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28EB" w:rsidRDefault="00CC28EB" w14:paraId="2FD70CD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a5"/>
        <w:tblpPr w:leftFromText="180" w:rightFromText="180" w:vertAnchor="page" w:horzAnchor="margin" w:tblpXSpec="right" w:tblpY="286"/>
        <w:tblW w:w="903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670"/>
        <w:gridCol w:w="3363"/>
      </w:tblGrid>
      <w:tr w:rsidR="00CC28EB" w:rsidTr="6FD43032" w14:paraId="03F816D8" w14:textId="77777777">
        <w:trPr>
          <w:trHeight w:val="1413"/>
        </w:trPr>
        <w:tc>
          <w:tcPr>
            <w:tcW w:w="5670" w:type="dxa"/>
          </w:tcPr>
          <w:p w:rsidR="00CC28EB" w:rsidRDefault="00CC28EB" w14:paraId="6813B7F1" w14:textId="77777777">
            <w:bookmarkStart w:name="_acjfjm4ewmnu" w:colFirst="0" w:colLast="0" w:id="0"/>
            <w:bookmarkEnd w:id="0"/>
          </w:p>
        </w:tc>
        <w:tc>
          <w:tcPr>
            <w:tcW w:w="3363" w:type="dxa"/>
          </w:tcPr>
          <w:p w:rsidR="00CC28EB" w:rsidRDefault="00CC28EB" w14:paraId="578488B8" w14:textId="77777777">
            <w:pPr>
              <w:jc w:val="both"/>
            </w:pPr>
          </w:p>
          <w:p w:rsidRPr="00B12FB1" w:rsidR="00CC28EB" w:rsidP="00B12FB1" w:rsidRDefault="00392BBE" w14:paraId="127DD177" w14:textId="77777777">
            <w:pPr>
              <w:tabs>
                <w:tab w:val="left" w:pos="-3119"/>
              </w:tabs>
              <w:spacing w:after="120"/>
              <w:ind w:hanging="44"/>
              <w:jc w:val="right"/>
              <w:rPr>
                <w:rFonts w:ascii="Times New Roman" w:hAnsi="Times New Roman" w:cs="Times New Roman"/>
              </w:rPr>
            </w:pPr>
            <w:r w:rsidRPr="00B12FB1">
              <w:rPr>
                <w:rFonts w:ascii="Times New Roman" w:hAnsi="Times New Roman" w:cs="Times New Roman"/>
              </w:rPr>
              <w:t>УТВЕРЖДАЮ</w:t>
            </w:r>
          </w:p>
          <w:p w:rsidRPr="00B12FB1" w:rsidR="00CC28EB" w:rsidP="00B12FB1" w:rsidRDefault="00392BBE" w14:paraId="7FD974CE" w14:textId="77777777">
            <w:pPr>
              <w:tabs>
                <w:tab w:val="left" w:pos="-3119"/>
              </w:tabs>
              <w:spacing w:after="120"/>
              <w:ind w:hanging="44"/>
              <w:jc w:val="right"/>
              <w:rPr>
                <w:rFonts w:ascii="Times New Roman" w:hAnsi="Times New Roman" w:cs="Times New Roman"/>
              </w:rPr>
            </w:pPr>
            <w:r w:rsidRPr="00B12FB1">
              <w:rPr>
                <w:rFonts w:ascii="Times New Roman" w:hAnsi="Times New Roman" w:cs="Times New Roman"/>
              </w:rPr>
              <w:t>Проректор по научной работе</w:t>
            </w:r>
          </w:p>
          <w:p w:rsidRPr="00B12FB1" w:rsidR="00CC28EB" w:rsidP="00B12FB1" w:rsidRDefault="00392BBE" w14:paraId="5462F3FA" w14:textId="77777777">
            <w:pPr>
              <w:tabs>
                <w:tab w:val="left" w:pos="-3119"/>
              </w:tabs>
              <w:spacing w:after="120"/>
              <w:ind w:hanging="44"/>
              <w:jc w:val="right"/>
              <w:rPr>
                <w:rFonts w:ascii="Times New Roman" w:hAnsi="Times New Roman" w:cs="Times New Roman"/>
              </w:rPr>
            </w:pPr>
            <w:r w:rsidRPr="00B12FB1">
              <w:rPr>
                <w:rFonts w:ascii="Times New Roman" w:hAnsi="Times New Roman" w:cs="Times New Roman"/>
              </w:rPr>
              <w:t>____________В.О. Никифоров</w:t>
            </w:r>
          </w:p>
          <w:p w:rsidRPr="00B12FB1" w:rsidR="00CC28EB" w:rsidP="00B12FB1" w:rsidRDefault="00392BBE" w14:paraId="7336A272" w14:textId="77777777">
            <w:pPr>
              <w:tabs>
                <w:tab w:val="left" w:pos="-3119"/>
              </w:tabs>
              <w:spacing w:after="120"/>
              <w:ind w:hanging="44"/>
              <w:jc w:val="right"/>
              <w:rPr>
                <w:rFonts w:ascii="Times New Roman" w:hAnsi="Times New Roman" w:cs="Times New Roman"/>
              </w:rPr>
            </w:pPr>
            <w:r w:rsidRPr="00B12FB1">
              <w:rPr>
                <w:rFonts w:ascii="Times New Roman" w:hAnsi="Times New Roman" w:cs="Times New Roman"/>
              </w:rPr>
              <w:t>«___» _____________ 2026 г.</w:t>
            </w:r>
          </w:p>
          <w:p w:rsidR="00CC28EB" w:rsidP="6FD43032" w:rsidRDefault="00CC28EB" w14:paraId="1202ED72" w14:textId="77777777">
            <w:pPr>
              <w:spacing w:after="120"/>
              <w:ind w:hanging="44"/>
              <w:rPr>
                <w:sz w:val="20"/>
                <w:szCs w:val="20"/>
              </w:rPr>
            </w:pPr>
          </w:p>
          <w:p w:rsidR="00CC28EB" w:rsidRDefault="00CC28EB" w14:paraId="155BF5F9" w14:textId="77777777">
            <w:pPr>
              <w:jc w:val="both"/>
            </w:pPr>
          </w:p>
        </w:tc>
      </w:tr>
    </w:tbl>
    <w:p w:rsidR="00CC28EB" w:rsidRDefault="00CC28EB" w14:paraId="5F911796" w14:textId="77777777">
      <w:pPr>
        <w:jc w:val="center"/>
        <w:rPr>
          <w:b/>
          <w:bCs/>
        </w:rPr>
      </w:pPr>
    </w:p>
    <w:p w:rsidR="00CC28EB" w:rsidRDefault="00CC28EB" w14:paraId="5C42BB65" w14:textId="77777777">
      <w:pPr>
        <w:jc w:val="center"/>
        <w:rPr>
          <w:b/>
          <w:bCs/>
        </w:rPr>
      </w:pPr>
    </w:p>
    <w:p w:rsidR="00CC28EB" w:rsidRDefault="00CC28EB" w14:paraId="071BECBC" w14:textId="77777777">
      <w:pPr>
        <w:jc w:val="center"/>
        <w:rPr>
          <w:b/>
          <w:bCs/>
        </w:rPr>
      </w:pPr>
    </w:p>
    <w:p w:rsidR="00CC28EB" w:rsidRDefault="00CC28EB" w14:paraId="55559002" w14:textId="77777777">
      <w:pPr>
        <w:jc w:val="center"/>
        <w:rPr>
          <w:b/>
          <w:bCs/>
        </w:rPr>
      </w:pPr>
    </w:p>
    <w:p w:rsidR="00CC28EB" w:rsidRDefault="00392BBE" w14:paraId="4E8280E8" w14:textId="77777777">
      <w:pPr>
        <w:jc w:val="center"/>
        <w:rPr>
          <w:b/>
          <w:bCs/>
        </w:rPr>
      </w:pPr>
      <w:r>
        <w:rPr>
          <w:b/>
          <w:bCs/>
        </w:rPr>
        <w:t>ТЕХНИЧЕСКОЕ ЗАДАНИЕ</w:t>
      </w:r>
    </w:p>
    <w:p w:rsidR="00CC28EB" w:rsidRDefault="00392BBE" w14:paraId="7F98187F" w14:textId="77777777">
      <w:pPr>
        <w:jc w:val="center"/>
        <w:rPr>
          <w:b/>
          <w:bCs/>
        </w:rPr>
      </w:pPr>
      <w:r>
        <w:rPr>
          <w:b/>
          <w:bCs/>
        </w:rPr>
        <w:t>на проведение</w:t>
      </w:r>
      <w:r>
        <w:t xml:space="preserve"> </w:t>
      </w:r>
      <w:r>
        <w:rPr>
          <w:b/>
          <w:bCs/>
        </w:rPr>
        <w:t>НИРСИИ</w:t>
      </w:r>
    </w:p>
    <w:p w:rsidR="00CC28EB" w:rsidRDefault="00CC28EB" w14:paraId="08F0C6A3" w14:textId="77777777">
      <w:pPr>
        <w:jc w:val="both"/>
        <w:rPr>
          <w:b/>
          <w:bCs/>
          <w:sz w:val="22"/>
          <w:szCs w:val="22"/>
        </w:rPr>
      </w:pPr>
    </w:p>
    <w:p w:rsidR="00CC28EB" w:rsidRDefault="00392BBE" w14:paraId="1801107E" w14:textId="4D01E0BE">
      <w:r w:rsidR="00392BBE">
        <w:rPr/>
        <w:t xml:space="preserve">1. Тема НИРСИИ: </w:t>
      </w:r>
      <w:r w:rsidRPr="7888E064" w:rsidR="744560DC">
        <w:rPr>
          <w:u w:val="single"/>
        </w:rPr>
        <w:t xml:space="preserve">Разработка агентного модуля для автоматизации </w:t>
      </w:r>
      <w:r w:rsidRPr="7888E064" w:rsidR="744560DC">
        <w:rPr>
          <w:u w:val="single"/>
        </w:rPr>
        <w:t xml:space="preserve">планирования и проведения вычислительных экспериментов                                      </w:t>
      </w:r>
      <w:r w:rsidRPr="7888E064" w:rsidR="7D8D4B28">
        <w:rPr>
          <w:u w:val="single"/>
        </w:rPr>
        <w:t xml:space="preserve">                     </w:t>
      </w:r>
    </w:p>
    <w:p w:rsidR="00CC28EB" w:rsidRDefault="00392BBE" w14:paraId="7BE26ADE" w14:textId="77777777">
      <w:pPr>
        <w:ind w:firstLine="708"/>
        <w:jc w:val="center"/>
        <w:rPr>
          <w:i/>
          <w:iCs/>
        </w:rPr>
      </w:pPr>
      <w:r>
        <w:rPr>
          <w:i/>
          <w:iCs/>
        </w:rPr>
        <w:t>(должно отражать назначение инструмента)</w:t>
      </w:r>
    </w:p>
    <w:p w:rsidR="00CC28EB" w:rsidP="6FD43032" w:rsidRDefault="00392BBE" w14:paraId="382AB039" w14:textId="74AAC0C3">
      <w:pPr>
        <w:jc w:val="both"/>
      </w:pPr>
      <w:r>
        <w:t>2. Характер НИРСИИ:</w:t>
      </w:r>
      <w:r w:rsidR="10E4B421">
        <w:t xml:space="preserve"> </w:t>
      </w:r>
      <w:r w:rsidRPr="6FD43032" w:rsidR="10E4B421">
        <w:rPr>
          <w:u w:val="single"/>
        </w:rPr>
        <w:t>Искусственный интеллект и машинное обучение</w:t>
      </w:r>
      <w:r w:rsidRPr="6FD43032" w:rsidR="5AD40F93">
        <w:rPr>
          <w:u w:val="single"/>
        </w:rPr>
        <w:t>; Химия</w:t>
      </w:r>
    </w:p>
    <w:p w:rsidR="00CC28EB" w:rsidRDefault="00392BBE" w14:paraId="58B751FF" w14:textId="77777777">
      <w:pPr>
        <w:jc w:val="both"/>
        <w:rPr>
          <w:i/>
          <w:iCs/>
        </w:rPr>
      </w:pPr>
      <w:r>
        <w:tab/>
      </w:r>
      <w:r>
        <w:tab/>
      </w:r>
      <w:r>
        <w:tab/>
      </w:r>
      <w:r>
        <w:t>(</w:t>
      </w:r>
      <w:r>
        <w:rPr>
          <w:i/>
          <w:iCs/>
        </w:rPr>
        <w:t xml:space="preserve">перечень областей, на которых будет демонстрироваться инструмент) </w:t>
      </w:r>
    </w:p>
    <w:p w:rsidR="00CC28EB" w:rsidP="6FD43032" w:rsidRDefault="00392BBE" w14:paraId="0BD194EF" w14:textId="70AF1819">
      <w:pPr>
        <w:jc w:val="both"/>
        <w:rPr>
          <w:i/>
          <w:iCs/>
          <w:u w:val="single"/>
        </w:rPr>
      </w:pPr>
      <w:r>
        <w:t xml:space="preserve">3. Руководитель НИРСИИ: </w:t>
      </w:r>
      <w:r w:rsidRPr="6FD43032" w:rsidR="6580A296">
        <w:rPr>
          <w:i/>
          <w:iCs/>
          <w:u w:val="single"/>
        </w:rPr>
        <w:t>Соловьев Глеб Витальевич, Инженер</w:t>
      </w:r>
      <w:r w:rsidRPr="6FD43032" w:rsidR="33C9573F">
        <w:rPr>
          <w:i/>
          <w:iCs/>
          <w:u w:val="single"/>
        </w:rPr>
        <w:t xml:space="preserve">                                           </w:t>
      </w:r>
    </w:p>
    <w:p w:rsidR="00CC28EB" w:rsidRDefault="00392BBE" w14:paraId="024B3A84" w14:textId="77777777">
      <w:pPr>
        <w:ind w:left="3540" w:firstLine="708"/>
        <w:jc w:val="both"/>
        <w:rPr>
          <w:i/>
          <w:iCs/>
        </w:rPr>
      </w:pPr>
      <w:r>
        <w:rPr>
          <w:i/>
          <w:iCs/>
        </w:rPr>
        <w:t>(Ф.И.О., научная степень, должность)</w:t>
      </w:r>
    </w:p>
    <w:p w:rsidR="00CC28EB" w:rsidRDefault="00392BBE" w14:paraId="1B109B71" w14:textId="77777777">
      <w:pPr>
        <w:jc w:val="both"/>
      </w:pPr>
      <w:r>
        <w:t>4. Вуз (организация), в котором проводится НИРСИИ: федеральное государственное автономное образовательное учреждение высшего образования «Национальный исследовательский университет ИТМО» (Университет ИТМО).</w:t>
      </w:r>
    </w:p>
    <w:p w:rsidR="00CC28EB" w:rsidRDefault="00392BBE" w14:paraId="67280E73" w14:textId="77777777">
      <w:pPr>
        <w:jc w:val="both"/>
        <w:rPr>
          <w:highlight w:val="white"/>
        </w:rPr>
      </w:pPr>
      <w:r>
        <w:t xml:space="preserve">5. Основание для проведения НИРСИИ: решение Президиума Ученого Совета Университета ИТМО </w:t>
      </w:r>
      <w:r>
        <w:rPr>
          <w:highlight w:val="white"/>
        </w:rPr>
        <w:t xml:space="preserve">от «26» марта 2026 r. </w:t>
      </w:r>
    </w:p>
    <w:p w:rsidR="00CC28EB" w:rsidRDefault="00392BBE" w14:paraId="06BF3ECD" w14:textId="77777777">
      <w:pPr>
        <w:tabs>
          <w:tab w:val="left" w:pos="284"/>
        </w:tabs>
        <w:jc w:val="both"/>
      </w:pPr>
      <w:r>
        <w:t>6. Сроки проведения: начало – 01.04.2026 г., окончание – 30.11.2026г.</w:t>
      </w:r>
    </w:p>
    <w:p w:rsidR="00CC28EB" w:rsidRDefault="00392BBE" w14:paraId="71D8FCF6" w14:textId="5E897CC0">
      <w:pPr>
        <w:jc w:val="both"/>
      </w:pPr>
      <w:r>
        <w:t xml:space="preserve">7. Плановый объём средств на проведение НИРСИИ: </w:t>
      </w:r>
      <w:r w:rsidRPr="6FD43032">
        <w:rPr>
          <w:color w:val="EE0000"/>
        </w:rPr>
        <w:t xml:space="preserve"> </w:t>
      </w:r>
      <w:r w:rsidRPr="6FD43032">
        <w:t xml:space="preserve">10 млн. руб. за 8 месяцев </w:t>
      </w:r>
      <w:r>
        <w:t>руб.</w:t>
      </w:r>
    </w:p>
    <w:p w:rsidR="00CC28EB" w:rsidRDefault="00392BBE" w14:paraId="2C6D55F1" w14:textId="4A3A7935">
      <w:pPr>
        <w:spacing w:after="160" w:line="276" w:lineRule="auto"/>
        <w:jc w:val="both"/>
      </w:pPr>
      <w:r>
        <w:t>8. Цель внедрения инструмента (цель формулируется измеримым путем), задачи, содержание и основные требования к проведению НИРСИИ:</w:t>
      </w:r>
      <w:r w:rsidR="0A5CF261">
        <w:t xml:space="preserve"> </w:t>
      </w:r>
    </w:p>
    <w:p w:rsidR="5D3E39E2" w:rsidP="6FD43032" w:rsidRDefault="5D3E39E2" w14:paraId="251F0145" w14:textId="6EAE42A4">
      <w:pPr>
        <w:spacing w:after="160" w:line="276" w:lineRule="auto"/>
        <w:ind w:firstLine="720"/>
        <w:jc w:val="both"/>
      </w:pPr>
      <w:r>
        <w:t xml:space="preserve">Целью внедрения инструмента является </w:t>
      </w:r>
      <w:r w:rsidR="34168396">
        <w:t>повышение эффективности проведения научных экспериментов</w:t>
      </w:r>
      <w:r w:rsidR="121CB825">
        <w:t xml:space="preserve"> за счет повышения качества создаваемого</w:t>
      </w:r>
      <w:r w:rsidR="2AE795C6">
        <w:t xml:space="preserve"> подробного</w:t>
      </w:r>
      <w:r w:rsidR="121CB825">
        <w:t xml:space="preserve"> плана и</w:t>
      </w:r>
      <w:r w:rsidR="277AC2AB">
        <w:t>сследования</w:t>
      </w:r>
      <w:r w:rsidR="01B6BCFE">
        <w:t xml:space="preserve"> и возможности </w:t>
      </w:r>
      <w:r w:rsidR="277AC2AB">
        <w:t>поиска и создания уникальных прикладных инструментов не завязанных на предметной области</w:t>
      </w:r>
      <w:r w:rsidR="2274305B">
        <w:t>.</w:t>
      </w:r>
      <w:r w:rsidR="3A14419B">
        <w:t xml:space="preserve"> </w:t>
      </w:r>
    </w:p>
    <w:p w:rsidR="237F4D0F" w:rsidP="6FD43032" w:rsidRDefault="237F4D0F" w14:paraId="3E666A4C" w14:textId="7A880859">
      <w:pPr>
        <w:spacing w:after="160" w:line="276" w:lineRule="auto"/>
        <w:ind w:firstLine="720"/>
        <w:jc w:val="both"/>
      </w:pPr>
      <w:r w:rsidRPr="6FD43032">
        <w:t>Подтверждением достижения указанной цели должны являться показатели пилотной версии инструмента, включающие построение плана исследования по выбранной гипотезе или запросу не более</w:t>
      </w:r>
      <w:r w:rsidRPr="6FD43032" w:rsidR="6BC23489">
        <w:t>,</w:t>
      </w:r>
      <w:r w:rsidRPr="6FD43032">
        <w:t xml:space="preserve"> чем за 10 минут на один полный прогон, долю успешно завершенных прогонов не менее 75 процентов, долю структурно валидных машиночитаемых артефактов не менее 80 проценто</w:t>
      </w:r>
      <w:r w:rsidRPr="6FD43032" w:rsidR="039E179B">
        <w:t>в.</w:t>
      </w:r>
    </w:p>
    <w:p w:rsidR="67054026" w:rsidP="6FD43032" w:rsidRDefault="67054026" w14:paraId="129960DF" w14:textId="25E4966F">
      <w:pPr>
        <w:spacing w:after="160" w:line="276" w:lineRule="auto"/>
        <w:jc w:val="both"/>
      </w:pPr>
      <w:r>
        <w:t>Для обеспечения выполнения заданной цели необходимо выполнить следующие задачи:</w:t>
      </w:r>
    </w:p>
    <w:p w:rsidR="7D5DFFF1" w:rsidP="6FD43032" w:rsidRDefault="7D5DFFF1" w14:paraId="4457E464" w14:textId="35FFD5C5">
      <w:pPr>
        <w:pStyle w:val="a8"/>
        <w:numPr>
          <w:ilvl w:val="0"/>
          <w:numId w:val="1"/>
        </w:numPr>
        <w:spacing w:after="160" w:line="276" w:lineRule="auto"/>
        <w:jc w:val="both"/>
      </w:pPr>
      <w:r>
        <w:t>Проведение исследования и проектирования отдельных частей агентных модулей для генерация плана исследования и ра</w:t>
      </w:r>
      <w:r w:rsidR="7264CF1A">
        <w:t>зработки агентных инструментов.</w:t>
      </w:r>
    </w:p>
    <w:p w:rsidR="67054026" w:rsidP="6FD43032" w:rsidRDefault="67054026" w14:paraId="5C9F7A46" w14:textId="4E8C926B">
      <w:pPr>
        <w:pStyle w:val="a8"/>
        <w:numPr>
          <w:ilvl w:val="0"/>
          <w:numId w:val="1"/>
        </w:numPr>
        <w:spacing w:after="160" w:line="276" w:lineRule="auto"/>
        <w:jc w:val="both"/>
      </w:pPr>
      <w:r>
        <w:t>Разработка агентного</w:t>
      </w:r>
      <w:r w:rsidR="07130F9E">
        <w:t xml:space="preserve"> модуля поиска и разработки агентн</w:t>
      </w:r>
      <w:r w:rsidR="185AA81C">
        <w:t xml:space="preserve">ых прикладных инструментов на основе научных статей с приложенным программным кодом </w:t>
      </w:r>
      <w:r w:rsidR="0092CB20">
        <w:t>в</w:t>
      </w:r>
      <w:r w:rsidR="185AA81C">
        <w:t xml:space="preserve"> открытых репозиториях.</w:t>
      </w:r>
    </w:p>
    <w:p w:rsidR="185AA81C" w:rsidP="6FD43032" w:rsidRDefault="185AA81C" w14:paraId="6FC0490E" w14:textId="43B5B044">
      <w:pPr>
        <w:pStyle w:val="a8"/>
        <w:numPr>
          <w:ilvl w:val="0"/>
          <w:numId w:val="1"/>
        </w:numPr>
        <w:spacing w:after="160" w:line="276" w:lineRule="auto"/>
        <w:jc w:val="both"/>
      </w:pPr>
      <w:r>
        <w:t>Разработка агентного модуля для генерации подробного плана проведения эксперимента, учитывающего проведенный анализ литературы, гипотезу и им</w:t>
      </w:r>
      <w:r w:rsidR="5ECFE493">
        <w:t>еющиеся инструменты для проведения экспериментов.</w:t>
      </w:r>
    </w:p>
    <w:p w:rsidR="7D8E8EB9" w:rsidP="6FD43032" w:rsidRDefault="7D8E8EB9" w14:paraId="320DD7F3" w14:textId="625F4181">
      <w:pPr>
        <w:pStyle w:val="a8"/>
        <w:numPr>
          <w:ilvl w:val="0"/>
          <w:numId w:val="1"/>
        </w:numPr>
        <w:spacing w:after="160" w:line="276" w:lineRule="auto"/>
        <w:jc w:val="both"/>
      </w:pPr>
      <w:r>
        <w:t>Разработка алгоритма взаимосвязи разрабатываемых модулей</w:t>
      </w:r>
      <w:r w:rsidR="64DE70D5">
        <w:t xml:space="preserve"> друг с другом в единой системе и с модулями программного комплекса CoScientist.</w:t>
      </w:r>
    </w:p>
    <w:p w:rsidR="0E5D68A5" w:rsidP="6FD43032" w:rsidRDefault="0E5D68A5" w14:paraId="25D538C6" w14:textId="070D81F4">
      <w:pPr>
        <w:pStyle w:val="a8"/>
        <w:numPr>
          <w:ilvl w:val="0"/>
          <w:numId w:val="1"/>
        </w:numPr>
        <w:spacing w:after="160" w:line="276" w:lineRule="auto"/>
        <w:jc w:val="both"/>
      </w:pPr>
      <w:r>
        <w:t>Реализация программного кода по разработанным модулям.</w:t>
      </w:r>
    </w:p>
    <w:p w:rsidR="4D4BE866" w:rsidP="6FD43032" w:rsidRDefault="4D4BE866" w14:paraId="563FA50E" w14:textId="096030F6">
      <w:pPr>
        <w:spacing w:after="160"/>
        <w:jc w:val="both"/>
      </w:pPr>
      <w:r w:rsidRPr="6FD43032">
        <w:t>В состав работ по НИРСИИ входят техническое проектирование, разработка опытного образца, опытная эксплуатация, доработка, испытания и подготовка отчетной документации.</w:t>
      </w:r>
    </w:p>
    <w:p w:rsidR="00CC28EB" w:rsidP="6FD43032" w:rsidRDefault="00392BBE" w14:paraId="7986B9AB" w14:textId="6D84BE48">
      <w:pPr>
        <w:spacing w:after="160"/>
        <w:jc w:val="both"/>
      </w:pPr>
      <w:r>
        <w:t>9. Технические и технико-экономические требования к инструменту конкретные характеристики разработки, желательно – количественные)</w:t>
      </w:r>
      <w:r w:rsidR="724CA5B2">
        <w:t>.</w:t>
      </w:r>
    </w:p>
    <w:p w:rsidR="724CA5B2" w:rsidP="6FD43032" w:rsidRDefault="724CA5B2" w14:paraId="6620888D" w14:textId="1459273A">
      <w:pPr>
        <w:spacing w:line="276" w:lineRule="auto"/>
        <w:ind w:firstLine="709"/>
        <w:jc w:val="both"/>
        <w:rPr>
          <w:color w:val="000000" w:themeColor="text1"/>
        </w:rPr>
      </w:pPr>
      <w:r w:rsidRPr="6FD43032">
        <w:rPr>
          <w:color w:val="000000" w:themeColor="text1"/>
          <w:lang w:val="ru-RU"/>
        </w:rPr>
        <w:t>Инструмент должен быть реализован как модули программного комплекса CoScientist с использованием внешних больших языковых моделей через сервис OpenRouter. Обмен данными между модулями должен осуществляться в машиночитаемом формате JSON с возможностью использования JSON Schema для строгой валидации структуры артефактов. Итоговые результаты должны формироваться как в машиночитаемом, так и в человеко-интерпретируемом виде, включая JSON, Markdown, HTML и PDF.</w:t>
      </w:r>
    </w:p>
    <w:p w:rsidR="724CA5B2" w:rsidP="6FD43032" w:rsidRDefault="724CA5B2" w14:paraId="70D0612D" w14:textId="3AF198C9">
      <w:pPr>
        <w:spacing w:line="276" w:lineRule="auto"/>
        <w:ind w:firstLine="709"/>
        <w:jc w:val="both"/>
        <w:rPr>
          <w:color w:val="000000" w:themeColor="text1"/>
        </w:rPr>
      </w:pPr>
      <w:r w:rsidRPr="6FD43032">
        <w:rPr>
          <w:color w:val="000000" w:themeColor="text1"/>
          <w:lang w:val="ru-RU"/>
        </w:rPr>
        <w:t>Инструмент должен поддерживать решение основных задач: декомпозицию научной задачи или выбранной гипотезы в подробный план этапов исследования</w:t>
      </w:r>
      <w:r w:rsidRPr="6FD43032" w:rsidR="5E5A3F56">
        <w:rPr>
          <w:color w:val="000000" w:themeColor="text1"/>
          <w:lang w:val="ru-RU"/>
        </w:rPr>
        <w:t>, а также поиск и генерацию агентных инструментов для решения предметных задач</w:t>
      </w:r>
      <w:r w:rsidRPr="6FD43032">
        <w:rPr>
          <w:color w:val="000000" w:themeColor="text1"/>
          <w:lang w:val="ru-RU"/>
        </w:rPr>
        <w:t>. При этом агент планировщик этапов научных исследований должен опираться на результаты работы агента по генерации гипотез, уже существующего в CoScientist.</w:t>
      </w:r>
    </w:p>
    <w:p w:rsidR="41CF6FE5" w:rsidP="6FD43032" w:rsidRDefault="41CF6FE5" w14:paraId="5ABC64D8" w14:textId="01C32EAF">
      <w:pPr>
        <w:spacing w:line="276" w:lineRule="auto"/>
        <w:ind w:firstLine="709"/>
        <w:jc w:val="both"/>
      </w:pPr>
      <w:r w:rsidRPr="6FD43032">
        <w:t>Подробный план исследования, формируемый системой, должен содержать формулировку цели и гипотезы (если требуется в задаче), описание этапов исследования, перечень методов и подходов, предлагаемые инструменты, критерии успешности этапов  и ожидаемые результаты.</w:t>
      </w:r>
    </w:p>
    <w:p w:rsidR="724CA5B2" w:rsidP="6FD43032" w:rsidRDefault="724CA5B2" w14:paraId="18EFA3D2" w14:textId="46D90BDC">
      <w:pPr>
        <w:spacing w:line="276" w:lineRule="auto"/>
        <w:ind w:firstLine="709"/>
        <w:jc w:val="both"/>
        <w:rPr>
          <w:color w:val="000000" w:themeColor="text1"/>
        </w:rPr>
      </w:pPr>
      <w:r w:rsidRPr="6FD43032">
        <w:rPr>
          <w:color w:val="000000" w:themeColor="text1"/>
          <w:lang w:val="ru-RU"/>
        </w:rPr>
        <w:t>Использование OpenRouter должно обеспечивать унифицированный доступ к различным языковым моделям, выбор моделей под отдельные агентные роли, задание предпочтительных провайдеров, автоматическое переключение на резервные модели или провайдеров для критически важных этапов, а также применение структурированных ответов для получения валидируемых артефактов. Такой подход должен позволять отделить прикладную логику агентов от конкретного поставщика модели и тем самым повысить отказоустойчивость и переносимость решения.</w:t>
      </w:r>
    </w:p>
    <w:p w:rsidR="724CA5B2" w:rsidP="6FD43032" w:rsidRDefault="724CA5B2" w14:paraId="78C0362E" w14:textId="6A0D8F0D">
      <w:pPr>
        <w:spacing w:line="276" w:lineRule="auto"/>
        <w:ind w:firstLine="709"/>
        <w:jc w:val="both"/>
        <w:rPr>
          <w:color w:val="000000" w:themeColor="text1"/>
          <w:lang w:val="ru-RU"/>
        </w:rPr>
      </w:pPr>
      <w:r w:rsidRPr="6FD43032">
        <w:rPr>
          <w:color w:val="000000" w:themeColor="text1"/>
          <w:lang w:val="ru-RU"/>
        </w:rPr>
        <w:t xml:space="preserve">По целевым характеристикам производительности пилотная версия инструмента должна обеспечивать построение плана исследования по выбранной гипотезе </w:t>
      </w:r>
      <w:r w:rsidRPr="6FD43032" w:rsidR="5E081F32">
        <w:rPr>
          <w:color w:val="000000" w:themeColor="text1"/>
          <w:lang w:val="ru-RU"/>
        </w:rPr>
        <w:t xml:space="preserve">или запросу </w:t>
      </w:r>
      <w:r w:rsidRPr="6FD43032">
        <w:rPr>
          <w:color w:val="000000" w:themeColor="text1"/>
          <w:lang w:val="ru-RU"/>
        </w:rPr>
        <w:t>не более</w:t>
      </w:r>
      <w:r w:rsidRPr="6FD43032" w:rsidR="6734E803">
        <w:rPr>
          <w:color w:val="000000" w:themeColor="text1"/>
          <w:lang w:val="ru-RU"/>
        </w:rPr>
        <w:t>,</w:t>
      </w:r>
      <w:r w:rsidRPr="6FD43032">
        <w:rPr>
          <w:color w:val="000000" w:themeColor="text1"/>
          <w:lang w:val="ru-RU"/>
        </w:rPr>
        <w:t xml:space="preserve"> чем за 10 минут на один полный прогон.</w:t>
      </w:r>
    </w:p>
    <w:p w:rsidR="724CA5B2" w:rsidP="6FD43032" w:rsidRDefault="724CA5B2" w14:paraId="0985B0A4" w14:textId="7041A5F8">
      <w:pPr>
        <w:spacing w:line="276" w:lineRule="auto"/>
        <w:ind w:firstLine="709"/>
        <w:jc w:val="both"/>
        <w:rPr>
          <w:color w:val="000000" w:themeColor="text1"/>
        </w:rPr>
      </w:pPr>
      <w:r w:rsidRPr="6FD43032">
        <w:rPr>
          <w:color w:val="000000" w:themeColor="text1"/>
          <w:lang w:val="ru-RU"/>
        </w:rPr>
        <w:t>Инструмент должен обеспечивать долю успешно завершенных прогонов не менее 75 процентов и долю структурно валидных машиночитаемых артефактов не менее 80 процентов. Пилотная конфигурация должна поддерживать одновременную обработку не менее 10 пользовательских задач.</w:t>
      </w:r>
    </w:p>
    <w:p w:rsidR="6FD43032" w:rsidP="6FD43032" w:rsidRDefault="6FD43032" w14:paraId="09754323" w14:textId="682D5EF6">
      <w:pPr>
        <w:spacing w:after="160" w:line="276" w:lineRule="auto"/>
        <w:jc w:val="both"/>
      </w:pPr>
    </w:p>
    <w:p w:rsidR="00CC28EB" w:rsidRDefault="00392BBE" w14:paraId="408DBB06" w14:textId="77777777">
      <w:pPr>
        <w:spacing w:after="160" w:line="276" w:lineRule="auto"/>
        <w:jc w:val="both"/>
      </w:pPr>
      <w:r>
        <w:t>10. Информационные технологии и средства разработки:</w:t>
      </w:r>
    </w:p>
    <w:p w:rsidR="7C0586F8" w:rsidP="6FD43032" w:rsidRDefault="7C0586F8" w14:paraId="598DE07A" w14:textId="02F621F7">
      <w:pPr>
        <w:spacing w:line="276" w:lineRule="auto"/>
        <w:ind w:firstLine="709"/>
        <w:jc w:val="both"/>
        <w:rPr>
          <w:color w:val="000000" w:themeColor="text1"/>
        </w:rPr>
      </w:pPr>
      <w:r w:rsidRPr="6FD43032">
        <w:rPr>
          <w:color w:val="000000" w:themeColor="text1"/>
          <w:lang w:val="ru-RU"/>
        </w:rPr>
        <w:t>В качестве основного языка реализации целесообразно использовать Python 3.11 или выше, поскольку он обеспечивает достаточную зрелость экосистемы для построения агентных систем, интеграции с внешними API, обработки научных данных и разработки оркестрационных сервисов. Сервисный слой и интеграционные интерфейсы рекомендуется реализовать на FastAPI с использованием Pydantic для строгой типизации входных и выходных структур данных.</w:t>
      </w:r>
    </w:p>
    <w:p w:rsidR="7A420032" w:rsidP="6FD43032" w:rsidRDefault="7A420032" w14:paraId="3A85EA3E" w14:textId="1BDCDA82">
      <w:pPr>
        <w:spacing w:line="276" w:lineRule="auto"/>
        <w:ind w:firstLine="709"/>
        <w:jc w:val="both"/>
        <w:rPr>
          <w:color w:val="000000" w:themeColor="text1"/>
        </w:rPr>
      </w:pPr>
      <w:r w:rsidRPr="6FD43032">
        <w:rPr>
          <w:color w:val="000000" w:themeColor="text1"/>
        </w:rPr>
        <w:t xml:space="preserve">Для </w:t>
      </w:r>
      <w:r w:rsidRPr="6FD43032" w:rsidR="2733AC31">
        <w:rPr>
          <w:color w:val="000000" w:themeColor="text1"/>
        </w:rPr>
        <w:t xml:space="preserve">автоматизированной разработки </w:t>
      </w:r>
      <w:r w:rsidRPr="6FD43032" w:rsidR="7EE9C956">
        <w:rPr>
          <w:color w:val="000000" w:themeColor="text1"/>
        </w:rPr>
        <w:t xml:space="preserve">агентных инструментов предполагается также использовать </w:t>
      </w:r>
      <w:r w:rsidRPr="6FD43032" w:rsidR="0D8148AC">
        <w:rPr>
          <w:color w:val="000000" w:themeColor="text1"/>
        </w:rPr>
        <w:t xml:space="preserve">библиотеку </w:t>
      </w:r>
      <w:r w:rsidRPr="6FD43032" w:rsidR="7EE9C956">
        <w:rPr>
          <w:color w:val="000000" w:themeColor="text1"/>
        </w:rPr>
        <w:t>FastMCP</w:t>
      </w:r>
      <w:r w:rsidRPr="6FD43032" w:rsidR="7BF32F71">
        <w:rPr>
          <w:color w:val="000000" w:themeColor="text1"/>
        </w:rPr>
        <w:t xml:space="preserve"> для </w:t>
      </w:r>
      <w:r w:rsidRPr="6FD43032" w:rsidR="761CD137">
        <w:rPr>
          <w:color w:val="000000" w:themeColor="text1"/>
        </w:rPr>
        <w:t xml:space="preserve">реализации взаимодействия агентов больших языковых моделей </w:t>
      </w:r>
      <w:r w:rsidRPr="6FD43032" w:rsidR="389C1A66">
        <w:rPr>
          <w:color w:val="000000" w:themeColor="text1"/>
        </w:rPr>
        <w:t>используя стандратизированный протокол общения MCP (Model context protocol).</w:t>
      </w:r>
    </w:p>
    <w:p w:rsidR="7C0586F8" w:rsidP="6FD43032" w:rsidRDefault="7C0586F8" w14:paraId="42DFDB02" w14:textId="48629F25">
      <w:pPr>
        <w:spacing w:line="276" w:lineRule="auto"/>
        <w:ind w:firstLine="709"/>
        <w:jc w:val="both"/>
        <w:rPr>
          <w:color w:val="000000" w:themeColor="text1"/>
          <w:lang w:val="ru-RU"/>
        </w:rPr>
      </w:pPr>
      <w:r w:rsidRPr="6FD43032">
        <w:rPr>
          <w:color w:val="000000" w:themeColor="text1"/>
          <w:lang w:val="ru-RU"/>
        </w:rPr>
        <w:t>Для построения агентной архитектуры предлагается использовать</w:t>
      </w:r>
      <w:r w:rsidRPr="6FD43032" w:rsidR="0CD21A5D">
        <w:rPr>
          <w:color w:val="000000" w:themeColor="text1"/>
          <w:lang w:val="ru-RU"/>
        </w:rPr>
        <w:t xml:space="preserve"> как рекомендуемые библиотеки</w:t>
      </w:r>
      <w:r w:rsidRPr="6FD43032">
        <w:rPr>
          <w:color w:val="000000" w:themeColor="text1"/>
          <w:lang w:val="ru-RU"/>
        </w:rPr>
        <w:t xml:space="preserve"> PydanticAI и</w:t>
      </w:r>
      <w:r w:rsidRPr="6FD43032" w:rsidR="40032F16">
        <w:rPr>
          <w:color w:val="000000" w:themeColor="text1"/>
          <w:lang w:val="ru-RU"/>
        </w:rPr>
        <w:t>ли</w:t>
      </w:r>
      <w:r w:rsidRPr="6FD43032">
        <w:rPr>
          <w:color w:val="000000" w:themeColor="text1"/>
          <w:lang w:val="ru-RU"/>
        </w:rPr>
        <w:t xml:space="preserve"> Google ADK. PydanticAI целесообразно применять для реализации типизированных агентов, работы со структурированными ответами и строгой валидации выходных артефактов. Google ADK представляется уместным для реализации управляемых агентных workflow, включая последовательные, параллельные и циклические схемы исполнения. Для подключения внешних языковых моделей предлагается использовать OpenRouter </w:t>
      </w:r>
      <w:r w:rsidRPr="6FD43032" w:rsidR="5DF896F1">
        <w:rPr>
          <w:color w:val="000000" w:themeColor="text1"/>
          <w:lang w:val="ru-RU"/>
        </w:rPr>
        <w:t xml:space="preserve">и ему подобные платвормы </w:t>
      </w:r>
      <w:r w:rsidRPr="6FD43032">
        <w:rPr>
          <w:color w:val="000000" w:themeColor="text1"/>
          <w:lang w:val="ru-RU"/>
        </w:rPr>
        <w:t>как унифицированный шлюз доступа к различным LLM с возможностью маршрутизации вызовов, выбора провайдера и резервирования моделей.</w:t>
      </w:r>
    </w:p>
    <w:p w:rsidR="784F3DBF" w:rsidP="6FD43032" w:rsidRDefault="784F3DBF" w14:paraId="6E584A49" w14:textId="766EB975">
      <w:pPr>
        <w:spacing w:line="276" w:lineRule="auto"/>
        <w:ind w:firstLine="709"/>
        <w:jc w:val="both"/>
        <w:rPr>
          <w:color w:val="000000" w:themeColor="text1"/>
          <w:lang w:val="ru-RU"/>
        </w:rPr>
      </w:pPr>
      <w:r w:rsidRPr="35EEDDAC" w:rsidR="784F3DBF">
        <w:rPr>
          <w:color w:val="000000" w:themeColor="text1" w:themeTint="FF" w:themeShade="FF"/>
          <w:lang w:val="ru-RU"/>
        </w:rPr>
        <w:t xml:space="preserve">Разрабатываемые модули должны иметь самостоятельные интерфейсы интеграции с внешними агентами или </w:t>
      </w:r>
      <w:r w:rsidRPr="35EEDDAC" w:rsidR="784F3DBF">
        <w:rPr>
          <w:color w:val="000000" w:themeColor="text1" w:themeTint="FF" w:themeShade="FF"/>
          <w:lang w:val="ru-RU"/>
        </w:rPr>
        <w:t>мультиагентными</w:t>
      </w:r>
      <w:r w:rsidRPr="35EEDDAC" w:rsidR="784F3DBF">
        <w:rPr>
          <w:color w:val="000000" w:themeColor="text1" w:themeTint="FF" w:themeShade="FF"/>
          <w:lang w:val="ru-RU"/>
        </w:rPr>
        <w:t xml:space="preserve"> системами</w:t>
      </w:r>
      <w:r w:rsidRPr="35EEDDAC" w:rsidR="3E1685D7">
        <w:rPr>
          <w:color w:val="000000" w:themeColor="text1" w:themeTint="FF" w:themeShade="FF"/>
          <w:lang w:val="ru-RU"/>
        </w:rPr>
        <w:t>.</w:t>
      </w:r>
      <w:r w:rsidRPr="35EEDDAC" w:rsidR="59FFA892">
        <w:rPr>
          <w:color w:val="000000" w:themeColor="text1" w:themeTint="FF" w:themeShade="FF"/>
          <w:lang w:val="ru-RU"/>
        </w:rPr>
        <w:t xml:space="preserve">  </w:t>
      </w:r>
    </w:p>
    <w:p w:rsidR="2D9E3AAC" w:rsidP="6FD43032" w:rsidRDefault="2D9E3AAC" w14:paraId="3F58FE0B" w14:textId="7EE09C3A">
      <w:pPr>
        <w:spacing w:line="276" w:lineRule="auto"/>
        <w:ind w:firstLine="709"/>
        <w:jc w:val="both"/>
      </w:pPr>
      <w:r w:rsidRPr="6FD43032">
        <w:rPr>
          <w:lang w:val="ru-RU"/>
        </w:rPr>
        <w:t>Уточнение состава библиотек и фреймворков допускается по результатам первого этапа НИРСИИ при условии сохранения функциональных, интеграционных и эксплуатационных требований к разрабатываемому инструменту.</w:t>
      </w:r>
    </w:p>
    <w:p w:rsidRPr="00B12FB1" w:rsidR="00CC28EB" w:rsidP="6FD43032" w:rsidRDefault="00392BBE" w14:paraId="184CB038" w14:textId="77777777">
      <w:pPr>
        <w:spacing w:line="360" w:lineRule="auto"/>
        <w:ind w:firstLine="709"/>
        <w:jc w:val="both"/>
        <w:rPr>
          <w:color w:val="000000" w:themeColor="text1"/>
        </w:rPr>
      </w:pPr>
      <w:r w:rsidRPr="6FD43032">
        <w:rPr>
          <w:color w:val="000000" w:themeColor="text1"/>
        </w:rPr>
        <w:t xml:space="preserve">11. Ожидаемые научно-технические результаты НИРСИИ: (рекомендуется использовать сущностные формы представления результатов: «метод», «алгоритм», «архитектура» и пр.).: </w:t>
      </w:r>
    </w:p>
    <w:p w:rsidR="752C6265" w:rsidP="6FD43032" w:rsidRDefault="752C6265" w14:paraId="5FBE42A9" w14:textId="4504A2C7">
      <w:pPr>
        <w:ind w:firstLine="1080"/>
        <w:jc w:val="both"/>
      </w:pPr>
      <w:r w:rsidRPr="6FD43032">
        <w:t xml:space="preserve">В рамках НИРСИИ планируется разработать </w:t>
      </w:r>
      <w:r w:rsidRPr="6FD43032" w:rsidR="7F493C2D">
        <w:t>два агентных модуля, включающих в себя агента на базе больших языковых моделей и его вспомогательную архитектуру, состоящую из под</w:t>
      </w:r>
      <w:r w:rsidRPr="6FD43032" w:rsidR="747CD73F">
        <w:t>агентов и инструмент. Данные модули предназначены</w:t>
      </w:r>
      <w:r w:rsidRPr="6FD43032" w:rsidR="206F7BA1">
        <w:t xml:space="preserve"> для</w:t>
      </w:r>
      <w:r w:rsidRPr="6FD43032" w:rsidR="49881341">
        <w:t xml:space="preserve"> генерации подробного плана исследования</w:t>
      </w:r>
      <w:r w:rsidRPr="6FD43032" w:rsidR="2505E828">
        <w:t xml:space="preserve">  и</w:t>
      </w:r>
      <w:r w:rsidRPr="6FD43032" w:rsidR="206F7BA1">
        <w:t xml:space="preserve"> </w:t>
      </w:r>
      <w:r w:rsidRPr="6FD43032">
        <w:t>автоматического создания агентных инструментов на основе открытых репозиториев кода, включая научные</w:t>
      </w:r>
      <w:r w:rsidRPr="6FD43032" w:rsidR="71739FAE">
        <w:t>.</w:t>
      </w:r>
      <w:r w:rsidRPr="6FD43032">
        <w:t xml:space="preserve"> Эта архитектура должна обеспечивать последующее детальное планирование и проведение научных экспериментов</w:t>
      </w:r>
      <w:r w:rsidRPr="6FD43032" w:rsidR="1947CCA7">
        <w:t>, что в конечном итоге позволит проводить автоматическое планирование сложных научных экспериментов и их проведение.</w:t>
      </w:r>
    </w:p>
    <w:p w:rsidR="752C6265" w:rsidP="6FD43032" w:rsidRDefault="752C6265" w14:paraId="698DB9E8" w14:textId="77569332">
      <w:pPr>
        <w:ind w:firstLine="1080"/>
        <w:jc w:val="both"/>
      </w:pPr>
      <w:r w:rsidRPr="6FD43032">
        <w:t>Также планируется разработать методы и алгоритмы для поиска статей, программного кода и готовых инструментов, необходимых для выполнения экспериментальных задач в составе научного исследования, проводимого пользователем.</w:t>
      </w:r>
    </w:p>
    <w:p w:rsidR="752C6265" w:rsidP="6FD43032" w:rsidRDefault="752C6265" w14:paraId="33646ADA" w14:textId="09C664C5">
      <w:pPr>
        <w:ind w:firstLine="1080"/>
        <w:jc w:val="both"/>
      </w:pPr>
      <w:r w:rsidRPr="6FD43032">
        <w:t xml:space="preserve">Для адаптации найденного кода к работе с агентами на базе больших языковых моделей планируется разработать метод и реализующие его алгоритмы для автоматизированного создания </w:t>
      </w:r>
      <w:r w:rsidRPr="6FD43032" w:rsidR="2758CF98">
        <w:t>агентного</w:t>
      </w:r>
      <w:r w:rsidRPr="6FD43032">
        <w:t xml:space="preserve"> прикладного инструмента. Такой </w:t>
      </w:r>
      <w:r w:rsidRPr="6FD43032" w:rsidR="14223FAC">
        <w:t xml:space="preserve">инструмент </w:t>
      </w:r>
      <w:r w:rsidRPr="6FD43032">
        <w:t xml:space="preserve">должен обеспечивать взаимодействие агента с </w:t>
      </w:r>
      <w:r w:rsidRPr="6FD43032" w:rsidR="6A323906">
        <w:t>кодом и алгоритмами лежащими в его основе</w:t>
      </w:r>
      <w:r w:rsidRPr="6FD43032">
        <w:t xml:space="preserve"> по стандартизированному протоколу.</w:t>
      </w:r>
    </w:p>
    <w:p w:rsidR="10DD6D34" w:rsidP="6FD43032" w:rsidRDefault="10DD6D34" w14:paraId="6568291B" w14:textId="0AF8825D">
      <w:pPr>
        <w:ind w:firstLine="1080"/>
        <w:jc w:val="both"/>
      </w:pPr>
      <w:r w:rsidR="10DD6D34">
        <w:rPr/>
        <w:t>Результатом НИРСИИ также должны являться опытный образец системы, результаты испытаний и комплект отчетной документации.</w:t>
      </w:r>
    </w:p>
    <w:p w:rsidR="5D920AD5" w:rsidP="35EEDDAC" w:rsidRDefault="5D920AD5" w14:paraId="174FEBBE" w14:textId="0B5556D1">
      <w:pPr>
        <w:pStyle w:val="a"/>
        <w:ind w:firstLine="1080"/>
        <w:jc w:val="both"/>
      </w:pPr>
      <w:r w:rsidR="5D920AD5">
        <w:rPr/>
        <w:t xml:space="preserve">Разработанные инструменты на базе агентных модулей будут непосредственно интегрированны в программный комплекс </w:t>
      </w:r>
      <w:r w:rsidR="7898DC12">
        <w:rPr/>
        <w:t>на базе МАС БФМ для повышения производительности труда ученых CoScientis, как его непосредственная часть в рамках модуля планирования и проведения экспериментов.</w:t>
      </w:r>
    </w:p>
    <w:p w:rsidR="6FD43032" w:rsidP="6FD43032" w:rsidRDefault="6FD43032" w14:paraId="285CEFD6" w14:textId="2C9D0182">
      <w:pPr>
        <w:ind w:firstLine="1080"/>
        <w:jc w:val="both"/>
      </w:pPr>
    </w:p>
    <w:p w:rsidRPr="00B12FB1" w:rsidR="00CC28EB" w:rsidP="6FD43032" w:rsidRDefault="00392BBE" w14:paraId="5111226B" w14:textId="77777777">
      <w:r w:rsidRPr="6FD43032">
        <w:t>12. Плановые показатели выполнения НИРСИИ</w:t>
      </w:r>
    </w:p>
    <w:p w:rsidRPr="00B12FB1" w:rsidR="00CC28EB" w:rsidP="6FD43032" w:rsidRDefault="00CC28EB" w14:paraId="1962470E" w14:textId="77777777"/>
    <w:tbl>
      <w:tblPr>
        <w:tblStyle w:val="a6"/>
        <w:tblW w:w="10114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097"/>
        <w:gridCol w:w="1308"/>
        <w:gridCol w:w="1309"/>
        <w:gridCol w:w="1400"/>
      </w:tblGrid>
      <w:tr w:rsidRPr="00B12FB1" w:rsidR="00CC28EB" w:rsidTr="6FD43032" w14:paraId="6DABD722" w14:textId="77777777">
        <w:trPr>
          <w:trHeight w:val="387"/>
          <w:jc w:val="center"/>
        </w:trPr>
        <w:tc>
          <w:tcPr>
            <w:tcW w:w="6098" w:type="dxa"/>
            <w:vMerge w:val="restart"/>
            <w:vAlign w:val="center"/>
          </w:tcPr>
          <w:p w:rsidRPr="00B12FB1" w:rsidR="00CC28EB" w:rsidP="6FD43032" w:rsidRDefault="00392BBE" w14:paraId="6A4C91F1" w14:textId="77777777">
            <w:pPr>
              <w:jc w:val="center"/>
              <w:rPr>
                <w:rFonts w:ascii="Times New Roman" w:hAnsi="Times New Roman" w:eastAsia="Times New Roman" w:cs="Times New Roman"/>
                <w:highlight w:val="white"/>
              </w:rPr>
            </w:pPr>
            <w:r w:rsidRPr="6FD43032">
              <w:rPr>
                <w:rFonts w:ascii="Times New Roman" w:hAnsi="Times New Roman" w:eastAsia="Times New Roman" w:cs="Times New Roman"/>
                <w:highlight w:val="white"/>
              </w:rPr>
              <w:t>Показатели</w:t>
            </w:r>
          </w:p>
        </w:tc>
        <w:tc>
          <w:tcPr>
            <w:tcW w:w="4017" w:type="dxa"/>
            <w:gridSpan w:val="3"/>
          </w:tcPr>
          <w:p w:rsidRPr="00B12FB1" w:rsidR="00CC28EB" w:rsidP="6FD43032" w:rsidRDefault="00392BBE" w14:paraId="1687AAB0" w14:textId="77777777">
            <w:pPr>
              <w:jc w:val="center"/>
              <w:rPr>
                <w:rFonts w:ascii="Times New Roman" w:hAnsi="Times New Roman" w:eastAsia="Times New Roman" w:cs="Times New Roman"/>
                <w:highlight w:val="white"/>
              </w:rPr>
            </w:pPr>
            <w:r w:rsidRPr="6FD43032">
              <w:rPr>
                <w:rFonts w:ascii="Times New Roman" w:hAnsi="Times New Roman" w:eastAsia="Times New Roman" w:cs="Times New Roman"/>
                <w:highlight w:val="white"/>
              </w:rPr>
              <w:t>Плановые значения по этапам</w:t>
            </w:r>
          </w:p>
        </w:tc>
      </w:tr>
      <w:tr w:rsidRPr="00B12FB1" w:rsidR="00CC28EB" w:rsidTr="6FD43032" w14:paraId="00F93416" w14:textId="77777777">
        <w:trPr>
          <w:trHeight w:val="243"/>
          <w:jc w:val="center"/>
        </w:trPr>
        <w:tc>
          <w:tcPr>
            <w:tcW w:w="6098" w:type="dxa"/>
            <w:vMerge/>
            <w:vAlign w:val="center"/>
          </w:tcPr>
          <w:p w:rsidRPr="00B12FB1" w:rsidR="00CC28EB" w:rsidRDefault="00CC28EB" w14:paraId="7469323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ешь" w:hAnsi="Tешь"/>
                <w:highlight w:val="white"/>
              </w:rPr>
            </w:pPr>
          </w:p>
        </w:tc>
        <w:tc>
          <w:tcPr>
            <w:tcW w:w="1308" w:type="dxa"/>
            <w:vAlign w:val="center"/>
          </w:tcPr>
          <w:p w:rsidRPr="00B12FB1" w:rsidR="00CC28EB" w:rsidP="6FD43032" w:rsidRDefault="00392BBE" w14:paraId="02B7E2AA" w14:textId="77777777">
            <w:pPr>
              <w:jc w:val="center"/>
              <w:rPr>
                <w:rFonts w:ascii="Times New Roman" w:hAnsi="Times New Roman" w:eastAsia="Times New Roman" w:cs="Times New Roman"/>
                <w:highlight w:val="white"/>
              </w:rPr>
            </w:pPr>
            <w:r w:rsidRPr="6FD43032">
              <w:rPr>
                <w:rFonts w:ascii="Times New Roman" w:hAnsi="Times New Roman" w:eastAsia="Times New Roman" w:cs="Times New Roman"/>
                <w:highlight w:val="white"/>
              </w:rPr>
              <w:t>Этап  I</w:t>
            </w:r>
          </w:p>
        </w:tc>
        <w:tc>
          <w:tcPr>
            <w:tcW w:w="1309" w:type="dxa"/>
            <w:vAlign w:val="center"/>
          </w:tcPr>
          <w:p w:rsidRPr="00B12FB1" w:rsidR="00CC28EB" w:rsidP="6FD43032" w:rsidRDefault="00392BBE" w14:paraId="637F4B47" w14:textId="77777777">
            <w:pPr>
              <w:jc w:val="center"/>
              <w:rPr>
                <w:rFonts w:ascii="Times New Roman" w:hAnsi="Times New Roman" w:eastAsia="Times New Roman" w:cs="Times New Roman"/>
                <w:highlight w:val="white"/>
              </w:rPr>
            </w:pPr>
            <w:r w:rsidRPr="6FD43032">
              <w:rPr>
                <w:rFonts w:ascii="Times New Roman" w:hAnsi="Times New Roman" w:eastAsia="Times New Roman" w:cs="Times New Roman"/>
                <w:highlight w:val="white"/>
              </w:rPr>
              <w:t>Этап II</w:t>
            </w:r>
          </w:p>
        </w:tc>
        <w:tc>
          <w:tcPr>
            <w:tcW w:w="1400" w:type="dxa"/>
            <w:vAlign w:val="center"/>
          </w:tcPr>
          <w:p w:rsidRPr="00B12FB1" w:rsidR="00CC28EB" w:rsidP="6FD43032" w:rsidRDefault="00392BBE" w14:paraId="2577D37D" w14:textId="77777777">
            <w:pPr>
              <w:jc w:val="center"/>
              <w:rPr>
                <w:rFonts w:ascii="Times New Roman" w:hAnsi="Times New Roman" w:eastAsia="Times New Roman" w:cs="Times New Roman"/>
                <w:highlight w:val="white"/>
              </w:rPr>
            </w:pPr>
            <w:r w:rsidRPr="6FD43032">
              <w:rPr>
                <w:rFonts w:ascii="Times New Roman" w:hAnsi="Times New Roman" w:eastAsia="Times New Roman" w:cs="Times New Roman"/>
                <w:highlight w:val="white"/>
              </w:rPr>
              <w:t>Этап III</w:t>
            </w:r>
          </w:p>
        </w:tc>
      </w:tr>
      <w:tr w:rsidRPr="00B12FB1" w:rsidR="00CC28EB" w:rsidTr="6FD43032" w14:paraId="02A8F29E" w14:textId="77777777">
        <w:trPr>
          <w:trHeight w:val="255"/>
          <w:jc w:val="center"/>
        </w:trPr>
        <w:tc>
          <w:tcPr>
            <w:tcW w:w="6098" w:type="dxa"/>
            <w:tcBorders>
              <w:bottom w:val="single" w:color="000000" w:themeColor="text1" w:sz="4" w:space="0"/>
            </w:tcBorders>
          </w:tcPr>
          <w:p w:rsidRPr="00B12FB1" w:rsidR="00CC28EB" w:rsidP="6FD43032" w:rsidRDefault="00392BBE" w14:paraId="734FE304" w14:textId="77777777">
            <w:pPr>
              <w:rPr>
                <w:rFonts w:ascii="Times New Roman" w:hAnsi="Times New Roman" w:eastAsia="Times New Roman" w:cs="Times New Roman"/>
                <w:vertAlign w:val="superscript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Количество привлеченных к работе на платной основе студентов (s)</w:t>
            </w:r>
            <w:r w:rsidRPr="6FD43032"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>
            <w:tcW w:w="1308" w:type="dxa"/>
            <w:tcBorders>
              <w:bottom w:val="single" w:color="000000" w:themeColor="text1" w:sz="4" w:space="0"/>
            </w:tcBorders>
            <w:vAlign w:val="center"/>
          </w:tcPr>
          <w:p w:rsidRPr="00B12FB1" w:rsidR="00CC28EB" w:rsidP="6FD43032" w:rsidRDefault="7766AD13" w14:paraId="5AC5050B" w14:textId="5AF69EEB">
            <w:pPr>
              <w:spacing w:line="259" w:lineRule="auto"/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1309" w:type="dxa"/>
            <w:tcBorders>
              <w:bottom w:val="single" w:color="000000" w:themeColor="text1" w:sz="4" w:space="0"/>
            </w:tcBorders>
            <w:vAlign w:val="center"/>
          </w:tcPr>
          <w:p w:rsidRPr="00B12FB1" w:rsidR="00CC28EB" w:rsidP="6FD43032" w:rsidRDefault="7766AD13" w14:paraId="535F4E49" w14:textId="5AEE0B30">
            <w:pPr>
              <w:spacing w:line="259" w:lineRule="auto"/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1400" w:type="dxa"/>
            <w:tcBorders>
              <w:bottom w:val="single" w:color="000000" w:themeColor="text1" w:sz="4" w:space="0"/>
            </w:tcBorders>
            <w:vAlign w:val="center"/>
          </w:tcPr>
          <w:p w:rsidRPr="00B12FB1" w:rsidR="00CC28EB" w:rsidP="6FD43032" w:rsidRDefault="7766AD13" w14:paraId="0A4B37D1" w14:textId="4AFF7403">
            <w:pPr>
              <w:spacing w:line="259" w:lineRule="auto"/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5</w:t>
            </w:r>
          </w:p>
        </w:tc>
      </w:tr>
      <w:tr w:rsidRPr="00B12FB1" w:rsidR="00CC28EB" w:rsidTr="6FD43032" w14:paraId="120FDE03" w14:textId="77777777">
        <w:trPr>
          <w:trHeight w:val="255"/>
          <w:jc w:val="center"/>
        </w:trPr>
        <w:tc>
          <w:tcPr>
            <w:tcW w:w="6098" w:type="dxa"/>
            <w:tcBorders>
              <w:bottom w:val="single" w:color="000000" w:themeColor="text1" w:sz="4" w:space="0"/>
            </w:tcBorders>
          </w:tcPr>
          <w:p w:rsidRPr="00B12FB1" w:rsidR="00CC28EB" w:rsidP="6FD43032" w:rsidRDefault="00392BBE" w14:paraId="267058E3" w14:textId="77777777">
            <w:pPr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Количество привлеченных к работе на платной основе аспирантов (a)</w:t>
            </w:r>
            <w:r w:rsidRPr="6FD43032"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>
            <w:tcW w:w="1308" w:type="dxa"/>
            <w:tcBorders>
              <w:bottom w:val="single" w:color="000000" w:themeColor="text1" w:sz="4" w:space="0"/>
            </w:tcBorders>
            <w:vAlign w:val="center"/>
          </w:tcPr>
          <w:p w:rsidRPr="00B12FB1" w:rsidR="00CC28EB" w:rsidP="6FD43032" w:rsidRDefault="51A1FD75" w14:paraId="3F0ECCDE" w14:textId="0A08BD2F">
            <w:pPr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1309" w:type="dxa"/>
            <w:tcBorders>
              <w:bottom w:val="single" w:color="000000" w:themeColor="text1" w:sz="4" w:space="0"/>
            </w:tcBorders>
            <w:vAlign w:val="center"/>
          </w:tcPr>
          <w:p w:rsidRPr="00B12FB1" w:rsidR="00CC28EB" w:rsidP="6FD43032" w:rsidRDefault="157DE99D" w14:paraId="35D6274F" w14:textId="55EFEC57">
            <w:pPr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1400" w:type="dxa"/>
            <w:tcBorders>
              <w:bottom w:val="single" w:color="000000" w:themeColor="text1" w:sz="4" w:space="0"/>
            </w:tcBorders>
            <w:vAlign w:val="center"/>
          </w:tcPr>
          <w:p w:rsidRPr="00B12FB1" w:rsidR="00CC28EB" w:rsidP="6FD43032" w:rsidRDefault="157DE99D" w14:paraId="73AEC030" w14:textId="7B087B2E">
            <w:pPr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5</w:t>
            </w:r>
          </w:p>
        </w:tc>
      </w:tr>
      <w:tr w:rsidRPr="00B12FB1" w:rsidR="00CC28EB" w:rsidTr="6FD43032" w14:paraId="1B065796" w14:textId="77777777">
        <w:trPr>
          <w:trHeight w:val="255"/>
          <w:jc w:val="center"/>
        </w:trPr>
        <w:tc>
          <w:tcPr>
            <w:tcW w:w="6098" w:type="dxa"/>
          </w:tcPr>
          <w:p w:rsidRPr="00B12FB1" w:rsidR="00CC28EB" w:rsidP="6FD43032" w:rsidRDefault="00392BBE" w14:paraId="05C4D436" w14:textId="77777777">
            <w:pPr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Количество защит диссертаций на соискание ученой степени кандидата наук, подготовленных в рамках выполнения НИРСИИ</w:t>
            </w:r>
            <w:r w:rsidRPr="6FD43032"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>
            <w:tcW w:w="1308" w:type="dxa"/>
            <w:vAlign w:val="center"/>
          </w:tcPr>
          <w:p w:rsidRPr="00B12FB1" w:rsidR="00CC28EB" w:rsidP="6FD43032" w:rsidRDefault="6D695860" w14:paraId="6B0DDB27" w14:textId="01BDF30B">
            <w:pPr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309" w:type="dxa"/>
            <w:vAlign w:val="center"/>
          </w:tcPr>
          <w:p w:rsidRPr="00B12FB1" w:rsidR="00CC28EB" w:rsidP="6FD43032" w:rsidRDefault="6D695860" w14:paraId="0D9D6893" w14:textId="1DF3A948">
            <w:pPr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400" w:type="dxa"/>
            <w:vAlign w:val="center"/>
          </w:tcPr>
          <w:p w:rsidRPr="00B12FB1" w:rsidR="00CC28EB" w:rsidP="6FD43032" w:rsidRDefault="6D695860" w14:paraId="6AC17730" w14:textId="34FC88D9">
            <w:pPr>
              <w:spacing w:line="259" w:lineRule="auto"/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0</w:t>
            </w:r>
          </w:p>
        </w:tc>
      </w:tr>
      <w:tr w:rsidRPr="00B12FB1" w:rsidR="00CC28EB" w:rsidTr="6FD43032" w14:paraId="1D4F9F34" w14:textId="77777777">
        <w:trPr>
          <w:trHeight w:val="255"/>
          <w:jc w:val="center"/>
        </w:trPr>
        <w:tc>
          <w:tcPr>
            <w:tcW w:w="6098" w:type="dxa"/>
          </w:tcPr>
          <w:p w:rsidRPr="00B12FB1" w:rsidR="00CC28EB" w:rsidP="6FD43032" w:rsidRDefault="00392BBE" w14:paraId="5D5AE597" w14:textId="77777777">
            <w:pPr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Количество заявок, поданных на конкурс грантов Комитета по науке и высшей школе Санкт-Петербурга (s+a)</w:t>
            </w:r>
            <w:r w:rsidRPr="6FD43032"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>
            <w:tcW w:w="1308" w:type="dxa"/>
            <w:vAlign w:val="center"/>
          </w:tcPr>
          <w:p w:rsidRPr="00B12FB1" w:rsidR="00CC28EB" w:rsidP="6FD43032" w:rsidRDefault="29FDAA3A" w14:paraId="0326B25E" w14:textId="5BA51C99">
            <w:pPr>
              <w:spacing w:line="259" w:lineRule="auto"/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1309" w:type="dxa"/>
            <w:vAlign w:val="center"/>
          </w:tcPr>
          <w:p w:rsidRPr="00B12FB1" w:rsidR="00CC28EB" w:rsidP="6FD43032" w:rsidRDefault="29FDAA3A" w14:paraId="7E9571D3" w14:textId="750F2819">
            <w:pPr>
              <w:spacing w:line="259" w:lineRule="auto"/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1400" w:type="dxa"/>
            <w:vAlign w:val="center"/>
          </w:tcPr>
          <w:p w:rsidRPr="00B12FB1" w:rsidR="00CC28EB" w:rsidP="6FD43032" w:rsidRDefault="29FDAA3A" w14:paraId="463C95E7" w14:textId="2BB5B3A6">
            <w:pPr>
              <w:spacing w:line="259" w:lineRule="auto"/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3</w:t>
            </w:r>
          </w:p>
        </w:tc>
      </w:tr>
    </w:tbl>
    <w:p w:rsidRPr="00B12FB1" w:rsidR="00CC28EB" w:rsidP="6FD43032" w:rsidRDefault="00392BBE" w14:paraId="129B5108" w14:textId="77777777">
      <w:r w:rsidRPr="6FD43032">
        <w:rPr>
          <w:vertAlign w:val="superscript"/>
        </w:rPr>
        <w:t>1</w:t>
      </w:r>
      <w:r w:rsidRPr="6FD43032">
        <w:t xml:space="preserve"> показатели с нормируемым минимальным значением, равным 0,8 (s+a)</w:t>
      </w:r>
    </w:p>
    <w:p w:rsidRPr="00B12FB1" w:rsidR="00CC28EB" w:rsidP="6FD43032" w:rsidRDefault="00CC28EB" w14:paraId="780E6CF6" w14:textId="77777777"/>
    <w:p w:rsidRPr="00B12FB1" w:rsidR="00CC28EB" w:rsidP="6FD43032" w:rsidRDefault="00392BBE" w14:paraId="5C77124D" w14:textId="07F0CFA6">
      <w:r w:rsidRPr="6FD43032">
        <w:t>1</w:t>
      </w:r>
      <w:r w:rsidRPr="6FD43032" w:rsidR="00E93D81">
        <w:rPr>
          <w:lang w:val="ru-RU"/>
        </w:rPr>
        <w:t>3</w:t>
      </w:r>
      <w:r w:rsidRPr="6FD43032">
        <w:t>.</w:t>
      </w:r>
      <w:r w:rsidRPr="6FD43032" w:rsidR="00E93D81">
        <w:t xml:space="preserve"> </w:t>
      </w:r>
      <w:r w:rsidRPr="6FD43032">
        <w:t xml:space="preserve">Требования к инструментам и представлению результатов*: </w:t>
      </w:r>
    </w:p>
    <w:p w:rsidRPr="00B12FB1" w:rsidR="00CC28EB" w:rsidP="6FD43032" w:rsidRDefault="00392BBE" w14:paraId="5F05F467" w14:textId="4B4E0CAB">
      <w:pPr>
        <w:jc w:val="both"/>
      </w:pPr>
      <w:commentRangeStart w:id="1"/>
      <w:r w:rsidR="00392BBE">
        <w:rPr/>
        <w:t>1</w:t>
      </w:r>
      <w:r w:rsidRPr="35EEDDAC" w:rsidR="00E93D81">
        <w:rPr>
          <w:lang w:val="ru-RU"/>
        </w:rPr>
        <w:t>3</w:t>
      </w:r>
      <w:r w:rsidR="00392BBE">
        <w:rPr/>
        <w:t>.1</w:t>
      </w:r>
      <w:r w:rsidRPr="35EEDDAC" w:rsidR="00E93D81">
        <w:rPr>
          <w:lang w:val="ru-RU"/>
        </w:rPr>
        <w:t>.</w:t>
      </w:r>
      <w:r w:rsidR="00392BBE">
        <w:rPr/>
        <w:t xml:space="preserve"> Подтверждением достижения результатов НИРСИИ является разработка цифрового инструмента, необходимого для реализации инновационного цикла создания наукоемкой продукции с использованием ИИ. </w:t>
      </w:r>
    </w:p>
    <w:p w:rsidR="00392BBE" w:rsidP="35EEDDAC" w:rsidRDefault="00392BBE" w14:paraId="2B242B93" w14:textId="16CC6A87">
      <w:pPr>
        <w:spacing w:after="160" w:line="276" w:lineRule="auto"/>
        <w:jc w:val="both"/>
      </w:pPr>
      <w:r w:rsidR="00392BBE">
        <w:rPr/>
        <w:t>1</w:t>
      </w:r>
      <w:r w:rsidRPr="35EEDDAC" w:rsidR="00E93D81">
        <w:rPr>
          <w:lang w:val="ru-RU"/>
        </w:rPr>
        <w:t>3</w:t>
      </w:r>
      <w:r w:rsidR="00392BBE">
        <w:rPr/>
        <w:t>.</w:t>
      </w:r>
      <w:r w:rsidRPr="35EEDDAC" w:rsidR="00B12FB1">
        <w:rPr>
          <w:lang w:val="ru-RU"/>
        </w:rPr>
        <w:t>2</w:t>
      </w:r>
      <w:r w:rsidRPr="35EEDDAC" w:rsidR="00E93D81">
        <w:rPr>
          <w:lang w:val="ru-RU"/>
        </w:rPr>
        <w:t>.</w:t>
      </w:r>
      <w:r w:rsidR="00392BBE">
        <w:rPr/>
        <w:t xml:space="preserve"> Инструменты могут быть как полностью собственной разработки, так и на основе существующего открытого ПО. Должна обеспечиваться лицензионная чистота инструментов для задач R&amp;D.</w:t>
      </w:r>
      <w:commentRangeEnd w:id="1"/>
      <w:r>
        <w:rPr>
          <w:rStyle w:val="CommentReference"/>
        </w:rPr>
        <w:commentReference w:id="1"/>
      </w:r>
    </w:p>
    <w:p w:rsidR="25BBCD95" w:rsidP="35EEDDAC" w:rsidRDefault="25BBCD95" w14:paraId="63E271D7" w14:textId="5743EA6F">
      <w:pPr>
        <w:spacing w:after="160" w:line="276" w:lineRule="auto"/>
        <w:jc w:val="both"/>
      </w:pPr>
      <w:r w:rsidR="25BBCD95">
        <w:rPr/>
        <w:t>13.3. Результат разработанных инструментов должен быть интегрирован с системой CoScientist</w:t>
      </w:r>
      <w:r w:rsidR="4D4430AA">
        <w:rPr/>
        <w:t xml:space="preserve"> </w:t>
      </w:r>
      <w:r w:rsidR="25BBCD95">
        <w:rPr/>
        <w:t>(</w:t>
      </w:r>
      <w:r w:rsidR="2BBBB1F1">
        <w:rPr/>
        <w:t>https://github.com/aimclub/CoScientist</w:t>
      </w:r>
      <w:r w:rsidR="25BBCD95">
        <w:rPr/>
        <w:t>) .</w:t>
      </w:r>
    </w:p>
    <w:p w:rsidRPr="00B12FB1" w:rsidR="00CC28EB" w:rsidP="6FD43032" w:rsidRDefault="00392BBE" w14:paraId="38733B91" w14:textId="77777777">
      <w:pPr>
        <w:spacing w:after="160" w:line="276" w:lineRule="auto"/>
        <w:jc w:val="both"/>
      </w:pPr>
      <w:r w:rsidRPr="6FD43032">
        <w:t xml:space="preserve">*в конце первого этапа технические требования для интеграции будут уточнены </w:t>
      </w:r>
    </w:p>
    <w:p w:rsidRPr="00B12FB1" w:rsidR="00CC28EB" w:rsidP="6FD43032" w:rsidRDefault="00392BBE" w14:paraId="37C0F282" w14:textId="6117B458">
      <w:pPr>
        <w:spacing w:after="160" w:line="276" w:lineRule="auto"/>
        <w:jc w:val="both"/>
      </w:pPr>
      <w:r w:rsidRPr="6FD43032">
        <w:t>1</w:t>
      </w:r>
      <w:r w:rsidRPr="6FD43032" w:rsidR="00E93D81">
        <w:rPr>
          <w:lang w:val="ru-RU"/>
        </w:rPr>
        <w:t>4</w:t>
      </w:r>
      <w:r w:rsidRPr="6FD43032">
        <w:t xml:space="preserve">. Предполагаемое использование результатов (продукции): </w:t>
      </w:r>
    </w:p>
    <w:p w:rsidR="2F4BD018" w:rsidP="6FD43032" w:rsidRDefault="2F4BD018" w14:paraId="49282B7F" w14:textId="5D9308D7">
      <w:pPr>
        <w:spacing w:line="276" w:lineRule="auto"/>
        <w:ind w:firstLine="1080"/>
        <w:jc w:val="both"/>
      </w:pPr>
      <w:r w:rsidRPr="6FD43032">
        <w:t>Предполагаемое применение разрабатываемой системе представляет</w:t>
      </w:r>
      <w:r w:rsidRPr="6FD43032" w:rsidR="445160EF">
        <w:t xml:space="preserve"> собой универсальный инструмент для мультиагентных систем, </w:t>
      </w:r>
      <w:r w:rsidRPr="6FD43032" w:rsidR="544EEC59">
        <w:t xml:space="preserve">который может быть использован </w:t>
      </w:r>
      <w:r w:rsidRPr="6FD43032" w:rsidR="445160EF">
        <w:t xml:space="preserve"> агент</w:t>
      </w:r>
      <w:r w:rsidRPr="6FD43032" w:rsidR="63D1E914">
        <w:t>ом</w:t>
      </w:r>
      <w:r w:rsidRPr="6FD43032" w:rsidR="445160EF">
        <w:t xml:space="preserve"> на основе большой языковой </w:t>
      </w:r>
      <w:r w:rsidRPr="6FD43032" w:rsidR="5B0A0245">
        <w:t xml:space="preserve">модели </w:t>
      </w:r>
      <w:r w:rsidRPr="6FD43032" w:rsidR="69C22AFE">
        <w:t>как инструмент. При этом, интеграция модулей разрабатываемой системы должна осуществляться независим</w:t>
      </w:r>
      <w:r w:rsidRPr="6FD43032" w:rsidR="76C1B1F4">
        <w:t>о от целевой системы. То есть</w:t>
      </w:r>
      <w:r w:rsidRPr="6FD43032" w:rsidR="3C73BAFC">
        <w:t>,</w:t>
      </w:r>
      <w:r w:rsidRPr="6FD43032" w:rsidR="76C1B1F4">
        <w:t xml:space="preserve"> внесение изменений в разрабатываемую систему не требуется при интеграции со сторонними агентами и мультиагентными системами. </w:t>
      </w:r>
    </w:p>
    <w:p w:rsidR="76C1B1F4" w:rsidP="6FD43032" w:rsidRDefault="76C1B1F4" w14:paraId="5AD209AC" w14:textId="14FD9036">
      <w:pPr>
        <w:spacing w:line="276" w:lineRule="auto"/>
        <w:ind w:firstLine="1080"/>
        <w:jc w:val="both"/>
      </w:pPr>
      <w:r w:rsidRPr="6FD43032">
        <w:t>Таким образом, разрабатываемая система для автоматизации планирования и проведения научных исследований</w:t>
      </w:r>
      <w:r w:rsidRPr="6FD43032" w:rsidR="1B1CAF99">
        <w:t xml:space="preserve"> позволит переиспользовать разработку в других системах на основе больших языковых моделей где требуется функциональность для поиска агентных инструментов и </w:t>
      </w:r>
      <w:r w:rsidRPr="6FD43032" w:rsidR="1D634B1E">
        <w:t>детального планирования экспериментов.</w:t>
      </w:r>
    </w:p>
    <w:p w:rsidR="6FD43032" w:rsidP="6FD43032" w:rsidRDefault="6FD43032" w14:paraId="19E653E7" w14:textId="3263932A">
      <w:pPr>
        <w:spacing w:line="276" w:lineRule="auto"/>
        <w:ind w:firstLine="1080"/>
        <w:jc w:val="both"/>
      </w:pPr>
    </w:p>
    <w:p w:rsidRPr="00B12FB1" w:rsidR="00CC28EB" w:rsidP="6FD43032" w:rsidRDefault="00392BBE" w14:paraId="002444FD" w14:textId="5CB5FEFC">
      <w:r w:rsidRPr="6FD43032">
        <w:t>1</w:t>
      </w:r>
      <w:r w:rsidRPr="6FD43032" w:rsidR="00E93D81">
        <w:rPr>
          <w:lang w:val="ru-RU"/>
        </w:rPr>
        <w:t>5</w:t>
      </w:r>
      <w:r w:rsidRPr="6FD43032">
        <w:t xml:space="preserve">. Предполагаемое использование результатов работы в интересах Университета ИТМО: </w:t>
      </w:r>
    </w:p>
    <w:p w:rsidR="6FD43032" w:rsidP="6FD43032" w:rsidRDefault="6FD43032" w14:paraId="00DD8849" w14:textId="6FA74468"/>
    <w:p w:rsidR="0B524B69" w:rsidP="6FD43032" w:rsidRDefault="0B524B69" w14:paraId="13C172B6" w14:textId="6CCACAF3">
      <w:pPr>
        <w:spacing w:line="276" w:lineRule="auto"/>
        <w:ind w:firstLine="1080"/>
      </w:pPr>
      <w:r w:rsidRPr="6FD43032">
        <w:t>В рамках Университета ИТМО разрабатываемая система вызывает непосредственный интерес, так как предполагается к использованию в разрабатываем</w:t>
      </w:r>
      <w:r w:rsidRPr="6FD43032" w:rsidR="55E51999">
        <w:t>ое</w:t>
      </w:r>
      <w:r w:rsidRPr="6FD43032">
        <w:t xml:space="preserve"> на данн</w:t>
      </w:r>
      <w:r w:rsidRPr="6FD43032" w:rsidR="13EFF254">
        <w:t>ый момент</w:t>
      </w:r>
      <w:r w:rsidRPr="6FD43032" w:rsidR="79D33ABF">
        <w:t xml:space="preserve"> программное решение на базе МАС БФМ для повышения производительности труда ученых CoScientist. Интеграция разрабатываемой системы в CoScientist позволит повысить эффективность </w:t>
      </w:r>
      <w:r w:rsidRPr="6FD43032" w:rsidR="0B6D42CF">
        <w:t xml:space="preserve">планирования и проведения экспериментов благодаря более точному составлению плана и поиску прикладных инструментов для </w:t>
      </w:r>
      <w:r w:rsidRPr="6FD43032" w:rsidR="79461787">
        <w:t xml:space="preserve">динамической генерации МАС исполняющих эксперимент при помощи фреймворка для автоматизации проектирования, разработки и отраслевой адаптации МАС БФМ FEDOT.MAS, также разрабатываемого на данный момент в </w:t>
      </w:r>
      <w:r w:rsidRPr="6FD43032" w:rsidR="09EC3F02">
        <w:t>У</w:t>
      </w:r>
      <w:r w:rsidRPr="6FD43032" w:rsidR="79461787">
        <w:t>ниверситет</w:t>
      </w:r>
      <w:r w:rsidRPr="6FD43032" w:rsidR="010C4F70">
        <w:t>е</w:t>
      </w:r>
      <w:r w:rsidRPr="6FD43032" w:rsidR="79461787">
        <w:t xml:space="preserve"> </w:t>
      </w:r>
      <w:r w:rsidRPr="6FD43032" w:rsidR="26F5103D">
        <w:t>ИТМО.</w:t>
      </w:r>
    </w:p>
    <w:p w:rsidR="26F5103D" w:rsidP="6FD43032" w:rsidRDefault="26F5103D" w14:paraId="278B8891" w14:textId="72B34AFB">
      <w:pPr>
        <w:spacing w:line="276" w:lineRule="auto"/>
        <w:ind w:firstLine="1080"/>
      </w:pPr>
      <w:r w:rsidRPr="6FD43032">
        <w:t xml:space="preserve">Таким образом, результаты работы данного НИРСИИ позволят повысить эффективность использования текущих проектов </w:t>
      </w:r>
      <w:r w:rsidRPr="6FD43032" w:rsidR="2F404B89">
        <w:t>Университета ИТМО и создать более эффективное решение для проведения научных экспериментов.</w:t>
      </w:r>
      <w:r>
        <w:br/>
      </w:r>
    </w:p>
    <w:p w:rsidR="13EFF254" w:rsidP="6FD43032" w:rsidRDefault="13EFF254" w14:paraId="5E7C723D" w14:textId="77A3F7CB">
      <w:r w:rsidRPr="6FD43032">
        <w:t xml:space="preserve"> </w:t>
      </w:r>
    </w:p>
    <w:p w:rsidRPr="00B12FB1" w:rsidR="00CC28EB" w:rsidP="6FD43032" w:rsidRDefault="00392BBE" w14:paraId="0A7756A2" w14:textId="2B6A854A">
      <w:pPr>
        <w:spacing w:line="360" w:lineRule="auto"/>
      </w:pPr>
      <w:r w:rsidRPr="6FD43032">
        <w:t>1</w:t>
      </w:r>
      <w:r w:rsidRPr="6FD43032" w:rsidR="00E93D81">
        <w:rPr>
          <w:lang w:val="en-US"/>
        </w:rPr>
        <w:t>6</w:t>
      </w:r>
      <w:r w:rsidRPr="6FD43032">
        <w:t>. Этапы НИРСИИ:</w:t>
      </w:r>
    </w:p>
    <w:tbl>
      <w:tblPr>
        <w:tblStyle w:val="a7"/>
        <w:tblW w:w="1020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015"/>
        <w:gridCol w:w="3521"/>
        <w:gridCol w:w="2884"/>
        <w:gridCol w:w="2786"/>
      </w:tblGrid>
      <w:tr w:rsidRPr="00B12FB1" w:rsidR="00CC28EB" w:rsidTr="35EEDDAC" w14:paraId="640CA90A" w14:textId="77777777">
        <w:trPr>
          <w:trHeight w:val="270"/>
          <w:tblHeader/>
          <w:jc w:val="center"/>
        </w:trPr>
        <w:tc>
          <w:tcPr>
            <w:tcW w:w="1015" w:type="dxa"/>
            <w:tcMar/>
            <w:vAlign w:val="center"/>
          </w:tcPr>
          <w:p w:rsidRPr="00B12FB1" w:rsidR="00CC28EB" w:rsidP="6FD43032" w:rsidRDefault="00392BBE" w14:paraId="1F434B96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№</w:t>
            </w:r>
          </w:p>
          <w:p w:rsidRPr="00B12FB1" w:rsidR="00CC28EB" w:rsidP="6FD43032" w:rsidRDefault="00392BBE" w14:paraId="73B78D53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этапа</w:t>
            </w:r>
          </w:p>
        </w:tc>
        <w:tc>
          <w:tcPr>
            <w:tcW w:w="3521" w:type="dxa"/>
            <w:tcMar/>
            <w:vAlign w:val="center"/>
          </w:tcPr>
          <w:p w:rsidRPr="00B12FB1" w:rsidR="00CC28EB" w:rsidP="6FD43032" w:rsidRDefault="00392BBE" w14:paraId="63B5A3EC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Наименование</w:t>
            </w:r>
          </w:p>
          <w:p w:rsidRPr="00B12FB1" w:rsidR="00CC28EB" w:rsidP="6FD43032" w:rsidRDefault="00392BBE" w14:paraId="4A5E7338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этапа</w:t>
            </w:r>
          </w:p>
        </w:tc>
        <w:tc>
          <w:tcPr>
            <w:tcW w:w="2884" w:type="dxa"/>
            <w:tcMar/>
            <w:vAlign w:val="center"/>
          </w:tcPr>
          <w:p w:rsidRPr="00B12FB1" w:rsidR="00CC28EB" w:rsidP="6FD43032" w:rsidRDefault="00392BBE" w14:paraId="2477070F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Сроки проведения</w:t>
            </w:r>
          </w:p>
        </w:tc>
        <w:tc>
          <w:tcPr>
            <w:tcW w:w="2786" w:type="dxa"/>
            <w:tcMar/>
            <w:vAlign w:val="center"/>
          </w:tcPr>
          <w:p w:rsidRPr="00B12FB1" w:rsidR="00CC28EB" w:rsidP="6FD43032" w:rsidRDefault="00392BBE" w14:paraId="05568A84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Научные и (или) научно-технические результаты (продукция) этапа</w:t>
            </w:r>
          </w:p>
        </w:tc>
      </w:tr>
      <w:tr w:rsidRPr="00B12FB1" w:rsidR="00CC28EB" w:rsidTr="35EEDDAC" w14:paraId="0554FE58" w14:textId="77777777">
        <w:trPr>
          <w:trHeight w:val="270"/>
          <w:jc w:val="center"/>
        </w:trPr>
        <w:tc>
          <w:tcPr>
            <w:tcW w:w="1015" w:type="dxa"/>
            <w:tcMar/>
          </w:tcPr>
          <w:p w:rsidRPr="00B12FB1" w:rsidR="00CC28EB" w:rsidP="6FD43032" w:rsidRDefault="00392BBE" w14:paraId="54BDE296" w14:textId="77777777">
            <w:pPr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3521" w:type="dxa"/>
            <w:tcMar/>
          </w:tcPr>
          <w:p w:rsidRPr="00B12FB1" w:rsidR="00CC28EB" w:rsidP="6FD43032" w:rsidRDefault="5A4A99E1" w14:paraId="13AA7B4C" w14:textId="56125BD2">
            <w:pPr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Т</w:t>
            </w:r>
            <w:r w:rsidRPr="6FD43032" w:rsidR="41CD12E1">
              <w:rPr>
                <w:rFonts w:ascii="Times New Roman" w:hAnsi="Times New Roman" w:eastAsia="Times New Roman" w:cs="Times New Roman"/>
              </w:rPr>
              <w:t>ехническое проектирование</w:t>
            </w:r>
          </w:p>
        </w:tc>
        <w:tc>
          <w:tcPr>
            <w:tcW w:w="2884" w:type="dxa"/>
            <w:tcMar/>
          </w:tcPr>
          <w:p w:rsidRPr="00B12FB1" w:rsidR="00CC28EB" w:rsidP="6FD43032" w:rsidRDefault="00392BBE" w14:paraId="0E48CE2E" w14:textId="77777777">
            <w:pPr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 xml:space="preserve">01.04.2026 </w:t>
            </w:r>
            <w:r w:rsidRPr="6FD43032">
              <w:rPr>
                <w:rFonts w:ascii="Times New Roman" w:hAnsi="Times New Roman" w:eastAsia="Times New Roman" w:cs="Times New Roman"/>
                <w:i/>
                <w:iCs/>
              </w:rPr>
              <w:t>–</w:t>
            </w:r>
            <w:r w:rsidRPr="6FD43032">
              <w:rPr>
                <w:rFonts w:ascii="Times New Roman" w:hAnsi="Times New Roman" w:eastAsia="Times New Roman" w:cs="Times New Roman"/>
              </w:rPr>
              <w:t xml:space="preserve"> 31.05.2026</w:t>
            </w:r>
          </w:p>
        </w:tc>
        <w:tc>
          <w:tcPr>
            <w:tcW w:w="2786" w:type="dxa"/>
            <w:tcMar/>
          </w:tcPr>
          <w:p w:rsidR="57F1313A" w:rsidP="35EEDDAC" w:rsidRDefault="57F1313A" w14:paraId="067CAC76" w14:textId="66BF8039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35EEDDAC" w:rsidR="57F1313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ru-RU"/>
              </w:rPr>
              <w:t>Технический проект</w:t>
            </w:r>
            <w:r w:rsidRPr="35EEDDAC" w:rsidR="4387DCB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ru-RU"/>
              </w:rPr>
              <w:t xml:space="preserve"> разрабатываемых </w:t>
            </w:r>
            <w:r w:rsidRPr="35EEDDAC" w:rsidR="4387DCB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ru-RU"/>
              </w:rPr>
              <w:t>агентных</w:t>
            </w:r>
            <w:r w:rsidRPr="35EEDDAC" w:rsidR="4387DCB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ru-RU"/>
              </w:rPr>
              <w:t xml:space="preserve"> модулей</w:t>
            </w:r>
          </w:p>
        </w:tc>
      </w:tr>
      <w:tr w:rsidRPr="00B12FB1" w:rsidR="00CC28EB" w:rsidTr="35EEDDAC" w14:paraId="36A62AE8" w14:textId="77777777">
        <w:trPr>
          <w:trHeight w:val="270"/>
          <w:jc w:val="center"/>
        </w:trPr>
        <w:tc>
          <w:tcPr>
            <w:tcW w:w="1015" w:type="dxa"/>
            <w:tcMar/>
          </w:tcPr>
          <w:p w:rsidRPr="00B12FB1" w:rsidR="00CC28EB" w:rsidP="6FD43032" w:rsidRDefault="00392BBE" w14:paraId="28AE1FEE" w14:textId="77777777">
            <w:pPr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3521" w:type="dxa"/>
            <w:tcMar/>
          </w:tcPr>
          <w:p w:rsidRPr="00B12FB1" w:rsidR="00CC28EB" w:rsidP="6FD43032" w:rsidRDefault="292498E7" w14:paraId="3B0BBC83" w14:textId="04348B6E">
            <w:pPr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Р</w:t>
            </w:r>
            <w:r w:rsidRPr="6FD43032" w:rsidR="1C0E8215">
              <w:rPr>
                <w:rFonts w:ascii="Times New Roman" w:hAnsi="Times New Roman" w:eastAsia="Times New Roman" w:cs="Times New Roman"/>
              </w:rPr>
              <w:t>азработка опытного образца</w:t>
            </w:r>
          </w:p>
        </w:tc>
        <w:tc>
          <w:tcPr>
            <w:tcW w:w="2884" w:type="dxa"/>
            <w:tcMar/>
          </w:tcPr>
          <w:p w:rsidRPr="00B12FB1" w:rsidR="00CC28EB" w:rsidP="6FD43032" w:rsidRDefault="00392BBE" w14:paraId="4C4BB944" w14:textId="77777777">
            <w:pPr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 xml:space="preserve">01.06.2026 </w:t>
            </w:r>
            <w:r w:rsidRPr="6FD43032">
              <w:rPr>
                <w:rFonts w:ascii="Times New Roman" w:hAnsi="Times New Roman" w:eastAsia="Times New Roman" w:cs="Times New Roman"/>
                <w:i/>
                <w:iCs/>
              </w:rPr>
              <w:t>–</w:t>
            </w:r>
            <w:r w:rsidRPr="6FD43032">
              <w:rPr>
                <w:rFonts w:ascii="Times New Roman" w:hAnsi="Times New Roman" w:eastAsia="Times New Roman" w:cs="Times New Roman"/>
              </w:rPr>
              <w:t xml:space="preserve"> 31.08.2026</w:t>
            </w:r>
          </w:p>
        </w:tc>
        <w:tc>
          <w:tcPr>
            <w:tcW w:w="2786" w:type="dxa"/>
            <w:tcMar/>
          </w:tcPr>
          <w:p w:rsidR="43A03063" w:rsidP="6FD43032" w:rsidRDefault="43A03063" w14:paraId="3E6B3E9E" w14:textId="7BB434CD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6FD4303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ru-RU"/>
              </w:rPr>
              <w:t>Программный код о</w:t>
            </w:r>
            <w:r w:rsidRPr="6FD43032" w:rsidR="6FD4303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ru-RU"/>
              </w:rPr>
              <w:t>пытн</w:t>
            </w:r>
            <w:r w:rsidRPr="6FD43032" w:rsidR="194EA1AD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ru-RU"/>
              </w:rPr>
              <w:t>ого</w:t>
            </w:r>
            <w:r w:rsidRPr="6FD43032" w:rsidR="6FD4303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образц</w:t>
            </w:r>
            <w:r w:rsidRPr="6FD43032" w:rsidR="62744A3B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ru-RU"/>
              </w:rPr>
              <w:t>а разработанных агентных модулей.</w:t>
            </w:r>
          </w:p>
        </w:tc>
      </w:tr>
      <w:tr w:rsidRPr="00B12FB1" w:rsidR="00CC28EB" w:rsidTr="35EEDDAC" w14:paraId="6922B0D5" w14:textId="77777777">
        <w:trPr>
          <w:trHeight w:val="270"/>
          <w:jc w:val="center"/>
        </w:trPr>
        <w:tc>
          <w:tcPr>
            <w:tcW w:w="1015" w:type="dxa"/>
            <w:tcMar/>
          </w:tcPr>
          <w:p w:rsidRPr="00B12FB1" w:rsidR="00CC28EB" w:rsidP="6FD43032" w:rsidRDefault="00392BBE" w14:paraId="1FC8DA6E" w14:textId="77777777">
            <w:pPr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3521" w:type="dxa"/>
            <w:tcMar/>
          </w:tcPr>
          <w:p w:rsidRPr="00B12FB1" w:rsidR="00CC28EB" w:rsidP="6FD43032" w:rsidRDefault="1C850704" w14:paraId="777060C2" w14:textId="2C978121">
            <w:pPr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>О</w:t>
            </w:r>
            <w:r w:rsidRPr="6FD43032" w:rsidR="16EB57F5">
              <w:rPr>
                <w:rFonts w:ascii="Times New Roman" w:hAnsi="Times New Roman" w:eastAsia="Times New Roman" w:cs="Times New Roman"/>
              </w:rPr>
              <w:t>пытная эксплуатация, доработка, испытания</w:t>
            </w:r>
          </w:p>
        </w:tc>
        <w:tc>
          <w:tcPr>
            <w:tcW w:w="2884" w:type="dxa"/>
            <w:tcMar/>
          </w:tcPr>
          <w:p w:rsidRPr="00B12FB1" w:rsidR="00CC28EB" w:rsidP="6FD43032" w:rsidRDefault="00392BBE" w14:paraId="2D3CF886" w14:textId="77777777">
            <w:pPr>
              <w:rPr>
                <w:rFonts w:ascii="Times New Roman" w:hAnsi="Times New Roman" w:eastAsia="Times New Roman" w:cs="Times New Roman"/>
              </w:rPr>
            </w:pPr>
            <w:r w:rsidRPr="6FD43032">
              <w:rPr>
                <w:rFonts w:ascii="Times New Roman" w:hAnsi="Times New Roman" w:eastAsia="Times New Roman" w:cs="Times New Roman"/>
              </w:rPr>
              <w:t xml:space="preserve">01.09.2026 </w:t>
            </w:r>
            <w:r w:rsidRPr="6FD43032">
              <w:rPr>
                <w:rFonts w:ascii="Times New Roman" w:hAnsi="Times New Roman" w:eastAsia="Times New Roman" w:cs="Times New Roman"/>
                <w:i/>
                <w:iCs/>
              </w:rPr>
              <w:t>–</w:t>
            </w:r>
            <w:r w:rsidRPr="6FD43032">
              <w:rPr>
                <w:rFonts w:ascii="Times New Roman" w:hAnsi="Times New Roman" w:eastAsia="Times New Roman" w:cs="Times New Roman"/>
              </w:rPr>
              <w:t xml:space="preserve">  30.11.2026</w:t>
            </w:r>
          </w:p>
        </w:tc>
        <w:tc>
          <w:tcPr>
            <w:tcW w:w="2786" w:type="dxa"/>
            <w:tcMar/>
          </w:tcPr>
          <w:p w:rsidR="6FE13CF3" w:rsidP="6FD43032" w:rsidRDefault="6FE13CF3" w14:paraId="1B34263B" w14:textId="10C53CA2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6FD43032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ru-RU"/>
              </w:rPr>
              <w:t>Программный код разработанных модулей. Отчет о проведении НИРСИИ.</w:t>
            </w:r>
          </w:p>
        </w:tc>
      </w:tr>
    </w:tbl>
    <w:p w:rsidRPr="00B12FB1" w:rsidR="00CC28EB" w:rsidP="6FD43032" w:rsidRDefault="00CC28EB" w14:paraId="72E6C2B4" w14:textId="77777777"/>
    <w:p w:rsidRPr="00B12FB1" w:rsidR="00CC28EB" w:rsidP="6FD43032" w:rsidRDefault="00392BBE" w14:paraId="19C85FBD" w14:textId="75EC6C46">
      <w:r w:rsidRPr="6FD43032">
        <w:t>1</w:t>
      </w:r>
      <w:r w:rsidRPr="6FD43032" w:rsidR="00E93D81">
        <w:rPr>
          <w:lang w:val="en-US"/>
        </w:rPr>
        <w:t>7</w:t>
      </w:r>
      <w:r w:rsidRPr="6FD43032">
        <w:t xml:space="preserve">. Перечень научной, технической и другой документации, представляемой по окончании НИРСИИ: </w:t>
      </w:r>
    </w:p>
    <w:p w:rsidRPr="00B12FB1" w:rsidR="00CC28EB" w:rsidP="6FD43032" w:rsidRDefault="00392BBE" w14:paraId="370DA250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6FD43032">
        <w:rPr>
          <w:color w:val="000000" w:themeColor="text1"/>
        </w:rPr>
        <w:t>Отчет о НИР по ГОСТ 7.32-2017</w:t>
      </w:r>
    </w:p>
    <w:p w:rsidRPr="00B12FB1" w:rsidR="00CC28EB" w:rsidP="6FD43032" w:rsidRDefault="00392BBE" w14:paraId="2118A9EF" w14:textId="77777777">
      <w:pPr>
        <w:rPr>
          <w:i/>
          <w:iCs/>
          <w:sz w:val="20"/>
          <w:szCs w:val="20"/>
        </w:rPr>
      </w:pPr>
      <w:r w:rsidRPr="00B12FB1">
        <w:rPr>
          <w:rFonts w:ascii="Tешь" w:hAnsi="Tешь"/>
          <w:i/>
          <w:iCs/>
        </w:rPr>
        <w:tab/>
      </w:r>
      <w:r w:rsidRPr="00B12FB1">
        <w:rPr>
          <w:rFonts w:ascii="Tешь" w:hAnsi="Tешь"/>
          <w:i/>
          <w:iCs/>
        </w:rPr>
        <w:tab/>
      </w:r>
      <w:r w:rsidRPr="6FD43032">
        <w:rPr>
          <w:i/>
          <w:iCs/>
          <w:sz w:val="20"/>
          <w:szCs w:val="20"/>
        </w:rPr>
        <w:t xml:space="preserve"> </w:t>
      </w:r>
      <w:r w:rsidRPr="00B12FB1">
        <w:rPr>
          <w:rFonts w:ascii="Tешь" w:hAnsi="Tешь"/>
          <w:i/>
          <w:iCs/>
          <w:sz w:val="20"/>
          <w:szCs w:val="20"/>
        </w:rPr>
        <w:tab/>
      </w:r>
      <w:r w:rsidRPr="6FD43032">
        <w:rPr>
          <w:i/>
          <w:iCs/>
          <w:sz w:val="20"/>
          <w:szCs w:val="20"/>
        </w:rPr>
        <w:t xml:space="preserve"> </w:t>
      </w:r>
      <w:r w:rsidRPr="00B12FB1">
        <w:rPr>
          <w:rFonts w:ascii="Tешь" w:hAnsi="Tешь"/>
          <w:i/>
          <w:iCs/>
          <w:sz w:val="20"/>
          <w:szCs w:val="20"/>
        </w:rPr>
        <w:tab/>
      </w:r>
    </w:p>
    <w:p w:rsidRPr="00B12FB1" w:rsidR="00CC28EB" w:rsidP="6FD43032" w:rsidRDefault="00392BBE" w14:paraId="4A3C0B9E" w14:textId="77777777">
      <w:r w:rsidRPr="6FD43032">
        <w:t xml:space="preserve">Председатель Экспертной комиссии ______________ (А.В. Бухановский) </w:t>
      </w:r>
    </w:p>
    <w:p w:rsidRPr="00B12FB1" w:rsidR="00CC28EB" w:rsidP="6FD43032" w:rsidRDefault="00CC28EB" w14:paraId="7C968569" w14:textId="77777777"/>
    <w:p w:rsidR="00CC28EB" w:rsidP="6FD43032" w:rsidRDefault="00392BBE" w14:paraId="35890541" w14:textId="77777777">
      <w:r w:rsidRPr="6FD43032">
        <w:t>Начальник ДНИР ______________ (С.В. Шаветов)</w:t>
      </w:r>
    </w:p>
    <w:p w:rsidR="00CC28EB" w:rsidP="6FD43032" w:rsidRDefault="00CC28EB" w14:paraId="649B6F0B" w14:textId="77777777"/>
    <w:p w:rsidR="00CC28EB" w:rsidP="6FD43032" w:rsidRDefault="00392BBE" w14:paraId="39FFF06F" w14:textId="77777777">
      <w:pPr>
        <w:rPr>
          <w:b/>
          <w:bCs/>
        </w:rPr>
      </w:pPr>
      <w:r w:rsidRPr="6FD43032">
        <w:t>Руководитель НИРСИИ _______________</w:t>
      </w:r>
      <w:r w:rsidRPr="6FD43032">
        <w:rPr>
          <w:b/>
          <w:bCs/>
        </w:rPr>
        <w:t xml:space="preserve"> </w:t>
      </w:r>
      <w:r w:rsidRPr="6FD43032">
        <w:t>(ФИО)</w:t>
      </w:r>
    </w:p>
    <w:sectPr w:rsidR="00CC28EB">
      <w:headerReference w:type="even" r:id="rId11"/>
      <w:footerReference w:type="even" r:id="rId12"/>
      <w:footerReference w:type="default" r:id="rId13"/>
      <w:footerReference w:type="first" r:id="rId14"/>
      <w:pgSz w:w="11906" w:h="16838" w:orient="portrait"/>
      <w:pgMar w:top="851" w:right="707" w:bottom="1276" w:left="851" w:header="709" w:footer="400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СВ" w:author="Соловьев Глеб Витальевич" w:date="2026-04-01T16:18:00Z" w:id="1">
    <w:p w:rsidR="00392BBE" w:rsidRDefault="00392BBE" w14:paraId="6473FA28" w14:textId="0D52E003">
      <w:r>
        <w:annotationRef/>
      </w:r>
      <w:r w:rsidRPr="3E8F6097">
        <w:t>Это уже прописано и править не нужно?</w:t>
      </w:r>
    </w:p>
    <w:p w:rsidR="00392BBE" w:rsidRDefault="00392BBE" w14:paraId="2DEE167B" w14:textId="6458845C"/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2DEE167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3D71FD9" w16cex:dateUtc="2026-04-01T13:1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DEE167B" w16cid:durableId="23D71FD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2BBE" w:rsidRDefault="00392BBE" w14:paraId="287D0AFC" w14:textId="77777777">
      <w:r>
        <w:separator/>
      </w:r>
    </w:p>
  </w:endnote>
  <w:endnote w:type="continuationSeparator" w:id="0">
    <w:p w:rsidR="00392BBE" w:rsidRDefault="00392BBE" w14:paraId="0B9021D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90DBAEA-9361-468C-8585-F3C845189317}" r:id="rId1"/>
  </w:font>
  <w:font w:name="Tешь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A044380-EAE4-40A5-833C-7D44FC64B234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28EB" w:rsidRDefault="00392BBE" w14:paraId="3EF4FFF6" w14:textId="7777777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CC28EB" w:rsidRDefault="00CC28EB" w14:paraId="580C4BBE" w14:textId="7777777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  <w:p w:rsidR="00CC28EB" w:rsidRDefault="00CC28EB" w14:paraId="6AC2ADE2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28EB" w:rsidRDefault="00392BBE" w14:paraId="0E0AEF81" w14:textId="7777777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12FB1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28EB" w:rsidRDefault="00CC28EB" w14:paraId="22F7F321" w14:textId="7777777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2BBE" w:rsidRDefault="00392BBE" w14:paraId="5FBF9198" w14:textId="77777777">
      <w:r>
        <w:separator/>
      </w:r>
    </w:p>
  </w:footnote>
  <w:footnote w:type="continuationSeparator" w:id="0">
    <w:p w:rsidR="00392BBE" w:rsidRDefault="00392BBE" w14:paraId="0EF71D9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28EB" w:rsidRDefault="00392BBE" w14:paraId="279D138E" w14:textId="7777777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CC28EB" w:rsidRDefault="00CC28EB" w14:paraId="50040940" w14:textId="7777777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  <w:p w:rsidR="00CC28EB" w:rsidRDefault="00CC28EB" w14:paraId="45E3ADD9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72C96"/>
    <w:multiLevelType w:val="hybridMultilevel"/>
    <w:tmpl w:val="FFFFFFFF"/>
    <w:lvl w:ilvl="0" w:tplc="228481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12B3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E4B7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9009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68DB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2838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0495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2A49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48BC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FB064F"/>
    <w:multiLevelType w:val="hybridMultilevel"/>
    <w:tmpl w:val="FFFFFFFF"/>
    <w:lvl w:ilvl="0" w:tplc="6ABE5976">
      <w:start w:val="1"/>
      <w:numFmt w:val="decimal"/>
      <w:lvlText w:val="%1."/>
      <w:lvlJc w:val="left"/>
      <w:pPr>
        <w:ind w:left="720" w:hanging="360"/>
      </w:pPr>
    </w:lvl>
    <w:lvl w:ilvl="1" w:tplc="85C6A3B4">
      <w:start w:val="1"/>
      <w:numFmt w:val="lowerLetter"/>
      <w:lvlText w:val="%2."/>
      <w:lvlJc w:val="left"/>
      <w:pPr>
        <w:ind w:left="1440" w:hanging="360"/>
      </w:pPr>
    </w:lvl>
    <w:lvl w:ilvl="2" w:tplc="9FB2D75C">
      <w:start w:val="1"/>
      <w:numFmt w:val="lowerRoman"/>
      <w:lvlText w:val="%3."/>
      <w:lvlJc w:val="right"/>
      <w:pPr>
        <w:ind w:left="2160" w:hanging="180"/>
      </w:pPr>
    </w:lvl>
    <w:lvl w:ilvl="3" w:tplc="8E52508C">
      <w:start w:val="1"/>
      <w:numFmt w:val="decimal"/>
      <w:lvlText w:val="%4."/>
      <w:lvlJc w:val="left"/>
      <w:pPr>
        <w:ind w:left="2880" w:hanging="360"/>
      </w:pPr>
    </w:lvl>
    <w:lvl w:ilvl="4" w:tplc="94A87090">
      <w:start w:val="1"/>
      <w:numFmt w:val="lowerLetter"/>
      <w:lvlText w:val="%5."/>
      <w:lvlJc w:val="left"/>
      <w:pPr>
        <w:ind w:left="3600" w:hanging="360"/>
      </w:pPr>
    </w:lvl>
    <w:lvl w:ilvl="5" w:tplc="C6FC3528">
      <w:start w:val="1"/>
      <w:numFmt w:val="lowerRoman"/>
      <w:lvlText w:val="%6."/>
      <w:lvlJc w:val="right"/>
      <w:pPr>
        <w:ind w:left="4320" w:hanging="180"/>
      </w:pPr>
    </w:lvl>
    <w:lvl w:ilvl="6" w:tplc="B0401900">
      <w:start w:val="1"/>
      <w:numFmt w:val="decimal"/>
      <w:lvlText w:val="%7."/>
      <w:lvlJc w:val="left"/>
      <w:pPr>
        <w:ind w:left="5040" w:hanging="360"/>
      </w:pPr>
    </w:lvl>
    <w:lvl w:ilvl="7" w:tplc="740209E8">
      <w:start w:val="1"/>
      <w:numFmt w:val="lowerLetter"/>
      <w:lvlText w:val="%8."/>
      <w:lvlJc w:val="left"/>
      <w:pPr>
        <w:ind w:left="5760" w:hanging="360"/>
      </w:pPr>
    </w:lvl>
    <w:lvl w:ilvl="8" w:tplc="8812961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A6260D"/>
    <w:multiLevelType w:val="multilevel"/>
    <w:tmpl w:val="A6C09E4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3" w15:restartNumberingAfterBreak="0">
    <w:nsid w:val="573026AB"/>
    <w:multiLevelType w:val="hybridMultilevel"/>
    <w:tmpl w:val="FFFFFFFF"/>
    <w:lvl w:ilvl="0" w:tplc="731C8B2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E018AF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96C3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D69A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A8C8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6A4E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6001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520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C40D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3741273">
    <w:abstractNumId w:val="1"/>
  </w:num>
  <w:num w:numId="2" w16cid:durableId="1971396348">
    <w:abstractNumId w:val="3"/>
  </w:num>
  <w:num w:numId="3" w16cid:durableId="840781577">
    <w:abstractNumId w:val="0"/>
  </w:num>
  <w:num w:numId="4" w16cid:durableId="29086564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Соловьев Глеб Витальевич">
    <w15:presenceInfo w15:providerId="AD" w15:userId="S::405531@niuitmo.ru::9d10e1f9-195b-4aa8-b114-bd36c57354e4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8EB"/>
    <w:rsid w:val="0003240F"/>
    <w:rsid w:val="00392BBE"/>
    <w:rsid w:val="003C1E78"/>
    <w:rsid w:val="00465820"/>
    <w:rsid w:val="00584127"/>
    <w:rsid w:val="008B0C92"/>
    <w:rsid w:val="0092CB20"/>
    <w:rsid w:val="00AC2B33"/>
    <w:rsid w:val="00B12FB1"/>
    <w:rsid w:val="00CC28EB"/>
    <w:rsid w:val="00DD4B6A"/>
    <w:rsid w:val="00DEA6B8"/>
    <w:rsid w:val="00E93D81"/>
    <w:rsid w:val="010C4F70"/>
    <w:rsid w:val="018FDF5F"/>
    <w:rsid w:val="01B6BCFE"/>
    <w:rsid w:val="0255320A"/>
    <w:rsid w:val="039E179B"/>
    <w:rsid w:val="051BC366"/>
    <w:rsid w:val="056E0547"/>
    <w:rsid w:val="06CF5C91"/>
    <w:rsid w:val="07130F9E"/>
    <w:rsid w:val="096A18E8"/>
    <w:rsid w:val="09C206A9"/>
    <w:rsid w:val="09EC3F02"/>
    <w:rsid w:val="0A295D17"/>
    <w:rsid w:val="0A5CF261"/>
    <w:rsid w:val="0A8C9096"/>
    <w:rsid w:val="0AEC950A"/>
    <w:rsid w:val="0B1701F4"/>
    <w:rsid w:val="0B524B69"/>
    <w:rsid w:val="0B6D42CF"/>
    <w:rsid w:val="0C031FDB"/>
    <w:rsid w:val="0C99BFC9"/>
    <w:rsid w:val="0CD21A5D"/>
    <w:rsid w:val="0D8148AC"/>
    <w:rsid w:val="0E5D68A5"/>
    <w:rsid w:val="0E9A3240"/>
    <w:rsid w:val="0F544B7A"/>
    <w:rsid w:val="0F729258"/>
    <w:rsid w:val="10DD6D34"/>
    <w:rsid w:val="10E4B421"/>
    <w:rsid w:val="112559B9"/>
    <w:rsid w:val="1134E317"/>
    <w:rsid w:val="114F3E2E"/>
    <w:rsid w:val="11E75822"/>
    <w:rsid w:val="121CB825"/>
    <w:rsid w:val="126BF1CD"/>
    <w:rsid w:val="127FE027"/>
    <w:rsid w:val="12EB78E4"/>
    <w:rsid w:val="1300CB57"/>
    <w:rsid w:val="134DE4B1"/>
    <w:rsid w:val="1360BCB6"/>
    <w:rsid w:val="13DB360C"/>
    <w:rsid w:val="13EFF254"/>
    <w:rsid w:val="14223FAC"/>
    <w:rsid w:val="144369ED"/>
    <w:rsid w:val="15169C40"/>
    <w:rsid w:val="157DE99D"/>
    <w:rsid w:val="1697F8BB"/>
    <w:rsid w:val="16EB57F5"/>
    <w:rsid w:val="17D5846D"/>
    <w:rsid w:val="185AA81C"/>
    <w:rsid w:val="1947CCA7"/>
    <w:rsid w:val="194EA1AD"/>
    <w:rsid w:val="1A3C6AEF"/>
    <w:rsid w:val="1A86B77B"/>
    <w:rsid w:val="1A88848C"/>
    <w:rsid w:val="1AB93355"/>
    <w:rsid w:val="1B1CAF99"/>
    <w:rsid w:val="1C0E8215"/>
    <w:rsid w:val="1C850704"/>
    <w:rsid w:val="1CA903D8"/>
    <w:rsid w:val="1D13A5C3"/>
    <w:rsid w:val="1D634B1E"/>
    <w:rsid w:val="1E6FAE7B"/>
    <w:rsid w:val="1EA0DA29"/>
    <w:rsid w:val="1EBFC8C0"/>
    <w:rsid w:val="20623148"/>
    <w:rsid w:val="206F7BA1"/>
    <w:rsid w:val="216F81BA"/>
    <w:rsid w:val="2274305B"/>
    <w:rsid w:val="237F4D0F"/>
    <w:rsid w:val="24320B0A"/>
    <w:rsid w:val="2505E828"/>
    <w:rsid w:val="25385549"/>
    <w:rsid w:val="259D2788"/>
    <w:rsid w:val="25BBCD95"/>
    <w:rsid w:val="263A06C5"/>
    <w:rsid w:val="26F5103D"/>
    <w:rsid w:val="2733AC31"/>
    <w:rsid w:val="2758CF98"/>
    <w:rsid w:val="277AC2AB"/>
    <w:rsid w:val="2802607B"/>
    <w:rsid w:val="2841142C"/>
    <w:rsid w:val="28513EA0"/>
    <w:rsid w:val="285BC0C2"/>
    <w:rsid w:val="29043B3A"/>
    <w:rsid w:val="292498E7"/>
    <w:rsid w:val="2929E51C"/>
    <w:rsid w:val="29FDAA3A"/>
    <w:rsid w:val="2AE795C6"/>
    <w:rsid w:val="2AE8079D"/>
    <w:rsid w:val="2B707C25"/>
    <w:rsid w:val="2BBBB1F1"/>
    <w:rsid w:val="2BBF9160"/>
    <w:rsid w:val="2C0BDA7A"/>
    <w:rsid w:val="2C1C7B72"/>
    <w:rsid w:val="2C74A59B"/>
    <w:rsid w:val="2C842621"/>
    <w:rsid w:val="2CD4610E"/>
    <w:rsid w:val="2CE8B025"/>
    <w:rsid w:val="2D4FAEC9"/>
    <w:rsid w:val="2D9E3AAC"/>
    <w:rsid w:val="2DDE1D89"/>
    <w:rsid w:val="2F404B89"/>
    <w:rsid w:val="2F4BD018"/>
    <w:rsid w:val="2F96A024"/>
    <w:rsid w:val="30721F86"/>
    <w:rsid w:val="32DDE0DA"/>
    <w:rsid w:val="330477C2"/>
    <w:rsid w:val="33C9573F"/>
    <w:rsid w:val="33CE9D96"/>
    <w:rsid w:val="33D8E7AC"/>
    <w:rsid w:val="33F60EF9"/>
    <w:rsid w:val="34168396"/>
    <w:rsid w:val="344C2643"/>
    <w:rsid w:val="35EEDDAC"/>
    <w:rsid w:val="36396E88"/>
    <w:rsid w:val="37959627"/>
    <w:rsid w:val="37E015D7"/>
    <w:rsid w:val="37EB9F95"/>
    <w:rsid w:val="389C1A66"/>
    <w:rsid w:val="38AB76A1"/>
    <w:rsid w:val="39002550"/>
    <w:rsid w:val="3A14419B"/>
    <w:rsid w:val="3B34CFFE"/>
    <w:rsid w:val="3C6245C8"/>
    <w:rsid w:val="3C73BAFC"/>
    <w:rsid w:val="3DD48ED0"/>
    <w:rsid w:val="3E1685D7"/>
    <w:rsid w:val="3F3D237E"/>
    <w:rsid w:val="3FD067F0"/>
    <w:rsid w:val="40032F16"/>
    <w:rsid w:val="40766BB1"/>
    <w:rsid w:val="40B14BDE"/>
    <w:rsid w:val="41CD12E1"/>
    <w:rsid w:val="41CF6FE5"/>
    <w:rsid w:val="42D83D62"/>
    <w:rsid w:val="4387DCBD"/>
    <w:rsid w:val="43A03063"/>
    <w:rsid w:val="445160EF"/>
    <w:rsid w:val="452266A6"/>
    <w:rsid w:val="45F67D41"/>
    <w:rsid w:val="46C0553C"/>
    <w:rsid w:val="47E48192"/>
    <w:rsid w:val="493983D9"/>
    <w:rsid w:val="49881341"/>
    <w:rsid w:val="49FF9E67"/>
    <w:rsid w:val="4BEC1734"/>
    <w:rsid w:val="4C9DB2B3"/>
    <w:rsid w:val="4D1CAD9D"/>
    <w:rsid w:val="4D4430AA"/>
    <w:rsid w:val="4D4BE866"/>
    <w:rsid w:val="4E8ACC64"/>
    <w:rsid w:val="4ED90409"/>
    <w:rsid w:val="4EDDB54D"/>
    <w:rsid w:val="4FA285A8"/>
    <w:rsid w:val="51A1FD75"/>
    <w:rsid w:val="544EEC59"/>
    <w:rsid w:val="5493952E"/>
    <w:rsid w:val="5494D4A6"/>
    <w:rsid w:val="54A075C2"/>
    <w:rsid w:val="54B9EE04"/>
    <w:rsid w:val="5526D7DD"/>
    <w:rsid w:val="55E51999"/>
    <w:rsid w:val="56B31D58"/>
    <w:rsid w:val="5724E481"/>
    <w:rsid w:val="57CAEB1B"/>
    <w:rsid w:val="57F1313A"/>
    <w:rsid w:val="583AD30F"/>
    <w:rsid w:val="59A1AD71"/>
    <w:rsid w:val="59FFA892"/>
    <w:rsid w:val="5A0CA25C"/>
    <w:rsid w:val="5A35CBB5"/>
    <w:rsid w:val="5A4A99E1"/>
    <w:rsid w:val="5A4CFA74"/>
    <w:rsid w:val="5AD40F93"/>
    <w:rsid w:val="5B0A0245"/>
    <w:rsid w:val="5CEBC5CB"/>
    <w:rsid w:val="5D3E39E2"/>
    <w:rsid w:val="5D920AD5"/>
    <w:rsid w:val="5DF896F1"/>
    <w:rsid w:val="5E081F32"/>
    <w:rsid w:val="5E5A3F56"/>
    <w:rsid w:val="5ECFE493"/>
    <w:rsid w:val="5EFF3CFA"/>
    <w:rsid w:val="60BD6A59"/>
    <w:rsid w:val="60F520D7"/>
    <w:rsid w:val="618AB73A"/>
    <w:rsid w:val="61FC2CD5"/>
    <w:rsid w:val="62744A3B"/>
    <w:rsid w:val="639B0483"/>
    <w:rsid w:val="63D1E914"/>
    <w:rsid w:val="6498CF7C"/>
    <w:rsid w:val="64A42A6A"/>
    <w:rsid w:val="64DE70D5"/>
    <w:rsid w:val="6580A296"/>
    <w:rsid w:val="65C5607C"/>
    <w:rsid w:val="65D2FA06"/>
    <w:rsid w:val="664EFF23"/>
    <w:rsid w:val="66A60977"/>
    <w:rsid w:val="67054026"/>
    <w:rsid w:val="6734E803"/>
    <w:rsid w:val="69C22AFE"/>
    <w:rsid w:val="6A323906"/>
    <w:rsid w:val="6AF46C96"/>
    <w:rsid w:val="6BAD344C"/>
    <w:rsid w:val="6BC23489"/>
    <w:rsid w:val="6D695860"/>
    <w:rsid w:val="6F0E07FC"/>
    <w:rsid w:val="6FD43032"/>
    <w:rsid w:val="6FE13CF3"/>
    <w:rsid w:val="70330B50"/>
    <w:rsid w:val="716E4BFF"/>
    <w:rsid w:val="71739FAE"/>
    <w:rsid w:val="718A93ED"/>
    <w:rsid w:val="724CA5B2"/>
    <w:rsid w:val="7264CF1A"/>
    <w:rsid w:val="72C66123"/>
    <w:rsid w:val="7416BAB6"/>
    <w:rsid w:val="744560DC"/>
    <w:rsid w:val="747CD73F"/>
    <w:rsid w:val="74E391DA"/>
    <w:rsid w:val="752C6265"/>
    <w:rsid w:val="760367EA"/>
    <w:rsid w:val="761CD137"/>
    <w:rsid w:val="76C1B1F4"/>
    <w:rsid w:val="77311BDE"/>
    <w:rsid w:val="7766AD13"/>
    <w:rsid w:val="77723D12"/>
    <w:rsid w:val="783D93F6"/>
    <w:rsid w:val="784F3DBF"/>
    <w:rsid w:val="7888E064"/>
    <w:rsid w:val="7898DC12"/>
    <w:rsid w:val="78A10F01"/>
    <w:rsid w:val="78EAC140"/>
    <w:rsid w:val="79461787"/>
    <w:rsid w:val="79A1A88E"/>
    <w:rsid w:val="79D33ABF"/>
    <w:rsid w:val="7A420032"/>
    <w:rsid w:val="7A4EE3FA"/>
    <w:rsid w:val="7A9837C7"/>
    <w:rsid w:val="7B48EA54"/>
    <w:rsid w:val="7BF32F71"/>
    <w:rsid w:val="7C0586F8"/>
    <w:rsid w:val="7C4984D4"/>
    <w:rsid w:val="7C669165"/>
    <w:rsid w:val="7CD0EAEA"/>
    <w:rsid w:val="7D5DFFF1"/>
    <w:rsid w:val="7D6BF493"/>
    <w:rsid w:val="7D8D4B28"/>
    <w:rsid w:val="7D8E8EB9"/>
    <w:rsid w:val="7E78C2A0"/>
    <w:rsid w:val="7EE9C956"/>
    <w:rsid w:val="7F493C2D"/>
    <w:rsid w:val="7F4EB41C"/>
    <w:rsid w:val="7FC48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7B0CD"/>
  <w15:docId w15:val="{1C8B6E67-EED0-409B-B013-887B84B1C5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uiPriority w:val="9"/>
    <w:qFormat/>
    <w:rsid w:val="6FD43032"/>
    <w:pPr>
      <w:keepNext/>
      <w:spacing w:before="240" w:after="6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2">
    <w:name w:val="heading 2"/>
    <w:uiPriority w:val="9"/>
    <w:semiHidden/>
    <w:unhideWhenUsed/>
    <w:qFormat/>
    <w:rsid w:val="6FD43032"/>
    <w:pPr>
      <w:keepNext/>
      <w:ind w:left="900" w:right="-57" w:hanging="360"/>
      <w:jc w:val="both"/>
      <w:outlineLvl w:val="1"/>
    </w:pPr>
    <w:rPr>
      <w:rFonts w:ascii="Arial" w:hAnsi="Arial" w:eastAsia="Arial" w:cs="Arial"/>
      <w:b/>
      <w:bCs/>
    </w:rPr>
  </w:style>
  <w:style w:type="paragraph" w:styleId="3">
    <w:name w:val="heading 3"/>
    <w:uiPriority w:val="9"/>
    <w:semiHidden/>
    <w:unhideWhenUsed/>
    <w:qFormat/>
    <w:rsid w:val="6FD43032"/>
    <w:pPr>
      <w:keepNext/>
      <w:spacing w:before="240" w:after="60"/>
      <w:outlineLvl w:val="2"/>
    </w:pPr>
    <w:rPr>
      <w:rFonts w:ascii="Arial" w:hAnsi="Arial" w:eastAsia="Arial" w:cs="Arial"/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rsid w:val="6FD43032"/>
    <w:pPr>
      <w:keepNext/>
      <w:jc w:val="center"/>
      <w:outlineLvl w:val="3"/>
    </w:pPr>
    <w:rPr>
      <w:sz w:val="36"/>
      <w:szCs w:val="36"/>
    </w:rPr>
  </w:style>
  <w:style w:type="paragraph" w:styleId="5">
    <w:name w:val="heading 5"/>
    <w:uiPriority w:val="9"/>
    <w:semiHidden/>
    <w:unhideWhenUsed/>
    <w:qFormat/>
    <w:rsid w:val="6FD43032"/>
    <w:pPr>
      <w:keepNext/>
      <w:keepLines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6">
    <w:name w:val="heading 6"/>
    <w:uiPriority w:val="9"/>
    <w:semiHidden/>
    <w:unhideWhenUsed/>
    <w:qFormat/>
    <w:rsid w:val="6FD43032"/>
    <w:pPr>
      <w:keepNext/>
      <w:jc w:val="center"/>
      <w:outlineLvl w:val="5"/>
    </w:pPr>
    <w:rPr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uiPriority w:val="10"/>
    <w:qFormat/>
    <w:rsid w:val="6FD43032"/>
    <w:pPr>
      <w:spacing w:before="300" w:after="200"/>
    </w:pPr>
    <w:rPr>
      <w:sz w:val="48"/>
      <w:szCs w:val="48"/>
    </w:rPr>
  </w:style>
  <w:style w:type="paragraph" w:styleId="a4">
    <w:name w:val="Subtitle"/>
    <w:uiPriority w:val="11"/>
    <w:qFormat/>
    <w:rsid w:val="6FD43032"/>
    <w:pPr>
      <w:spacing w:before="200" w:after="200"/>
    </w:pPr>
  </w:style>
  <w:style w:type="table" w:styleId="a5" w:customStyle="1">
    <w:basedOn w:val="TableNormal"/>
    <w:pPr>
      <w:widowControl w:val="0"/>
    </w:pPr>
    <w:rPr>
      <w:rFonts w:ascii="Calibri" w:hAnsi="Calibri" w:eastAsia="Calibri" w:cs="Calibri"/>
      <w:sz w:val="22"/>
      <w:szCs w:val="22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6" w:customStyle="1">
    <w:basedOn w:val="TableNormal"/>
    <w:pPr>
      <w:widowControl w:val="0"/>
    </w:pPr>
    <w:rPr>
      <w:rFonts w:ascii="Calibri" w:hAnsi="Calibri" w:eastAsia="Calibri" w:cs="Calibri"/>
      <w:sz w:val="22"/>
      <w:szCs w:val="22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7" w:customStyle="1">
    <w:basedOn w:val="TableNormal"/>
    <w:pPr>
      <w:widowControl w:val="0"/>
    </w:pPr>
    <w:rPr>
      <w:rFonts w:ascii="Calibri" w:hAnsi="Calibri" w:eastAsia="Calibri" w:cs="Calibri"/>
      <w:sz w:val="22"/>
      <w:szCs w:val="22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8">
    <w:name w:val="List Paragraph"/>
    <w:uiPriority w:val="34"/>
    <w:qFormat/>
    <w:rsid w:val="6FD43032"/>
    <w:pPr>
      <w:ind w:left="720"/>
      <w:contextualSpacing/>
    </w:pPr>
  </w:style>
  <w:style w:type="paragraph" w:styleId="a9">
    <w:name w:val="annotation text"/>
    <w:basedOn w:val="a"/>
    <w:link w:val="aa"/>
    <w:uiPriority w:val="99"/>
    <w:semiHidden/>
    <w:unhideWhenUsed/>
    <w:rPr>
      <w:sz w:val="20"/>
      <w:szCs w:val="20"/>
    </w:rPr>
  </w:style>
  <w:style w:type="character" w:styleId="aa" w:customStyle="1">
    <w:name w:val="Текст примечания Знак"/>
    <w:basedOn w:val="a0"/>
    <w:link w:val="a9"/>
    <w:uiPriority w:val="99"/>
    <w:semiHidden/>
    <w:rPr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Олег Елисеев</dc:creator>
  <lastModifiedBy>Соловьев Глеб Витальевич</lastModifiedBy>
  <revision>6</revision>
  <dcterms:created xsi:type="dcterms:W3CDTF">2026-04-16T12:33:00.0000000Z</dcterms:created>
  <dcterms:modified xsi:type="dcterms:W3CDTF">2026-05-25T11:10:03.0147195Z</dcterms:modified>
</coreProperties>
</file>