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24697">
      <w:pPr>
        <w:pStyle w:val="FORMATTEXT"/>
        <w:jc w:val="right"/>
      </w:pPr>
      <w:bookmarkStart w:id="0" w:name="_GoBack"/>
      <w:bookmarkEnd w:id="0"/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</w:p>
    <w:p w:rsidR="00000000" w:rsidRDefault="00524697">
      <w:pPr>
        <w:pStyle w:val="FORMATTEXT"/>
        <w:jc w:val="right"/>
      </w:pPr>
      <w:r>
        <w:t xml:space="preserve">СП 141.13330.2012 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СВОД ПРАВИЛ</w:t>
      </w:r>
    </w:p>
    <w:p w:rsidR="00000000" w:rsidRDefault="00524697">
      <w:pPr>
        <w:pStyle w:val="HEADERTEXT"/>
        <w:jc w:val="center"/>
        <w:outlineLvl w:val="0"/>
        <w:rPr>
          <w:b/>
          <w:bCs/>
        </w:rPr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УЧРЕЖДЕНИЯ СОЦИАЛЬНОГО ОБСЛУЖИВАНИЯ НАСЕЛЕНИЯ</w:t>
      </w:r>
    </w:p>
    <w:p w:rsidR="00000000" w:rsidRDefault="00524697">
      <w:pPr>
        <w:pStyle w:val="HEADERTEXT"/>
        <w:jc w:val="center"/>
        <w:outlineLvl w:val="0"/>
        <w:rPr>
          <w:b/>
          <w:bCs/>
        </w:rPr>
      </w:pPr>
    </w:p>
    <w:p w:rsidR="00000000" w:rsidRDefault="0052469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ПРАВИЛА РАСЧЕТА И РАЗМЕЩЕНИЯ </w:t>
      </w:r>
    </w:p>
    <w:p w:rsidR="00000000" w:rsidRDefault="00524697">
      <w:pPr>
        <w:pStyle w:val="HEADERTEXT"/>
        <w:jc w:val="center"/>
        <w:outlineLvl w:val="0"/>
        <w:rPr>
          <w:b/>
          <w:bCs/>
        </w:rPr>
      </w:pPr>
    </w:p>
    <w:p w:rsidR="00000000" w:rsidRDefault="0052469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Institutions providing social services for the population.</w:t>
      </w:r>
      <w:r>
        <w:rPr>
          <w:b/>
          <w:bCs/>
        </w:rPr>
        <w:t xml:space="preserve"> Calculation and allocation guidelines* </w:t>
      </w:r>
    </w:p>
    <w:p w:rsidR="00000000" w:rsidRDefault="00524697">
      <w:pPr>
        <w:pStyle w:val="FORMATTEXT"/>
        <w:jc w:val="both"/>
      </w:pPr>
      <w:r>
        <w:t xml:space="preserve">________________ </w:t>
      </w:r>
    </w:p>
    <w:p w:rsidR="00000000" w:rsidRDefault="00524697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"kodeks://link/d?nd=1200134713&amp;point=mark=0000000000000000000000000000000000000000000000000064U0IK"\o"’’Изменение N 1 к СП 141.13330.2012 Учреждения социального об</w:instrText>
      </w:r>
      <w:r>
        <w:instrText>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524697">
      <w:pPr>
        <w:pStyle w:val="FORMATTEXT"/>
        <w:jc w:val="both"/>
      </w:pPr>
      <w:r>
        <w:t xml:space="preserve">            </w:t>
      </w:r>
    </w:p>
    <w:p w:rsidR="00000000" w:rsidRDefault="00524697">
      <w:pPr>
        <w:pStyle w:val="FORMATTEXT"/>
        <w:jc w:val="both"/>
      </w:pPr>
      <w:r>
        <w:t>ОКС 01.040.93</w:t>
      </w:r>
    </w:p>
    <w:p w:rsidR="00000000" w:rsidRDefault="00524697">
      <w:pPr>
        <w:pStyle w:val="FORMATTEXT"/>
        <w:jc w:val="both"/>
      </w:pPr>
      <w:r>
        <w:t xml:space="preserve">ОКП 74.20 </w:t>
      </w:r>
    </w:p>
    <w:p w:rsidR="00000000" w:rsidRDefault="00524697">
      <w:pPr>
        <w:pStyle w:val="FORMATTEXT"/>
        <w:jc w:val="right"/>
      </w:pPr>
      <w:r>
        <w:t>Дата введения</w:t>
      </w:r>
      <w:r>
        <w:t xml:space="preserve"> 2013-07-01 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2469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Предисловие </w:t>
      </w:r>
    </w:p>
    <w:p w:rsidR="00000000" w:rsidRDefault="00524697">
      <w:pPr>
        <w:pStyle w:val="FORMATTEXT"/>
        <w:ind w:firstLine="568"/>
        <w:jc w:val="both"/>
      </w:pPr>
      <w:r>
        <w:t xml:space="preserve">Цели и принципы стандартизации в Российской Федерации установлены </w:t>
      </w:r>
      <w:r>
        <w:fldChar w:fldCharType="begin"/>
      </w:r>
      <w:r>
        <w:instrText xml:space="preserve"> HYPERLINK "kodeks://link/d?nd=901836556&amp;point=mark=0000000000000000000000000000000000000000000000000064U0IK"\o"’’О техническом регулировании (с изменениями</w:instrText>
      </w:r>
      <w:r>
        <w:instrText xml:space="preserve"> на 21 ноября 2022 года)’’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27.12.2002 N 184-ФЗ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Федеральным законом от 27 декабря 2002 г. N 184-ФЗ "О техническом регулировании"</w:t>
      </w:r>
      <w:r>
        <w:fldChar w:fldCharType="end"/>
      </w:r>
      <w:r>
        <w:t xml:space="preserve">, а правила разработки сводов правил - </w:t>
      </w:r>
      <w:r>
        <w:fldChar w:fldCharType="begin"/>
      </w:r>
      <w:r>
        <w:instrText xml:space="preserve"> HYP</w:instrText>
      </w:r>
      <w:r>
        <w:instrText>ERLINK "kodeks://link/d?nd=902130227&amp;point=mark=0000000000000000000000000000000000000000000000000064U0IK"\o"’’О порядке разработки и утверждения сводов правил (утратило силу с 07.07.2016 на основании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Правительства РФ от 19.11.2008 N 858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Недействующий документ (действ. по 06.07.2016)"</w:instrText>
      </w:r>
      <w:r>
        <w:fldChar w:fldCharType="separate"/>
      </w:r>
      <w:r>
        <w:rPr>
          <w:color w:val="BF2F1C"/>
          <w:u w:val="single"/>
        </w:rPr>
        <w:t>постановлением Правительства Российской Федерации от 19 ноября 2008 г. N 858 "О порядке разработки и утверждения сводов правил"</w:t>
      </w:r>
      <w:r>
        <w:fldChar w:fldCharType="end"/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b/>
          <w:bCs/>
        </w:rPr>
        <w:t>Сведения о своде правил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1 ИСПОЛНИТЕЛИ - ООО "Институт общественных </w:t>
      </w:r>
      <w:r>
        <w:t>зданий" и ОАО "ЦНИИЭП жилища"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2 ВНЕСЕН Техническим комитетом по стандартизации ТК 465 "Строительство"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3 ПОДГОТОВЛЕН к утверждению Управлением градостроительной политики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4 УТВЕРЖДЕН </w:t>
      </w:r>
      <w:r>
        <w:fldChar w:fldCharType="begin"/>
      </w:r>
      <w:r>
        <w:instrText xml:space="preserve"> HYPERLINK "kodeks://link/d?nd=499012748&amp;point=mark=00000000000000000000</w:instrText>
      </w:r>
      <w:r>
        <w:instrText>00000000000000000000000000000064U0IK"\o"’’Об утверждении свода правил ’’Учреждения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Приказ Федерального агентства по строительству и жилищно-коммунальному хозяйству от 27.12.2012 N 121/ГС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</w:instrText>
      </w:r>
      <w:r>
        <w:instrText>й документ (действ. c 01.07.2013)"</w:instrText>
      </w:r>
      <w:r>
        <w:fldChar w:fldCharType="separate"/>
      </w:r>
      <w:r>
        <w:rPr>
          <w:color w:val="0000AA"/>
          <w:u w:val="single"/>
        </w:rPr>
        <w:t>приказом Федерального агентства по строительству и жилищно-коммунальному хозяйству (Госстрой) от 27 декабря 2012 г. N 121/ГС</w:t>
      </w:r>
      <w:r>
        <w:fldChar w:fldCharType="end"/>
      </w:r>
      <w:r>
        <w:t xml:space="preserve"> и введен в действие с 1 июля 2013 г.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 ЗАРЕГИСТРИРОВАН Федеральным агентством по техническому</w:t>
      </w:r>
      <w:r>
        <w:t xml:space="preserve"> регулированию и метрологии (Росстандарт)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6 ВВЕДЕН ВПЕРВЫЕ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i/>
          <w:iCs/>
        </w:rPr>
        <w:t>Информация об изменениях к настоящему своду правил публикуется в ежегодно издаваемом информационном указателе "Национальные стандарты", а текст изменений и поправок - в ежемесячно издаваемых инфо</w:t>
      </w:r>
      <w:r>
        <w:rPr>
          <w:i/>
          <w:iCs/>
        </w:rPr>
        <w:t>рмационных указателях "Национальные стандарты".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"Национальные стандарты". Соответствующая информ</w:t>
      </w:r>
      <w:r>
        <w:rPr>
          <w:i/>
          <w:iCs/>
        </w:rPr>
        <w:t>ация, уведомление и тексты размещаются также в информационной системе общего пользования - на официальном сайте Федерального агентства по строительству и жилищно-коммунальному хозяйству в сети Интернет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ВНЕСЕНО </w:t>
      </w:r>
      <w:r>
        <w:fldChar w:fldCharType="begin"/>
      </w:r>
      <w:r>
        <w:instrText xml:space="preserve"> HYPERLINK "kodeks://link/d?nd=1200134713&amp;poi</w:instrText>
      </w:r>
      <w:r>
        <w:instrText>nt=mark=000000000000000000000000000000000000000000000000007D20K3"\o"’’Изменение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</w:instrText>
      </w:r>
      <w:r>
        <w:instrText>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Изменение N 1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"kodeks://link/d?nd=456004190&amp;point=mark=0000000000000000000000000000000000000000000000000064U0IK"\o"’’Об утверждении Изменения </w:instrText>
      </w:r>
      <w:r>
        <w:instrText>N 1 к СП 141.13330.2012 ’’Учреждения социального обслуживания ...’’</w:instrText>
      </w:r>
    </w:p>
    <w:p w:rsidR="00000000" w:rsidRDefault="00524697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30.12.2015 N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30.12.20"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</w:t>
      </w:r>
      <w:r>
        <w:rPr>
          <w:color w:val="0000AA"/>
          <w:u w:val="single"/>
        </w:rPr>
        <w:t>ьства и жилищно-коммунального хозяйства Российской Федерации от 30.12.2015 N 969/пр</w:t>
      </w:r>
      <w:r>
        <w:fldChar w:fldCharType="end"/>
      </w:r>
      <w:r>
        <w:t xml:space="preserve"> c 25.03.2016 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Изменение N 1 внесено изготовителем базы данных 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:rsidR="00000000" w:rsidRDefault="00524697">
      <w:pPr>
        <w:pStyle w:val="FORMATTEXT"/>
        <w:ind w:firstLine="568"/>
        <w:jc w:val="both"/>
      </w:pPr>
      <w:r>
        <w:t xml:space="preserve">Настоящий свод правил разработан в соответствии с </w:t>
      </w:r>
      <w:r>
        <w:fldChar w:fldCharType="begin"/>
      </w:r>
      <w:r>
        <w:instrText xml:space="preserve"> HYPERLINK "kodeks://link/d?nd=902192610&amp;p</w:instrText>
      </w:r>
      <w:r>
        <w:instrText>oint=mark=0000000000000000000000000000000000000000000000000064U0IK"\o"’’Технический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</w:instrText>
      </w:r>
      <w:r>
        <w:instrText>тв. c 01.09.2024)"</w:instrText>
      </w:r>
      <w:r>
        <w:fldChar w:fldCharType="separate"/>
      </w:r>
      <w:r>
        <w:rPr>
          <w:color w:val="0000AA"/>
          <w:u w:val="single"/>
        </w:rPr>
        <w:t>Федеральным законом от 30 декабря 2009 г. N 384-ФЗ "Технический регламент о безопасности зданий и сооружений"</w:t>
      </w:r>
      <w:r>
        <w:fldChar w:fldCharType="end"/>
      </w:r>
      <w:r>
        <w:t xml:space="preserve"> и с принципами </w:t>
      </w:r>
      <w:hyperlink r:id="rId6" w:tooltip="Нет информации" w:history="1">
        <w:r>
          <w:rPr>
            <w:color w:val="0000AA"/>
            <w:u w:val="single"/>
          </w:rPr>
          <w:t>Конвенции ООН о правах инвалидов</w:t>
        </w:r>
      </w:hyperlink>
      <w:r>
        <w:t xml:space="preserve">, подписанной Российской Федерацией в сентябре 2008 г. и </w:t>
      </w:r>
      <w:r>
        <w:lastRenderedPageBreak/>
        <w:t>ратифицированной 3 мая 2012 г. [</w:t>
      </w:r>
      <w:r>
        <w:fldChar w:fldCharType="begin"/>
      </w:r>
      <w:r>
        <w:instrText xml:space="preserve"> HYPERLINK "kodeks://link/d?nd=902344657&amp;point=mark=000000000000000000000000000000000000000000000000007D20K3"\o"’’О</w:instrText>
      </w:r>
      <w:r>
        <w:instrText xml:space="preserve"> ратификации Конвенции о правах инвалидов’’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03.05.2012 N 46-ФЗ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15.05.2012)"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Настоящий свод правил детализирует требования </w:t>
      </w:r>
      <w:r>
        <w:fldChar w:fldCharType="begin"/>
      </w:r>
      <w:r>
        <w:instrText xml:space="preserve"> HYPERLINK "kodeks://link/d?nd=1200089976&amp;point=mark=000000000000</w:instrText>
      </w:r>
      <w:r>
        <w:instrText>000000000000000000000000000000000000007D20K3"\o"’’СП 59.13330.2012 Доступность зданий и сооружений для маломобильных групп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</w:instrText>
      </w:r>
      <w:r>
        <w:instrText>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"kodeks://link/d?nd=1200092705&amp;point=mark=000000000000000000000000000000000000000000000000007D20K3"\o"’’СП 118.13330.2012 Общественные здания и сооружения. Актуализированная редакция ...’’</w:instrText>
      </w:r>
    </w:p>
    <w:p w:rsidR="00000000" w:rsidRDefault="00524697">
      <w:pPr>
        <w:pStyle w:val="FORMATTEXT"/>
        <w:ind w:firstLine="568"/>
        <w:jc w:val="both"/>
      </w:pPr>
      <w:r>
        <w:instrText xml:space="preserve">(утв. </w:instrText>
      </w:r>
      <w:r>
        <w:instrText>приказом Минрегиона России от 29.12.2011 N 635/10)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118.3330</w:t>
      </w:r>
      <w:r>
        <w:fldChar w:fldCharType="end"/>
      </w:r>
      <w:r>
        <w:t xml:space="preserve"> в части определения вместимости учреждений, объединения их в центры, определения у</w:t>
      </w:r>
      <w:r>
        <w:t>частков и может применяться совместно с другими документами в области проектирования и строительства.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В нормативном документе реализованы также требования федеральных законов [</w:t>
      </w:r>
      <w:r>
        <w:fldChar w:fldCharType="begin"/>
      </w:r>
      <w:r>
        <w:instrText xml:space="preserve"> HYPERLINK "kodeks://link/d?nd=9012648&amp;point=mark=00000000000000000000000000000</w:instrText>
      </w:r>
      <w:r>
        <w:instrText>00000000000000000000064U0IK"\o"’’О социальном обслуживании граждан пожилого возраста и инвалидов (с изменениями на ...’’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02.08.1995 N 122-ФЗ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25.11.2013 по 31.12.2014)"</w:instrText>
      </w:r>
      <w:r>
        <w:fldChar w:fldCharType="separate"/>
      </w:r>
      <w:r>
        <w:rPr>
          <w:color w:val="BF2F1C"/>
          <w:u w:val="single"/>
        </w:rPr>
        <w:t>1</w:t>
      </w:r>
      <w:r>
        <w:fldChar w:fldCharType="end"/>
      </w:r>
      <w:r>
        <w:t>]-[</w:t>
      </w:r>
      <w:r>
        <w:fldChar w:fldCharType="begin"/>
      </w:r>
      <w:r>
        <w:instrText xml:space="preserve"> HYPERLIN</w:instrText>
      </w:r>
      <w:r>
        <w:instrText>K "kodeks://link/d?nd=901919338&amp;point=mark=0000000000000000000000000000000000000000000000000064U0IK"\o"’’Градостроительный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524697">
      <w:pPr>
        <w:pStyle w:val="FORMATTEXT"/>
        <w:ind w:firstLine="568"/>
        <w:jc w:val="both"/>
      </w:pPr>
      <w:r>
        <w:instrText>Кодекс РФ от 29.1</w:instrText>
      </w:r>
      <w:r>
        <w:instrText>2.2004 N 190-ФЗ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"kodeks://link/d?nd=420236204&amp;point=mark=0000000000000000000000000000000000000000000000000064U0IK"\o"’’О внесении изменений в отдельные законодательные акты Ро</w:instrText>
      </w:r>
      <w:r>
        <w:instrText>ссийской Федерации по вопросам ...’’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01.12.2014 N 419-ФЗ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01.01.2016)"</w:instrText>
      </w:r>
      <w:r>
        <w:fldChar w:fldCharType="separate"/>
      </w:r>
      <w:r>
        <w:rPr>
          <w:color w:val="0000AA"/>
          <w:u w:val="single"/>
        </w:rPr>
        <w:t>12</w:t>
      </w:r>
      <w:r>
        <w:fldChar w:fldCharType="end"/>
      </w:r>
      <w:r>
        <w:t>].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Свод правил разработан: ООО "Институт общественных зданий" - руководитель работы - канд. архит., проф. A.M.</w:t>
      </w:r>
      <w:r>
        <w:t>Гарнец, ответственный исполнитель - канд. архит. A.M.Базилевич; исполнитель - д-р мед. наук, проф. Н.Ф.Дементьева (ФГБУ "Федеральное бюро медико-социальной экспертизы" Минтруда России), канд. техн. наук А.И.Цыганов (компьютерная графика); при участии ОАО "</w:t>
      </w:r>
      <w:r>
        <w:t>ЦНИИЭП жилища" - канд. архит., проф. А.А.Магай, канд. архит. Н.В.Дубынин.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"kodeks://link/d?nd=1200134713&amp;point=mark=000000000000000000000000000000000000000000000000006500IL"\o"’’Изменение N 1 к СП 141.13330.2012 Учреждения</w:instrText>
      </w:r>
      <w:r>
        <w:instrText xml:space="preserve">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:rsidR="00000000" w:rsidRDefault="00524697">
      <w:pPr>
        <w:pStyle w:val="FORMATTEXT"/>
        <w:ind w:firstLine="568"/>
        <w:jc w:val="both"/>
      </w:pPr>
      <w:r>
        <w:t>1.1 Настоящи</w:t>
      </w:r>
      <w:r>
        <w:t>й свод правил устанавливает: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правила определения нормативных потребностей маломобильных граждан (далее - МГ) в сфере социального обеспечения;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нормы расчета учреждений для различных видов обслуживания (социально-бытового, социально-медицинского, социально</w:t>
      </w:r>
      <w:r>
        <w:t>-реабилитационного, социально-консультативного, социального жилища);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правила подсчета потребности в учреждениях и центрах социального обслуживания для каждой структуры МГ;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правила размещения объектов и центров на территории городской и сельской застройки</w:t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1.2 Свод правил распространяется на учреждения: долгосрочного (преимущественно стационарного) пребывания МГ; среднесрочного (включая пятидневного) обслуживания; краткосрочного (разового) обслуживания; специального обслуживания.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1.3 Свод правил не распр</w:t>
      </w:r>
      <w:r>
        <w:t>остраняется на обслуживание МГ в учреждениях: Федерального уровня (специализированных центров диагностики, реабилитации, лечения и отдыха); НИИ и экспертных центров по проблемам геронтологии; учебных заведений по подготовке работников социальных служб.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(И</w:t>
      </w:r>
      <w:r>
        <w:t xml:space="preserve">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"kodeks://link/d?nd=1200134713&amp;point=mark=000000000000000000000000000000000000000000000000006520IM"\o"’’Изменение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</w:instrText>
      </w:r>
      <w:r>
        <w:instrText>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Нормативные ссылки </w:t>
      </w:r>
    </w:p>
    <w:p w:rsidR="00000000" w:rsidRDefault="00524697">
      <w:pPr>
        <w:pStyle w:val="FORMATTEXT"/>
        <w:ind w:firstLine="568"/>
        <w:jc w:val="both"/>
      </w:pPr>
      <w:r>
        <w:t>В настоящем своде правил использованы ссылки на следующие нормативные документы: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</w:instrText>
      </w:r>
      <w:r>
        <w:instrText>INK "kodeks://link/d?nd=1200107237&amp;point=mark=000000000000000000000000000000000000000000000000007D20K3"\o"’’ГОСТ Р 52143-2013 Социальное обслуживание населения. Основные виды социальных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17.10.2013 N 1180-ст)</w:instrText>
      </w:r>
    </w:p>
    <w:p w:rsidR="00000000" w:rsidRDefault="00524697">
      <w:pPr>
        <w:pStyle w:val="FORMATTEXT"/>
        <w:ind w:firstLine="568"/>
        <w:jc w:val="both"/>
      </w:pPr>
      <w:r>
        <w:instrText>Заменен с 0</w:instrText>
      </w:r>
      <w:r>
        <w:instrText>1.01.2022 на ГОСТ Р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01.01.2015 по 31.12.2021)"</w:instrText>
      </w:r>
      <w:r>
        <w:fldChar w:fldCharType="separate"/>
      </w:r>
      <w:r>
        <w:rPr>
          <w:color w:val="BF2F1C"/>
          <w:u w:val="single"/>
        </w:rPr>
        <w:t>ГОСТ Р 52143-2013</w:t>
      </w:r>
      <w:r>
        <w:fldChar w:fldCharType="end"/>
      </w:r>
      <w:r>
        <w:t xml:space="preserve"> Социальное обслуживание населения. Основные виды социальных услуг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"kodeks://link/d?nd=1200043127&amp;point=mark=0000000000000</w:instrText>
      </w:r>
      <w:r>
        <w:instrText>00000000000000000000000000000000000007D20K3"\o"’’ГОСТ Р 52495-2005 Социальное обслуживание населения. Термины и определения (Издание с Изменением N 1)’’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30.12.2005 N 532-ст)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01.01.2007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</w:instrText>
      </w:r>
      <w:r>
        <w:instrText>ия документа (действ. c 01.04.2014)"</w:instrText>
      </w:r>
      <w:r>
        <w:fldChar w:fldCharType="separate"/>
      </w:r>
      <w:r>
        <w:rPr>
          <w:color w:val="0000AA"/>
          <w:u w:val="single"/>
        </w:rPr>
        <w:t>ГОСТ Р 52495-2005</w:t>
      </w:r>
      <w:r>
        <w:fldChar w:fldCharType="end"/>
      </w:r>
      <w:r>
        <w:t xml:space="preserve"> Социальное обслуживание населения. Термины и определения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"kodeks://link/d?nd=1200043280&amp;point=mark=000000000000000000000000000000000000000000000000007D20K3"\o"’’ГОСТ Р 52498-2005 Социальн</w:instrText>
      </w:r>
      <w:r>
        <w:instrText>ое обслуживание населения. Классификация учреждений социального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30.12.2005 N 535-ст)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01.01.2007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01.02.2009)"</w:instrText>
      </w:r>
      <w:r>
        <w:fldChar w:fldCharType="separate"/>
      </w:r>
      <w:r>
        <w:rPr>
          <w:color w:val="0000AA"/>
          <w:u w:val="single"/>
        </w:rPr>
        <w:t>ГОСТ Р 52498-2005</w:t>
      </w:r>
      <w:r>
        <w:fldChar w:fldCharType="end"/>
      </w:r>
      <w:r>
        <w:t>. Социальное обслуживание н</w:t>
      </w:r>
      <w:r>
        <w:t>аселения. Классификация учреждений социального обслуживания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"kodeks://link/d?nd=1200060783&amp;point=mark=000000000000000000000000000000000000000000000000007D20K3"\o"’’ГОСТ Р 52880-2007 Социальное обслуживание населения. Типы учреждений социального</w:instrText>
      </w:r>
      <w:r>
        <w:instrText xml:space="preserve"> обслуживания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27.12.2007 N 558-ст)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01.01.2009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01.01.2009)"</w:instrText>
      </w:r>
      <w:r>
        <w:fldChar w:fldCharType="separate"/>
      </w:r>
      <w:r>
        <w:rPr>
          <w:color w:val="0000AA"/>
          <w:u w:val="single"/>
        </w:rPr>
        <w:t>ГОСТ Р 52880-2007</w:t>
      </w:r>
      <w:r>
        <w:fldChar w:fldCharType="end"/>
      </w:r>
      <w:r>
        <w:t xml:space="preserve"> Социальное обслуживание населения. Типы учреждений социального обслуживания граждан по</w:t>
      </w:r>
      <w:r>
        <w:t>жилого возраста и инвалидов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"kodeks://link/d?nd=1200061327&amp;point=mark=000000000000000000000000000000000000000000000000007D20K3"\o"’’ГОСТ Р 52883-2007 Социальное обслуживание населения. Требования к персоналу учреждений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</w:instrText>
      </w:r>
      <w:r>
        <w:instrText>тандарта от 27.12.2007 N 561-ст)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01.01.2009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01.01.2009)"</w:instrText>
      </w:r>
      <w:r>
        <w:fldChar w:fldCharType="separate"/>
      </w:r>
      <w:r>
        <w:rPr>
          <w:color w:val="0000AA"/>
          <w:u w:val="single"/>
        </w:rPr>
        <w:t>ГОСТ Р 52883-2007</w:t>
      </w:r>
      <w:r>
        <w:fldChar w:fldCharType="end"/>
      </w:r>
      <w:r>
        <w:t xml:space="preserve"> Социальное обслуживание населения. Требования к персоналу учреждений социального обслуживания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</w:instrText>
      </w:r>
      <w:r>
        <w:instrText>/link/d?nd=1200062118&amp;point=mark=000000000000000000000000000000000000000000000000007D20K3"\o"’’ГОСТ Р 52888-2007 Социальное обслуживание населения. Социальные услуги детям’’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27.12.2007 N 566-ст)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01.01.2015 на ГОСТ Р</w:instrText>
      </w:r>
      <w:r>
        <w:instrText xml:space="preserve"> 52888-2013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Недействующий документ (действ. c 01.01.2009 по 31.12.2014)"</w:instrText>
      </w:r>
      <w:r>
        <w:fldChar w:fldCharType="separate"/>
      </w:r>
      <w:r>
        <w:rPr>
          <w:color w:val="BF2F1C"/>
          <w:u w:val="single"/>
        </w:rPr>
        <w:t>ГОСТ Р 52888-2007</w:t>
      </w:r>
      <w:r>
        <w:fldChar w:fldCharType="end"/>
      </w:r>
      <w:r>
        <w:t xml:space="preserve"> Социальное обслуживание населения. Социальные услуги детям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"kodeks://link/d?nd=1200084712&amp;point=mark=000000000000000000000000000000000000000000</w:instrText>
      </w:r>
      <w:r>
        <w:instrText>000000007D20K3"\o"’’СП 42.13330.2011 Градостроительство. Планировка и застройка городских и сельских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28.12.2010 N 820)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16.02.2019 п</w:instrText>
      </w:r>
      <w:r>
        <w:instrText>о 31.07.2020)"</w:instrText>
      </w:r>
      <w:r>
        <w:fldChar w:fldCharType="separate"/>
      </w:r>
      <w:r>
        <w:rPr>
          <w:color w:val="BF2F1C"/>
          <w:u w:val="single"/>
        </w:rPr>
        <w:t>СП 42.13330.2011</w:t>
      </w:r>
      <w:r>
        <w:fldChar w:fldCharType="end"/>
      </w:r>
      <w:r>
        <w:t xml:space="preserve"> "СНиП 2.07.01-89*. Градостроительство. Планировка и застройка городских и сельских поселений"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"kodeks://link/d?nd=1200089976&amp;point=mark=000000000000000000000000000000000000000000000000007D20K3"\o"’’СП 59.13330.</w:instrText>
      </w:r>
      <w:r>
        <w:instrText>2012 Доступность зданий и сооружений для маломобильных групп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59.13330.2012</w:t>
      </w:r>
      <w:r>
        <w:fldChar w:fldCharType="end"/>
      </w:r>
      <w:r>
        <w:t xml:space="preserve"> "СНиП 35-</w:t>
      </w:r>
      <w:r>
        <w:t>01-2001. Доступность зданий и сооружений для маломобильных групп населения"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"kodeks://link/d?nd=1200092705&amp;point=mark=000000000000000000000000000000000000000000000000007D20K3"\o"’’СП 118.13330.2012 Общественные здания и сооружения. Актуализиров</w:instrText>
      </w:r>
      <w:r>
        <w:instrText>анная редакция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118.13330.2012</w:t>
      </w:r>
      <w:r>
        <w:fldChar w:fldCharType="end"/>
      </w:r>
      <w:r>
        <w:t xml:space="preserve"> "СНиП 31-06-2009 Общественные здания и сооружения</w:t>
      </w:r>
      <w:r>
        <w:t>" (с Изменением N 1)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"kodeks://link/d?nd=902217205&amp;point=mark=000000000000000000000000000000000000000000000000006560IO"\o"’’Об утверждении СанПиН 2.1.3.2630-10 ’’Санитарно-эпидемиологические требования к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Главного государстве</w:instrText>
      </w:r>
      <w:r>
        <w:instrText>нного санитарного врача РФ от 18.05.2010 N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01.01.2021 по 31.12.2020)"</w:instrText>
      </w:r>
      <w:r>
        <w:fldChar w:fldCharType="separate"/>
      </w:r>
      <w:r>
        <w:rPr>
          <w:color w:val="BF2F1C"/>
          <w:u w:val="single"/>
        </w:rPr>
        <w:t>СанПиН 2.1.3.2630-10</w:t>
      </w:r>
      <w:r>
        <w:fldChar w:fldCharType="end"/>
      </w:r>
      <w:r>
        <w:t xml:space="preserve"> Санитарно-эпидемиологические требования к организациям, осуществляющим медицинскую деятельность </w:t>
      </w:r>
    </w:p>
    <w:p w:rsidR="00000000" w:rsidRDefault="00524697">
      <w:pPr>
        <w:pStyle w:val="FORMATTEXT"/>
        <w:jc w:val="both"/>
      </w:pPr>
      <w:r>
        <w:t xml:space="preserve">          </w:t>
      </w:r>
    </w:p>
    <w:p w:rsidR="00000000" w:rsidRDefault="00524697">
      <w:pPr>
        <w:pStyle w:val="FORMATTEXT"/>
        <w:ind w:firstLine="568"/>
        <w:jc w:val="both"/>
      </w:pPr>
      <w:r>
        <w:t>Примечание -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- на официальном сайте национальных органов Российской Федерации по стандартизации в с</w:t>
      </w:r>
      <w:r>
        <w:t>ети в сети Интернет или по ежегодно издаваемому информационному указателю "Национальные стандарты",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</w:t>
      </w:r>
      <w:r>
        <w:t xml:space="preserve">оду. Если ссылочный документ заменен (изменен), то при пользовании настоящим сводом правил следует руководствоваться замененным (измененным) документом. Если ссылочный документ отменен без замены, то положение, в котором дана ссылка на него, применяется в </w:t>
      </w:r>
      <w:r>
        <w:t>части, не затрагивающей эту ссылку.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"kodeks://link/d?nd=1200134713&amp;point=mark=000000000000000000000000000000000000000000000000006540IN"\o"’’Изменение N 1 к СП 141.13330.2012 Учреждения социального обслуживания маломобильны</w:instrText>
      </w:r>
      <w:r>
        <w:instrText>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:rsidR="00000000" w:rsidRDefault="00524697">
      <w:pPr>
        <w:pStyle w:val="FORMATTEXT"/>
        <w:ind w:firstLine="568"/>
        <w:jc w:val="both"/>
      </w:pPr>
      <w:r>
        <w:t>В настоящем своде правил приняты термины и опре</w:t>
      </w:r>
      <w:r>
        <w:t xml:space="preserve">деления, установленные в </w:t>
      </w:r>
      <w:r>
        <w:fldChar w:fldCharType="begin"/>
      </w:r>
      <w:r>
        <w:instrText xml:space="preserve"> HYPERLINK "kodeks://link/d?nd=1200043127&amp;point=mark=000000000000000000000000000000000000000000000000007D20K3"\o"’’ГОСТ Р 52495-2005 Социальное обслуживание населения. Термины и определения (Издание с Изменением N 1)’’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</w:instrText>
      </w:r>
      <w:r>
        <w:instrText>ом Росстандарта от 30.12.2005 N 532-ст)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01.01.2007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01.04.2014)"</w:instrText>
      </w:r>
      <w:r>
        <w:fldChar w:fldCharType="separate"/>
      </w:r>
      <w:r>
        <w:rPr>
          <w:color w:val="0000AA"/>
          <w:u w:val="single"/>
        </w:rPr>
        <w:t>ГОСТ Р 52495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"kodeks://link/d?nd=1200060783&amp;point=mark=000000000000000000000000000000000000000000000000007D20K3"\o</w:instrText>
      </w:r>
      <w:r>
        <w:instrText>"’’ГОСТ Р 52880-2007 Социальное обслуживание населения. Типы учреждений социального обслуживания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27.12.2007 N 558-ст)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01.01.2009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01.01.2009)"</w:instrText>
      </w:r>
      <w:r>
        <w:fldChar w:fldCharType="separate"/>
      </w:r>
      <w:r>
        <w:rPr>
          <w:color w:val="0000AA"/>
          <w:u w:val="single"/>
        </w:rPr>
        <w:t>ГОСТ Р 52880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</w:instrText>
      </w:r>
      <w:r>
        <w:instrText>INK "kodeks://link/d?nd=1200107237&amp;point=mark=000000000000000000000000000000000000000000000000007D20K3"\o"’’ГОСТ Р 52143-2013 Социальное обслуживание населения. Основные виды социальных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17.10.2013 N 1180-ст)</w:instrText>
      </w:r>
    </w:p>
    <w:p w:rsidR="00000000" w:rsidRDefault="00524697">
      <w:pPr>
        <w:pStyle w:val="FORMATTEXT"/>
        <w:ind w:firstLine="568"/>
        <w:jc w:val="both"/>
      </w:pPr>
      <w:r>
        <w:instrText>Заменен с 0</w:instrText>
      </w:r>
      <w:r>
        <w:instrText>1.01.2022 на ГОСТ Р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01.01.2015 по 31.12.2021)"</w:instrText>
      </w:r>
      <w:r>
        <w:fldChar w:fldCharType="separate"/>
      </w:r>
      <w:r>
        <w:rPr>
          <w:color w:val="BF2F1C"/>
          <w:u w:val="single"/>
        </w:rPr>
        <w:t>ГОСТ Р 52143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"kodeks://link/d?nd=1200089976&amp;point=mark=000000000000000000000000000000000000000000000000007D20K3"\o"’’СП 59.13330.2012 Дост</w:instrText>
      </w:r>
      <w:r>
        <w:instrText>упность зданий и сооружений для маломобильных групп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>, а также следующие терм</w:t>
      </w:r>
      <w:r>
        <w:t>ины с соответствующими определениями: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3.1 </w:t>
      </w:r>
      <w:r>
        <w:rPr>
          <w:b/>
          <w:bCs/>
        </w:rPr>
        <w:t>абилитация:</w:t>
      </w:r>
      <w:r>
        <w:t xml:space="preserve"> Система психолого-педагогических и медико-социальных мероприятий, имеющих целью предупреждение и лечение тех патологических состояний у детей раннего возраста, еще не адаптировавшихся к социальной сред</w:t>
      </w:r>
      <w:r>
        <w:t>е, которые приводят к стойкой утрате возможности трудиться, учиться и быть полезным членом общества.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подразделение абилитации детей;</w:t>
      </w:r>
      <w:r>
        <w:t xml:space="preserve"> ПАД: Структурная единица учреждений социального обслуживания населения, занимающаяся абилитацией детей в возрасте от р</w:t>
      </w:r>
      <w:r>
        <w:t>ождения до 3-4 лет и оказывающая психологическую, социально-педагогическую, консультативную и иную помощь их семьям.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Раздел 3 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"kodeks://link/d?nd=1200134713&amp;point=mark=000000000000000000000000000000000000000000000000006560</w:instrText>
      </w:r>
      <w:r>
        <w:instrText>IO"\o"’’Изменение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</w:instrText>
      </w:r>
      <w:r>
        <w:instrText>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Общие положения </w:t>
      </w:r>
    </w:p>
    <w:p w:rsidR="00000000" w:rsidRDefault="00524697">
      <w:pPr>
        <w:pStyle w:val="FORMATTEXT"/>
        <w:ind w:firstLine="568"/>
        <w:jc w:val="both"/>
      </w:pPr>
      <w:r>
        <w:t xml:space="preserve">4.1 Настоящий свод правил детализирует </w:t>
      </w:r>
      <w:r>
        <w:fldChar w:fldCharType="begin"/>
      </w:r>
      <w:r>
        <w:instrText xml:space="preserve"> HYPERLINK "kodeks://link/d?nd=1200084712&amp;point=mark=000000000000000000000000000000000000000000000000007D20K3"\o"’’СП 42.13330.2011 Градостроительство. Планировка и застройка город</w:instrText>
      </w:r>
      <w:r>
        <w:instrText>ских и сельских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28.12.2010 N 820)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16.02.2019 по 31.07.2020)"</w:instrText>
      </w:r>
      <w:r>
        <w:fldChar w:fldCharType="separate"/>
      </w:r>
      <w:r>
        <w:rPr>
          <w:color w:val="BF2F1C"/>
          <w:u w:val="single"/>
        </w:rPr>
        <w:t>СП 42.13330</w:t>
      </w:r>
      <w:r>
        <w:fldChar w:fldCharType="end"/>
      </w:r>
      <w:r>
        <w:t xml:space="preserve"> и применяется при проектировании муниципальных образован</w:t>
      </w:r>
      <w:r>
        <w:t xml:space="preserve">ий, развитии застроенных территорий, а также при разработке схем развития и размещения объектов социальной инфраструктуры. Состав учреждений соответствует </w:t>
      </w:r>
      <w:r>
        <w:fldChar w:fldCharType="begin"/>
      </w:r>
      <w:r>
        <w:instrText xml:space="preserve"> HYPERLINK "kodeks://link/d?nd=1200043280&amp;point=mark=000000000000000000000000000000000000000000000000</w:instrText>
      </w:r>
      <w:r>
        <w:instrText>007D20K3"\o"’’ГОСТ Р 52498-2005 Социальное обслуживание населения. Классификация учреждений социального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30.12.2005 N 535-ст)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01.01.2007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01.02.2009)"</w:instrText>
      </w:r>
      <w:r>
        <w:fldChar w:fldCharType="separate"/>
      </w:r>
      <w:r>
        <w:rPr>
          <w:color w:val="0000AA"/>
          <w:u w:val="single"/>
        </w:rPr>
        <w:t xml:space="preserve">ГОСТ Р </w:t>
      </w:r>
      <w:r>
        <w:rPr>
          <w:color w:val="0000AA"/>
          <w:u w:val="single"/>
        </w:rPr>
        <w:t>52498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"kodeks://link/d?nd=1200060783&amp;point=mark=000000000000000000000000000000000000000000000000007D20K3"\o"’’ГОСТ Р 52880-2007 Социальное обслуживание населения. Типы учреждений социального обслуживания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</w:instrText>
      </w:r>
      <w:r>
        <w:instrText xml:space="preserve"> 27.12.2007 N 558-ст)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01.01.2009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01.01.2009)"</w:instrText>
      </w:r>
      <w:r>
        <w:fldChar w:fldCharType="separate"/>
      </w:r>
      <w:r>
        <w:rPr>
          <w:color w:val="0000AA"/>
          <w:u w:val="single"/>
        </w:rPr>
        <w:t>ГОСТ Р 52880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"kodeks://link/d?nd=1200134713&amp;point=mark=000000000000000000000000000000000000000000000000006580IP"\o"’’Из</w:instrText>
      </w:r>
      <w:r>
        <w:instrText>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4.2 При расчете системы социального обслуживания и размещении учреждений следует учитывать: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различный состав и характеристики городских и сельских МГ;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наличие существующей сети учреждений социального обслуживания, степень соответствия рекомендуемом</w:t>
      </w:r>
      <w:r>
        <w:t>у составу, показателям обеспеченности;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ресурсные возможности развития сети и функционирования учреждений;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градостроительные условия размещения учреждений социального обслуживания - плотность, завершенность жилой застройки;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наличие у существующих учрежде</w:t>
      </w:r>
      <w:r>
        <w:t>ний земельных участков.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4.3 В настоящем документе учитываются: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особенности демографической и физиологической структур МГ;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существующие и перспективные виды услуг и формы обслуживания;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основные типы поселений и иерархические уровни обслуживания.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4.4 Но</w:t>
      </w:r>
      <w:r>
        <w:t>рма расчета вместимости учреждений социального обслуживания устанавливается на 1 тыс. маломобильных граждан.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Расчетные единицы в зависимости от вида обслуживания выражаются либо натурально (места, койки, посты, посадочные места, квартиры), либо в виде пос</w:t>
      </w:r>
      <w:r>
        <w:t>ещений и обращений МГ, либо в численности обслуживающего персонала (социальные работники, консультанты).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4.5 Расчет сети учреждений социального обслуживания населения рекомендуется производить для двух видов территориального планирования муниципальных обр</w:t>
      </w:r>
      <w:r>
        <w:t>азований: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в составе схем территориального планирования муниципального района или городского округа (выявляется пропорция в развитии сети стационарных учреждений центрального и остальных поселений района, округа);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в составе генерального плана поселения оп</w:t>
      </w:r>
      <w:r>
        <w:t>ределяются перечни, специализация, вместимость, тип здания, размер участка, местоположение социальных учреждений в пределах элементов планировочной структуры - квартал, микрорайон и др.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</w:instrText>
      </w:r>
      <w:r>
        <w:instrText>=mark=0000000000000000000000000000000000000000000000000065A0IQ"\o"’’Изменение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</w:instrText>
      </w:r>
      <w:r>
        <w:instrText>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4.6 При формировании системы и типов учреждений, кроме дифференцированного учета потребностей в социальном обслуживании, необходимо также учитывать способность МГ к самообслуживани</w:t>
      </w:r>
      <w:r>
        <w:t>ю согласно таблице 1.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1 - </w:t>
      </w:r>
      <w:r>
        <w:rPr>
          <w:b/>
          <w:bCs/>
        </w:rPr>
        <w:t>Классификация МГ по степени самообслуживания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050"/>
        <w:gridCol w:w="4950"/>
        <w:gridCol w:w="1575"/>
        <w:gridCol w:w="12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Индекс </w:t>
            </w:r>
          </w:p>
        </w:tc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Характеристика МГ по степени самообслуживания </w:t>
            </w:r>
          </w:p>
        </w:tc>
        <w:tc>
          <w:tcPr>
            <w:tcW w:w="2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 к итогу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городских поселениях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сельских поселениях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МГ-1 </w:t>
            </w:r>
          </w:p>
        </w:tc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Способные к полному самообслуживанию 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МГ-2 </w:t>
            </w:r>
          </w:p>
        </w:tc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</w:t>
            </w:r>
            <w:r>
              <w:rPr>
                <w:sz w:val="18"/>
                <w:szCs w:val="18"/>
              </w:rPr>
              <w:t xml:space="preserve">особные к частичному самообслуживанию 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МГ-3 </w:t>
            </w:r>
          </w:p>
        </w:tc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способные к самообслуживанию 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>4.7 Маломобильные граждане по семейному статусу разделяются на: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одиноких, не имеющих родственников или отдельно проживающих, а также семьи из двух пенсионеров. Д</w:t>
      </w:r>
      <w:r>
        <w:t>анные группы МГ составляют в среднем в городских поселениях 45%, в сельских - 70%;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семейных, проживающих совместно с другими родственниками и имеющих возможность получать от них частичную социальную поддержку (55% и 30% соответственно).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4.8 Потенциальным</w:t>
      </w:r>
      <w:r>
        <w:t>и клиентами системы социального обслуживания при отсутствии конкретных обследований согласно данным ЦИЭТИН [5] и ООО "ИОЗ" можно считать 70% МГ (т.е. 700 чел. на 1 тыс. МГ) в городских поселениях и 55% МГ (т.е. 550 чел. на 1 тыс. МГ) - в сельских.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4.9 Мал</w:t>
      </w:r>
      <w:r>
        <w:t>омобильные граждане с различной способностью самообслуживания и различным семейным статусом формируют шесть расчетных подгрупп: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МГ</w:t>
      </w:r>
      <w:r>
        <w:rPr>
          <w:position w:val="-1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pt;height:16.85pt">
            <v:imagedata r:id="rId7" o:title=""/>
          </v:shape>
        </w:pict>
      </w:r>
      <w:r>
        <w:t>-1 - одинокие, с полным самообслуживанием;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МГ</w:t>
      </w:r>
      <w:r>
        <w:rPr>
          <w:position w:val="-10"/>
        </w:rPr>
        <w:pict>
          <v:shape id="_x0000_i1026" type="#_x0000_t75" style="width:8.4pt;height:16.85pt">
            <v:imagedata r:id="rId8" o:title=""/>
          </v:shape>
        </w:pict>
      </w:r>
      <w:r>
        <w:t>-1 - се</w:t>
      </w:r>
      <w:r>
        <w:t>мейные, с полным самообслуживанием;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МГ</w:t>
      </w:r>
      <w:r>
        <w:rPr>
          <w:position w:val="-10"/>
        </w:rPr>
        <w:pict>
          <v:shape id="_x0000_i1027" type="#_x0000_t75" style="width:8.4pt;height:16.85pt">
            <v:imagedata r:id="rId7" o:title=""/>
          </v:shape>
        </w:pict>
      </w:r>
      <w:r>
        <w:t>-2 - одинокие, с частичным самообслуживанием;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МГ</w:t>
      </w:r>
      <w:r>
        <w:rPr>
          <w:position w:val="-10"/>
        </w:rPr>
        <w:pict>
          <v:shape id="_x0000_i1028" type="#_x0000_t75" style="width:8.4pt;height:16.85pt">
            <v:imagedata r:id="rId9" o:title=""/>
          </v:shape>
        </w:pict>
      </w:r>
      <w:r>
        <w:t>-2 - семейные, с частичным самообслуживанием;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МГ</w:t>
      </w:r>
      <w:r>
        <w:rPr>
          <w:position w:val="-10"/>
        </w:rPr>
        <w:pict>
          <v:shape id="_x0000_i1029" type="#_x0000_t75" style="width:8.4pt;height:16.85pt">
            <v:imagedata r:id="rId10" o:title=""/>
          </v:shape>
        </w:pict>
      </w:r>
      <w:r>
        <w:t>-3 - одинокие</w:t>
      </w:r>
      <w:r>
        <w:t>, не способные к самообслуживанию;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МГ</w:t>
      </w:r>
      <w:r>
        <w:rPr>
          <w:position w:val="-10"/>
        </w:rPr>
        <w:pict>
          <v:shape id="_x0000_i1030" type="#_x0000_t75" style="width:8.4pt;height:16.85pt">
            <v:imagedata r:id="rId11" o:title=""/>
          </v:shape>
        </w:pict>
      </w:r>
      <w:r>
        <w:t>-3 - семейные, не способные к самообслуживанию.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Расчетная численность нуждающихся в социальном обслуживании по указанным шести подгруппам принимается согласно таблице В.2.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4.10 Объе</w:t>
      </w:r>
      <w:r>
        <w:t>кты социального обслуживания семей с детьми с ограниченными умственными и физическими возможностями учитывают в настоящем своде правил в рамках социально-реабилитационных отделений (СРО) и подразделений абилитации детей на базе комплексных центров социальн</w:t>
      </w:r>
      <w:r>
        <w:t>ого обслуживания, однако могут проектировать в виде отдельных реабилитационных центров для детей и подростков с ограниченными возможностями, центров социальной помощи семье и детям, а также на базе других учреждений, оказывающих абилитационные и другие усл</w:t>
      </w:r>
      <w:r>
        <w:t xml:space="preserve">уги детям в соответствии с </w:t>
      </w:r>
      <w:r>
        <w:fldChar w:fldCharType="begin"/>
      </w:r>
      <w:r>
        <w:instrText xml:space="preserve"> HYPERLINK "kodeks://link/d?nd=1200062118&amp;point=mark=000000000000000000000000000000000000000000000000007D20K3"\o"’’ГОСТ Р 52888-2007 Социальное обслуживание населения. Социальные услуги детям’’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Росстандарта от 27.1</w:instrText>
      </w:r>
      <w:r>
        <w:instrText>2.2007 N 566-ст)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01.01.2015 на ГОСТ Р 52888-2013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Недействующий документ (действ. c 01.01.2009 по 31.12.2014)"</w:instrText>
      </w:r>
      <w:r>
        <w:fldChar w:fldCharType="separate"/>
      </w:r>
      <w:r>
        <w:rPr>
          <w:color w:val="BF2F1C"/>
          <w:u w:val="single"/>
        </w:rPr>
        <w:t>ГОСТ Р 52888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"kodeks://link/d?nd=1200134713&amp;point=mark=00000000000000000000000000000000000</w:instrText>
      </w:r>
      <w:r>
        <w:instrText>00000000000000065C0IR"\o"’’Изменение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</w:instrText>
      </w:r>
      <w:r>
        <w:instrText>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 Расчет учреждений социального обслуживания</w:t>
      </w: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5.1 Общие принципы и правила расчета </w:t>
      </w:r>
    </w:p>
    <w:p w:rsidR="00000000" w:rsidRDefault="00524697">
      <w:pPr>
        <w:pStyle w:val="FORMATTEXT"/>
        <w:ind w:firstLine="568"/>
        <w:jc w:val="both"/>
      </w:pPr>
      <w:r>
        <w:t>5.1.1 Для проектирования системы социального обслуживания МГ требуются следующие исходные материалы: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удельный вес МГ от численности </w:t>
      </w:r>
      <w:r>
        <w:t>населения - для принятия решения о соотношении надомных и дневных нестационарных форм обслуживания (представляют органы статистики);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группировка МГ по способности самообслуживания и семейному статусу - для определения приоритетов форм обслуживания (органы</w:t>
      </w:r>
      <w:r>
        <w:t xml:space="preserve"> здравоохранения и соцзащиты);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перечень и перспективы сохранения и использования существующих учреждений, состав оказываемых ими услуг;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территориальная дислокация учреждений социального обслуживания, удаленность от жилых комплексов, от остановок обществе</w:t>
      </w:r>
      <w:r>
        <w:t>нного транспорта и улично-дорожной сети - для соблюдения их доступности (органы соцзащиты и архитектуры).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5.1.2 Норма расчета учреждения обслуживания определяется по формуле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right"/>
      </w:pPr>
      <w:r>
        <w:rPr>
          <w:position w:val="-11"/>
        </w:rPr>
        <w:pict>
          <v:shape id="_x0000_i1031" type="#_x0000_t75" style="width:77.6pt;height:18.7pt">
            <v:imagedata r:id="rId12" o:title=""/>
          </v:shape>
        </w:pict>
      </w:r>
      <w:r>
        <w:t>,                                            </w:t>
      </w:r>
      <w:r>
        <w:t xml:space="preserve">              (5.1) </w:t>
      </w: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  <w:r>
        <w:t xml:space="preserve">где </w:t>
      </w:r>
      <w:r>
        <w:rPr>
          <w:position w:val="-11"/>
        </w:rPr>
        <w:pict>
          <v:shape id="_x0000_i1032" type="#_x0000_t75" style="width:17.75pt;height:18.7pt">
            <v:imagedata r:id="rId13" o:title=""/>
          </v:shape>
        </w:pict>
      </w:r>
      <w:r>
        <w:t xml:space="preserve"> - норма расчета </w:t>
      </w:r>
      <w:r>
        <w:rPr>
          <w:position w:val="-9"/>
        </w:rPr>
        <w:pict>
          <v:shape id="_x0000_i1033" type="#_x0000_t75" style="width:9.35pt;height:14.95pt">
            <v:imagedata r:id="rId14" o:title=""/>
          </v:shape>
        </w:pict>
      </w:r>
      <w:r>
        <w:t xml:space="preserve">-го учреждения, выраженная </w:t>
      </w:r>
      <w:r>
        <w:rPr>
          <w:position w:val="-9"/>
        </w:rPr>
        <w:pict>
          <v:shape id="_x0000_i1034" type="#_x0000_t75" style="width:9.35pt;height:14.95pt">
            <v:imagedata r:id="rId15" o:title=""/>
          </v:shape>
        </w:pict>
      </w:r>
      <w:r>
        <w:t xml:space="preserve">-й единицей вместимости на 1 тыс. МГ; </w:t>
      </w:r>
    </w:p>
    <w:p w:rsidR="00000000" w:rsidRDefault="00524697">
      <w:pPr>
        <w:pStyle w:val="FORMATTEXT"/>
        <w:ind w:firstLine="568"/>
        <w:jc w:val="both"/>
      </w:pPr>
      <w:r>
        <w:rPr>
          <w:position w:val="-11"/>
        </w:rPr>
        <w:pict>
          <v:shape id="_x0000_i1035" type="#_x0000_t75" style="width:24.3pt;height:18.7pt">
            <v:imagedata r:id="rId16" o:title=""/>
          </v:shape>
        </w:pict>
      </w:r>
      <w:r>
        <w:t>- пот</w:t>
      </w:r>
      <w:r>
        <w:t xml:space="preserve">ребность, выраженная в </w:t>
      </w:r>
      <w:r>
        <w:rPr>
          <w:position w:val="-9"/>
        </w:rPr>
        <w:pict>
          <v:shape id="_x0000_i1036" type="#_x0000_t75" style="width:9.35pt;height:14.95pt">
            <v:imagedata r:id="rId17" o:title=""/>
          </v:shape>
        </w:pict>
      </w:r>
      <w:r>
        <w:t xml:space="preserve">-x учреждениях, в </w:t>
      </w:r>
      <w:r>
        <w:rPr>
          <w:position w:val="-9"/>
        </w:rPr>
        <w:pict>
          <v:shape id="_x0000_i1037" type="#_x0000_t75" style="width:9.35pt;height:14.95pt">
            <v:imagedata r:id="rId18" o:title=""/>
          </v:shape>
        </w:pict>
      </w:r>
      <w:r>
        <w:t>-х единицах вместимости на 1 тыс. МГ;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>       </w:t>
      </w:r>
      <w:r>
        <w:rPr>
          <w:position w:val="-11"/>
        </w:rPr>
        <w:pict>
          <v:shape id="_x0000_i1038" type="#_x0000_t75" style="width:29.9pt;height:18.7pt">
            <v:imagedata r:id="rId19" o:title=""/>
          </v:shape>
        </w:pict>
      </w:r>
      <w:r>
        <w:t> - коэффициент пребывания клиента в учреждении в течение одного года.</w:t>
      </w:r>
    </w:p>
    <w:p w:rsidR="00000000" w:rsidRDefault="00524697">
      <w:pPr>
        <w:pStyle w:val="FORMATTEXT"/>
        <w:ind w:firstLine="568"/>
        <w:jc w:val="both"/>
      </w:pPr>
      <w:r>
        <w:t xml:space="preserve">5.1.3 Коэффициент пребывания МГ в учреждениях рекомендуется принимать с учетом сроков пребывания в учреждениях клиентов </w:t>
      </w:r>
      <w:r>
        <w:rPr>
          <w:position w:val="-11"/>
        </w:rPr>
        <w:pict>
          <v:shape id="_x0000_i1039" type="#_x0000_t75" style="width:29.9pt;height:18.7pt">
            <v:imagedata r:id="rId19" o:title=""/>
          </v:shape>
        </w:pict>
      </w:r>
      <w:r>
        <w:t>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position w:val="-10"/>
        </w:rPr>
        <w:pict>
          <v:shape id="_x0000_i1040" type="#_x0000_t75" style="width:17.75pt;height:16.85pt">
            <v:imagedata r:id="rId20" o:title=""/>
          </v:shape>
        </w:pict>
      </w:r>
      <w:r>
        <w:t>=0,25-1,0 для учреждений долгосрочного обслуживания - пребывание МГ от 3 до 12 месяцев в году;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position w:val="-10"/>
        </w:rPr>
        <w:pict>
          <v:shape id="_x0000_i1041" type="#_x0000_t75" style="width:17.75pt;height:16.85pt">
            <v:imagedata r:id="rId21" o:title=""/>
          </v:shape>
        </w:pict>
      </w:r>
      <w:r>
        <w:t xml:space="preserve">=0,077-0,25 для учреждений среднесрочного обслуживания - пребывание МГ от 1 до 3 месяцев </w:t>
      </w:r>
      <w:r>
        <w:t>в году;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position w:val="-10"/>
        </w:rPr>
        <w:pict>
          <v:shape id="_x0000_i1042" type="#_x0000_t75" style="width:17.75pt;height:16.85pt">
            <v:imagedata r:id="rId22" o:title=""/>
          </v:shape>
        </w:pict>
      </w:r>
      <w:r>
        <w:t>&lt;0,077 для учреждений краткосрочного обслуживания - обслуживание МГ менее одного месяца в году.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Примечание - Особую группу составляют учреждения специального обслуживания граждан без определенного места жительс</w:t>
      </w:r>
      <w:r>
        <w:t>тва со сроком пребывания от одного раза в сутки до 6 месяцев в году (</w:t>
      </w:r>
      <w:r>
        <w:rPr>
          <w:position w:val="-10"/>
        </w:rPr>
        <w:pict>
          <v:shape id="_x0000_i1043" type="#_x0000_t75" style="width:17.75pt;height:16.85pt">
            <v:imagedata r:id="rId23" o:title=""/>
          </v:shape>
        </w:pict>
      </w:r>
      <w:r>
        <w:t>=0,003-0,5).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"kodeks://link/d?nd=1200134713&amp;point=mark=0000000000000000000000000000000000000000000000000065E0IS"\o"’’</w:instrText>
      </w:r>
      <w:r>
        <w:instrText>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 xml:space="preserve">Изм. N </w:t>
      </w:r>
      <w:r>
        <w:rPr>
          <w:color w:val="0000AA"/>
          <w:u w:val="single"/>
        </w:rPr>
        <w:t>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5.1.4 Нормы расчета учреждений социального обслуживания для городских и сельских поселений, полученные по формуле (5.1), приведены в таблице Г.1.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5.1.5 Расчет потребности в кадрах административного аппарата и методического отдела центров социально</w:t>
      </w:r>
      <w:r>
        <w:t>го обслуживания приведен в [</w:t>
      </w:r>
      <w:r>
        <w:fldChar w:fldCharType="begin"/>
      </w:r>
      <w:r>
        <w:instrText xml:space="preserve"> HYPERLINK "kodeks://link/d?nd=1200102777&amp;point=mark=000000000000000000000000000000000000000000000000008OU0LR"\o"’’СП 141.13330.2012 Учреждения социального обслуживания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Федерального агентства по ст</w:instrText>
      </w:r>
      <w:r>
        <w:instrText>роительству 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>], часть из которых приведена в таблице Е.1.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5.1.6 В зависимости от задач градостроительного планирования применяется один из двух мет</w:t>
      </w:r>
      <w:r>
        <w:t>одов: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расчет суммарной вместимости учреждений всех видов социального обслуживания;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определение количества объектов и мест их размещения.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5.2 Расчет  суммарной вместимости учреждений </w:t>
      </w:r>
    </w:p>
    <w:p w:rsidR="00000000" w:rsidRDefault="00524697">
      <w:pPr>
        <w:pStyle w:val="FORMATTEXT"/>
        <w:ind w:firstLine="568"/>
        <w:jc w:val="both"/>
      </w:pPr>
      <w:r>
        <w:t>5.2.1 Суммарная вместимость учреждений социального обслуживания насе</w:t>
      </w:r>
      <w:r>
        <w:t>ления определяется потребностью в следующих видах услуг: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социально-бытовые; социально-медицинские;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медико-социальные (на базе системы здравоохранения);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социально-реабилитационные (включая абилитацию, оздоровление, досуг);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социально-консультативные;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сп</w:t>
      </w:r>
      <w:r>
        <w:t>ециализированное жилище;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обслуживание лиц без определенного места жительства.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"kodeks://link/d?nd=1200134713&amp;point=mark=000000000000000000000000000000000000000000000000007D60K4"\o"’’Изменение N 1 к СП 141.13330.2012 Учреж</w:instrText>
      </w:r>
      <w:r>
        <w:instrText>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5.2.2 Основную часть суммарной </w:t>
      </w:r>
      <w:r>
        <w:t>вместимости учреждений целесообразно сгруппировать в центры: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геронтологические, гериатрические, социально-оздоровительные центры - стационарного типа;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центры территориального (дневного) социального обслуживания (пожилых людей) и комплексные центры (обслу</w:t>
      </w:r>
      <w:r>
        <w:t>живание всех нуждающихся в социальной поддержке слоев населения) - нестационарного типа.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5.2.3 Типология учреждений социального обслуживания приведена в приложении Б, а перечень учреждений в центрах крупных муниципальных районов - в таблице Г.3.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5.2.4. В</w:t>
      </w:r>
      <w:r>
        <w:t xml:space="preserve"> муниципальном районе в случае превышения расстояния 50 км от поселений до административного центра района, что соответствует зоне двухчасовой транспортной доступности, необходимо (за пределами этой зоны) в существующих поселениях предусмотреть размещение </w:t>
      </w:r>
      <w:r>
        <w:t>подцентров социального обслуживания.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5.2.5 В центральном поселении муниципального района располагается основной комплекс стационарных учреждений и система управления социальным обслуживанием населения.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</w:instrText>
      </w:r>
      <w:r>
        <w:instrText>=1200134713&amp;point=mark=000000000000000000000000000000000000000000000000007D80K5"\o"’’Изменение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</w:instrText>
      </w:r>
      <w:r>
        <w:instrText xml:space="preserve">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5.2.6 Вместимость сети стационарных учреждений (домов-интернатов, учреждений медико-социального обслуживания, социально-оздоровительных центров), а также полустаци</w:t>
      </w:r>
      <w:r>
        <w:t>онарных учреждений (отделений пятидневного пребывания) подсчитывается по формуле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right"/>
      </w:pPr>
      <w:r>
        <w:rPr>
          <w:position w:val="-11"/>
        </w:rPr>
        <w:pict>
          <v:shape id="_x0000_i1044" type="#_x0000_t75" style="width:43.95pt;height:17.75pt">
            <v:imagedata r:id="rId24" o:title=""/>
          </v:shape>
        </w:pict>
      </w:r>
      <w:r>
        <w:t xml:space="preserve">,                                                            (5.2) </w:t>
      </w: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  <w:r>
        <w:t xml:space="preserve">где </w:t>
      </w:r>
      <w:r>
        <w:rPr>
          <w:position w:val="-10"/>
        </w:rPr>
        <w:pict>
          <v:shape id="_x0000_i1045" type="#_x0000_t75" style="width:15.9pt;height:16.85pt">
            <v:imagedata r:id="rId25" o:title=""/>
          </v:shape>
        </w:pict>
      </w:r>
      <w:r>
        <w:t>- вместимость стационарных уч</w:t>
      </w:r>
      <w:r>
        <w:t xml:space="preserve">реждений, ед. изм. вместимости; </w:t>
      </w:r>
    </w:p>
    <w:p w:rsidR="00000000" w:rsidRDefault="00524697">
      <w:pPr>
        <w:pStyle w:val="FORMATTEXT"/>
        <w:ind w:firstLine="568"/>
        <w:jc w:val="both"/>
      </w:pPr>
      <w:r>
        <w:rPr>
          <w:position w:val="-9"/>
        </w:rPr>
        <w:pict>
          <v:shape id="_x0000_i1046" type="#_x0000_t75" style="width:12.15pt;height:14.05pt">
            <v:imagedata r:id="rId26" o:title=""/>
          </v:shape>
        </w:pict>
      </w:r>
      <w:r>
        <w:t>- общая численность МГ района, тыс. чел.;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position w:val="-7"/>
        </w:rPr>
        <w:pict>
          <v:shape id="_x0000_i1047" type="#_x0000_t75" style="width:9.35pt;height:11.2pt">
            <v:imagedata r:id="rId27" o:title=""/>
          </v:shape>
        </w:pict>
      </w:r>
      <w:r>
        <w:t>- расчетный показатель обеспеченности учреждениями, ед. изм. вместимости на 1 тыс. МГ согласно таблице Г.1.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5.2.7 Вместимость сети нестационарных учреждений надомного обслуживания (включая социально-медицинское и индивидуально-договорное) следует определять по формуле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right"/>
      </w:pPr>
      <w:r>
        <w:rPr>
          <w:position w:val="-12"/>
        </w:rPr>
        <w:pict>
          <v:shape id="_x0000_i1048" type="#_x0000_t75" style="width:138.4pt;height:20.55pt">
            <v:imagedata r:id="rId28" o:title=""/>
          </v:shape>
        </w:pict>
      </w:r>
      <w:r>
        <w:t xml:space="preserve">,                                            (5.3) </w:t>
      </w: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  <w:r>
        <w:t xml:space="preserve">где </w:t>
      </w:r>
      <w:r>
        <w:rPr>
          <w:position w:val="-10"/>
        </w:rPr>
        <w:pict>
          <v:shape id="_x0000_i1049" type="#_x0000_t75" style="width:30.85pt;height:16.85pt">
            <v:imagedata r:id="rId29" o:title=""/>
          </v:shape>
        </w:pict>
      </w:r>
      <w:r>
        <w:t xml:space="preserve">- вместимость нестационарных учреждений надомного обслуживания; </w:t>
      </w:r>
    </w:p>
    <w:p w:rsidR="00000000" w:rsidRDefault="00524697">
      <w:pPr>
        <w:pStyle w:val="FORMATTEXT"/>
        <w:ind w:firstLine="568"/>
        <w:jc w:val="both"/>
      </w:pPr>
      <w:r>
        <w:rPr>
          <w:position w:val="-10"/>
        </w:rPr>
        <w:pict>
          <v:shape id="_x0000_i1050" type="#_x0000_t75" style="width:15.9pt;height:16.85pt">
            <v:imagedata r:id="rId30" o:title=""/>
          </v:shape>
        </w:pict>
      </w:r>
      <w:r>
        <w:t>- численность МГ, проживающих в центральном поселении муниципального района, и МГ, проживающих в зоне 30-минутной транспо</w:t>
      </w:r>
      <w:r>
        <w:t>ртной доступности центрального поселения;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position w:val="-10"/>
        </w:rPr>
        <w:pict>
          <v:shape id="_x0000_i1051" type="#_x0000_t75" style="width:16.85pt;height:16.85pt">
            <v:imagedata r:id="rId31" o:title=""/>
          </v:shape>
        </w:pict>
      </w:r>
      <w:r>
        <w:t xml:space="preserve">, </w:t>
      </w:r>
      <w:r>
        <w:rPr>
          <w:position w:val="-11"/>
        </w:rPr>
        <w:pict>
          <v:shape id="_x0000_i1052" type="#_x0000_t75" style="width:16.85pt;height:17.75pt">
            <v:imagedata r:id="rId32" o:title=""/>
          </v:shape>
        </w:pict>
      </w:r>
      <w:r>
        <w:t xml:space="preserve">- численность МГ, проживающих в пределах зон 30-60-минутной и за пределами 60-минутной транспортной доступности соответственно; </w:t>
      </w:r>
    </w:p>
    <w:p w:rsidR="00000000" w:rsidRDefault="00524697">
      <w:pPr>
        <w:pStyle w:val="FORMATTEXT"/>
        <w:jc w:val="both"/>
      </w:pPr>
      <w:r>
        <w:t>          </w:t>
      </w:r>
      <w:r>
        <w:t xml:space="preserve">  </w:t>
      </w:r>
    </w:p>
    <w:p w:rsidR="00000000" w:rsidRDefault="00524697">
      <w:pPr>
        <w:pStyle w:val="FORMATTEXT"/>
        <w:ind w:firstLine="568"/>
        <w:jc w:val="both"/>
      </w:pPr>
      <w:r>
        <w:rPr>
          <w:position w:val="-10"/>
        </w:rPr>
        <w:pict>
          <v:shape id="_x0000_i1053" type="#_x0000_t75" style="width:13.1pt;height:16.85pt">
            <v:imagedata r:id="rId33" o:title=""/>
          </v:shape>
        </w:pict>
      </w:r>
      <w:r>
        <w:t xml:space="preserve">, </w:t>
      </w:r>
      <w:r>
        <w:rPr>
          <w:position w:val="-10"/>
        </w:rPr>
        <w:pict>
          <v:shape id="_x0000_i1054" type="#_x0000_t75" style="width:14.95pt;height:16.85pt">
            <v:imagedata r:id="rId34" o:title=""/>
          </v:shape>
        </w:pict>
      </w:r>
      <w:r>
        <w:t xml:space="preserve">, </w:t>
      </w:r>
      <w:r>
        <w:rPr>
          <w:position w:val="-11"/>
        </w:rPr>
        <w:pict>
          <v:shape id="_x0000_i1055" type="#_x0000_t75" style="width:14.05pt;height:17.75pt">
            <v:imagedata r:id="rId35" o:title=""/>
          </v:shape>
        </w:pict>
      </w:r>
      <w:r>
        <w:t xml:space="preserve">- доля расчетного показателя обеспеченности учреждениями социального обслуживания для </w:t>
      </w:r>
      <w:r>
        <w:rPr>
          <w:position w:val="-10"/>
        </w:rPr>
        <w:pict>
          <v:shape id="_x0000_i1056" type="#_x0000_t75" style="width:15.9pt;height:16.85pt">
            <v:imagedata r:id="rId36" o:title=""/>
          </v:shape>
        </w:pict>
      </w:r>
      <w:r>
        <w:t xml:space="preserve">, </w:t>
      </w:r>
      <w:r>
        <w:rPr>
          <w:position w:val="-10"/>
        </w:rPr>
        <w:pict>
          <v:shape id="_x0000_i1057" type="#_x0000_t75" style="width:16.85pt;height:16.85pt">
            <v:imagedata r:id="rId37" o:title=""/>
          </v:shape>
        </w:pict>
      </w:r>
      <w:r>
        <w:t xml:space="preserve">, </w:t>
      </w:r>
      <w:r>
        <w:rPr>
          <w:position w:val="-11"/>
        </w:rPr>
        <w:pict>
          <v:shape id="_x0000_i1058" type="#_x0000_t75" style="width:16.85pt;height:17.75pt">
            <v:imagedata r:id="rId38" o:title=""/>
          </v:shape>
        </w:pict>
      </w:r>
      <w:r>
        <w:t>, проживающих в соответствующих зонах транспортной доступности.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5.2.8 Вместимость сети нестационарных учреждений дневных форм обслуживания (вклю</w:t>
      </w:r>
      <w:r>
        <w:t>чая срочного и консультационного), а также учреждений медико-социального обслуживания (гериатрические кабинеты, подразделения абилитации) подсчитывается по формуле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right"/>
      </w:pPr>
      <w:r>
        <w:rPr>
          <w:position w:val="-12"/>
        </w:rPr>
        <w:pict>
          <v:shape id="_x0000_i1059" type="#_x0000_t75" style="width:102.85pt;height:20.55pt">
            <v:imagedata r:id="rId39" o:title=""/>
          </v:shape>
        </w:pict>
      </w:r>
      <w:r>
        <w:t xml:space="preserve">,                                            (5.4) </w:t>
      </w: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  <w:r>
        <w:t>г</w:t>
      </w:r>
      <w:r>
        <w:t xml:space="preserve">де </w:t>
      </w:r>
      <w:r>
        <w:rPr>
          <w:position w:val="-10"/>
        </w:rPr>
        <w:pict>
          <v:shape id="_x0000_i1060" type="#_x0000_t75" style="width:30.85pt;height:16.85pt">
            <v:imagedata r:id="rId40" o:title=""/>
          </v:shape>
        </w:pict>
      </w:r>
      <w:r>
        <w:t xml:space="preserve">- вместимость нестационарных учреждений дневного обслуживания. </w:t>
      </w: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"kodeks://link/d?nd=1200134713&amp;point=mark=000000000000000000000000000000000000000000000000007DA0K6"\o"’’Изменение N 1 к </w:instrText>
      </w:r>
      <w:r>
        <w:instrText>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5.2.9 Вм</w:t>
      </w:r>
      <w:r>
        <w:t>естимость прочих учреждений социального обслуживания (специализированное жилище, учреждения досуга) следует определять по формуле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right"/>
      </w:pPr>
      <w:r>
        <w:rPr>
          <w:position w:val="-12"/>
        </w:rPr>
        <w:pict>
          <v:shape id="_x0000_i1061" type="#_x0000_t75" style="width:56.1pt;height:20.55pt">
            <v:imagedata r:id="rId41" o:title=""/>
          </v:shape>
        </w:pict>
      </w:r>
      <w:r>
        <w:t xml:space="preserve">.                                                     (5.5) </w:t>
      </w:r>
    </w:p>
    <w:p w:rsidR="00000000" w:rsidRDefault="00524697">
      <w:pPr>
        <w:pStyle w:val="FORMATTEXT"/>
        <w:ind w:firstLine="568"/>
        <w:jc w:val="both"/>
      </w:pPr>
      <w:r>
        <w:t>Пример обслуживания МГ сельс</w:t>
      </w:r>
      <w:r>
        <w:t>кого муниципального района приведен в таблице Г.4.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5.2.10 Расчет системы социального обслуживания МГ города включает: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расчет стационарной и полустационарной сетей учреждений;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расчет нестационарной сети учреждений.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5.2.11 Нестационарные учреждения рассч</w:t>
      </w:r>
      <w:r>
        <w:t>итываются по одному из двух вариантов: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 определением необходимого числа центров социального обслуживания - в новых жилых районах и периферийных районах с низкой плотностью жилой застройки;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в виде мини-центров (блоков) с неполным набором учреждений (так </w:t>
      </w:r>
      <w:r>
        <w:t>называемым блок-модульным способом) дневного пребывания и надомного обслуживания - в исторических и других частях городов с плотной застройкой, с относительно сложившейся системой обслуживания.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5.2.12 Для городов различной величины (классификация и числен</w:t>
      </w:r>
      <w:r>
        <w:t>ность населения - по [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 8 августа 2024 года) (редакция, действующая с 1 сентября</w:instrText>
      </w:r>
      <w:r>
        <w:instrText xml:space="preserve"> 2024 года)’’</w:instrText>
      </w:r>
    </w:p>
    <w:p w:rsidR="00000000" w:rsidRDefault="0052469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>]) число центров социального обслуживания (ЦСО) составляет: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445"/>
        <w:gridCol w:w="304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малые города (10-50 тыс. чел.) 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средние города (50-100 тыс. чел.) 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боль</w:t>
            </w:r>
            <w:r>
              <w:rPr>
                <w:sz w:val="18"/>
                <w:szCs w:val="18"/>
              </w:rPr>
              <w:t xml:space="preserve">шие города (100-250 тыс. чел.) 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крупные города (250-1000 тыс. чел.) 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9-16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крупнейшие города (св. 1,0 млн. чел.) 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16-24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>Ориентировочное число ЦСО и состав их отделений приведены в таблице Г.6. При этом численность обслуживаемых МГ одним центром сос</w:t>
      </w:r>
      <w:r>
        <w:t>тавляет: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1-5 тыс. МГ - для малых и средних городов;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10-30 тыс. МГ - для больших, крупных, крупнейших городов.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5.2.13 Для анализа эффективности центров социального обслуживания можно применять качественно-количественную оценку по числу отделений, количес</w:t>
      </w:r>
      <w:r>
        <w:t>тву предоставляемых услуг, используя методику, приведенную в таблице Г.6.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Пример расчета сети учреждений социального обслуживания населения нового района города с использованием ЦСО приведен в таблице Г.7.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</w:instrText>
      </w:r>
      <w:r>
        <w:instrText>d?nd=1200134713&amp;point=mark=000000000000000000000000000000000000000000000000007DC0K7"\o"’’Изменение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</w:instrText>
      </w:r>
      <w:r>
        <w:instrText>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5.3 Пообъектный расчет </w:t>
      </w:r>
    </w:p>
    <w:p w:rsidR="00000000" w:rsidRDefault="00524697">
      <w:pPr>
        <w:pStyle w:val="FORMATTEXT"/>
        <w:ind w:firstLine="568"/>
        <w:jc w:val="both"/>
      </w:pPr>
      <w:r>
        <w:t>5.3.1 Пообъектный традиционный расчет осуществляется в соответствии с результатами расчета суммарной вместимостьи учреждений, установ</w:t>
      </w:r>
      <w:r>
        <w:t>ленной в таблице В.1.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5.3.2 Учреждения, входящие в состав центров ЦСО, учитываются на стадии сетевого расчета вместимости согласно таблице Г.5, а не входящие в состав ЦСО, - согласно таблице Г.8.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5.3.3 Блок-модульный метод рекомендуется применять в малых</w:t>
      </w:r>
      <w:r>
        <w:t xml:space="preserve"> городах и сельских поселениях или при высокоплотной жилой застройке крупных городов с недостаточно сформировавшейся системой социального обслуживания. Метод характеризуется специализацией социальных работников по родственным видам услуг (бытового-доставоч</w:t>
      </w:r>
      <w:r>
        <w:t>ного, бытового-хозяйственного, досугового, оздоровительного, консультативно-правового), учетом сопоставимой частоты спроса, равной территориальной доступностью и сходными затратами времени на оказание услуг.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5.3.4 К основным типам блоков надомного обслужи</w:t>
      </w:r>
      <w:r>
        <w:t>вания (БНО) относятся: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БНО.1 - для социальных работников, обеспечивающих доставку товаров и услуг в жилище МГ;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БНО.2 - для социальных работников, оказывающих помощь МГ по домашнему хозяйству;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БНО.3 - для социальных работников, осуществляющих сервисные у</w:t>
      </w:r>
      <w:r>
        <w:t>слуги (написание писем, прогулки, консультации и пр.);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БНО.4 - для услуг посреднического характера (медицинских работников, правоведов, психологов, педагогов).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функционирования перечисленных блоков необходимо создание: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БОО (блок организационного обе</w:t>
      </w:r>
      <w:r>
        <w:t>спечения) - для административных работников и методического аппарата (руководителей, заведующих отделениями, инструкторов, социальных работников).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5.3.5 Расчетные показатели для блоков БНО.1-БНО.4 приведены в таблице Г.9. Блок БОО формируется согласно таб</w:t>
      </w:r>
      <w:r>
        <w:t>лице Е.2.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5.3.6 К основным типам блоков дневного пребывания (БДП) относятся: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БДП.1 - для занятия досугом (любительская и просветительская деятельность, физкультура, активный и спокойный отдых и т.п.);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БДП.2 - для культурно-зрелищных мероприятий, медико-</w:t>
      </w:r>
      <w:r>
        <w:t>реабилитационных консультаций, медицинских процедур;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БДП.3 - для бытового и медико-оздоровительного обслуживания.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Нормы расчета блоков дневного пребывания приведены в таблице Г.9.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5.3.7 С учетом идентичности профиля задействованных специалистов (социаль</w:t>
      </w:r>
      <w:r>
        <w:t>ных работников) целесообразно объединение блоков дневного обслуживания и дневного пребывания в следующие модули: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модуль сервисного и досугового обслуживания - М</w:t>
      </w:r>
      <w:r>
        <w:rPr>
          <w:position w:val="-10"/>
        </w:rPr>
        <w:pict>
          <v:shape id="_x0000_i1062" type="#_x0000_t75" style="width:6.55pt;height:16.85pt">
            <v:imagedata r:id="rId42" o:title=""/>
          </v:shape>
        </w:pict>
      </w:r>
      <w:r>
        <w:t>=БНО.3+БДО.1;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модуль доставочного и дневного обслуживания </w:t>
      </w:r>
      <w:r>
        <w:t>- М</w:t>
      </w:r>
      <w:r>
        <w:rPr>
          <w:position w:val="-10"/>
        </w:rPr>
        <w:pict>
          <v:shape id="_x0000_i1063" type="#_x0000_t75" style="width:8.4pt;height:16.85pt">
            <v:imagedata r:id="rId43" o:title=""/>
          </v:shape>
        </w:pict>
      </w:r>
      <w:r>
        <w:t>=БНО.1+БДО.2. Возможно кооперирование модуля с домами-интернатами, расположенными в селитебной зоне города;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модуль медико-посреднических услуг - М</w:t>
      </w:r>
      <w:r>
        <w:rPr>
          <w:position w:val="-10"/>
        </w:rPr>
        <w:pict>
          <v:shape id="_x0000_i1064" type="#_x0000_t75" style="width:8.4pt;height:16.85pt">
            <v:imagedata r:id="rId44" o:title=""/>
          </v:shape>
        </w:pict>
      </w:r>
      <w:r>
        <w:t>=БНО.4+БДО.3. Возможна кооперация с</w:t>
      </w:r>
      <w:r>
        <w:t xml:space="preserve"> учреждениями здравоохранения профилактического типа.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 Определение вместимости, полезной площади и мощности системы социального обслуживания </w:t>
      </w:r>
    </w:p>
    <w:p w:rsidR="00000000" w:rsidRDefault="00524697">
      <w:pPr>
        <w:pStyle w:val="FORMATTEXT"/>
        <w:ind w:firstLine="568"/>
        <w:jc w:val="both"/>
      </w:pPr>
      <w:r>
        <w:t>6.1 Вместимость учреждений выражается в различных единицах измерения - места, койки, посты, социальные работни</w:t>
      </w:r>
      <w:r>
        <w:t>ки, посадочные места, обращения в сутки и пр.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"kodeks://link/d?nd=1200134713&amp;point=mark=000000000000000000000000000000000000000000000000007DE0K8"\o"’’Изменение N 1 к СП 141.13330.2012 Учреждения социального обслуживания ма</w:instrText>
      </w:r>
      <w:r>
        <w:instrText>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6.2 Общая полезная площадь системы обслуживания определяется сум</w:t>
      </w:r>
      <w:r>
        <w:t>мой площадей учреждений. При базовой (минимальной) обеспеченности общая площадь может быть определена с использованием показателей таблицы Г.2.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Удельный показатель общей площади на 1 тыс. МГ для города и села с учетом социальных, административных, хозяйст</w:t>
      </w:r>
      <w:r>
        <w:t>венных и методических функций системы обслуживания приведен в таблице 2.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2 - </w:t>
      </w:r>
      <w:r>
        <w:rPr>
          <w:b/>
          <w:bCs/>
        </w:rPr>
        <w:t>Удельный показатель общей площади объектов социального обслуживания населения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05"/>
        <w:gridCol w:w="2220"/>
        <w:gridCol w:w="208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Структура системы обслуживания населения </w:t>
            </w:r>
          </w:p>
        </w:tc>
        <w:tc>
          <w:tcPr>
            <w:tcW w:w="4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площадь  учреждений социального обеспечения</w:t>
            </w:r>
            <w:r>
              <w:rPr>
                <w:sz w:val="18"/>
                <w:szCs w:val="18"/>
              </w:rPr>
              <w:t xml:space="preserve"> (при минимальной норме),  м</w:t>
            </w:r>
            <w:r>
              <w:rPr>
                <w:position w:val="-10"/>
                <w:sz w:val="18"/>
                <w:szCs w:val="18"/>
              </w:rPr>
              <w:pict>
                <v:shape id="_x0000_i1065" type="#_x0000_t75" style="width:8.4pt;height:16.85pt">
                  <v:imagedata r:id="rId45" o:title=""/>
                </v:shape>
              </w:pict>
            </w:r>
            <w:r>
              <w:rPr>
                <w:sz w:val="18"/>
                <w:szCs w:val="18"/>
              </w:rPr>
              <w:t>/1 тыс. МГ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Городские поселения 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Сельские поселения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Учреждения социального обслуживания 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341 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Административно-хозяйственные и методические подразделения центра социального обслуживания</w:t>
            </w:r>
            <w:r>
              <w:rPr>
                <w:sz w:val="18"/>
                <w:szCs w:val="18"/>
              </w:rPr>
              <w:t xml:space="preserve"> (аппарат ЦСО)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Здание органов социальной защиты населения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377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296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"kodeks://link/d?nd=1200134713&amp;point=mark=000000000000000000000000000000000000000000000000007DG0K9"\o"’’Изменение N 1 к СП</w:instrText>
      </w:r>
      <w:r>
        <w:instrText xml:space="preserve">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6.3 Для оп</w:t>
      </w:r>
      <w:r>
        <w:t>ределения мощности системы социального обслуживания населения рекомендуется применять показатель технологического ресурса системы, выраженный численностью занятых работников социальной службы.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Перечень обслуживающего персонала учреждений обслуживания прив</w:t>
      </w:r>
      <w:r>
        <w:t xml:space="preserve">еден в таблице Е.1 в соответствии с </w:t>
      </w:r>
      <w:r>
        <w:fldChar w:fldCharType="begin"/>
      </w:r>
      <w:r>
        <w:instrText xml:space="preserve"> HYPERLINK "kodeks://link/d?nd=1200061327&amp;point=mark=000000000000000000000000000000000000000000000000007D20K3"\o"’’ГОСТ Р 52883-2007 Социальное обслуживание населения. Требования к персоналу учреждений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</w:instrText>
      </w:r>
      <w:r>
        <w:instrText>ом Росстандарта от 27.12.2007 N 561-ст)</w:instrText>
      </w:r>
    </w:p>
    <w:p w:rsidR="00000000" w:rsidRDefault="00524697">
      <w:pPr>
        <w:pStyle w:val="FORMATTEXT"/>
        <w:ind w:firstLine="568"/>
        <w:jc w:val="both"/>
      </w:pPr>
      <w:r>
        <w:instrText>Применяется с 01.01.2009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01.01.2009)"</w:instrText>
      </w:r>
      <w:r>
        <w:fldChar w:fldCharType="separate"/>
      </w:r>
      <w:r>
        <w:rPr>
          <w:color w:val="0000AA"/>
          <w:u w:val="single"/>
        </w:rPr>
        <w:t>ГОСТ Р 52883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"kodeks://link/d?nd=1200134713&amp;point=mark=000000000000000000000000000000000000000000000000007DI0KA"\o"’’Изменение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6.4 Удельный показатель мощности системы социального обслуживания ориентировочно составляет: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30 работников социальных служб на 1 тыс</w:t>
      </w:r>
      <w:r>
        <w:t>. МГ городских поселений;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60 работников социальных служб на 1 тыс. МГ сельских поселений.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6.5 Для каждой типологической группы поселений предлагается численность работников социальной службы на 1 тыс. МГ согласно таблице Е.2.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6.6 Состав работников социа</w:t>
      </w:r>
      <w:r>
        <w:t>льной службы следует принимать согласно таблицам Е.3 и Е.4.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7. Размещение учреждений социального обслуживания</w:t>
      </w:r>
    </w:p>
    <w:p w:rsidR="00000000" w:rsidRDefault="00524697">
      <w:pPr>
        <w:pStyle w:val="HEADERTEXT"/>
        <w:ind w:firstLine="568"/>
        <w:jc w:val="both"/>
        <w:outlineLvl w:val="2"/>
        <w:rPr>
          <w:b/>
          <w:bCs/>
        </w:rPr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7.1 Общие требования </w:t>
      </w:r>
    </w:p>
    <w:p w:rsidR="00000000" w:rsidRDefault="00524697">
      <w:pPr>
        <w:pStyle w:val="FORMATTEXT"/>
        <w:ind w:firstLine="568"/>
        <w:jc w:val="both"/>
      </w:pPr>
      <w:r>
        <w:t>7.1.1 Размещенать учреждения социального обслуживания следует по расчету, приведенному в настоящем своде правил. Место</w:t>
      </w:r>
      <w:r>
        <w:t>положение и зона обслуживания учреждений зависят от специализации, вместимости, частоты посещения и времени пребывания (обслуживания) в нем клиентов. При размещении учреждений следует учитывать: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стационарных учреждений: необходимость укрупнения их в с</w:t>
      </w:r>
      <w:r>
        <w:t>вязи с оснащением сложным современным оборудованием и привлечением квалифицированных обслуживающих кадров; зависимость от сети медицинских стационарных учреждений;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нестационарных учреждений надомного обслуживания: развитие сети торгово-бытового обслуж</w:t>
      </w:r>
      <w:r>
        <w:t>ивания и транспортной системы; плотность расселения, наличие амбулаторно-поликлинической сети;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нестационарных учреждений дневного обслуживания и специализированного жилища: степень развития культурно-просветительных учреждений; природные и планировочн</w:t>
      </w:r>
      <w:r>
        <w:t>ые факторы;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для всех видов учреждений социального обслуживания - типологию общественных зданий согласно </w:t>
      </w:r>
      <w:r>
        <w:fldChar w:fldCharType="begin"/>
      </w:r>
      <w:r>
        <w:instrText xml:space="preserve"> HYPERLINK "kodeks://link/d?nd=1200092705&amp;point=mark=000000000000000000000000000000000000000000000000007D20K3"\o"’’СП 118.13330.2012 Общественные здани</w:instrText>
      </w:r>
      <w:r>
        <w:instrText>я и сооружения. Актуализированная редакция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</w:instrText>
      </w:r>
      <w:r>
        <w:instrText>YPERLINK "kodeks://link/d?nd=1200134713&amp;point=mark=000000000000000000000000000000000000000000000000007DK0KB"\o"’’Изменение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</w:instrText>
      </w:r>
      <w:r>
        <w:instrText>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7.1.2 К учреждениям обслуживания федерального уровня (потребность и вместимость которых определяется специальными решениями) относятся: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специализированные центры лечебной профилактики (диагностики, реабилитации, лечения и отдыха);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научно-исследовательские и экспериментальные центры по проблемам геронтологии;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учебные заведения для подготовки и повышения квалификации кадров - специалисто</w:t>
      </w:r>
      <w:r>
        <w:t>в социальной службы.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Учреждения для лечения и отдыха размещают на территориях с наиболее благоприятными микроклиматическими, ландшафтными и санитарно-гигиеническими условиями.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7.1.3 Учреждения социального обслуживания муниципальных образований распределя</w:t>
      </w:r>
      <w:r>
        <w:t>ют по зонам: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жилая (с размещением специализированных жилых домов, домов-интернатов, центров социального обслуживания с подразделениями абилитации детей, досуговых центров);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общественно-деловая (лечебно-профилактические и физкультурно-оздоровительные цент</w:t>
      </w:r>
      <w:r>
        <w:t>ры, центры реабилитации, учреждения органов соцзащиты, дома для лиц, не имеющих постоянного места жительства);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рекреационного назначения (хосписы, дома-интернаты).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"kodeks://link/d?nd=1200134713&amp;point=mark=000000000000000000000000000000000000000000000000007DM0KC"\o"’’Изменение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7.1.4 Принципы размещения в жилой застройке специализированных жилых домов для МГ изложены в [</w:t>
      </w:r>
      <w:r>
        <w:fldChar w:fldCharType="begin"/>
      </w:r>
      <w:r>
        <w:instrText xml:space="preserve"> HYPERLINK "kodeks://link/d?nd=90185589</w:instrText>
      </w:r>
      <w:r>
        <w:instrText>4&amp;point=mark=0000000000000000000000000000000000000000000000000064U0IK"\o"’’Примерное положение о специальном доме для одиноких престарелых’’</w:instrText>
      </w:r>
    </w:p>
    <w:p w:rsidR="00000000" w:rsidRDefault="00524697">
      <w:pPr>
        <w:pStyle w:val="FORMATTEXT"/>
        <w:ind w:firstLine="568"/>
        <w:jc w:val="both"/>
      </w:pPr>
      <w:r>
        <w:instrText>Письмо Минсоцзащиты России от 11.04.1994 N 1-1132-18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11.04.1994)"</w:instrText>
      </w:r>
      <w:r>
        <w:fldChar w:fldCharType="separate"/>
      </w:r>
      <w:r>
        <w:rPr>
          <w:color w:val="0000AA"/>
          <w:u w:val="single"/>
        </w:rPr>
        <w:t>7</w:t>
      </w:r>
      <w:r>
        <w:fldChar w:fldCharType="end"/>
      </w:r>
      <w:r>
        <w:t>]: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ра</w:t>
      </w:r>
      <w:r>
        <w:t>сстояние до торгово-бытовых предприятий, а также до остановок общественного транспорта не должно превышать 500 м;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на пути к ним, как правило, не должно быть наземных переходов улиц с интенсивным движением транспорта.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7.1.5 Дома-интернаты для лиц старших </w:t>
      </w:r>
      <w:r>
        <w:t>возрастных групп и для инвалидов следует размещать на жилой территории населенных мест.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Дома-интернаты для ветеранов труда допускается размещать при медико-санитарных частях производственных объектов.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Дома-интернаты для лиц творческих профессий и пансион</w:t>
      </w:r>
      <w:r>
        <w:t>аты рекомендуется размещать за городом при условии хорошей транспортной связи с городом.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"kodeks://link/d?nd=1200134713&amp;point=mark=000000000000000000000000000000000000000000000000007DO0KD"\o"’’Изменение N 1 к СП 141.13330.</w:instrText>
      </w:r>
      <w:r>
        <w:instrText>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7.1.6 Организацию пос</w:t>
      </w:r>
      <w:r>
        <w:t xml:space="preserve">елка для персонала, обслуживающего дом-интернат, следует решать в соответствии с </w:t>
      </w:r>
      <w:r>
        <w:fldChar w:fldCharType="begin"/>
      </w:r>
      <w:r>
        <w:instrText xml:space="preserve"> HYPERLINK "kodeks://link/d?nd=1200084712&amp;point=mark=000000000000000000000000000000000000000000000000007D20K3"\o"’’СП 42.13330.2011 Градостроительство. Планировка и застройка </w:instrText>
      </w:r>
      <w:r>
        <w:instrText>городских и сельских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Минрегиона России от 28.12.2010 N 820)</w:instrText>
      </w:r>
    </w:p>
    <w:p w:rsidR="00000000" w:rsidRDefault="00524697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16.02.2019 по 31.07.2020)"</w:instrText>
      </w:r>
      <w:r>
        <w:fldChar w:fldCharType="separate"/>
      </w:r>
      <w:r>
        <w:rPr>
          <w:color w:val="BF2F1C"/>
          <w:u w:val="single"/>
        </w:rPr>
        <w:t>СП 42.13330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7.1.7 При размещении геронтологического центра в </w:t>
      </w:r>
      <w:r>
        <w:t>черте города в его составе можно предусматривать отделение дневного пребывания и отделение 5-дневного пребывания [8]. Размещение центра в пригородной зоне возможно только при хорошем транспортном сообщении.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Во всех случаях размещения геронтологического це</w:t>
      </w:r>
      <w:r>
        <w:t>нтра следует учитывать его связь с научно-методическими учреждениями.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7.1.8 Хосписы и дома сестринского ухода следует размещать в жилой или рекреационной зоне на участках, наиболее благоприятных по санитарно-гигиеническим условиям. При выборе участков нео</w:t>
      </w:r>
      <w:r>
        <w:t>бходимо обеспечить доступность проезда к хосписам больных и их родственников, а также близость к действующим больницам.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7.1.9 При выборе радиуса доступности учреждения обслуживания учитываются следующие правила: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уникальных геронтологических центров -</w:t>
      </w:r>
      <w:r>
        <w:t xml:space="preserve"> удаленность не регламентируется;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стационарной сети (дома-интернаты, учреждения медико-социального обслуживания) - временная удаленность не более 2 ч;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нестационарной сети: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учреждений надомного обслуживания и абилитации - до 1500 м в городски</w:t>
      </w:r>
      <w:r>
        <w:t>х поселениях и до 5000 м в сельских;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учреждений дневного пребывания - до 500 м и до 1500 м соответственно;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культурно-досуговых учреждений - до 1,5 км и до 3 км соответственно.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</w:instrText>
      </w:r>
      <w:r>
        <w:instrText>=mark=000000000000000000000000000000000000000000000000007DA0K5"\o"’’Изменение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</w:instrText>
      </w:r>
      <w:r>
        <w:instrText>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7.1.10 Расчет сети учреждений социального обслуживания приведен в таблице Г.8.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7.1.11 При размещении учреждений, включающих в себя подразделение абилитации детей, следует учитыват</w:t>
      </w:r>
      <w:r>
        <w:t xml:space="preserve">ь требования </w:t>
      </w:r>
      <w:r>
        <w:fldChar w:fldCharType="begin"/>
      </w:r>
      <w:r>
        <w:instrText xml:space="preserve"> HYPERLINK "kodeks://link/d?nd=902217205&amp;point=mark=000000000000000000000000000000000000000000000000006560IO"\o"’’Об утверждении СанПиН 2.1.3.2630-10 ’’Санитарно-эпидемиологические требования к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Главного государственного сан</w:instrText>
      </w:r>
      <w:r>
        <w:instrText>итарного врача РФ от 18.05.2010 N ...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01.01.2021 по 31.12.2020)"</w:instrText>
      </w:r>
      <w:r>
        <w:fldChar w:fldCharType="separate"/>
      </w:r>
      <w:r>
        <w:rPr>
          <w:color w:val="BF2F1C"/>
          <w:u w:val="single"/>
        </w:rPr>
        <w:t>СанПиН 2.1.3.2630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"kodeks://link/d?nd=1200134713&amp;point=mark=000000000000000000000000000000000000000000000000007DC0K6"\o"’’Изменение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7.2 Размещение учреждений, центров и блоков социального обслуживания </w:t>
      </w:r>
    </w:p>
    <w:p w:rsidR="00000000" w:rsidRDefault="00524697">
      <w:pPr>
        <w:pStyle w:val="FORMATTEXT"/>
        <w:ind w:firstLine="568"/>
        <w:jc w:val="both"/>
      </w:pPr>
      <w:r>
        <w:t>7.2.1 При определении места размещения учреждений социального</w:t>
      </w:r>
      <w:r>
        <w:t xml:space="preserve"> обслуживания следует учитывать дислокацию существующих и планируемых лечебно-профилактических учреждений, так как в стационарной сети учреждений социального обслуживания постоянно существует потребность в оказании консультативной помощи и проведении профи</w:t>
      </w:r>
      <w:r>
        <w:t>лактических осмотров МГ специалистами лечебно-профилактических учреждений. В нестационарной сети рассредоточенность постов надомного (социально-медицинского) обслуживания требует минимизации передвижений социальных работников в системе "квартира (пост) - у</w:t>
      </w:r>
      <w:r>
        <w:t>чреждение социального обслуживания - лечебное учреждение".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7.2.2 Центры социального обслуживания следует размещать на жилых территориях, требующих полного предоставления социальных услуг надомного и дневного типа в объеме, предусмотренном постановлением М</w:t>
      </w:r>
      <w:r>
        <w:t>интруда России [</w:t>
      </w:r>
      <w:r>
        <w:fldChar w:fldCharType="begin"/>
      </w:r>
      <w:r>
        <w:instrText xml:space="preserve"> HYPERLINK "kodeks://link/d?nd=1200102777&amp;point=mark=000000000000000000000000000000000000000000000000008OU0LR"\o"’’СП 141.13330.2012 Учреждения социального обслуживания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 xml:space="preserve">(утв. приказом Федерального агентства по строительству </w:instrText>
      </w:r>
      <w:r>
        <w:instrText>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9</w:t>
      </w:r>
      <w:r>
        <w:fldChar w:fldCharType="end"/>
      </w:r>
      <w:r>
        <w:t>].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Пример размещения ЦСО в новом развивающемся городском районе показан на рисунке Д.1.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7.2.3 Для сельских поселений рекомендуется (мини) ЦСО-V, </w:t>
      </w:r>
      <w:r>
        <w:t>рассчитанный на обслуживание 0,5-1 тыс. МГ, с числом постов надомного обслуживания 50-100 единиц, с малым отделением дневного обслуживания (10-25 мест), с комплексным отделением срочной помощи и консультаций.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7.2.4 Для развивающихся территорий рекомендует</w:t>
      </w:r>
      <w:r>
        <w:t>ся использовать блок-модульный метод размещения учреждений с соблюдением следующих радиусов доступности: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БОО - доступность может достигать до 3000-5000 м для городских и сельских поселений соответственно;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БНО.1 и БНО.3 - 1500-3000 м;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БНО.2 и</w:t>
      </w:r>
      <w:r>
        <w:t xml:space="preserve"> БНО.4 - 500-1000 м.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Пример размещения блок-модулей нестационарных учреждений обслуживания в районе со сложившейся застройкой и достаточно развитой системой общественного обслуживания приведен на рисунке Д.2.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"kodeks://link/d?nd=1200134713&amp;point=mark=000000000000000000000000000000000000000000000000007DE0K7"\o"’’Изменение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7.2.5 При размещении блоков дневного пребывания МГ следует придерживаться радиусов доступности: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для БДП.1 - до 1500 м;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для БДП.2 и </w:t>
      </w:r>
      <w:r>
        <w:t>БДП.3 - до 500 м.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7.3 Земельные участки учреждений социального обслуживания </w:t>
      </w:r>
    </w:p>
    <w:p w:rsidR="00000000" w:rsidRDefault="00524697">
      <w:pPr>
        <w:pStyle w:val="FORMATTEXT"/>
        <w:ind w:firstLine="568"/>
        <w:jc w:val="both"/>
      </w:pPr>
      <w:r>
        <w:t>7.3.1 Площадь земельных участков домов-интернатов, центров социального обслуживания рекомендуется принимать по показателям таблицы 3.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3 - </w:t>
      </w:r>
      <w:r>
        <w:rPr>
          <w:b/>
          <w:bCs/>
        </w:rPr>
        <w:t>Удельная площадь участков дом</w:t>
      </w:r>
      <w:r>
        <w:rPr>
          <w:b/>
          <w:bCs/>
        </w:rPr>
        <w:t>ов-интернатов и центра социального обслуживания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955"/>
        <w:gridCol w:w="1425"/>
        <w:gridCol w:w="148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здания </w:t>
            </w:r>
          </w:p>
        </w:tc>
        <w:tc>
          <w:tcPr>
            <w:tcW w:w="2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территории,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6" type="#_x0000_t75" style="width:8.4pt;height:16.85pt">
                  <v:imagedata r:id="rId46" o:title=""/>
                </v:shape>
              </w:pict>
            </w:r>
            <w:r>
              <w:rPr>
                <w:sz w:val="18"/>
                <w:szCs w:val="18"/>
              </w:rPr>
              <w:t xml:space="preserve"> на одно место, не менее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городского поселения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сельского поселения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Дом-интернат общего типа и пансионат для лиц старших возрас</w:t>
            </w:r>
            <w:r>
              <w:rPr>
                <w:sz w:val="18"/>
                <w:szCs w:val="18"/>
              </w:rPr>
              <w:t>тных групп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Психоневрологический дом-интернат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Дом-интернат для лиц, вышедших из мест заключения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Территориальный центр социального обслуживания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>7.3.2 Размеры земельных участков хосписов и домов (отделений) сестринского ух</w:t>
      </w:r>
      <w:r>
        <w:t>ода следует принимать в соответствии с таблицей 4.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4 - </w:t>
      </w:r>
      <w:r>
        <w:rPr>
          <w:b/>
          <w:bCs/>
        </w:rPr>
        <w:t>Удельные размеры участков учреждений медико-социального назначения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65"/>
        <w:gridCol w:w="2925"/>
        <w:gridCol w:w="309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здания 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Расчетный норматив,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7" type="#_x0000_t75" style="width:8.4pt;height:16.85pt">
                  <v:imagedata r:id="rId47" o:title=""/>
                </v:shape>
              </w:pict>
            </w:r>
            <w:r>
              <w:rPr>
                <w:sz w:val="18"/>
                <w:szCs w:val="18"/>
              </w:rPr>
              <w:t xml:space="preserve"> на одну койку, не менее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земельного участка, га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Хоспис 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0,8-1,5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Геронтологический центр 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Геронтопсихиатрический центр 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Дом сестринского ухода 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0,6-1,2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>7.3.3 Размеры земельных учас</w:t>
      </w:r>
      <w:r>
        <w:t>тков медико-социальных, лечебно-консультативных центров без стационара следует принимать из расчета 0,1 га на 100 посещений в смену, но не менее 0,5 га на один объект.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Размеры земельных участков гериатрических центров, в структуре которых есть стационары </w:t>
      </w:r>
      <w:r>
        <w:t>и лечебно-консультативные отделения, следует принимать: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при расположении стационара и лечебно-консультативного отделения в одном здании - 150 м</w:t>
      </w:r>
      <w:r>
        <w:rPr>
          <w:position w:val="-10"/>
        </w:rPr>
        <w:pict>
          <v:shape id="_x0000_i1068" type="#_x0000_t75" style="width:8.4pt;height:16.85pt">
            <v:imagedata r:id="rId48" o:title=""/>
          </v:shape>
        </w:pict>
      </w:r>
      <w:r>
        <w:t xml:space="preserve"> на одну койку;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при расположении лечебно-консультативного отделения в отдель</w:t>
      </w:r>
      <w:r>
        <w:t>но стоящих зданиях - из расчета 0,1 га на 100 посещений в смену, но не менее 0,3 га на объект.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7.3.4 Размеры участков домов жилищного фонда социального использования следует принимать в соответствии с таблицей 5.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5 - </w:t>
      </w:r>
      <w:r>
        <w:rPr>
          <w:b/>
          <w:bCs/>
        </w:rPr>
        <w:t>Площадь участков домов жилищн</w:t>
      </w:r>
      <w:r>
        <w:rPr>
          <w:b/>
          <w:bCs/>
        </w:rPr>
        <w:t>ого фонда социального использования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815"/>
        <w:gridCol w:w="2070"/>
        <w:gridCol w:w="205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специализированного жилища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Расчетный норматив, м</w:t>
            </w:r>
            <w:r>
              <w:rPr>
                <w:position w:val="-10"/>
                <w:sz w:val="18"/>
                <w:szCs w:val="18"/>
              </w:rPr>
              <w:pict>
                <v:shape id="_x0000_i1069" type="#_x0000_t75" style="width:8.4pt;height:16.85pt">
                  <v:imagedata r:id="rId49" o:title=""/>
                </v:shape>
              </w:pict>
            </w:r>
            <w:r>
              <w:rPr>
                <w:sz w:val="18"/>
                <w:szCs w:val="18"/>
              </w:rPr>
              <w:t xml:space="preserve"> на 1 чел.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земельного участка, га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Специализированный жилой дом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0,5-1,0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20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20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1,25-1,5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Жилой комплекс для МГ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>Требования к обустройству территорий вблизи специальных жилых домов изложены в [</w:t>
      </w:r>
      <w:r>
        <w:fldChar w:fldCharType="begin"/>
      </w:r>
      <w:r>
        <w:instrText xml:space="preserve"> HYPERLINK "kodeks://link/d?nd=1200021992"\o"’’Рекомендации по проектированию окружающей среды, зданий и сооружений с учетом потребностей инвалидов и других маломо</w:instrText>
      </w:r>
      <w:r>
        <w:instrText>бильных групп населения. Выпуск 2. Градостроительные требования’’</w:instrText>
      </w:r>
    </w:p>
    <w:p w:rsidR="00000000" w:rsidRDefault="00524697">
      <w:pPr>
        <w:pStyle w:val="FORMATTEXT"/>
        <w:ind w:firstLine="568"/>
        <w:jc w:val="both"/>
      </w:pPr>
      <w:r>
        <w:instrText xml:space="preserve"> 01.01.1995</w:instrText>
      </w:r>
    </w:p>
    <w:p w:rsidR="00000000" w:rsidRDefault="00524697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10</w:t>
      </w:r>
      <w:r>
        <w:fldChar w:fldCharType="end"/>
      </w:r>
      <w:r>
        <w:t>].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7.3.5 Площадь участка для учреждений временного пребывания лиц без определенного места жительства следует принимать по таблице 6.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6 - </w:t>
      </w:r>
      <w:r>
        <w:rPr>
          <w:b/>
          <w:bCs/>
        </w:rPr>
        <w:t>Удельные показатели площади участка учреждений обслуживания бездомных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65"/>
        <w:gridCol w:w="1350"/>
        <w:gridCol w:w="870"/>
        <w:gridCol w:w="1680"/>
        <w:gridCol w:w="217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Показатель </w:t>
            </w:r>
          </w:p>
        </w:tc>
        <w:tc>
          <w:tcPr>
            <w:tcW w:w="60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Учреждения обслуживания бездомных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Социальная гостиница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Приют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 ночного пребывания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Центр социальной адаптации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 участка, м</w:t>
            </w:r>
            <w:r>
              <w:rPr>
                <w:position w:val="-10"/>
                <w:sz w:val="18"/>
                <w:szCs w:val="18"/>
              </w:rPr>
              <w:pict>
                <v:shape id="_x0000_i1070" type="#_x0000_t75" style="width:8.4pt;height:16.85pt">
                  <v:imagedata r:id="rId50" o:title=""/>
                </v:shape>
              </w:pict>
            </w:r>
            <w:r>
              <w:rPr>
                <w:sz w:val="18"/>
                <w:szCs w:val="18"/>
              </w:rPr>
              <w:t xml:space="preserve">/место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9,9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8,1 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9,0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10,7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>7.3.6 При размещении ПАД в отдельном здании минимальная площадь участка принимается не менее 0.1 га.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При размещении ПАД в здании совместно с другими отделениями социального обслуживания, пло</w:t>
      </w:r>
      <w:r>
        <w:t>щадь участка принимают с учетом размеров необходимых площадок и зон всех отделений, включая зону административно-хозяйственного назначения.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"kodeks://link/d?nd=1200134713&amp;point=mark=000000000000000000000000000000000000000</w:instrText>
      </w:r>
      <w:r>
        <w:instrText>000000000007DG0K8"\o"’’Изменение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</w:instrText>
      </w:r>
      <w:r>
        <w:instrText>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center"/>
      </w:pPr>
      <w:r>
        <w:t xml:space="preserve">      </w:t>
      </w:r>
    </w:p>
    <w:p w:rsidR="00000000" w:rsidRDefault="00524697">
      <w:pPr>
        <w:pStyle w:val="FORMATTEXT"/>
        <w:jc w:val="center"/>
      </w:pPr>
      <w:r>
        <w:t>ПРИЛОЖЕНИЕ А</w:t>
      </w:r>
    </w:p>
    <w:p w:rsidR="00000000" w:rsidRDefault="00524697">
      <w:pPr>
        <w:pStyle w:val="FORMATTEXT"/>
        <w:jc w:val="center"/>
      </w:pPr>
      <w:r>
        <w:t xml:space="preserve">(обязательное) 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Список принятых сокращений 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260"/>
        <w:gridCol w:w="799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ДИ, ОВП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дома-интернаты и отделения временного пребывания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УМСО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учреждения медико-социального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ОСОД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отделение социально-бытового об</w:t>
            </w:r>
            <w:r>
              <w:rPr>
                <w:sz w:val="18"/>
                <w:szCs w:val="18"/>
              </w:rPr>
              <w:t>служивания на дому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ОСМО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отделение социально-медицинского обслуживания на дому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СИДО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служба индивидуального договорного обслуживания на дому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СЖ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специальное жилище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ОДП, О5П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отделение дневного и временного (5-дневного) пребывания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СРО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социал</w:t>
            </w:r>
            <w:r>
              <w:rPr>
                <w:sz w:val="18"/>
                <w:szCs w:val="18"/>
              </w:rPr>
              <w:t>ьно-реабилитационное отделение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социально-оздоровительный центр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социальные столовые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СДУ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социально-досуговые учреждения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ОССО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отделение (центр) срочного социального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консультативное отделение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УСОБ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учреждения соц</w:t>
            </w:r>
            <w:r>
              <w:rPr>
                <w:sz w:val="18"/>
                <w:szCs w:val="18"/>
              </w:rPr>
              <w:t>иального обслуживания бездомных (лиц без определенного места жительства)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КЦСО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комплексный центр социального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Соц. раб.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социальный работник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С.с.р.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специалист по социальной работе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Соц. конс.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социальный консультант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Раб. с.с.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ра</w:t>
            </w:r>
            <w:r>
              <w:rPr>
                <w:sz w:val="18"/>
                <w:szCs w:val="18"/>
              </w:rPr>
              <w:t>ботник социальной службы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Мтд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минуты транспортной доступности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ПАД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подразделение абилитации детей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ЦСО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центр социального обслуживания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БДП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блок дневного пребывания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БНО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блок надомного обслуживания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БОО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блок организаци</w:t>
            </w:r>
            <w:r>
              <w:rPr>
                <w:sz w:val="18"/>
                <w:szCs w:val="18"/>
              </w:rPr>
              <w:t xml:space="preserve">онного обеспечения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МГ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маломобильные граждане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"kodeks://link/d?nd=1200134713&amp;point=mark=000000000000000000000000000000000000000000000000007DI0K9"\o"’’Изменение N 1 к СП 141.13330.2012 Учреждения социального обслужив</w:instrText>
      </w:r>
      <w:r>
        <w:instrText>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center"/>
      </w:pPr>
      <w:r>
        <w:t xml:space="preserve">      </w:t>
      </w:r>
    </w:p>
    <w:p w:rsidR="00000000" w:rsidRDefault="00524697">
      <w:pPr>
        <w:pStyle w:val="FORMATTEXT"/>
        <w:jc w:val="center"/>
      </w:pPr>
      <w:r>
        <w:t>ПРИЛОЖЕНИЕ Б</w:t>
      </w:r>
    </w:p>
    <w:p w:rsidR="00000000" w:rsidRDefault="00524697">
      <w:pPr>
        <w:pStyle w:val="FORMATTEXT"/>
        <w:jc w:val="center"/>
      </w:pPr>
      <w:r>
        <w:t xml:space="preserve">(рекомендуемое) 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Типология уч</w:t>
      </w:r>
      <w:r>
        <w:rPr>
          <w:b/>
          <w:bCs/>
        </w:rPr>
        <w:t xml:space="preserve">реждений социального обслуживания МГ </w:t>
      </w:r>
    </w:p>
    <w:p w:rsidR="00000000" w:rsidRDefault="00524697">
      <w:pPr>
        <w:pStyle w:val="TOPLEVELTEXT"/>
        <w:jc w:val="center"/>
      </w:pPr>
      <w:r>
        <w:rPr>
          <w:position w:val="-185"/>
        </w:rPr>
        <w:pict>
          <v:shape id="_x0000_i1071" type="#_x0000_t75" style="width:637.7pt;height:365.6pt">
            <v:imagedata r:id="rId51" o:title=""/>
          </v:shape>
        </w:pict>
      </w:r>
    </w:p>
    <w:p w:rsidR="00000000" w:rsidRDefault="00524697">
      <w:pPr>
        <w:pStyle w:val="FORMATTEXT"/>
      </w:pPr>
      <w:r>
        <w:t xml:space="preserve">    </w:t>
      </w:r>
    </w:p>
    <w:p w:rsidR="00000000" w:rsidRDefault="00524697">
      <w:pPr>
        <w:pStyle w:val="FORMATTEXT"/>
        <w:ind w:firstLine="568"/>
        <w:jc w:val="both"/>
      </w:pPr>
      <w:r>
        <w:t>Окончание таблицы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TOPLEVELTEXT"/>
        <w:jc w:val="center"/>
      </w:pPr>
      <w:r>
        <w:rPr>
          <w:position w:val="-203"/>
        </w:rPr>
        <w:pict>
          <v:shape id="_x0000_i1072" type="#_x0000_t75" style="width:637.7pt;height:402.1pt">
            <v:imagedata r:id="rId52" o:title=""/>
          </v:shape>
        </w:pict>
      </w: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</w:instrText>
      </w:r>
      <w:r>
        <w:instrText>0007DK0KA"\o"’’Изменение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</w:instrText>
      </w:r>
      <w:r>
        <w:instrText>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center"/>
      </w:pPr>
      <w:r>
        <w:t>ПРИЛОЖЕНИЕ В</w:t>
      </w:r>
    </w:p>
    <w:p w:rsidR="00000000" w:rsidRDefault="00524697">
      <w:pPr>
        <w:pStyle w:val="FORMATTEXT"/>
        <w:jc w:val="center"/>
      </w:pPr>
      <w:r>
        <w:t>(рекомендуемое)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Типы и виды учреждений социального обслуживания МГ </w:t>
      </w:r>
    </w:p>
    <w:p w:rsidR="00000000" w:rsidRDefault="00524697">
      <w:pPr>
        <w:pStyle w:val="FORMATTEXT"/>
        <w:jc w:val="both"/>
      </w:pPr>
      <w:r>
        <w:t xml:space="preserve">Таблица В.1 - </w:t>
      </w:r>
      <w:r>
        <w:rPr>
          <w:b/>
          <w:bCs/>
        </w:rPr>
        <w:t>Классификация учреждений по срокам обслуживания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710"/>
        <w:gridCol w:w="2040"/>
        <w:gridCol w:w="750"/>
        <w:gridCol w:w="1095"/>
        <w:gridCol w:w="30"/>
        <w:gridCol w:w="855"/>
        <w:gridCol w:w="30"/>
        <w:gridCol w:w="15"/>
        <w:gridCol w:w="915"/>
        <w:gridCol w:w="15"/>
        <w:gridCol w:w="885"/>
        <w:gridCol w:w="15"/>
        <w:gridCol w:w="9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Типы учреждений по срокам обслуживания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учреждения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Стацио-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нар- ность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Единица изм</w:t>
            </w:r>
            <w:r>
              <w:rPr>
                <w:sz w:val="18"/>
                <w:szCs w:val="18"/>
              </w:rPr>
              <w:t xml:space="preserve">ерения </w:t>
            </w:r>
          </w:p>
        </w:tc>
        <w:tc>
          <w:tcPr>
            <w:tcW w:w="184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Вместимость учреждения, чел.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площадь, м</w:t>
            </w:r>
            <w:r>
              <w:rPr>
                <w:position w:val="-10"/>
                <w:sz w:val="18"/>
                <w:szCs w:val="18"/>
              </w:rPr>
              <w:pict>
                <v:shape id="_x0000_i1073" type="#_x0000_t75" style="width:8.4pt;height:16.85pt">
                  <v:imagedata r:id="rId53" o:title=""/>
                </v:shape>
              </w:pict>
            </w:r>
            <w:r>
              <w:rPr>
                <w:sz w:val="18"/>
                <w:szCs w:val="18"/>
              </w:rPr>
              <w:t xml:space="preserve"> на единицу вмести-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мости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Общая площадь учреж- дения,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4" type="#_x0000_t75" style="width:8.4pt;height:16.85pt">
                  <v:imagedata r:id="rId53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минимум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максимум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долгосрочного обслуживания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Дома-и</w:t>
            </w:r>
            <w:r>
              <w:rPr>
                <w:sz w:val="18"/>
                <w:szCs w:val="18"/>
              </w:rPr>
              <w:t xml:space="preserve">нтернаты, отделения временного проживания (ДИ+ОВП)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 (общего типа)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450-7200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ОВП (при домах-интернатах)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320-800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Учреждения медико-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социального обслуживания (УМСО/д)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Палатные отделения в гериатрическо</w:t>
            </w:r>
            <w:r>
              <w:rPr>
                <w:sz w:val="18"/>
                <w:szCs w:val="18"/>
              </w:rPr>
              <w:t xml:space="preserve">й больнице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375-1250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Гериатрическое отделение в многопрофильной больнице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300-1000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Хосписы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450-3000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Психоневрологические ДИ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525-2100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Специальное жилище (СЖ)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Квартиры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sz w:val="18"/>
                <w:szCs w:val="18"/>
              </w:rPr>
              <w:t xml:space="preserve">есто </w:t>
            </w: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30-150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Дома 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Квартира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1350-4050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 социально-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медицинского обслуживания (на дому) (ОСМО)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составе ЦСО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Пост </w:t>
            </w:r>
          </w:p>
        </w:tc>
        <w:tc>
          <w:tcPr>
            <w:tcW w:w="184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(30)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(0,6)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(18)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Гериатрические кабинеты (при поликлиниках)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184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(30)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(0,6)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(18)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 социального обслуживания (на дому) (ОСОД)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составе ЦСО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8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120 (60)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(0,6)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(36)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Служба индивидуально-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договорного обслуживания (на дому) (СИДО)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дому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8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1,0 (1,2)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(36)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Социально-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оздоровительный</w:t>
            </w:r>
            <w:r>
              <w:rPr>
                <w:sz w:val="18"/>
                <w:szCs w:val="18"/>
              </w:rPr>
              <w:t xml:space="preserve"> центр (СОЦ)</w:t>
            </w: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 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1000-2000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1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среднесрочного обслуживания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Учреждения медико-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социального обслуживания (УМСО/с)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Геронтологический центр-стационар: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 (отделение) милосердия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Койка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625-5000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реабилитационное отделение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400-2000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Геронто- психологический центр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625-3750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 восстановительного лечения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500-1000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Дома сестринского ухода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2000-4000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Хоспис</w:t>
            </w:r>
            <w:r>
              <w:rPr>
                <w:sz w:val="18"/>
                <w:szCs w:val="18"/>
              </w:rPr>
              <w:t>ы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Койка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500-600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 сестринского ухода при больницах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375-750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Специально-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реабилитационное отделение (СРО)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СРО в составе ЦСО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18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Социальные столовые (СС)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 самостоятельно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Пос. мест </w:t>
            </w: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50-200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составе ЦСО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300-450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Отделения дневного + 5-дневного пребывания (ОДП+О5П)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Отделения в ЦСО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п/ст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4,8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240-480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домах-интернатах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10,2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255-510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Учреждения досуга (СДУ)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Клубы, с</w:t>
            </w:r>
            <w:r>
              <w:rPr>
                <w:sz w:val="18"/>
                <w:szCs w:val="18"/>
              </w:rPr>
              <w:t xml:space="preserve">портзалы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Посещ/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сут</w:t>
            </w: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40-150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краткосрочного обслуживания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Учреждения медико-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социального (краткосрочного) обслуживания (УМСО/к)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Лечебно- консультативные отделения (при гериатрических центрах; при территориальных поликлиника</w:t>
            </w:r>
            <w:r>
              <w:rPr>
                <w:sz w:val="18"/>
                <w:szCs w:val="18"/>
              </w:rPr>
              <w:t>х)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Посещ/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сут </w:t>
            </w:r>
          </w:p>
        </w:tc>
        <w:tc>
          <w:tcPr>
            <w:tcW w:w="88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20-100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Гериатрические кабинеты (при поликлиниках; при специализированных диспансерах; при специальных жилых домах)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8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96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9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8-15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 срочного социального обслуживания (ОССО)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ЦСО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социальных </w:t>
            </w:r>
            <w:r>
              <w:rPr>
                <w:sz w:val="18"/>
                <w:szCs w:val="18"/>
              </w:rPr>
              <w:t xml:space="preserve">работников </w:t>
            </w:r>
          </w:p>
        </w:tc>
        <w:tc>
          <w:tcPr>
            <w:tcW w:w="18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Консультативный отдел (КО)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КЦСО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 консуль-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тантов</w:t>
            </w:r>
          </w:p>
        </w:tc>
        <w:tc>
          <w:tcPr>
            <w:tcW w:w="18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Подразделение абилитации детей (ПАД)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Блоки при КЦСО, реабилитационных центрах для детей и подростков с ограниченными возможностями, центрах социальной</w:t>
            </w:r>
            <w:r>
              <w:rPr>
                <w:sz w:val="18"/>
                <w:szCs w:val="18"/>
              </w:rPr>
              <w:t xml:space="preserve"> помощи семье и детям, поликлиниках и пр.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нс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Обращ/ сут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(5)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(10)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(16)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500-2500 (80-160)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специального обслуживания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Учреждения обслуживания лиц без определенного места жительства (УСОБ) 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Центры социальной адаптации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 </w:t>
            </w:r>
          </w:p>
        </w:tc>
        <w:tc>
          <w:tcPr>
            <w:tcW w:w="112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 </w:t>
            </w:r>
          </w:p>
        </w:tc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1500-3000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Приюты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12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0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3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250-1000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Гостиницы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112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0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3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150-600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Дома ночного пребывания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12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00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3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125-500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Специнтернаты</w:t>
            </w:r>
          </w:p>
        </w:tc>
        <w:tc>
          <w:tcPr>
            <w:tcW w:w="7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 </w:t>
            </w:r>
          </w:p>
        </w:tc>
        <w:tc>
          <w:tcPr>
            <w:tcW w:w="112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0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93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250-1000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Примечания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ЦСО - центры социального об</w:t>
            </w:r>
            <w:r>
              <w:rPr>
                <w:sz w:val="18"/>
                <w:szCs w:val="18"/>
              </w:rPr>
              <w:t>служивания, включают: ОСОД, ОСМО, ОДП, ОССО, СРО, СС.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КЦСО - комплексные центры социального обслуживания, включают: ОССО, ОСОД, ОСМО, ОДП, ОВП, КО. 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Принятые сокращения: ст - учреждения стационарного обслуживания; п/ст - учреждения полустационарного </w:t>
            </w:r>
            <w:r>
              <w:rPr>
                <w:sz w:val="18"/>
                <w:szCs w:val="18"/>
              </w:rPr>
              <w:t>обслуживания, нс - нестационарного обслуживания.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В скобках даны значения для сельской местности.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 xml:space="preserve">Таблица В.1 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"kodeks://link/d?nd=1200134713&amp;point=mark=000000000000000000000000000000000000000000000000007DM0KB"\o"’’Измене</w:instrText>
      </w:r>
      <w:r>
        <w:instrText>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В.2 - </w:t>
      </w:r>
      <w:r>
        <w:rPr>
          <w:b/>
          <w:bCs/>
        </w:rPr>
        <w:t>Расчет численности нуждающихся в социальном обслуживании, чел./1 тыс. МГ городских и сельских поселений*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310"/>
        <w:gridCol w:w="690"/>
        <w:gridCol w:w="2535"/>
        <w:gridCol w:w="780"/>
        <w:gridCol w:w="25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Категории МГ по степени самообслуживания </w:t>
            </w:r>
          </w:p>
        </w:tc>
        <w:tc>
          <w:tcPr>
            <w:tcW w:w="6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Городские поселения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8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Группы МГ по семейному статусу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75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 - одинокие (45%)</w:t>
            </w:r>
          </w:p>
        </w:tc>
        <w:tc>
          <w:tcPr>
            <w:tcW w:w="3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76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 - семейные (55%)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55% МГ с полным самообслуживанием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77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пс </w:t>
            </w:r>
          </w:p>
        </w:tc>
        <w:tc>
          <w:tcPr>
            <w:tcW w:w="25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450·0,55=247-100 (н/ж)=147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78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пс </w:t>
            </w:r>
          </w:p>
        </w:tc>
        <w:tc>
          <w:tcPr>
            <w:tcW w:w="25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550·0,55=303-200 (н/ж)=103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37% МГ с частичным самообслуживанием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79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чс </w:t>
            </w:r>
          </w:p>
        </w:tc>
        <w:tc>
          <w:tcPr>
            <w:tcW w:w="25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450·0,37=167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80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чс </w:t>
            </w:r>
          </w:p>
        </w:tc>
        <w:tc>
          <w:tcPr>
            <w:tcW w:w="25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550·0,37=203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8% МГ, не способные к самообслуживанию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sz w:val="18"/>
                <w:szCs w:val="18"/>
              </w:rPr>
              <w:t>Г</w:t>
            </w:r>
            <w:r>
              <w:rPr>
                <w:position w:val="-10"/>
                <w:sz w:val="18"/>
                <w:szCs w:val="18"/>
              </w:rPr>
              <w:pict>
                <v:shape id="_x0000_i1081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25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450·0,08=36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82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25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550·0,08=44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22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350</w:t>
            </w:r>
          </w:p>
        </w:tc>
        <w:tc>
          <w:tcPr>
            <w:tcW w:w="33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 нуждающихся в обслуживании</w:t>
            </w:r>
          </w:p>
        </w:tc>
        <w:tc>
          <w:tcPr>
            <w:tcW w:w="6585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700 чел/1 тыс. МГ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Категории МГ по степени самообслуживания </w:t>
            </w:r>
          </w:p>
        </w:tc>
        <w:tc>
          <w:tcPr>
            <w:tcW w:w="658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Сельские поселения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8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Группы МГ по семейно</w:t>
            </w:r>
            <w:r>
              <w:rPr>
                <w:sz w:val="18"/>
                <w:szCs w:val="18"/>
              </w:rPr>
              <w:t>му статусу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22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</w:t>
            </w:r>
            <w:r>
              <w:rPr>
                <w:position w:val="-10"/>
                <w:sz w:val="18"/>
                <w:szCs w:val="18"/>
              </w:rPr>
              <w:pict>
                <v:shape id="_x0000_i1083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 - одинокие (70%) </w:t>
            </w:r>
          </w:p>
        </w:tc>
        <w:tc>
          <w:tcPr>
            <w:tcW w:w="33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</w:t>
            </w:r>
            <w:r>
              <w:rPr>
                <w:position w:val="-10"/>
                <w:sz w:val="18"/>
                <w:szCs w:val="18"/>
              </w:rPr>
              <w:pict>
                <v:shape id="_x0000_i1084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 - семейные (30%)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35% МГ с полным самообслуживанием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85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пс </w:t>
            </w:r>
          </w:p>
        </w:tc>
        <w:tc>
          <w:tcPr>
            <w:tcW w:w="25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700·0,35=245-200 (н/ж)=45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86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пс </w:t>
            </w:r>
          </w:p>
        </w:tc>
        <w:tc>
          <w:tcPr>
            <w:tcW w:w="25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300·0,35=105-100 (н/ж)=5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54% МГ с частичным самообслуживанием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87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чс </w:t>
            </w:r>
          </w:p>
        </w:tc>
        <w:tc>
          <w:tcPr>
            <w:tcW w:w="25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700·0,54=378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88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чс </w:t>
            </w:r>
          </w:p>
        </w:tc>
        <w:tc>
          <w:tcPr>
            <w:tcW w:w="25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300·0,54=162-150 (н/ж)=12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11% МГ, не способные к самообслуживанию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89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253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700·0,11=77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  <w:r>
              <w:rPr>
                <w:position w:val="-10"/>
                <w:sz w:val="18"/>
                <w:szCs w:val="18"/>
              </w:rPr>
              <w:pict>
                <v:shape id="_x0000_i1090" type="#_x0000_t75" style="width:8.4pt;height:16.85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нс </w:t>
            </w:r>
          </w:p>
        </w:tc>
        <w:tc>
          <w:tcPr>
            <w:tcW w:w="25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300·0,11=33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22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33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 нуждающихся в обслуживании</w:t>
            </w:r>
          </w:p>
        </w:tc>
        <w:tc>
          <w:tcPr>
            <w:tcW w:w="6585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550 чел./1 тыс. МГ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8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 Принято по [5].</w:t>
            </w:r>
          </w:p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н/ж - маломобильные граждане, не желающие обслуживаться в учреждениях.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jc w:val="center"/>
      </w:pPr>
      <w:r>
        <w:t>     </w:t>
      </w:r>
    </w:p>
    <w:p w:rsidR="00000000" w:rsidRDefault="00524697">
      <w:pPr>
        <w:pStyle w:val="FORMATTEXT"/>
        <w:jc w:val="center"/>
      </w:pPr>
      <w:r>
        <w:t xml:space="preserve">      </w:t>
      </w:r>
    </w:p>
    <w:p w:rsidR="00000000" w:rsidRDefault="00524697">
      <w:pPr>
        <w:pStyle w:val="FORMATTEXT"/>
        <w:jc w:val="center"/>
      </w:pPr>
      <w:r>
        <w:t>ПРИЛОЖЕНИЕ Г</w:t>
      </w:r>
    </w:p>
    <w:p w:rsidR="00000000" w:rsidRDefault="00524697">
      <w:pPr>
        <w:pStyle w:val="FORMATTEXT"/>
        <w:jc w:val="center"/>
      </w:pPr>
      <w:r>
        <w:t xml:space="preserve">(обязательное) 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Нормы расчета </w:t>
      </w: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  <w:r>
        <w:t>Табл</w:t>
      </w:r>
      <w:r>
        <w:t xml:space="preserve">ица Г.1 - </w:t>
      </w:r>
      <w:r>
        <w:rPr>
          <w:b/>
          <w:bCs/>
        </w:rPr>
        <w:t>Нормы расчета учреждений социального обслуживания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730"/>
        <w:gridCol w:w="1635"/>
        <w:gridCol w:w="825"/>
        <w:gridCol w:w="7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Типы и виды социальных учреждений для городских и сельских поселений 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Единица измерения </w:t>
            </w:r>
          </w:p>
        </w:tc>
        <w:tc>
          <w:tcPr>
            <w:tcW w:w="15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Расчетный показатель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 тыс. МГ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базовый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полный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4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Городские поселения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ДИ+ОВП - дома-интернаты, отд</w:t>
            </w:r>
            <w:r>
              <w:rPr>
                <w:sz w:val="18"/>
                <w:szCs w:val="18"/>
              </w:rPr>
              <w:t>еления временного пребывания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УМСО(д) - учреждения медико-социального (долгосрочного) обслуживания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Койка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ОСОД - отделение ЦСО социального обслуживания на дому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65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ОСМО - отделение ЦСО социально-медицинского обслуживания на </w:t>
            </w:r>
            <w:r>
              <w:rPr>
                <w:sz w:val="18"/>
                <w:szCs w:val="18"/>
              </w:rPr>
              <w:t>дому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СИДО - социально-договорное обслуживание на дому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СЖ - специальное жилище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Квартира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 - социально-оздоровительный центр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О5П - отделение ЦСО 5-дневного пребывания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ОДП - отделение ЦСО дневно</w:t>
            </w:r>
            <w:r>
              <w:rPr>
                <w:sz w:val="18"/>
                <w:szCs w:val="18"/>
              </w:rPr>
              <w:t>го пребывания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4,2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25,4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 - социально-реабилитационное отделение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СДУ - социально-досуговые учреждения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СС - социальные столовые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Пос. место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ОССО - отделение ЦСО срочного социального обслуживания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Соц. работник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0,06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0,19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 - консультативное отделение КЦСО 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Соц. консультант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0,13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1,36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УОБ - учреждения обслуживания бездомных 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Место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1,1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ПАД - подразделение абилитации детей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Обращ/сут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Сельские поселения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ДИ+ОВП - дома-интернаты, отделения врем</w:t>
            </w:r>
            <w:r>
              <w:rPr>
                <w:sz w:val="18"/>
                <w:szCs w:val="18"/>
              </w:rPr>
              <w:t>енного пребывания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УМСО(д) - учреждения медико-социального (долгосрочного) обслуживания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Койка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ОСОД - отделение ЦСО социального обслуживания на дому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89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ОСМО - отделение ЦСО социально-медицинского обслуживания на дому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СИДО - социально-договорное обслуживание на дому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СЖ - специальное жилище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Квартира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 - социально-оздоровительный центр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О5П - отделение ЦСО 5-дневного пребывания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ОДП - отделение ЦСО дневного пре</w:t>
            </w:r>
            <w:r>
              <w:rPr>
                <w:sz w:val="18"/>
                <w:szCs w:val="18"/>
              </w:rPr>
              <w:t>бывания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 - социально-реабилитационное отделение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СДУ - социально-досуговые учреждения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СС - социальные столовые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Пос. место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ОССО - отделение ЦСО срочного социального обслуживания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Соц. работник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0,39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 - консультативное отделение КЦСО 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Соц. консультант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УОБ - учреждения обслуживания бездомных 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Место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ПАД - подразделение абилитации детей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Обращ/сут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Примечания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Базовая обеспеченность принята согласно [5].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Расчетный </w:t>
            </w:r>
            <w:r>
              <w:rPr>
                <w:sz w:val="18"/>
                <w:szCs w:val="18"/>
              </w:rPr>
              <w:t>показатель социального обслуживания на дому (ОСОД) относится к среднестатистической доле МГ 17-25% численности населения. При доле МГ менее 17% вводится понижающий коэффициент 0,8, при доле более 25% - повышающий коэффициент 1,2.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Потребность в учреждени</w:t>
            </w:r>
            <w:r>
              <w:rPr>
                <w:sz w:val="18"/>
                <w:szCs w:val="18"/>
              </w:rPr>
              <w:t>ях ОДП+О5П при доле МГ менее 17% принимается с повышающим коэффициентом 1,2, при доле МГ более 25% - с понижающим коэффициентом 0,8.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Показатель посещаемости гериатрических кабинетов поликлиник следует принимать в размере 40 и 25 посещений в смену/1 тыс.</w:t>
            </w:r>
            <w:r>
              <w:rPr>
                <w:sz w:val="18"/>
                <w:szCs w:val="18"/>
              </w:rPr>
              <w:t xml:space="preserve"> МГ соответственно при расчете полной и базовой обеспеченности МГ городских поселений. Для МГ сельских поселений принимаются соответствующие расчетные нормы 25 и 15 посещений в смену/1 тыс. МГ  [8].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 xml:space="preserve">Таблица Г.1 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"kodeks://link/d?nd=1200134713&amp;point=mark=000000000000000000000000000000000000000000000000007DO0KC"\o"’’Изменение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Г.2 - </w:t>
      </w:r>
      <w:r>
        <w:rPr>
          <w:b/>
          <w:bCs/>
        </w:rPr>
        <w:t>Определение площади помещений для учреждений обслуживания при минимальной (базовой) обеспеченности, м</w:t>
      </w:r>
      <w:r>
        <w:rPr>
          <w:position w:val="-10"/>
        </w:rPr>
        <w:pict>
          <v:shape id="_x0000_i1091" type="#_x0000_t75" style="width:8.4pt;height:16.85pt">
            <v:imagedata r:id="rId54" o:title=""/>
          </v:shape>
        </w:pict>
      </w:r>
      <w:r>
        <w:rPr>
          <w:b/>
          <w:bCs/>
        </w:rPr>
        <w:t xml:space="preserve"> общей площади учреждений на 1 тыс. МГ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50"/>
        <w:gridCol w:w="15"/>
        <w:gridCol w:w="1125"/>
        <w:gridCol w:w="15"/>
        <w:gridCol w:w="1710"/>
        <w:gridCol w:w="15"/>
        <w:gridCol w:w="840"/>
        <w:gridCol w:w="15"/>
        <w:gridCol w:w="15"/>
        <w:gridCol w:w="1770"/>
        <w:gridCol w:w="30"/>
        <w:gridCol w:w="87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Виды обслуживания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Единица измерения </w:t>
            </w:r>
          </w:p>
        </w:tc>
        <w:tc>
          <w:tcPr>
            <w:tcW w:w="25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Городские поселения </w:t>
            </w:r>
          </w:p>
        </w:tc>
        <w:tc>
          <w:tcPr>
            <w:tcW w:w="27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Сельские поселения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Расчетный показатель обеспеченности (таблица Г.1), умноженный на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 единицы вместимости (таблица В.1)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Всего, м</w:t>
            </w:r>
            <w:r>
              <w:rPr>
                <w:position w:val="-10"/>
                <w:sz w:val="18"/>
                <w:szCs w:val="18"/>
              </w:rPr>
              <w:pict>
                <v:shape id="_x0000_i1092" type="#_x0000_t75" style="width:8.4pt;height:16.85pt">
                  <v:imagedata r:id="rId50" o:title=""/>
                </v:shape>
              </w:pict>
            </w:r>
            <w:r>
              <w:rPr>
                <w:sz w:val="18"/>
                <w:szCs w:val="18"/>
              </w:rPr>
              <w:t xml:space="preserve"> общей площади 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Расчетный показатель обеспеченности (таблица Г.1), умноженный на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единицы вместимости (таблица В.1)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Всего, м</w:t>
            </w:r>
            <w:r>
              <w:rPr>
                <w:position w:val="-10"/>
                <w:sz w:val="18"/>
                <w:szCs w:val="18"/>
              </w:rPr>
              <w:pict>
                <v:shape id="_x0000_i1093" type="#_x0000_t75" style="width:8.4pt;height:16.85pt">
                  <v:imagedata r:id="rId50" o:title=""/>
                </v:shape>
              </w:pict>
            </w:r>
            <w:r>
              <w:rPr>
                <w:sz w:val="18"/>
                <w:szCs w:val="18"/>
              </w:rPr>
              <w:t xml:space="preserve"> общей площади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7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Стационарное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Стационары - ДИ+ОВП*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</w:rPr>
              <w:t xml:space="preserve">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3·17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51 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2,3·13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Стационары - УМСО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Койка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2·20</w:t>
            </w:r>
          </w:p>
        </w:tc>
        <w:tc>
          <w:tcPr>
            <w:tcW w:w="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0,5·20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7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Дневное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Бытовое - ОСОД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Пост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65·0,5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32,5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89·0,6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64,1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Медицинское - ОСМО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18·0,5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25·0,6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Договорное - СИДО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2·1,0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2,0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1·1,2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7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Жилищное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Специальное жилище - СЖ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Квартира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3·27 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81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1·27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7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Нестационарное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Оздоровительное - СОЦ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0,5·20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0,7·20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Пятидневное - О5П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0,5·10,2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5,1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2,5·10,2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Дневное - ОДП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4,2·4,8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20,2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0,4·4,8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1,9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Реабилитационное - СРО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0,5·8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0,3·8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Геронтологическое - УМСО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Пос/смен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25·0,5 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12,5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15·0,5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Столовые - СС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Пос. мест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4·2 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1,8·2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Досуговое - СДУ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3·1,5 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4,5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6·1,5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Абилитационное - ПАД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</w:t>
            </w:r>
            <w:r>
              <w:rPr>
                <w:sz w:val="18"/>
                <w:szCs w:val="18"/>
              </w:rPr>
              <w:t xml:space="preserve">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Обращ/сут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2x25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2x16 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7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Разовое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Срочное - ОССП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Соц. раб.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0,03·30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 </w:t>
            </w:r>
          </w:p>
        </w:tc>
        <w:tc>
          <w:tcPr>
            <w:tcW w:w="18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0,2·30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Консультативное - КО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Конс.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0,13·10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1,3 </w:t>
            </w:r>
          </w:p>
        </w:tc>
        <w:tc>
          <w:tcPr>
            <w:tcW w:w="18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0,3·10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7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Специализированное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бездомных - УОБ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17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1,1·8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8,8 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 на 1 т</w:t>
            </w:r>
            <w:r>
              <w:rPr>
                <w:sz w:val="18"/>
                <w:szCs w:val="18"/>
              </w:rPr>
              <w:t xml:space="preserve">ыс. МГ, округленно </w:t>
            </w:r>
          </w:p>
        </w:tc>
        <w:tc>
          <w:tcPr>
            <w:tcW w:w="17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341 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7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 Полное наименование учреждений см. в приложении А.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 xml:space="preserve">Таблица Г.2 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"kodeks://link/d?nd=1200134713&amp;point=mark=000000000000000000000000000000000000000000000000007DQ0KD"\o"’’Изменение N 1 к </w:instrText>
      </w:r>
      <w:r>
        <w:instrText>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>   </w:t>
      </w:r>
    </w:p>
    <w:p w:rsidR="00000000" w:rsidRDefault="00524697">
      <w:pPr>
        <w:pStyle w:val="FORMATTEXT"/>
        <w:jc w:val="both"/>
      </w:pPr>
      <w:r>
        <w:t>Табл</w:t>
      </w:r>
      <w:r>
        <w:t xml:space="preserve">ица Г.3 - </w:t>
      </w:r>
      <w:r>
        <w:rPr>
          <w:b/>
          <w:bCs/>
        </w:rPr>
        <w:t>Примерный состав учреждений социального обслуживания в центрах межселенного значения</w:t>
      </w:r>
    </w:p>
    <w:p w:rsidR="00000000" w:rsidRDefault="00524697">
      <w:pPr>
        <w:pStyle w:val="TOPLEVELTEXT"/>
      </w:pPr>
      <w:r>
        <w:rPr>
          <w:position w:val="-146"/>
        </w:rPr>
        <w:pict>
          <v:shape id="_x0000_i1094" type="#_x0000_t75" style="width:637.7pt;height:288.95pt">
            <v:imagedata r:id="rId55" o:title=""/>
          </v:shape>
        </w:pict>
      </w:r>
    </w:p>
    <w:p w:rsidR="00000000" w:rsidRDefault="00524697">
      <w:pPr>
        <w:pStyle w:val="FORMATTEXT"/>
        <w:jc w:val="both"/>
      </w:pPr>
      <w:r>
        <w:t xml:space="preserve">            </w:t>
      </w:r>
    </w:p>
    <w:p w:rsidR="00000000" w:rsidRDefault="00524697">
      <w:pPr>
        <w:pStyle w:val="FORMATTEXT"/>
        <w:ind w:firstLine="568"/>
        <w:jc w:val="both"/>
      </w:pPr>
      <w:r>
        <w:t xml:space="preserve">Таблица Г.3 (Измененная редакция, </w:t>
      </w:r>
      <w:r>
        <w:fldChar w:fldCharType="begin"/>
      </w:r>
      <w:r>
        <w:instrText xml:space="preserve"> HYPERLINK "kodeks://link/d?nd=1200134713&amp;point=mark=000000000000000000000000</w:instrText>
      </w:r>
      <w:r>
        <w:instrText>000000000000000000000000007DS0KE"\o"’’Изменение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</w:instrText>
      </w:r>
      <w:r>
        <w:instrText>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Г.4 - </w:t>
      </w:r>
      <w:r>
        <w:rPr>
          <w:b/>
          <w:bCs/>
        </w:rPr>
        <w:t>Система социального обслуживания сельского муниципального района (пример расчета сети учреждений)</w:t>
      </w:r>
    </w:p>
    <w:p w:rsidR="00000000" w:rsidRDefault="00524697">
      <w:pPr>
        <w:pStyle w:val="FORMATTEXT"/>
      </w:pPr>
      <w:r>
        <w:rPr>
          <w:b/>
          <w:bCs/>
          <w:i/>
          <w:iCs/>
        </w:rPr>
        <w:t>    Исходные данные</w:t>
      </w:r>
      <w:r>
        <w:t xml:space="preserve"> </w:t>
      </w:r>
    </w:p>
    <w:p w:rsidR="00000000" w:rsidRDefault="00524697">
      <w:pPr>
        <w:pStyle w:val="FORMATTEXT"/>
        <w:ind w:firstLine="568"/>
        <w:jc w:val="both"/>
      </w:pPr>
      <w:r>
        <w:t>Численность района 30 тыс. чел., из них - 9 тыс. МГ. В центральном поселении</w:t>
      </w:r>
      <w:r>
        <w:t>, а также в зоне его 30-минутной транспортной доступности проживают 7,9 тыс. МГ, в зоне 30-60-минутной транспортной доступности (МТД) - 0,8 тыс. МГ, за пределами 60 МТД - 0,3 тыс. МГ.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b/>
          <w:bCs/>
        </w:rPr>
        <w:t>Расчет минимальной (базовой) вместимости учреждений и потенциала систем</w:t>
      </w:r>
      <w:r>
        <w:rPr>
          <w:b/>
          <w:bCs/>
        </w:rPr>
        <w:t>ы социального обслуживания</w:t>
      </w:r>
      <w:r>
        <w:t xml:space="preserve"> 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70"/>
        <w:gridCol w:w="960"/>
        <w:gridCol w:w="825"/>
        <w:gridCol w:w="570"/>
        <w:gridCol w:w="585"/>
        <w:gridCol w:w="585"/>
        <w:gridCol w:w="570"/>
        <w:gridCol w:w="555"/>
        <w:gridCol w:w="510"/>
        <w:gridCol w:w="495"/>
        <w:gridCol w:w="1050"/>
        <w:gridCol w:w="600"/>
        <w:gridCol w:w="106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Учреждение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Единица изме-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рения вмести-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мости </w:t>
            </w:r>
          </w:p>
        </w:tc>
        <w:tc>
          <w:tcPr>
            <w:tcW w:w="25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Расчетные показатели </w:t>
            </w:r>
          </w:p>
        </w:tc>
        <w:tc>
          <w:tcPr>
            <w:tcW w:w="21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Потребность по расчету </w:t>
            </w:r>
          </w:p>
        </w:tc>
        <w:tc>
          <w:tcPr>
            <w:tcW w:w="16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Работники социальной службы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Мобильное обслужи-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вание, работ-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ников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7"/>
                <w:sz w:val="18"/>
                <w:szCs w:val="18"/>
              </w:rPr>
              <w:pict>
                <v:shape id="_x0000_i1095" type="#_x0000_t75" style="width:9.35pt;height:11.2pt">
                  <v:imagedata r:id="rId56" o:title=""/>
                </v:shape>
              </w:pict>
            </w:r>
            <w:r>
              <w:rPr>
                <w:sz w:val="18"/>
                <w:szCs w:val="18"/>
              </w:rPr>
              <w:t xml:space="preserve">- базовый </w:t>
            </w:r>
          </w:p>
        </w:tc>
        <w:tc>
          <w:tcPr>
            <w:tcW w:w="17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зон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 по зонам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100 единиц измерения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</w:t>
            </w:r>
          </w:p>
        </w:tc>
        <w:tc>
          <w:tcPr>
            <w:tcW w:w="10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pict>
                <v:shape id="_x0000_i1096" type="#_x0000_t75" style="width:13.1pt;height:16.85pt">
                  <v:imagedata r:id="rId57" o:title=""/>
                </v:shape>
              </w:pic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pict>
                <v:shape id="_x0000_i1097" type="#_x0000_t75" style="width:14.05pt;height:16.85pt">
                  <v:imagedata r:id="rId58" o:title=""/>
                </v:shape>
              </w:pic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1"/>
                <w:sz w:val="18"/>
                <w:szCs w:val="18"/>
              </w:rPr>
              <w:pict>
                <v:shape id="_x0000_i1098" type="#_x0000_t75" style="width:14.05pt;height:17.75pt">
                  <v:imagedata r:id="rId59" o:title=""/>
                </v:shape>
              </w:pic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10"/>
                <w:sz w:val="24"/>
                <w:szCs w:val="24"/>
              </w:rPr>
              <w:pict>
                <v:shape id="_x0000_i1099" type="#_x0000_t75" style="width:15.9pt;height:16.85pt">
                  <v:imagedata r:id="rId60" o:title=""/>
                </v:shape>
              </w:pic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10"/>
                <w:sz w:val="24"/>
                <w:szCs w:val="24"/>
              </w:rPr>
              <w:pict>
                <v:shape id="_x0000_i1100" type="#_x0000_t75" style="width:17.75pt;height:16.85pt">
                  <v:imagedata r:id="rId61" o:title=""/>
                </v:shape>
              </w:pic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11"/>
                <w:sz w:val="24"/>
                <w:szCs w:val="24"/>
              </w:rPr>
              <w:pict>
                <v:shape id="_x0000_i1101" type="#_x0000_t75" style="width:16.85pt;height:17.75pt">
                  <v:imagedata r:id="rId62" o:title=""/>
                </v:shape>
              </w:pict>
            </w:r>
          </w:p>
        </w:tc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 МГ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тыс. чел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9,0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7,9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Стационарные и полустационарные учреждения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ДИ+ОВП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Место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20,7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18,2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8,7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УМСО(с)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 же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1,0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1,0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9,0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7,9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6,3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6,3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5,5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2,6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О5П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22,5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19,8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2,0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8,6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ОССО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Соц. раб.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32,5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Нестационарные учреждения (надомного обслуживания)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ОСОД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89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89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44,5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22,3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727,8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703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6,8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28,3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198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73,2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ОСМО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12,5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6,3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213,2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197,5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13,8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1,9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56,1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111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СИДО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8,9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2,7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Нестационарные учреждения (дневного пребывания)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ОДП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3,4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3,2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СРО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0,87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Конс.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2,4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Нестационарные учреждения (медико-социального обслуживания, включая абилитацию)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УМСО(н/с)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Пос/см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41,5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39,5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2,0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8,6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ПАД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Обращ/сут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15,8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Прочие учреждения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СЖ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Квартира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8,7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7,9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СДУ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Место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52,2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47,4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4,7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Пос. мест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15,6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14,2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364,2 </w:t>
            </w: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Примечания: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Полное наименование учреждений - см. приложение А.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Определение пот</w:t>
            </w:r>
            <w:r>
              <w:rPr>
                <w:sz w:val="18"/>
                <w:szCs w:val="18"/>
              </w:rPr>
              <w:t>енциала учреждений на 100 единиц вместимости - см. таблицу Е.1.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Расчетные показатели </w:t>
            </w:r>
            <w:r>
              <w:rPr>
                <w:position w:val="-10"/>
                <w:sz w:val="18"/>
                <w:szCs w:val="18"/>
              </w:rPr>
              <w:pict>
                <v:shape id="_x0000_i1102" type="#_x0000_t75" style="width:13.1pt;height:16.85pt">
                  <v:imagedata r:id="rId63" o:title=""/>
                </v:shape>
              </w:pic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position w:val="-10"/>
                <w:sz w:val="18"/>
                <w:szCs w:val="18"/>
              </w:rPr>
              <w:pict>
                <v:shape id="_x0000_i1103" type="#_x0000_t75" style="width:14.05pt;height:16.85pt">
                  <v:imagedata r:id="rId64" o:title=""/>
                </v:shape>
              </w:pic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position w:val="-11"/>
                <w:sz w:val="18"/>
                <w:szCs w:val="18"/>
              </w:rPr>
              <w:pict>
                <v:shape id="_x0000_i1104" type="#_x0000_t75" style="width:14.05pt;height:17.75pt">
                  <v:imagedata r:id="rId65" o:title=""/>
                </v:shape>
              </w:pict>
            </w:r>
            <w:r>
              <w:rPr>
                <w:sz w:val="18"/>
                <w:szCs w:val="18"/>
              </w:rPr>
              <w:t xml:space="preserve">составляют: для стационаров - </w:t>
            </w:r>
            <w:r>
              <w:rPr>
                <w:position w:val="-7"/>
                <w:sz w:val="18"/>
                <w:szCs w:val="18"/>
              </w:rPr>
              <w:pict>
                <v:shape id="_x0000_i1105" type="#_x0000_t75" style="width:9.35pt;height:11.2pt">
                  <v:imagedata r:id="rId66" o:title=""/>
                </v:shape>
              </w:pict>
            </w:r>
            <w:r>
              <w:rPr>
                <w:sz w:val="18"/>
                <w:szCs w:val="18"/>
              </w:rPr>
              <w:t xml:space="preserve">; для надомного обслуживания - </w:t>
            </w:r>
            <w:r>
              <w:rPr>
                <w:position w:val="-7"/>
                <w:sz w:val="18"/>
                <w:szCs w:val="18"/>
              </w:rPr>
              <w:pict>
                <v:shape id="_x0000_i1106" type="#_x0000_t75" style="width:9.35pt;height:11.2pt">
                  <v:imagedata r:id="rId67" o:title=""/>
                </v:shape>
              </w:pict>
            </w:r>
            <w:r>
              <w:rPr>
                <w:sz w:val="18"/>
                <w:szCs w:val="18"/>
              </w:rPr>
              <w:t>, 0,5</w:t>
            </w:r>
            <w:r>
              <w:rPr>
                <w:position w:val="-7"/>
                <w:sz w:val="18"/>
                <w:szCs w:val="18"/>
              </w:rPr>
              <w:pict>
                <v:shape id="_x0000_i1107" type="#_x0000_t75" style="width:9.35pt;height:11.2pt">
                  <v:imagedata r:id="rId68" o:title=""/>
                </v:shape>
              </w:pict>
            </w:r>
            <w:r>
              <w:rPr>
                <w:sz w:val="18"/>
                <w:szCs w:val="18"/>
              </w:rPr>
              <w:t>, 0,25</w:t>
            </w:r>
            <w:r>
              <w:rPr>
                <w:position w:val="-7"/>
                <w:sz w:val="18"/>
                <w:szCs w:val="18"/>
              </w:rPr>
              <w:pict>
                <v:shape id="_x0000_i1108" type="#_x0000_t75" style="width:9.35pt;height:11.2pt">
                  <v:imagedata r:id="rId69" o:title=""/>
                </v:shape>
              </w:pict>
            </w:r>
            <w:r>
              <w:rPr>
                <w:sz w:val="18"/>
                <w:szCs w:val="18"/>
              </w:rPr>
              <w:t xml:space="preserve"> соответственно; для дневного пребывания - </w:t>
            </w:r>
            <w:r>
              <w:rPr>
                <w:position w:val="-7"/>
                <w:sz w:val="18"/>
                <w:szCs w:val="18"/>
              </w:rPr>
              <w:pict>
                <v:shape id="_x0000_i1109" type="#_x0000_t75" style="width:9.35pt;height:11.2pt">
                  <v:imagedata r:id="rId70" o:title=""/>
                </v:shape>
              </w:pict>
            </w:r>
            <w:r>
              <w:rPr>
                <w:sz w:val="18"/>
                <w:szCs w:val="18"/>
              </w:rPr>
              <w:t>, 0,5</w:t>
            </w:r>
            <w:r>
              <w:rPr>
                <w:position w:val="-7"/>
                <w:sz w:val="18"/>
                <w:szCs w:val="18"/>
              </w:rPr>
              <w:pict>
                <v:shape id="_x0000_i1110" type="#_x0000_t75" style="width:9.35pt;height:11.2pt">
                  <v:imagedata r:id="rId71" o:title=""/>
                </v:shape>
              </w:pict>
            </w:r>
            <w:r>
              <w:rPr>
                <w:sz w:val="18"/>
                <w:szCs w:val="18"/>
              </w:rPr>
              <w:t xml:space="preserve">, 0; для прочих учреждений - </w:t>
            </w:r>
            <w:r>
              <w:rPr>
                <w:position w:val="-7"/>
                <w:sz w:val="18"/>
                <w:szCs w:val="18"/>
              </w:rPr>
              <w:pict>
                <v:shape id="_x0000_i1111" type="#_x0000_t75" style="width:9.35pt;height:11.2pt">
                  <v:imagedata r:id="rId72" o:title=""/>
                </v:shape>
              </w:pict>
            </w:r>
            <w:r>
              <w:rPr>
                <w:sz w:val="18"/>
                <w:szCs w:val="18"/>
              </w:rPr>
              <w:t>, 0, 0.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 xml:space="preserve">Таблица Г.4 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"kodeks://link/d?nd=1200134713&amp;point=mark=000000000000000000000000000000000000000000000000007DE0K6"\o"’’Изменение N 1 к СП 141.13330.2012 Учреждения социального обслу</w:instrText>
      </w:r>
      <w:r>
        <w:instrText>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). </w:t>
      </w:r>
    </w:p>
    <w:p w:rsidR="00000000" w:rsidRDefault="00524697">
      <w:pPr>
        <w:pStyle w:val="FORMATTEXT"/>
        <w:jc w:val="center"/>
      </w:pPr>
      <w:r>
        <w:t xml:space="preserve">      </w:t>
      </w:r>
    </w:p>
    <w:p w:rsidR="00000000" w:rsidRDefault="00524697">
      <w:pPr>
        <w:pStyle w:val="FORMATTEXT"/>
        <w:ind w:firstLine="568"/>
        <w:jc w:val="both"/>
      </w:pPr>
      <w:r>
        <w:rPr>
          <w:b/>
          <w:bCs/>
          <w:i/>
          <w:iCs/>
        </w:rPr>
        <w:t>Ресурс системы социального обслуживания</w:t>
      </w:r>
      <w:r>
        <w:t xml:space="preserve"> 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Согла</w:t>
      </w:r>
      <w:r>
        <w:t>сно расчету (см. таблицу выше) из общего потенциала системы социального обслуживания 93% (337,4 работников социальной службы) приходится на нестационарную сеть.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b/>
          <w:bCs/>
          <w:i/>
          <w:iCs/>
        </w:rPr>
        <w:t>Расчет центров СО и кадровое обеспечение их административно-методических отделов</w:t>
      </w:r>
      <w:r>
        <w:t xml:space="preserve"> 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Поскольку в</w:t>
      </w:r>
      <w:r>
        <w:t xml:space="preserve"> районе (при минимальной обеспеченности) необходимо обслужить 51% желающих (или 550·0,51=283 чел./тыс. МГ), то из 9 тыс. МГ обслуживанию подлежат 2,55 тыс. МГ. Для них потребуется создать 4 ЦСО с нагрузкой по 0,5-0,75 тыс. ГПВ на каждый центр. Соответствен</w:t>
      </w:r>
      <w:r>
        <w:t>но потребуется 24·4=96 штатных единиц для административных отделов.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В методических отделах специалисты по социальной работе обязаны вести работу с общим числом желающих 9·0,55=4,95 тыс. чел. Учитывая норматив (2,5 тыс. чел. на одного социального работника</w:t>
      </w:r>
      <w:r>
        <w:t xml:space="preserve">) для района потребуется 2 социальных работника, а также 15-20 других сотрудников методических отделов (в зависимости от количества ЦСО). </w:t>
      </w:r>
    </w:p>
    <w:p w:rsidR="00000000" w:rsidRDefault="00524697">
      <w:pPr>
        <w:pStyle w:val="FORMATTEXT"/>
        <w:jc w:val="both"/>
      </w:pPr>
      <w:r>
        <w:t xml:space="preserve">            </w:t>
      </w:r>
    </w:p>
    <w:p w:rsidR="00000000" w:rsidRDefault="00524697">
      <w:pPr>
        <w:pStyle w:val="FORMATTEXT"/>
        <w:jc w:val="both"/>
      </w:pPr>
      <w:r>
        <w:t xml:space="preserve">Таблица Г.5 - </w:t>
      </w:r>
      <w:r>
        <w:rPr>
          <w:b/>
          <w:bCs/>
        </w:rPr>
        <w:t>Ориентировочные расчетные показатели центров социального обслуживания и их структура в гор</w:t>
      </w:r>
      <w:r>
        <w:rPr>
          <w:b/>
          <w:bCs/>
        </w:rPr>
        <w:t>одах разной величины (классификация по [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 8 августа 2024 года) (редакция, действ</w:instrText>
      </w:r>
      <w:r>
        <w:instrText>ующая с 1 сентября 2024 года)’’</w:instrText>
      </w:r>
    </w:p>
    <w:p w:rsidR="00000000" w:rsidRDefault="00524697">
      <w:pPr>
        <w:pStyle w:val="FORMATTEXT"/>
        <w:jc w:val="both"/>
      </w:pPr>
      <w:r>
        <w:instrText>Кодекс РФ от 29.12.2004 N 190-ФЗ</w:instrText>
      </w:r>
    </w:p>
    <w:p w:rsidR="00000000" w:rsidRDefault="00524697">
      <w:pPr>
        <w:pStyle w:val="FORMATTEXT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rPr>
          <w:b/>
          <w:bCs/>
        </w:rPr>
        <w:t>])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205"/>
        <w:gridCol w:w="1110"/>
        <w:gridCol w:w="1500"/>
        <w:gridCol w:w="825"/>
        <w:gridCol w:w="825"/>
        <w:gridCol w:w="900"/>
        <w:gridCol w:w="975"/>
        <w:gridCol w:w="111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расчетных показателей учреждений (элементов) социального обслуживания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Единица измерения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Норматив обеспечен</w:t>
            </w:r>
            <w:r>
              <w:rPr>
                <w:sz w:val="18"/>
                <w:szCs w:val="18"/>
              </w:rPr>
              <w:t xml:space="preserve">ности,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1 тыс. МГ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отделение </w:t>
            </w:r>
          </w:p>
        </w:tc>
        <w:tc>
          <w:tcPr>
            <w:tcW w:w="46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Величины городов, тыс. жителей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Малые до 50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Средние 50-100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Большие 100-250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Крупные 250-1000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Крупнейшие 1000-3000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8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Расчетные показатели города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Расчетная (средняя) величина, в том числе: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чел.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175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625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МГ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6,3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44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160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центров социального обслуживания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Численность обслуживаемых МГ одним центром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чел.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5,2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Состав отделений центров социального обслуживания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ОСОД, ОС</w:t>
            </w:r>
            <w:r>
              <w:rPr>
                <w:sz w:val="18"/>
                <w:szCs w:val="18"/>
              </w:rPr>
              <w:t xml:space="preserve">МО, СИДО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135/86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540/340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540/340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700/440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3026/1904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4753/3257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100/100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5,4/3,4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5,4/3,4 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7/4,4 </w:t>
            </w:r>
          </w:p>
        </w:tc>
        <w:tc>
          <w:tcPr>
            <w:tcW w:w="9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30,3/19,0 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48/30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О5П + ОДП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Место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18,2/14,7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73/19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73/19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95/24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1408/105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640/166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25/50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2/1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2/1 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3/1 </w:t>
            </w:r>
          </w:p>
        </w:tc>
        <w:tc>
          <w:tcPr>
            <w:tcW w:w="9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9/3 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13/5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</w:t>
            </w:r>
            <w:r>
              <w:rPr>
                <w:sz w:val="18"/>
                <w:szCs w:val="18"/>
              </w:rPr>
              <w:t>ос. место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4/4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16/16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16/16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21/21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90/90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142/142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9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ОССО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Соц. работник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0,19/0,06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0,76/0,24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0,76/0,24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0,99/0,31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4/1,4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7/1,2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3/1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0,3/0,1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0,3/0,1 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0,3/0,1 </w:t>
            </w:r>
          </w:p>
        </w:tc>
        <w:tc>
          <w:tcPr>
            <w:tcW w:w="9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1,4/0,5 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2/0,8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Соц. консультант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1,36/0,13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5,4/0,5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5,4/0,5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7,1/0,7 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31/3 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48/4,6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3/0,3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2/0,2 </w:t>
            </w:r>
          </w:p>
        </w:tc>
        <w:tc>
          <w:tcPr>
            <w:tcW w:w="8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2/0,2 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2/0,2 </w:t>
            </w:r>
          </w:p>
        </w:tc>
        <w:tc>
          <w:tcPr>
            <w:tcW w:w="9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10/1 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16/1,6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Примечания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Полное наименование учреждений - см. приложение А.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Перед чертой - при полной обеспеченности учреждениями социального обслуживания, за чертой - </w:t>
            </w:r>
            <w:r>
              <w:rPr>
                <w:sz w:val="18"/>
                <w:szCs w:val="18"/>
              </w:rPr>
              <w:t>при минимальной (базовой).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Для сверхкрупных городов (св. 3 млн. чел.) для расчета ЦСО используют значения, кратные 8-й и 9-й графам таблицы Г.6.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jc w:val="both"/>
      </w:pPr>
      <w:r>
        <w:t xml:space="preserve">Таблица Г.6 </w:t>
      </w:r>
      <w:r>
        <w:rPr>
          <w:b/>
          <w:bCs/>
        </w:rPr>
        <w:t>- Структура и оценка центров социального обслуживания</w:t>
      </w:r>
    </w:p>
    <w:p w:rsidR="00000000" w:rsidRDefault="00524697">
      <w:pPr>
        <w:pStyle w:val="TOPLEVELTEXT"/>
      </w:pPr>
      <w:r>
        <w:rPr>
          <w:position w:val="-187"/>
        </w:rPr>
        <w:pict>
          <v:shape id="_x0000_i1112" type="#_x0000_t75" style="width:461.9pt;height:371.2pt">
            <v:imagedata r:id="rId73" o:title=""/>
          </v:shape>
        </w:pict>
      </w:r>
    </w:p>
    <w:p w:rsidR="00000000" w:rsidRDefault="00524697">
      <w:pPr>
        <w:pStyle w:val="FORMATTEXT"/>
        <w:jc w:val="both"/>
      </w:pPr>
      <w:r>
        <w:t>           </w:t>
      </w:r>
    </w:p>
    <w:p w:rsidR="00000000" w:rsidRDefault="00524697">
      <w:pPr>
        <w:pStyle w:val="FORMATTEXT"/>
        <w:jc w:val="both"/>
      </w:pPr>
      <w:r>
        <w:t>Окончание таблицы Г.6     </w:t>
      </w:r>
    </w:p>
    <w:p w:rsidR="00000000" w:rsidRDefault="00524697">
      <w:pPr>
        <w:pStyle w:val="TOPLEVELTEXT"/>
      </w:pPr>
      <w:r>
        <w:rPr>
          <w:position w:val="-130"/>
        </w:rPr>
        <w:pict>
          <v:shape id="_x0000_i1113" type="#_x0000_t75" style="width:460.05pt;height:256.2pt">
            <v:imagedata r:id="rId74" o:title=""/>
          </v:shape>
        </w:pict>
      </w:r>
    </w:p>
    <w:p w:rsidR="00000000" w:rsidRDefault="00524697">
      <w:pPr>
        <w:pStyle w:val="FORMATTEXT"/>
      </w:pPr>
      <w:r>
        <w:t xml:space="preserve">      </w:t>
      </w:r>
    </w:p>
    <w:p w:rsidR="00000000" w:rsidRDefault="00524697">
      <w:pPr>
        <w:pStyle w:val="FORMATTEXT"/>
        <w:jc w:val="center"/>
      </w:pPr>
      <w:r>
        <w:t xml:space="preserve">ОЦЕНКА ПОТЕНЦИАЛА ЦЕНТРОВ СОЦИАЛЬНОГО ОБСЛУЖИВАНИЯ </w:t>
      </w:r>
    </w:p>
    <w:p w:rsidR="00000000" w:rsidRDefault="00524697">
      <w:pPr>
        <w:pStyle w:val="FORMATTEXT"/>
        <w:ind w:firstLine="568"/>
        <w:jc w:val="both"/>
      </w:pPr>
      <w:r>
        <w:t>Для оперативной оценки центров социального обслуживания необходимо соизмерение различ</w:t>
      </w:r>
      <w:r>
        <w:t>ных по содержанию отделений, составляющих эти центры. Итогом соизмерения ЦСО являются ранги, базирующиеся на качественных и количественных показателях.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b/>
          <w:bCs/>
          <w:i/>
          <w:iCs/>
        </w:rPr>
        <w:t>Оценка качества ЦСО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К качественным показателям ЦСО относятся: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соответствие структуры центров директив</w:t>
      </w:r>
      <w:r>
        <w:t>ной [</w:t>
      </w:r>
      <w:r>
        <w:fldChar w:fldCharType="begin"/>
      </w:r>
      <w:r>
        <w:instrText xml:space="preserve"> HYPERLINK "kodeks://link/d?nd=9012648&amp;point=mark=0000000000000000000000000000000000000000000000000064U0IK"\o"’’О социальном обслуживании граждан пожилого возраста и инвалидов (с изменениями на ...’’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02.08.1995 N 122-ФЗ</w:instrText>
      </w:r>
    </w:p>
    <w:p w:rsidR="00000000" w:rsidRDefault="00524697">
      <w:pPr>
        <w:pStyle w:val="FORMATTEXT"/>
        <w:ind w:firstLine="568"/>
        <w:jc w:val="both"/>
      </w:pPr>
      <w:r>
        <w:instrText>Статус: Не</w:instrText>
      </w:r>
      <w:r>
        <w:instrText>действующая редакция документа (действ. c 25.11.2013 по 31.12.2014)"</w:instrText>
      </w:r>
      <w:r>
        <w:fldChar w:fldCharType="separate"/>
      </w:r>
      <w:r>
        <w:rPr>
          <w:color w:val="BF2F1C"/>
          <w:u w:val="single"/>
        </w:rPr>
        <w:t>1</w:t>
      </w:r>
      <w:r>
        <w:fldChar w:fldCharType="end"/>
      </w:r>
      <w:r>
        <w:t>];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соответствие состава форм обслуживания нормативному [</w:t>
      </w:r>
      <w:r>
        <w:fldChar w:fldCharType="begin"/>
      </w:r>
      <w:r>
        <w:instrText xml:space="preserve"> HYPERLINK "kodeks://link/d?nd=9014865&amp;point=mark=0000000000000000000000000000000000000000000000000064U0IK"\o"’’Об основах соци</w:instrText>
      </w:r>
      <w:r>
        <w:instrText>ального обслуживания населения в Российской Федерации (с ...’’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10.12.1995 N 195-ФЗ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21.10.2014 по 31.12.2014)"</w:instrText>
      </w:r>
      <w:r>
        <w:fldChar w:fldCharType="separate"/>
      </w:r>
      <w:r>
        <w:rPr>
          <w:color w:val="BF2F1C"/>
          <w:u w:val="single"/>
        </w:rPr>
        <w:t>2</w:t>
      </w:r>
      <w:r>
        <w:fldChar w:fldCharType="end"/>
      </w:r>
      <w:r>
        <w:t>];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соответствие состава комплекса услуг нормативному [</w:t>
      </w:r>
      <w:r>
        <w:fldChar w:fldCharType="begin"/>
      </w:r>
      <w:r>
        <w:instrText xml:space="preserve"> HYPERLINK "kodeks://link/d?nd=1200102777&amp;point=mark=000000000000000000000000000000000000000000000000008OU0LR"\o"’’СП 141.13330.2012 Учреждения социального обслуживания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</w:instrText>
      </w:r>
      <w:r>
        <w:instrText>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9</w:t>
      </w:r>
      <w:r>
        <w:fldChar w:fldCharType="end"/>
      </w:r>
      <w:r>
        <w:t>];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соответствие перечня услуг регламентированному федеральным законом [</w:t>
      </w:r>
      <w:r>
        <w:fldChar w:fldCharType="begin"/>
      </w:r>
      <w:r>
        <w:instrText xml:space="preserve"> HYPERLINK "kodeks://link/d?nd=9014562&amp;point=mark=00000000000000000000000000000000000000000</w:instrText>
      </w:r>
      <w:r>
        <w:instrText>00000000064U0IK"\o"’’О федеральном перечне гарантированных государством социальных услуг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Правительства РФ от 25.11.1995 N 1151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02.05.2002 по 31.12.2014)"</w:instrText>
      </w:r>
      <w:r>
        <w:fldChar w:fldCharType="separate"/>
      </w:r>
      <w:r>
        <w:rPr>
          <w:color w:val="BF2F1C"/>
          <w:u w:val="single"/>
        </w:rPr>
        <w:t>3</w:t>
      </w:r>
      <w:r>
        <w:fldChar w:fldCharType="end"/>
      </w:r>
      <w:r>
        <w:t>].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b/>
          <w:bCs/>
          <w:i/>
          <w:iCs/>
        </w:rPr>
        <w:t>Количественные показате</w:t>
      </w:r>
      <w:r>
        <w:rPr>
          <w:b/>
          <w:bCs/>
          <w:i/>
          <w:iCs/>
        </w:rPr>
        <w:t>ли качественных критериев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i/>
          <w:iCs/>
        </w:rPr>
        <w:t>Оценка центров социального обслуживания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i/>
          <w:iCs/>
        </w:rPr>
        <w:t>Первый критерий -</w:t>
      </w:r>
      <w:r>
        <w:t xml:space="preserve"> (функциональная) структура ЦСО, выраженная в составе подразделений (отделений). За оптимальную структуру следует принимать структуру комплексного центра социального обслу</w:t>
      </w:r>
      <w:r>
        <w:t>живания [</w:t>
      </w:r>
      <w:r>
        <w:fldChar w:fldCharType="begin"/>
      </w:r>
      <w:r>
        <w:instrText xml:space="preserve"> HYPERLINK "kodeks://link/d?nd=1200102777&amp;point=mark=000000000000000000000000000000000000000000000000008OU0LR"\o"’’СП 141.13330.2012 Учреждения социального обслуживания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524697">
      <w:pPr>
        <w:pStyle w:val="FORMATTEXT"/>
        <w:ind w:firstLine="568"/>
        <w:jc w:val="both"/>
      </w:pPr>
      <w:r>
        <w:instrText>С</w:instrText>
      </w:r>
      <w:r>
        <w:instrText>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9</w:t>
      </w:r>
      <w:r>
        <w:fldChar w:fldCharType="end"/>
      </w:r>
      <w:r>
        <w:t>]. В ЦСО могут быть развернуты дополнительные подразделения (отделения) в зависимости от местных и градостроительных условий.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Рекомендуется следующая бал</w:t>
      </w:r>
      <w:r>
        <w:t>льная оценка по данному критерию: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10 баллов - ЦСО, имеющий в своей структуре 6 подразделений и более;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8, 6, 4, 2 балла - ЦСО, имеющий 5, 4, 3, 2 подразделений соответственно.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i/>
          <w:iCs/>
        </w:rPr>
        <w:t>Второй критерий</w:t>
      </w:r>
      <w:r>
        <w:t xml:space="preserve"> - количество форм обслуживания. Отделения ЦСО оказывают четыре</w:t>
      </w:r>
      <w:r>
        <w:t xml:space="preserve"> формы социального обслуживания: социально-бытовое, социально-медицинское, консультативное, социально-экономическое [</w:t>
      </w:r>
      <w:r>
        <w:fldChar w:fldCharType="begin"/>
      </w:r>
      <w:r>
        <w:instrText xml:space="preserve"> HYPERLINK "kodeks://link/d?nd=1200102777&amp;point=mark=000000000000000000000000000000000000000000000000008OU0LR"\o"’’СП 141.13330.2012 Учрежд</w:instrText>
      </w:r>
      <w:r>
        <w:instrText>ения социального обслуживания населения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9</w:t>
      </w:r>
      <w:r>
        <w:fldChar w:fldCharType="end"/>
      </w:r>
      <w:r>
        <w:t>].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В целях последующего ранжирования ЦСО след</w:t>
      </w:r>
      <w:r>
        <w:t>ует принять следующую градацию количества форм и балльную оценку: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 баллов - ЦСО, оказывающий 4 формы социального обслуживания;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4 и 3 балла - ЦСО, оказывающий соответственно 3 и 2 формы обслуживания. 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i/>
          <w:iCs/>
        </w:rPr>
        <w:t>Третий критерий</w:t>
      </w:r>
      <w:r>
        <w:t xml:space="preserve"> - количество комплексов услуг (видов</w:t>
      </w:r>
      <w:r>
        <w:t xml:space="preserve"> обслуживания). Оптимальное нормативное количество - 12 комплексов. Рекомендуемая балльная оценка: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 баллов - ЦСО, оказывающий 9-12 и более комплексов услуг;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 балла - то же, 7-8 комплексов услуг;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3 балла - то же, 5-6 комплексов услуг;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2 балла - то же,</w:t>
      </w:r>
      <w:r>
        <w:t xml:space="preserve"> 4 комплекса услуг и менее.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i/>
          <w:iCs/>
        </w:rPr>
        <w:t>Четвертый критерий</w:t>
      </w:r>
      <w:r>
        <w:t xml:space="preserve"> - максимальное количество услуг, оказываемых ЦСО - 60 [</w:t>
      </w:r>
      <w:r>
        <w:fldChar w:fldCharType="begin"/>
      </w:r>
      <w:r>
        <w:instrText xml:space="preserve"> HYPERLINK "kodeks://link/d?nd=9014562&amp;point=mark=0000000000000000000000000000000000000000000000000064U0IK"\o"’’О федеральном перечне гарантированных гос</w:instrText>
      </w:r>
      <w:r>
        <w:instrText>ударством социальных услуг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Правительства РФ от 25.11.1995 N 1151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02.05.2002 по 31.12.2014)"</w:instrText>
      </w:r>
      <w:r>
        <w:fldChar w:fldCharType="separate"/>
      </w:r>
      <w:r>
        <w:rPr>
          <w:color w:val="BF2F1C"/>
          <w:u w:val="single"/>
        </w:rPr>
        <w:t>3</w:t>
      </w:r>
      <w:r>
        <w:fldChar w:fldCharType="end"/>
      </w:r>
      <w:r>
        <w:t>].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Рекомендуемая балльная оценка: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5 баллов - ЦСО, оказывающий 60 услуг и более;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4 балл</w:t>
      </w:r>
      <w:r>
        <w:t>а - ЦСО, оказывающий 50-59 услуг;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3 балла - то же, 40-49 услуг;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2 балла - то же, 30-39 услуг;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1 балл - то же, менее 30 услуг.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rPr>
          <w:b/>
          <w:bCs/>
          <w:i/>
          <w:iCs/>
        </w:rPr>
        <w:t>Качественно-количественная оценка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Используя балльную оценку составляющих структурных элементов центров социального обслуживан</w:t>
      </w:r>
      <w:r>
        <w:t>ия, рекомендуется следующее их ранжирование: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ЦСО 1-го ранга - с общим числом 25 баллов: с нормативным составом подразделов (не менее 6), нормативным составом форм социального обслуживания (4), нормативным составом комплексов услуг (9-12), нормативным пере</w:t>
      </w:r>
      <w:r>
        <w:t>чнем услуг (60).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ЦСО 2-го ранга - с суммой баллов 16-20 и имеющих: 4 подразделения, 3 формы социального обслуживания, 5-8 комплексов услуг, 40-59 услуг.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ЦСО 3-го ранга - с суммой баллов 8-11 и имеющих: 2-3 подразделения, 2 формы социального обслуживания,</w:t>
      </w:r>
      <w:r>
        <w:t xml:space="preserve"> 4 комплекса услуг, 39 услуг и менее.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Г.7 - </w:t>
      </w:r>
      <w:r>
        <w:rPr>
          <w:b/>
          <w:bCs/>
        </w:rPr>
        <w:t>Пример расчета сети учреждений и ЦСО для двух жилых районов города - нового и сложившегося</w:t>
      </w:r>
    </w:p>
    <w:p w:rsidR="00000000" w:rsidRDefault="00524697">
      <w:pPr>
        <w:pStyle w:val="FORMATTEXT"/>
        <w:jc w:val="both"/>
      </w:pPr>
      <w:r>
        <w:t xml:space="preserve">            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965"/>
        <w:gridCol w:w="1125"/>
        <w:gridCol w:w="15"/>
        <w:gridCol w:w="930"/>
        <w:gridCol w:w="15"/>
        <w:gridCol w:w="15"/>
        <w:gridCol w:w="795"/>
        <w:gridCol w:w="15"/>
        <w:gridCol w:w="15"/>
        <w:gridCol w:w="900"/>
        <w:gridCol w:w="60"/>
        <w:gridCol w:w="15"/>
        <w:gridCol w:w="960"/>
        <w:gridCol w:w="15"/>
        <w:gridCol w:w="15"/>
        <w:gridCol w:w="1170"/>
        <w:gridCol w:w="10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Форма обслуживания 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Единица измерения 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Норматив на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тыс. МГ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по расчету на 37,7 тыс. МГ </w:t>
            </w:r>
          </w:p>
        </w:tc>
        <w:tc>
          <w:tcPr>
            <w:tcW w:w="19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</w:rPr>
              <w:t xml:space="preserve"> том числе районы </w:t>
            </w:r>
          </w:p>
        </w:tc>
        <w:tc>
          <w:tcPr>
            <w:tcW w:w="22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Технологический (кадровый) ресурс системы, раб. с.с.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82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9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 1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тыс. МГ </w:t>
            </w:r>
          </w:p>
        </w:tc>
        <w:tc>
          <w:tcPr>
            <w:tcW w:w="1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 2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13,7 тыс. МГ </w:t>
            </w:r>
          </w:p>
        </w:tc>
        <w:tc>
          <w:tcPr>
            <w:tcW w:w="12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100 единиц вместимости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на 37,7 тыс. МГ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75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Долгосрочное обслуживание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Стационар (ДИ+ОВП)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113 </w:t>
            </w:r>
          </w:p>
        </w:tc>
        <w:tc>
          <w:tcPr>
            <w:tcW w:w="9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47,5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УМСО - мед-соц. с</w:t>
            </w:r>
            <w:r>
              <w:rPr>
                <w:sz w:val="18"/>
                <w:szCs w:val="18"/>
              </w:rPr>
              <w:t>тац.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</w:p>
        </w:tc>
        <w:tc>
          <w:tcPr>
            <w:tcW w:w="9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52,5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ОСОД - бытовое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Пост 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65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2451 </w:t>
            </w:r>
          </w:p>
        </w:tc>
        <w:tc>
          <w:tcPr>
            <w:tcW w:w="9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1560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891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14,1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345,6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ОСМО - медицинское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679 </w:t>
            </w:r>
          </w:p>
        </w:tc>
        <w:tc>
          <w:tcPr>
            <w:tcW w:w="9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432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247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33,4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226,8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СИДО - договорное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</w:p>
        </w:tc>
        <w:tc>
          <w:tcPr>
            <w:tcW w:w="9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48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СЖ - жилье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Квартира 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113 </w:t>
            </w:r>
          </w:p>
        </w:tc>
        <w:tc>
          <w:tcPr>
            <w:tcW w:w="9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72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75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Среднесрочное обслужи</w:t>
            </w:r>
            <w:r>
              <w:rPr>
                <w:b/>
                <w:bCs/>
                <w:sz w:val="18"/>
                <w:szCs w:val="18"/>
              </w:rPr>
              <w:t>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 - оздоровительный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О5П - пятидневное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ОДП - дневное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4,2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158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101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57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52,1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 - реабилитационные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СС - столовые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Пос. место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151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96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СДУ - досуговое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113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72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11,3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75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Краткосрочное обслуживание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ОССО - срочное обслуживание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Соц. раб.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0,06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32,5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 - консультативное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Соц. конс.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0,13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75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Специальное обслуживание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УОБ - для бездомных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1,1 </w:t>
            </w:r>
          </w:p>
        </w:tc>
        <w:tc>
          <w:tcPr>
            <w:tcW w:w="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75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Примечания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Учреждения УОБ полностью и УМСО частично размещаются вне подрайона.</w:t>
            </w:r>
          </w:p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Нормы кадровых ресурсов учреждений - см. таблицу Е.3.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jc w:val="center"/>
      </w:pPr>
      <w:r>
        <w:t>     </w:t>
      </w:r>
    </w:p>
    <w:p w:rsidR="00000000" w:rsidRDefault="00524697">
      <w:pPr>
        <w:pStyle w:val="FORMATTEXT"/>
        <w:jc w:val="center"/>
      </w:pPr>
      <w:r>
        <w:t xml:space="preserve">      </w:t>
      </w:r>
    </w:p>
    <w:p w:rsidR="00000000" w:rsidRDefault="00524697">
      <w:pPr>
        <w:pStyle w:val="FORMATTEXT"/>
      </w:pPr>
      <w:r>
        <w:rPr>
          <w:b/>
          <w:bCs/>
          <w:i/>
          <w:iCs/>
        </w:rPr>
        <w:t>Общий (кадровый) ресурс системы социального обслуживания</w:t>
      </w:r>
      <w:r>
        <w:t xml:space="preserve"> </w:t>
      </w:r>
    </w:p>
    <w:p w:rsidR="00000000" w:rsidRDefault="00524697">
      <w:pPr>
        <w:pStyle w:val="FORMATTEXT"/>
        <w:ind w:firstLine="568"/>
        <w:jc w:val="both"/>
      </w:pPr>
      <w:r>
        <w:t>По расч</w:t>
      </w:r>
      <w:r>
        <w:t>ету ресурс должен составить 807 соц. раб. При этом распределение ресурса по подрайонам пропорционально числу проживающих в них МГ. Однако при размещении учреждений возможно изменение пропорций в пользу первого подрайона в связи с размещением здесь общегоро</w:t>
      </w:r>
      <w:r>
        <w:t>дских объектов СО.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</w:pPr>
      <w:r>
        <w:rPr>
          <w:b/>
          <w:bCs/>
          <w:i/>
          <w:iCs/>
        </w:rPr>
        <w:t>Расчет центров социального обслуживания</w:t>
      </w:r>
      <w:r>
        <w:t xml:space="preserve"> </w:t>
      </w:r>
    </w:p>
    <w:p w:rsidR="00000000" w:rsidRDefault="00524697">
      <w:pPr>
        <w:pStyle w:val="FORMATTEXT"/>
        <w:ind w:firstLine="568"/>
        <w:jc w:val="both"/>
      </w:pPr>
      <w:r>
        <w:t>При минимальной обеспеченности учреждениями охвачено 20% желающих МГ (или 140 чел./1 тыс. МГ) или ежегодно 37,7·140=5,3 тыс. МГ. Рекомендуется в районе N 1 предусмотреть два ЦСО, в районе N 2 - о</w:t>
      </w:r>
      <w:r>
        <w:t>дин ЦСО. При 24 штатных единицах на административный отдел центра общая потребность для трех ЦСО составит 72 штатные единицы. Специалисты по социальной работе методических отделов ЦСО ведут работу с общим числом потенциальных клиентов 26,4 тыс. чел. (37,7·</w:t>
      </w:r>
      <w:r>
        <w:t>0,7).  При нормативной нагрузке 3,5 тыс. МГ на одного специалиста социальной работы потребность для района составит 11 с.с.р. Кроме того, в каждом методическом отделе требуется по пять других сотрудников или 15 единиц в трех ЦСО. Всего в методических отдел</w:t>
      </w:r>
      <w:r>
        <w:t>ах требуется 26 штатных единиц для административно-методической работы.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Г.8 - </w:t>
      </w:r>
      <w:r>
        <w:rPr>
          <w:b/>
          <w:bCs/>
        </w:rPr>
        <w:t>Укрупненные расчетные показатели вместимости и количества учреждений социального обслуживания по группам поселений</w:t>
      </w:r>
    </w:p>
    <w:p w:rsidR="00000000" w:rsidRDefault="00524697">
      <w:pPr>
        <w:pStyle w:val="FORMATTEXT"/>
        <w:jc w:val="both"/>
      </w:pPr>
      <w:r>
        <w:t xml:space="preserve">                 </w:t>
      </w:r>
    </w:p>
    <w:p w:rsidR="00000000" w:rsidRDefault="00524697">
      <w:pPr>
        <w:pStyle w:val="TOPLEVELTEXT"/>
        <w:jc w:val="center"/>
      </w:pPr>
      <w:r>
        <w:rPr>
          <w:position w:val="-176"/>
        </w:rPr>
        <w:pict>
          <v:shape id="_x0000_i1114" type="#_x0000_t75" style="width:637.7pt;height:347.85pt">
            <v:imagedata r:id="rId75" o:title=""/>
          </v:shape>
        </w:pict>
      </w:r>
    </w:p>
    <w:p w:rsidR="00000000" w:rsidRDefault="00524697">
      <w:pPr>
        <w:pStyle w:val="FORMATTEXT"/>
        <w:ind w:firstLine="568"/>
        <w:jc w:val="both"/>
      </w:pPr>
      <w:r>
        <w:t xml:space="preserve">Окончание таблицы Г.8 </w:t>
      </w:r>
    </w:p>
    <w:p w:rsidR="00000000" w:rsidRDefault="00524697">
      <w:pPr>
        <w:pStyle w:val="FORMATTEXT"/>
        <w:jc w:val="both"/>
      </w:pPr>
      <w:r>
        <w:t xml:space="preserve">            </w:t>
      </w:r>
    </w:p>
    <w:p w:rsidR="00000000" w:rsidRDefault="00524697">
      <w:pPr>
        <w:pStyle w:val="TOPLEVELTEXT"/>
        <w:jc w:val="center"/>
      </w:pPr>
      <w:r>
        <w:rPr>
          <w:position w:val="-121"/>
        </w:rPr>
        <w:pict>
          <v:shape id="_x0000_i1115" type="#_x0000_t75" style="width:637.7pt;height:239.4pt">
            <v:imagedata r:id="rId76" o:title=""/>
          </v:shape>
        </w:pict>
      </w:r>
    </w:p>
    <w:p w:rsidR="00000000" w:rsidRDefault="00524697">
      <w:pPr>
        <w:pStyle w:val="FORMATTEXT"/>
        <w:jc w:val="both"/>
      </w:pPr>
      <w:r>
        <w:t xml:space="preserve">            </w:t>
      </w:r>
    </w:p>
    <w:p w:rsidR="00000000" w:rsidRDefault="00524697">
      <w:pPr>
        <w:pStyle w:val="FORMATTEXT"/>
        <w:ind w:firstLine="568"/>
        <w:jc w:val="both"/>
      </w:pPr>
      <w:r>
        <w:t xml:space="preserve">Таблица Г.8 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"kodeks://link/d?nd=1200134713&amp;point=mark=000000000000000000000000000000000000000000000000007DG0K7"\o"’’Изменение N 1 к СП 141</w:instrText>
      </w:r>
      <w:r>
        <w:instrText>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  <w:r>
        <w:t xml:space="preserve">Таблица Г.9 - </w:t>
      </w:r>
      <w:r>
        <w:rPr>
          <w:b/>
          <w:bCs/>
        </w:rPr>
        <w:t>Нормативы расчета блоков надомного и дневного пребывания маломобильных граждан в городе (при минимальной обеспеченности учреждениями)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130"/>
        <w:gridCol w:w="1875"/>
        <w:gridCol w:w="1800"/>
        <w:gridCol w:w="15"/>
        <w:gridCol w:w="1545"/>
        <w:gridCol w:w="153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Виды блоков </w:t>
            </w:r>
          </w:p>
        </w:tc>
        <w:tc>
          <w:tcPr>
            <w:tcW w:w="67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Учреждения социального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Норматив обеспеченности на 1 тыс. МГ/% к итогу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89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Надомное обслуживание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Блоки надомного обслуживания </w:t>
            </w: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ОССО - отделение срочного социального обслуживания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0,06 с.р./100%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ОСОД - отделение социального обслуживания на дому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65 пост/100% 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СИДО - служба индивидуально-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договорного обслуживания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пост/100%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ОСМО - отделение социал</w:t>
            </w:r>
            <w:r>
              <w:rPr>
                <w:sz w:val="18"/>
                <w:szCs w:val="18"/>
              </w:rPr>
              <w:t>ьно-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медицинского обслуживания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пост/100%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БНО.1 доставочный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0,04/70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39/60 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1/50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3,6/20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БНО.2 (помощь на дому)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0,02/30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13/20 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0,6/30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0/0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БНО.3 сервисный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0/0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6,5/10 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0,2/10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0/0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БНО.4 медицинский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0/0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6,5/10 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0,2/10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14,4/80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89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Дневное пребыван</w:t>
            </w:r>
            <w:r>
              <w:rPr>
                <w:b/>
                <w:bCs/>
                <w:sz w:val="18"/>
                <w:szCs w:val="18"/>
              </w:rPr>
              <w:t>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Блоки дневного пребывания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ОДП - отделение дневного пребывания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4,7 мест/100%</w:t>
            </w:r>
          </w:p>
        </w:tc>
        <w:tc>
          <w:tcPr>
            <w:tcW w:w="1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СДУ - социальные досуговые учреждения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места/100%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 - социальные столовые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пос. места/100%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 - консультативное отделение 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0,13 конс/100%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БДО.1 досуговый 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0,5/10</w:t>
            </w:r>
          </w:p>
        </w:tc>
        <w:tc>
          <w:tcPr>
            <w:tcW w:w="1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2,4/80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0,3/10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0/0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БДО.2 посреднический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2,8/60 </w:t>
            </w:r>
          </w:p>
        </w:tc>
        <w:tc>
          <w:tcPr>
            <w:tcW w:w="1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0,3/10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2,4/80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0,9/70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БДО.3 бытовой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1,4/30 </w:t>
            </w:r>
          </w:p>
        </w:tc>
        <w:tc>
          <w:tcPr>
            <w:tcW w:w="1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0,3/10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0,3/10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0,4/30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jc w:val="center"/>
      </w:pPr>
      <w:r>
        <w:t>     </w:t>
      </w:r>
    </w:p>
    <w:p w:rsidR="00000000" w:rsidRDefault="00524697">
      <w:pPr>
        <w:pStyle w:val="FORMATTEXT"/>
        <w:jc w:val="center"/>
      </w:pPr>
      <w:r>
        <w:t xml:space="preserve">      </w:t>
      </w:r>
    </w:p>
    <w:p w:rsidR="00000000" w:rsidRDefault="00524697">
      <w:pPr>
        <w:pStyle w:val="FORMATTEXT"/>
        <w:jc w:val="center"/>
      </w:pPr>
      <w:r>
        <w:t>ПРИЛОЖЕНИЕ Д</w:t>
      </w:r>
    </w:p>
    <w:p w:rsidR="00000000" w:rsidRDefault="00524697">
      <w:pPr>
        <w:pStyle w:val="FORMATTEXT"/>
        <w:jc w:val="center"/>
      </w:pPr>
      <w:r>
        <w:t xml:space="preserve">(справочное) 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Размещение центров и учреждений социального обслуживания на территории города </w:t>
      </w:r>
    </w:p>
    <w:p w:rsidR="00000000" w:rsidRDefault="00524697">
      <w:pPr>
        <w:pStyle w:val="TOPLEVELTEXT"/>
        <w:jc w:val="center"/>
      </w:pPr>
      <w:r>
        <w:rPr>
          <w:position w:val="-154"/>
        </w:rPr>
        <w:pict>
          <v:shape id="_x0000_i1116" type="#_x0000_t75" style="width:464.75pt;height:304.85pt">
            <v:imagedata r:id="rId77" o:title=""/>
          </v:shape>
        </w:pict>
      </w:r>
    </w:p>
    <w:p w:rsidR="00000000" w:rsidRDefault="00524697">
      <w:pPr>
        <w:pStyle w:val="TOPLEVELTEXT"/>
        <w:jc w:val="center"/>
      </w:pPr>
      <w:r>
        <w:rPr>
          <w:position w:val="-161"/>
        </w:rPr>
        <w:pict>
          <v:shape id="_x0000_i1117" type="#_x0000_t75" style="width:362.8pt;height:319.8pt">
            <v:imagedata r:id="rId78" o:title=""/>
          </v:shape>
        </w:pict>
      </w:r>
    </w:p>
    <w:p w:rsidR="00000000" w:rsidRDefault="00524697">
      <w:pPr>
        <w:pStyle w:val="FORMATTEXT"/>
        <w:jc w:val="center"/>
      </w:pPr>
    </w:p>
    <w:p w:rsidR="00000000" w:rsidRDefault="00524697">
      <w:pPr>
        <w:pStyle w:val="FORMATTEXT"/>
        <w:jc w:val="center"/>
      </w:pPr>
      <w:r>
        <w:rPr>
          <w:b/>
          <w:bCs/>
        </w:rPr>
        <w:t xml:space="preserve">Рисунок Д.1 - Размещение центров и учреждений социального обслуживания маломобильных граждан в новом районе города </w:t>
      </w:r>
    </w:p>
    <w:p w:rsidR="00000000" w:rsidRDefault="00524697">
      <w:pPr>
        <w:pStyle w:val="FORMATTEXT"/>
        <w:jc w:val="center"/>
      </w:pPr>
    </w:p>
    <w:p w:rsidR="00000000" w:rsidRDefault="00524697">
      <w:pPr>
        <w:pStyle w:val="TOPLEVELTEXT"/>
        <w:jc w:val="center"/>
      </w:pPr>
      <w:r>
        <w:rPr>
          <w:position w:val="-287"/>
        </w:rPr>
        <w:pict>
          <v:shape id="_x0000_i1118" type="#_x0000_t75" style="width:469.4pt;height:570.4pt">
            <v:imagedata r:id="rId79" o:title=""/>
          </v:shape>
        </w:pict>
      </w:r>
    </w:p>
    <w:p w:rsidR="00000000" w:rsidRDefault="00524697">
      <w:pPr>
        <w:pStyle w:val="FORMATTEXT"/>
        <w:jc w:val="center"/>
      </w:pPr>
    </w:p>
    <w:p w:rsidR="00000000" w:rsidRDefault="00524697">
      <w:pPr>
        <w:pStyle w:val="FORMATTEXT"/>
        <w:jc w:val="center"/>
      </w:pPr>
      <w:r>
        <w:rPr>
          <w:b/>
          <w:bCs/>
        </w:rPr>
        <w:t xml:space="preserve">Рисунок Д.2 - Блок-модульный </w:t>
      </w:r>
      <w:r>
        <w:rPr>
          <w:b/>
          <w:bCs/>
        </w:rPr>
        <w:t>метод размещения учреждений социального обслуживания в сложившемся жилом районе города</w:t>
      </w:r>
    </w:p>
    <w:p w:rsidR="00000000" w:rsidRDefault="00524697">
      <w:pPr>
        <w:pStyle w:val="FORMATTEXT"/>
        <w:jc w:val="center"/>
      </w:pPr>
    </w:p>
    <w:p w:rsidR="00000000" w:rsidRDefault="00524697">
      <w:pPr>
        <w:pStyle w:val="FORMATTEXT"/>
        <w:jc w:val="center"/>
      </w:pPr>
      <w:r>
        <w:t>ПРИЛОЖЕНИЕ Е</w:t>
      </w:r>
    </w:p>
    <w:p w:rsidR="00000000" w:rsidRDefault="00524697">
      <w:pPr>
        <w:pStyle w:val="FORMATTEXT"/>
        <w:jc w:val="center"/>
      </w:pPr>
      <w:r>
        <w:t>(рекомендуемое)</w:t>
      </w: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Определение ресурсов системы социального обслуживания </w:t>
      </w:r>
    </w:p>
    <w:p w:rsidR="00000000" w:rsidRDefault="00524697">
      <w:pPr>
        <w:pStyle w:val="FORMATTEXT"/>
        <w:jc w:val="both"/>
      </w:pPr>
      <w:r>
        <w:t xml:space="preserve">Таблица Е.1 - </w:t>
      </w:r>
      <w:r>
        <w:rPr>
          <w:b/>
          <w:bCs/>
        </w:rPr>
        <w:t xml:space="preserve">Штатное расписание учреждений социального обслуживания, приведенных </w:t>
      </w:r>
      <w:r>
        <w:rPr>
          <w:b/>
          <w:bCs/>
        </w:rPr>
        <w:t>к 100 единицам вместимости, численность специалистов социальной службы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770"/>
        <w:gridCol w:w="465"/>
        <w:gridCol w:w="585"/>
        <w:gridCol w:w="570"/>
        <w:gridCol w:w="465"/>
        <w:gridCol w:w="570"/>
        <w:gridCol w:w="30"/>
        <w:gridCol w:w="435"/>
        <w:gridCol w:w="585"/>
        <w:gridCol w:w="510"/>
        <w:gridCol w:w="465"/>
        <w:gridCol w:w="465"/>
        <w:gridCol w:w="495"/>
        <w:gridCol w:w="495"/>
        <w:gridCol w:w="660"/>
        <w:gridCol w:w="6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Специалисты </w:t>
            </w:r>
          </w:p>
        </w:tc>
        <w:tc>
          <w:tcPr>
            <w:tcW w:w="421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А. Учреждения длительного обслуживания </w:t>
            </w:r>
          </w:p>
        </w:tc>
        <w:tc>
          <w:tcPr>
            <w:tcW w:w="32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Б. Учреждения средне- и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краткосрочного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ДИ+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ОВП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УМСО </w:t>
            </w:r>
          </w:p>
        </w:tc>
        <w:tc>
          <w:tcPr>
            <w:tcW w:w="10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ОСОД </w:t>
            </w:r>
          </w:p>
        </w:tc>
        <w:tc>
          <w:tcPr>
            <w:tcW w:w="1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ОСМО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СИДО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СЖ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ОДП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О5П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ОССО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100 мес</w:t>
            </w:r>
            <w:r>
              <w:rPr>
                <w:sz w:val="18"/>
                <w:szCs w:val="18"/>
              </w:rPr>
              <w:t xml:space="preserve">т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100 коек </w:t>
            </w:r>
          </w:p>
        </w:tc>
        <w:tc>
          <w:tcPr>
            <w:tcW w:w="10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100 постов </w:t>
            </w:r>
          </w:p>
        </w:tc>
        <w:tc>
          <w:tcPr>
            <w:tcW w:w="1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100 постов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100 пос-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тов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100 квар-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тир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100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100 мест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100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100 пос. мест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100 обращ/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сут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 обращ/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село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 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село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1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 Основные специалисты (работники социальной </w:t>
            </w:r>
            <w:r>
              <w:rPr>
                <w:b/>
                <w:bCs/>
                <w:sz w:val="18"/>
                <w:szCs w:val="18"/>
              </w:rPr>
              <w:t>сферы)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10,8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49,5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22,5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 Социальные работники и специалисты по социальной работе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10,8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4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 Медицинские работники -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медсестры и санитарки, лаборантки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4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16,5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врачи (терапевт, психолог, невролог)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врачи (окулист, стоматолог, фельдшер)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 Консультанты - юристы, психологи, методисты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 Инструкторы по лечебной физкультуре, трудотерапии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 Дополнительные специалисты</w: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3,3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3,3 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3,4 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6,6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числе: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 Организаторы питания - повар, буфетчик, мойщики, официант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 Работники сферы услуг (стирка белья и пр.)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 Культработники, библиотекари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2.4 Подсобные рабочие -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санитарки, сестры-хозяйки, уборщицы,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дворник, сторож, слесарь, водитель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6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4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2.5 Административный аппарат - директор, бухгалтер и пр.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3,3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3,3 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3,4 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6,6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Итого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 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14,1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28,3 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33,4 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56,1 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 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 </w:t>
            </w:r>
          </w:p>
        </w:tc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 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32,5 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jc w:val="both"/>
      </w:pPr>
      <w:r>
        <w:t xml:space="preserve">Таблица Е.2 - </w:t>
      </w:r>
      <w:r>
        <w:rPr>
          <w:b/>
          <w:bCs/>
        </w:rPr>
        <w:t>Ориентировочная численн</w:t>
      </w:r>
      <w:r>
        <w:rPr>
          <w:b/>
          <w:bCs/>
        </w:rPr>
        <w:t>ость работников социальной службы для поселений различной величины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200"/>
        <w:gridCol w:w="15"/>
        <w:gridCol w:w="47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Численность жителей (из них МГ, в среднем), тыс. чел.</w:t>
            </w:r>
          </w:p>
        </w:tc>
        <w:tc>
          <w:tcPr>
            <w:tcW w:w="4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Численность работников социальной службы, в среднем, чел.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Сельские поселения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Малые, до 0,2 (0,025)</w:t>
            </w:r>
          </w:p>
        </w:tc>
        <w:tc>
          <w:tcPr>
            <w:tcW w:w="4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Средние, 0,5-1,0 (0,15)</w:t>
            </w:r>
          </w:p>
        </w:tc>
        <w:tc>
          <w:tcPr>
            <w:tcW w:w="4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Большие, 1,0-5,0 (0,75)</w:t>
            </w:r>
          </w:p>
        </w:tc>
        <w:tc>
          <w:tcPr>
            <w:tcW w:w="4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Крупные, свыше 5,0 (1,5)</w:t>
            </w:r>
          </w:p>
        </w:tc>
        <w:tc>
          <w:tcPr>
            <w:tcW w:w="4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Городские поселения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Малые поселки и города:</w:t>
            </w:r>
          </w:p>
        </w:tc>
        <w:tc>
          <w:tcPr>
            <w:tcW w:w="47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(2,5)</w:t>
            </w:r>
          </w:p>
        </w:tc>
        <w:tc>
          <w:tcPr>
            <w:tcW w:w="472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 50 (12,5)</w:t>
            </w:r>
          </w:p>
        </w:tc>
        <w:tc>
          <w:tcPr>
            <w:tcW w:w="47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Средние, 50-100 (18,8)</w:t>
            </w:r>
          </w:p>
        </w:tc>
        <w:tc>
          <w:tcPr>
            <w:tcW w:w="4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Большие, 100-250 (43,8)</w:t>
            </w:r>
          </w:p>
        </w:tc>
        <w:tc>
          <w:tcPr>
            <w:tcW w:w="4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970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Крупные, 250-1000 (160)</w:t>
            </w:r>
          </w:p>
        </w:tc>
        <w:tc>
          <w:tcPr>
            <w:tcW w:w="4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3523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Крупнейшие</w:t>
            </w:r>
            <w:r>
              <w:rPr>
                <w:sz w:val="18"/>
                <w:szCs w:val="18"/>
              </w:rPr>
              <w:t>, 1000-3000 (501)</w:t>
            </w:r>
          </w:p>
        </w:tc>
        <w:tc>
          <w:tcPr>
            <w:tcW w:w="4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8300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Для сверхкрупных городов подсчет показателей осуществляется суммированием значений, указанных в таблице Е.2 для крупных и крупнейших городов.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jc w:val="both"/>
      </w:pPr>
      <w:r>
        <w:t xml:space="preserve">Таблица Е.3 - </w:t>
      </w:r>
      <w:r>
        <w:rPr>
          <w:b/>
          <w:bCs/>
        </w:rPr>
        <w:t>Примерное соотношение групп специалистов в учреждениях социа</w:t>
      </w:r>
      <w:r>
        <w:rPr>
          <w:b/>
          <w:bCs/>
        </w:rPr>
        <w:t>льного обслуживания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120"/>
        <w:gridCol w:w="15"/>
        <w:gridCol w:w="15"/>
        <w:gridCol w:w="615"/>
        <w:gridCol w:w="15"/>
        <w:gridCol w:w="15"/>
        <w:gridCol w:w="645"/>
        <w:gridCol w:w="15"/>
        <w:gridCol w:w="15"/>
        <w:gridCol w:w="1410"/>
        <w:gridCol w:w="15"/>
        <w:gridCol w:w="15"/>
        <w:gridCol w:w="1425"/>
        <w:gridCol w:w="15"/>
        <w:gridCol w:w="15"/>
        <w:gridCol w:w="172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учреждений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95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Специалисты учреждений, %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357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специалисты </w:t>
            </w:r>
          </w:p>
        </w:tc>
        <w:tc>
          <w:tcPr>
            <w:tcW w:w="17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Дополнительные специалисты - по организации питания, подсобные рабочие, административный аппарат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4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289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</w:t>
            </w:r>
          </w:p>
        </w:tc>
        <w:tc>
          <w:tcPr>
            <w:tcW w:w="174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4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социальные работники и специалист</w:t>
            </w:r>
            <w:r>
              <w:rPr>
                <w:sz w:val="18"/>
                <w:szCs w:val="18"/>
              </w:rPr>
              <w:t>ы по социальной работе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медицинские работники, культработники</w:t>
            </w:r>
          </w:p>
        </w:tc>
        <w:tc>
          <w:tcPr>
            <w:tcW w:w="174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долгосрочного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Учреждения медико-социального обслуживания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</w:t>
            </w: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Отделения социального обслуживания на дому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89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85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Отделения социально-мед</w:t>
            </w:r>
            <w:r>
              <w:rPr>
                <w:sz w:val="18"/>
                <w:szCs w:val="18"/>
              </w:rPr>
              <w:t>ицинского обслуживания (на дому)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89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</w:t>
            </w: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Отделения индивидуально-договорного обслуживания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94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78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Специальное жилище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53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47 </w:t>
            </w: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среднесрочного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Отделения дневного пребывания       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Отделения 5-дневного пребывания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</w:p>
        </w:tc>
        <w:tc>
          <w:tcPr>
            <w:tcW w:w="1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Социально-оздоровительные центры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 </w:t>
            </w:r>
          </w:p>
        </w:tc>
        <w:tc>
          <w:tcPr>
            <w:tcW w:w="1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Социально-реабилитационное отделение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 </w:t>
            </w:r>
          </w:p>
        </w:tc>
        <w:tc>
          <w:tcPr>
            <w:tcW w:w="1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Социальные столовые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1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Социально-досуговые учреждения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7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краткосрочного 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Отделения срочной социальной помощи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69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46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Консультативные отделения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83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Учреждения спецобслуживания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Учреждения обслуживания лиц без определенного места жительства</w:t>
            </w:r>
          </w:p>
        </w:tc>
        <w:tc>
          <w:tcPr>
            <w:tcW w:w="6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1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Определение социальных работников и специалистов по социальной работе приведено в приложении Г, состав работников - в 6.6 настоящего свода правил.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jc w:val="both"/>
      </w:pPr>
      <w:r>
        <w:t xml:space="preserve">Таблица Е.4 - </w:t>
      </w:r>
      <w:r>
        <w:rPr>
          <w:b/>
          <w:bCs/>
        </w:rPr>
        <w:t>Структура групп специалистов при базовой обеспеченности учреждениям</w:t>
      </w:r>
      <w:r>
        <w:rPr>
          <w:b/>
          <w:bCs/>
        </w:rPr>
        <w:t>и социального обслуживания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080"/>
        <w:gridCol w:w="945"/>
        <w:gridCol w:w="675"/>
        <w:gridCol w:w="900"/>
        <w:gridCol w:w="945"/>
        <w:gridCol w:w="600"/>
        <w:gridCol w:w="870"/>
        <w:gridCol w:w="855"/>
        <w:gridCol w:w="555"/>
        <w:gridCol w:w="870"/>
        <w:gridCol w:w="88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Система расселения </w:t>
            </w:r>
          </w:p>
        </w:tc>
        <w:tc>
          <w:tcPr>
            <w:tcW w:w="810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Численность специалистов социальной службы, чел./1 тыс. МГ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полной обеспе- ченности (всего) </w:t>
            </w:r>
          </w:p>
        </w:tc>
        <w:tc>
          <w:tcPr>
            <w:tcW w:w="715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базовой обеспеченности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18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 по группам работников</w:t>
            </w:r>
          </w:p>
        </w:tc>
        <w:tc>
          <w:tcPr>
            <w:tcW w:w="46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 по видам обслуживания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основных 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тельных</w:t>
            </w:r>
          </w:p>
        </w:tc>
        <w:tc>
          <w:tcPr>
            <w:tcW w:w="23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долгосрочного </w:t>
            </w:r>
          </w:p>
        </w:tc>
        <w:tc>
          <w:tcPr>
            <w:tcW w:w="23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среднесрочного и  краткосрочного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17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</w:t>
            </w:r>
          </w:p>
        </w:tc>
        <w:tc>
          <w:tcPr>
            <w:tcW w:w="17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основных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тельных</w:t>
            </w:r>
          </w:p>
        </w:tc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основных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дополни-</w:t>
            </w:r>
          </w:p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тельных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Городская 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30,0 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22,0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16,5 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5,5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19,0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15,5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3,5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3,0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Сельская 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63,0 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44,0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37,0 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7,0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41,5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36,0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5,5 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2,5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1,0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HEADERTEXT"/>
        <w:rPr>
          <w:b/>
          <w:bCs/>
        </w:rPr>
      </w:pPr>
    </w:p>
    <w:p w:rsidR="00000000" w:rsidRDefault="0052469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Библиография </w:t>
      </w:r>
    </w:p>
    <w:p w:rsidR="00000000" w:rsidRDefault="00524697">
      <w:pPr>
        <w:pStyle w:val="FORMATTEXT"/>
        <w:ind w:firstLine="568"/>
        <w:jc w:val="both"/>
      </w:pPr>
      <w:r>
        <w:t xml:space="preserve">[1] </w:t>
      </w:r>
      <w:r>
        <w:fldChar w:fldCharType="begin"/>
      </w:r>
      <w:r>
        <w:instrText xml:space="preserve"> HYPERLINK "kodeks://link/d?nd=9012648&amp;point=mark=0000000000000000000000000000000000000000000000000064U0IK"\o"’’О социальном обслуживании граждан пожилого возраста и инв</w:instrText>
      </w:r>
      <w:r>
        <w:instrText>алидов (с изменениями на ...’’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02.08.1995 N 122-ФЗ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25.11.2013 по 31.12.2014)"</w:instrText>
      </w:r>
      <w:r>
        <w:fldChar w:fldCharType="separate"/>
      </w:r>
      <w:r>
        <w:rPr>
          <w:color w:val="BF2F1C"/>
          <w:u w:val="single"/>
        </w:rPr>
        <w:t>Федеральный закон от 2 августа 1995 г. N 122-ФЗ "О социальном обслуживании граждан пожилого возраста и инв</w:t>
      </w:r>
      <w:r>
        <w:rPr>
          <w:color w:val="BF2F1C"/>
          <w:u w:val="single"/>
        </w:rPr>
        <w:t xml:space="preserve">алидов" 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[2] </w:t>
      </w:r>
      <w:r>
        <w:fldChar w:fldCharType="begin"/>
      </w:r>
      <w:r>
        <w:instrText xml:space="preserve"> HYPERLINK "kodeks://link/d?nd=9014865&amp;point=mark=0000000000000000000000000000000000000000000000000064U0IK"\o"’’Об основах социального обслуживания населения в Российской Федерации (с ...’’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10.12.1995 N 195-ФЗ</w:instrText>
      </w:r>
    </w:p>
    <w:p w:rsidR="00000000" w:rsidRDefault="00524697">
      <w:pPr>
        <w:pStyle w:val="FORMATTEXT"/>
        <w:ind w:firstLine="568"/>
        <w:jc w:val="both"/>
      </w:pPr>
      <w:r>
        <w:instrText>Статус:</w:instrText>
      </w:r>
      <w:r>
        <w:instrText xml:space="preserve"> Недействующая редакция документа (действ. c 21.10.2014 по 31.12.2014)"</w:instrText>
      </w:r>
      <w:r>
        <w:fldChar w:fldCharType="separate"/>
      </w:r>
      <w:r>
        <w:rPr>
          <w:color w:val="BF2F1C"/>
          <w:u w:val="single"/>
        </w:rPr>
        <w:t xml:space="preserve">Федеральный закон от 10 декабря 1995 г. N 195-ФЗ "Об основах социального обслуживания населения в Российской Федерации" 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[3] </w:t>
      </w:r>
      <w:r>
        <w:fldChar w:fldCharType="begin"/>
      </w:r>
      <w:r>
        <w:instrText xml:space="preserve"> HYPERLINK "kodeks://link/d?nd=9014562&amp;point=mark=00000</w:instrText>
      </w:r>
      <w:r>
        <w:instrText>00000000000000000000000000000000000000000000064U0IK"\o"’’О федеральном перечне гарантированных государством социальных услуг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Правительства РФ от 25.11.1995 N 1151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02.05.2002 по 31.12.2</w:instrText>
      </w:r>
      <w:r>
        <w:instrText>014)"</w:instrText>
      </w:r>
      <w:r>
        <w:fldChar w:fldCharType="separate"/>
      </w:r>
      <w:r>
        <w:rPr>
          <w:color w:val="BF2F1C"/>
          <w:u w:val="single"/>
        </w:rPr>
        <w:t>Постановление Правительства Российской Федерации от 25 ноября 1995 г</w:t>
      </w:r>
      <w:r>
        <w:fldChar w:fldCharType="end"/>
      </w:r>
      <w:r>
        <w:t xml:space="preserve">. </w:t>
      </w:r>
      <w:r>
        <w:fldChar w:fldCharType="begin"/>
      </w:r>
      <w:r>
        <w:instrText xml:space="preserve"> HYPERLINK "kodeks://link/d?nd=9014562&amp;point=mark=0000000000000000000000000000000000000000000000000064U0IK"\o"’’О федеральном перечне гарантированных государством социальных услу</w:instrText>
      </w:r>
      <w:r>
        <w:instrText>г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Правительства РФ от 25.11.1995 N 1151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Недействующая редакция документа (действ. c 02.05.2002 по 31.12.2014)"</w:instrText>
      </w:r>
      <w:r>
        <w:fldChar w:fldCharType="separate"/>
      </w:r>
      <w:r>
        <w:rPr>
          <w:color w:val="BF2F1C"/>
          <w:u w:val="single"/>
        </w:rPr>
        <w:t>N 1151-ФЗ "Федеральный перечень гарантированных государством социальных услуг, предоставляемых гражданам пожилого возр</w:t>
      </w:r>
      <w:r>
        <w:rPr>
          <w:color w:val="BF2F1C"/>
          <w:u w:val="single"/>
        </w:rPr>
        <w:t xml:space="preserve">аста и инвалидам государственными и муниципальными органами социального обслуживания" </w:t>
      </w:r>
      <w:r>
        <w:fldChar w:fldCharType="end"/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[4] 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</w:instrText>
      </w:r>
      <w:r>
        <w:instrText>с изменениями на 8 августа 2024 года) (редакция, действующая с 1 сентября 2024 года)’’</w:instrText>
      </w:r>
    </w:p>
    <w:p w:rsidR="00000000" w:rsidRDefault="0052469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Градостроительный кодекс Российской Федерации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[5] Методические рекоме</w:t>
      </w:r>
      <w:r>
        <w:t xml:space="preserve">ндации для работы органов и учреждений соцобеспечения /Под ред. Н.Ф.Дементьевой. - М.: ЦИЭТИН, 1989. </w:t>
      </w:r>
    </w:p>
    <w:p w:rsidR="00000000" w:rsidRDefault="00524697">
      <w:pPr>
        <w:pStyle w:val="FORMATTEXT"/>
        <w:jc w:val="both"/>
      </w:pPr>
      <w:r>
        <w:t xml:space="preserve">           </w:t>
      </w:r>
    </w:p>
    <w:p w:rsidR="00000000" w:rsidRDefault="00524697">
      <w:pPr>
        <w:pStyle w:val="FORMATTEXT"/>
        <w:ind w:firstLine="568"/>
        <w:jc w:val="both"/>
      </w:pPr>
      <w:r>
        <w:t xml:space="preserve">[6] Комплексный центр социального обслуживания населения: </w:t>
      </w:r>
      <w:r>
        <w:fldChar w:fldCharType="begin"/>
      </w:r>
      <w:r>
        <w:instrText xml:space="preserve"> HYPERLINK "kodeks://link/d?nd=901916129&amp;point=mark=00000000000000000000000000000000</w:instrText>
      </w:r>
      <w:r>
        <w:instrText>0000000000000000006540IN"\o"’’Об утверждении Методических рекомендаций по организации деятельности государственного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Министерства труда и социального развития РФ от 27.07.1999 N 32</w:instrText>
      </w:r>
    </w:p>
    <w:p w:rsidR="00000000" w:rsidRDefault="00524697">
      <w:pPr>
        <w:pStyle w:val="FORMATTEXT"/>
        <w:ind w:firstLine="568"/>
        <w:jc w:val="both"/>
      </w:pPr>
      <w:r>
        <w:instrText xml:space="preserve">Статус: Недействующий документ (действ. c 27.07.1999 по </w:instrText>
      </w:r>
      <w:r>
        <w:instrText>22.03.2012)"</w:instrText>
      </w:r>
      <w:r>
        <w:fldChar w:fldCharType="separate"/>
      </w:r>
      <w:r>
        <w:rPr>
          <w:color w:val="BF2F1C"/>
          <w:u w:val="single"/>
        </w:rPr>
        <w:t>Приложение к постановлению Минтруда России от 27 июля 1999 N 32</w:t>
      </w:r>
      <w:r>
        <w:fldChar w:fldCharType="end"/>
      </w:r>
      <w:r>
        <w:t xml:space="preserve">.* </w:t>
      </w:r>
    </w:p>
    <w:p w:rsidR="00000000" w:rsidRDefault="00524697">
      <w:pPr>
        <w:pStyle w:val="FORMATTEXT"/>
        <w:jc w:val="both"/>
      </w:pPr>
      <w:r>
        <w:t xml:space="preserve">________________ </w:t>
      </w:r>
    </w:p>
    <w:p w:rsidR="00000000" w:rsidRDefault="00524697">
      <w:pPr>
        <w:pStyle w:val="FORMATTEXT"/>
        <w:ind w:firstLine="568"/>
        <w:jc w:val="both"/>
      </w:pPr>
      <w:r>
        <w:t xml:space="preserve">* Утратило силу на основании </w:t>
      </w:r>
      <w:r>
        <w:fldChar w:fldCharType="begin"/>
      </w:r>
      <w:r>
        <w:instrText xml:space="preserve"> HYPERLINK "kodeks://link/d?nd=902343491"\o"’’О признании утратившими силу некоторых постановлений Министерства труда и социаль</w:instrText>
      </w:r>
      <w:r>
        <w:instrText>ного развития Российской Федерации’’</w:instrText>
      </w:r>
    </w:p>
    <w:p w:rsidR="00000000" w:rsidRDefault="00524697">
      <w:pPr>
        <w:pStyle w:val="FORMATTEXT"/>
        <w:ind w:firstLine="568"/>
        <w:jc w:val="both"/>
      </w:pPr>
      <w:r>
        <w:instrText>Приказ Минздравсоцразвития России от 23.03.2012 N 251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23.03.2012)"</w:instrText>
      </w:r>
      <w:r>
        <w:fldChar w:fldCharType="separate"/>
      </w:r>
      <w:r>
        <w:rPr>
          <w:color w:val="0000AA"/>
          <w:u w:val="single"/>
        </w:rPr>
        <w:t>приказа Минздравсоцразвития России от 23 марта 2012 года N 251</w:t>
      </w:r>
      <w:r>
        <w:fldChar w:fldCharType="end"/>
      </w:r>
      <w:r>
        <w:t xml:space="preserve">. - Примечание изготовителя базы данных. </w:t>
      </w:r>
    </w:p>
    <w:p w:rsidR="00000000" w:rsidRDefault="00524697">
      <w:pPr>
        <w:pStyle w:val="FORMATTEXT"/>
        <w:jc w:val="both"/>
      </w:pPr>
      <w:r>
        <w:t>      </w:t>
      </w:r>
      <w:r>
        <w:t xml:space="preserve">      </w:t>
      </w:r>
    </w:p>
    <w:p w:rsidR="00000000" w:rsidRDefault="00524697">
      <w:pPr>
        <w:pStyle w:val="FORMATTEXT"/>
        <w:ind w:firstLine="568"/>
        <w:jc w:val="both"/>
      </w:pPr>
      <w:r>
        <w:t xml:space="preserve">[7] </w:t>
      </w:r>
      <w:r>
        <w:fldChar w:fldCharType="begin"/>
      </w:r>
      <w:r>
        <w:instrText xml:space="preserve"> HYPERLINK "kodeks://link/d?nd=901855894"\o"’’Примерное положение о специальном доме для одиноких престарелых’’</w:instrText>
      </w:r>
    </w:p>
    <w:p w:rsidR="00000000" w:rsidRDefault="00524697">
      <w:pPr>
        <w:pStyle w:val="FORMATTEXT"/>
        <w:ind w:firstLine="568"/>
        <w:jc w:val="both"/>
      </w:pPr>
      <w:r>
        <w:instrText>Письмо Минсоцзащиты России от 11.04.1994 N 1-1132-18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11.04.1994)"</w:instrText>
      </w:r>
      <w:r>
        <w:fldChar w:fldCharType="separate"/>
      </w:r>
      <w:r>
        <w:rPr>
          <w:color w:val="0000AA"/>
          <w:u w:val="single"/>
        </w:rPr>
        <w:t>Примерное положение о специа</w:t>
      </w:r>
      <w:r>
        <w:rPr>
          <w:color w:val="0000AA"/>
          <w:u w:val="single"/>
        </w:rPr>
        <w:t>лизированном жилом доме для одиноких престарелых</w:t>
      </w:r>
      <w:r>
        <w:fldChar w:fldCharType="end"/>
      </w:r>
      <w:r>
        <w:t>: Приказ Минсоцзащиты России от 11 апреля 1994 г. N 1-1138-18.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>[8] Организация работы геронтологических центров. Серия: Социально-бытовое обслуживание пенсионеров и инвалидов. Вып.2. - М.: Минтруд России,</w:t>
      </w:r>
      <w:r>
        <w:t xml:space="preserve"> 1998. 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[9] </w:t>
      </w:r>
      <w:r>
        <w:fldChar w:fldCharType="begin"/>
      </w:r>
      <w:r>
        <w:instrText xml:space="preserve"> HYPERLINK "kodeks://link/d?nd=9049571&amp;point=mark=0000000000000000000000000000000000000000000000000065C0IR"\o"’’Об утверждении примерного положения о центре социального обслуживания граждан пожилого возраста и ...’’</w:instrText>
      </w:r>
    </w:p>
    <w:p w:rsidR="00000000" w:rsidRDefault="00524697">
      <w:pPr>
        <w:pStyle w:val="FORMATTEXT"/>
        <w:ind w:firstLine="568"/>
        <w:jc w:val="both"/>
      </w:pPr>
      <w:r>
        <w:instrText xml:space="preserve">Постановление Министерства </w:instrText>
      </w:r>
      <w:r>
        <w:instrText>труда и социального развития РФ от 08.07.1997 N 36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Недействующий документ"</w:instrText>
      </w:r>
      <w:r>
        <w:fldChar w:fldCharType="separate"/>
      </w:r>
      <w:r>
        <w:rPr>
          <w:color w:val="BF2F1C"/>
          <w:u w:val="single"/>
        </w:rPr>
        <w:t>Примерное положение о центре социального обслуживания граждан пожилого возраста и инвалидов</w:t>
      </w:r>
      <w:r>
        <w:fldChar w:fldCharType="end"/>
      </w:r>
      <w:r>
        <w:t xml:space="preserve">: Приложение к </w:t>
      </w:r>
      <w:r>
        <w:fldChar w:fldCharType="begin"/>
      </w:r>
      <w:r>
        <w:instrText xml:space="preserve"> HYPERLINK "kodeks://link/d?nd=9049571&amp;point=mark=000000000000000</w:instrText>
      </w:r>
      <w:r>
        <w:instrText>0000000000000000000000000000000000064U0IK"\o"’’Об утверждении примерного положения о центре социального обслуживания граждан пожилого возраста и ...’’</w:instrText>
      </w:r>
    </w:p>
    <w:p w:rsidR="00000000" w:rsidRDefault="00524697">
      <w:pPr>
        <w:pStyle w:val="FORMATTEXT"/>
        <w:ind w:firstLine="568"/>
        <w:jc w:val="both"/>
      </w:pPr>
      <w:r>
        <w:instrText>Постановление Министерства труда и социального развития РФ от 08.07.1997 N 36</w:instrText>
      </w:r>
    </w:p>
    <w:p w:rsidR="00000000" w:rsidRDefault="00524697">
      <w:pPr>
        <w:pStyle w:val="FORMATTEXT"/>
        <w:ind w:firstLine="568"/>
        <w:jc w:val="both"/>
      </w:pPr>
      <w:r>
        <w:instrText>Статус: Недействующий докум</w:instrText>
      </w:r>
      <w:r>
        <w:instrText>ент"</w:instrText>
      </w:r>
      <w:r>
        <w:fldChar w:fldCharType="separate"/>
      </w:r>
      <w:r>
        <w:rPr>
          <w:color w:val="BF2F1C"/>
          <w:u w:val="single"/>
        </w:rPr>
        <w:t>постановлению Минтруда России от 8 июля 1997 г. N 36</w:t>
      </w:r>
      <w:r>
        <w:fldChar w:fldCharType="end"/>
      </w:r>
      <w:r>
        <w:t xml:space="preserve">*. </w:t>
      </w:r>
    </w:p>
    <w:p w:rsidR="00000000" w:rsidRDefault="00524697">
      <w:pPr>
        <w:pStyle w:val="FORMATTEXT"/>
        <w:jc w:val="both"/>
      </w:pPr>
      <w:r>
        <w:t xml:space="preserve">________________ </w:t>
      </w:r>
    </w:p>
    <w:p w:rsidR="00000000" w:rsidRDefault="00524697">
      <w:pPr>
        <w:pStyle w:val="FORMATTEXT"/>
        <w:ind w:firstLine="568"/>
        <w:jc w:val="both"/>
      </w:pPr>
      <w:r>
        <w:t xml:space="preserve">* Документ не применяется в связи с отказом в госрегистрации Министерством юстиции Российской Федерации. - Примечание изготовителя базы данных. </w:t>
      </w:r>
    </w:p>
    <w:p w:rsidR="00000000" w:rsidRDefault="00524697">
      <w:pPr>
        <w:pStyle w:val="FORMATTEXT"/>
        <w:jc w:val="both"/>
      </w:pPr>
      <w:r>
        <w:t xml:space="preserve">                 </w:t>
      </w:r>
    </w:p>
    <w:p w:rsidR="00000000" w:rsidRDefault="00524697">
      <w:pPr>
        <w:pStyle w:val="FORMATTEXT"/>
        <w:ind w:firstLine="568"/>
        <w:jc w:val="both"/>
      </w:pPr>
      <w:r>
        <w:t xml:space="preserve">[10] </w:t>
      </w:r>
      <w:r>
        <w:fldChar w:fldCharType="begin"/>
      </w:r>
      <w:r>
        <w:instrText xml:space="preserve"> HYPERL</w:instrText>
      </w:r>
      <w:r>
        <w:instrText>INK "kodeks://link/d?nd=1200021992"\o"’’Рекомендации по проектированию окружающей среды, зданий и сооружений с учетом потребностей инвалидов и других маломобильных групп населения. Выпуск 2. Градостроительные требования’’</w:instrText>
      </w:r>
    </w:p>
    <w:p w:rsidR="00000000" w:rsidRDefault="00524697">
      <w:pPr>
        <w:pStyle w:val="FORMATTEXT"/>
        <w:ind w:firstLine="568"/>
        <w:jc w:val="both"/>
      </w:pPr>
      <w:r>
        <w:instrText xml:space="preserve"> 01.01.1995</w:instrText>
      </w:r>
    </w:p>
    <w:p w:rsidR="00000000" w:rsidRDefault="00524697">
      <w:pPr>
        <w:pStyle w:val="FORMATTEXT"/>
        <w:ind w:firstLine="568"/>
        <w:jc w:val="both"/>
      </w:pPr>
      <w:r>
        <w:instrText>Статус: Статус докумен</w:instrText>
      </w:r>
      <w:r>
        <w:instrText>та не определен"</w:instrText>
      </w:r>
      <w:r>
        <w:fldChar w:fldCharType="separate"/>
      </w:r>
      <w:r>
        <w:rPr>
          <w:color w:val="E48B00"/>
          <w:u w:val="single"/>
        </w:rPr>
        <w:t>Рекомендации по проектированию окружающей среды, зданий и сооружений с учетом потребностей инвалидов и других маломобильных групп населения. Вып.2. Градостроительные требования</w:t>
      </w:r>
      <w:r>
        <w:fldChar w:fldCharType="end"/>
      </w:r>
      <w:r>
        <w:t xml:space="preserve"> /Минстрой России. - М.: ГУП ЦПП, 1994.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[11] </w:t>
      </w:r>
      <w:r>
        <w:fldChar w:fldCharType="begin"/>
      </w:r>
      <w:r>
        <w:instrText xml:space="preserve"> HYPERLINK "kodeks://link/d?nd=902344657&amp;point=mark=000000000000000000000000000000000000000000000000007D20K3"\o"’’О ратификации Конвенции о правах инвалидов’’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03.05.2012 N 46-ФЗ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15.05.2012)"</w:instrText>
      </w:r>
      <w:r>
        <w:fldChar w:fldCharType="separate"/>
      </w:r>
      <w:r>
        <w:rPr>
          <w:color w:val="0000AA"/>
          <w:u w:val="single"/>
        </w:rPr>
        <w:t>Федер</w:t>
      </w:r>
      <w:r>
        <w:rPr>
          <w:color w:val="0000AA"/>
          <w:u w:val="single"/>
        </w:rPr>
        <w:t>альный закон от 3 мая 2012 г. N 46-ФЗ "О ратификации Конвенции о правах инвалидов"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[12] </w:t>
      </w:r>
      <w:r>
        <w:fldChar w:fldCharType="begin"/>
      </w:r>
      <w:r>
        <w:instrText xml:space="preserve"> HYPERLINK "kodeks://link/d?nd=420236204&amp;point=mark=0000000000000000000000000000000000000000000000000064U0IK"\o"’’О внесении изменений в отдельные законодательные </w:instrText>
      </w:r>
      <w:r>
        <w:instrText>акты Российской Федерации по вопросам ...’’</w:instrText>
      </w:r>
    </w:p>
    <w:p w:rsidR="00000000" w:rsidRDefault="00524697">
      <w:pPr>
        <w:pStyle w:val="FORMATTEXT"/>
        <w:ind w:firstLine="568"/>
        <w:jc w:val="both"/>
      </w:pPr>
      <w:r>
        <w:instrText>Федеральный закон от 01.12.2014 N 419-ФЗ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Действующая редакция документа (действ. c 01.01.2016)"</w:instrText>
      </w:r>
      <w:r>
        <w:fldChar w:fldCharType="separate"/>
      </w:r>
      <w:r>
        <w:rPr>
          <w:color w:val="0000AA"/>
          <w:u w:val="single"/>
        </w:rPr>
        <w:t>Федеральный закон Российской Федерации от 1 декабря 2014 г. N 419-ФЗ "О внесении изменений в отдельные законо</w:t>
      </w:r>
      <w:r>
        <w:rPr>
          <w:color w:val="0000AA"/>
          <w:u w:val="single"/>
        </w:rPr>
        <w:t>дательные акты Российской Федерации по вопросам социальной защиты инвалидов в связи с ратификацией Конвенции о правах инвалидов"</w:t>
      </w:r>
      <w:r>
        <w:fldChar w:fldCharType="end"/>
      </w:r>
      <w:r>
        <w:t>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"kodeks://link/d?nd=1200134713&amp;point=mark=00000000000000000000000000000000000000000000000</w:instrText>
      </w:r>
      <w:r>
        <w:instrText>0007DI0K8"\o"’’Изменение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</w:instrText>
      </w:r>
      <w:r>
        <w:instrText>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545"/>
        <w:gridCol w:w="45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54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УДК [69+725.011]:006.354 </w:t>
            </w:r>
          </w:p>
        </w:tc>
        <w:tc>
          <w:tcPr>
            <w:tcW w:w="456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ОКС 01.040.93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0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0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2469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Ключевые слова: учреждения, центры и блоки социального обслуживания, виды социальных услуг, категории маломобильных граждан, нормативы расчета, размещение учреждений социального обслуживан</w:t>
            </w:r>
            <w:r>
              <w:rPr>
                <w:sz w:val="18"/>
                <w:szCs w:val="18"/>
              </w:rPr>
              <w:t xml:space="preserve">ия на территории муниципальных районов и городов, вместимость и мощность системы социального обслуживания </w:t>
            </w:r>
          </w:p>
        </w:tc>
      </w:tr>
    </w:tbl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24697">
      <w:pPr>
        <w:pStyle w:val="FORMATTEXT"/>
        <w:ind w:firstLine="568"/>
        <w:jc w:val="both"/>
      </w:pPr>
      <w:r>
        <w:t xml:space="preserve">(Введено дополнительно, </w:t>
      </w:r>
      <w:r>
        <w:fldChar w:fldCharType="begin"/>
      </w:r>
      <w:r>
        <w:instrText xml:space="preserve"> HYPERLINK "kodeks://link/d?nd=1200134713&amp;point=mark=000000000000000000000000000000000000000000000000007DK0K9"\o"’’Изменени</w:instrText>
      </w:r>
      <w:r>
        <w:instrText>е N 1 к СП 141.13330.2012 Учреждения социального обслуживания маломобильных групп ...’’</w:instrText>
      </w:r>
    </w:p>
    <w:p w:rsidR="00000000" w:rsidRDefault="0052469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2469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24697">
      <w:pPr>
        <w:pStyle w:val="FORMATTEXT"/>
        <w:ind w:firstLine="568"/>
        <w:jc w:val="both"/>
      </w:pPr>
    </w:p>
    <w:p w:rsidR="00000000" w:rsidRDefault="00524697">
      <w:pPr>
        <w:pStyle w:val="FORMATTEXT"/>
        <w:jc w:val="both"/>
      </w:pPr>
    </w:p>
    <w:p w:rsidR="00000000" w:rsidRDefault="00524697">
      <w:pPr>
        <w:pStyle w:val="FORMATTEXT"/>
        <w:jc w:val="both"/>
      </w:pPr>
      <w:r>
        <w:t>Электронный текст документа</w:t>
      </w:r>
    </w:p>
    <w:p w:rsidR="00000000" w:rsidRDefault="00524697">
      <w:pPr>
        <w:pStyle w:val="FORMATTEXT"/>
        <w:jc w:val="both"/>
      </w:pPr>
      <w:r>
        <w:t>подготовлен АО "Кодекс" и сверен по:</w:t>
      </w:r>
    </w:p>
    <w:p w:rsidR="00000000" w:rsidRDefault="00524697">
      <w:pPr>
        <w:pStyle w:val="FORMATTEXT"/>
        <w:jc w:val="both"/>
      </w:pPr>
      <w:r>
        <w:t xml:space="preserve">официальное издание </w:t>
      </w:r>
    </w:p>
    <w:p w:rsidR="00000000" w:rsidRDefault="00524697">
      <w:pPr>
        <w:pStyle w:val="FORMATTEXT"/>
        <w:jc w:val="both"/>
      </w:pPr>
      <w:r>
        <w:t xml:space="preserve">М.: Госстрой, ФАУ "ФЦС", 2013 </w:t>
      </w:r>
    </w:p>
    <w:p w:rsidR="00000000" w:rsidRDefault="00524697">
      <w:pPr>
        <w:pStyle w:val="FORMATTEXT"/>
      </w:pPr>
      <w:r>
        <w:t>Редакция документа с учетом</w:t>
      </w:r>
    </w:p>
    <w:p w:rsidR="00000000" w:rsidRDefault="00524697">
      <w:pPr>
        <w:pStyle w:val="FORMATTEXT"/>
      </w:pPr>
      <w:r>
        <w:t>изменений и дополнений подготовлена</w:t>
      </w:r>
    </w:p>
    <w:p w:rsidR="00000000" w:rsidRDefault="00524697">
      <w:pPr>
        <w:pStyle w:val="FORMATTEXT"/>
      </w:pPr>
      <w:r>
        <w:t xml:space="preserve">АО "Кодекс" </w: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"kodeks://link/d?nd=1200102777"\o"’’СП</w:instrText>
      </w:r>
      <w:r>
        <w:rPr>
          <w:rFonts w:ascii="Arial, sans-serif" w:hAnsi="Arial, sans-serif"/>
          <w:sz w:val="24"/>
          <w:szCs w:val="24"/>
        </w:rPr>
        <w:instrText xml:space="preserve"> 141.13330.2012 Учреждения социального обслуживания населения ...’’</w:instrTex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(утв. приказом Федерального агентства по строительству и ...</w:instrText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Действующий документ. Применяется для целей технического регламента (действ. c 01.07.2013)"</w:instrText>
      </w:r>
      <w:r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СП 141.13330.2012 Учреждения</w:t>
      </w:r>
      <w:r>
        <w:rPr>
          <w:rFonts w:ascii="Arial, sans-serif" w:hAnsi="Arial, sans-serif"/>
          <w:color w:val="0000FF"/>
          <w:sz w:val="24"/>
          <w:szCs w:val="24"/>
          <w:u w:val="single"/>
        </w:rPr>
        <w:t xml:space="preserve"> социального обслуживания населения. Правила расчета и размещения (с Изменением N 1) (Источник: ИСС "ТЕХЭКСПЕРТ")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:rsidR="00000000" w:rsidRDefault="00524697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000000">
      <w:headerReference w:type="default" r:id="rId80"/>
      <w:footerReference w:type="default" r:id="rId81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24697">
      <w:pPr>
        <w:spacing w:after="0" w:line="240" w:lineRule="auto"/>
      </w:pPr>
      <w:r>
        <w:separator/>
      </w:r>
    </w:p>
  </w:endnote>
  <w:endnote w:type="continuationSeparator" w:id="0">
    <w:p w:rsidR="00000000" w:rsidRDefault="0052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524697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 xml:space="preserve">Внимание! Документ включен в доказательную базу технического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:rsidR="00000000" w:rsidRDefault="00524697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ИС «Техэксп</w:t>
    </w:r>
    <w:r>
      <w:rPr>
        <w:rFonts w:ascii="Arial, sans-serif" w:hAnsi="Arial, sans-serif" w:cs="Arial, sans-serif"/>
        <w:sz w:val="16"/>
        <w:szCs w:val="16"/>
      </w:rPr>
      <w:t>ерт: 6 поколение» Интранет</w:t>
    </w:r>
  </w:p>
  <w:p w:rsidR="00000000" w:rsidRDefault="00524697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24697">
      <w:pPr>
        <w:spacing w:after="0" w:line="240" w:lineRule="auto"/>
      </w:pPr>
      <w:r>
        <w:separator/>
      </w:r>
    </w:p>
  </w:footnote>
  <w:footnote w:type="continuationSeparator" w:id="0">
    <w:p w:rsidR="00000000" w:rsidRDefault="00524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524697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СП 141.13330.2012 Учреждения социального обслуживания населения. Правила расчета и размещения (с Изменением N 1)</w:t>
    </w:r>
  </w:p>
  <w:p w:rsidR="00000000" w:rsidRDefault="00524697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Применяется с 01.07.2013</w:t>
    </w:r>
  </w:p>
  <w:p w:rsidR="00000000" w:rsidRDefault="00524697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>С</w:t>
    </w:r>
    <w:r>
      <w:t xml:space="preserve">траница </w:t>
    </w:r>
    <w:r>
      <w:pgNum/>
    </w:r>
  </w:p>
  <w:p w:rsidR="00000000" w:rsidRDefault="00524697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4697"/>
    <w:rsid w:val="0052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4019C17-B0B4-4C19-96D2-3CBFA414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IMAGE">
    <w:name w:val=".IM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26" Type="http://schemas.openxmlformats.org/officeDocument/2006/relationships/image" Target="media/image20.gif"/><Relationship Id="rId39" Type="http://schemas.openxmlformats.org/officeDocument/2006/relationships/image" Target="media/image33.gif"/><Relationship Id="rId21" Type="http://schemas.openxmlformats.org/officeDocument/2006/relationships/image" Target="media/image15.gif"/><Relationship Id="rId34" Type="http://schemas.openxmlformats.org/officeDocument/2006/relationships/image" Target="media/image28.gif"/><Relationship Id="rId42" Type="http://schemas.openxmlformats.org/officeDocument/2006/relationships/image" Target="media/image36.gif"/><Relationship Id="rId47" Type="http://schemas.openxmlformats.org/officeDocument/2006/relationships/image" Target="media/image41.gif"/><Relationship Id="rId50" Type="http://schemas.openxmlformats.org/officeDocument/2006/relationships/image" Target="media/image44.gif"/><Relationship Id="rId55" Type="http://schemas.openxmlformats.org/officeDocument/2006/relationships/image" Target="media/image49.gif"/><Relationship Id="rId63" Type="http://schemas.openxmlformats.org/officeDocument/2006/relationships/image" Target="media/image57.gif"/><Relationship Id="rId68" Type="http://schemas.openxmlformats.org/officeDocument/2006/relationships/image" Target="media/image62.gif"/><Relationship Id="rId76" Type="http://schemas.openxmlformats.org/officeDocument/2006/relationships/image" Target="media/image70.gif"/><Relationship Id="rId7" Type="http://schemas.openxmlformats.org/officeDocument/2006/relationships/image" Target="media/image1.gif"/><Relationship Id="rId71" Type="http://schemas.openxmlformats.org/officeDocument/2006/relationships/image" Target="media/image65.gif"/><Relationship Id="rId2" Type="http://schemas.openxmlformats.org/officeDocument/2006/relationships/settings" Target="settings.xml"/><Relationship Id="rId16" Type="http://schemas.openxmlformats.org/officeDocument/2006/relationships/image" Target="media/image10.gif"/><Relationship Id="rId29" Type="http://schemas.openxmlformats.org/officeDocument/2006/relationships/image" Target="media/image23.gif"/><Relationship Id="rId11" Type="http://schemas.openxmlformats.org/officeDocument/2006/relationships/image" Target="media/image5.gif"/><Relationship Id="rId24" Type="http://schemas.openxmlformats.org/officeDocument/2006/relationships/image" Target="media/image18.gif"/><Relationship Id="rId32" Type="http://schemas.openxmlformats.org/officeDocument/2006/relationships/image" Target="media/image26.gif"/><Relationship Id="rId37" Type="http://schemas.openxmlformats.org/officeDocument/2006/relationships/image" Target="media/image31.gif"/><Relationship Id="rId40" Type="http://schemas.openxmlformats.org/officeDocument/2006/relationships/image" Target="media/image34.gif"/><Relationship Id="rId45" Type="http://schemas.openxmlformats.org/officeDocument/2006/relationships/image" Target="media/image39.gif"/><Relationship Id="rId53" Type="http://schemas.openxmlformats.org/officeDocument/2006/relationships/image" Target="media/image47.gif"/><Relationship Id="rId58" Type="http://schemas.openxmlformats.org/officeDocument/2006/relationships/image" Target="media/image52.gif"/><Relationship Id="rId66" Type="http://schemas.openxmlformats.org/officeDocument/2006/relationships/image" Target="media/image60.gif"/><Relationship Id="rId74" Type="http://schemas.openxmlformats.org/officeDocument/2006/relationships/image" Target="media/image68.gif"/><Relationship Id="rId79" Type="http://schemas.openxmlformats.org/officeDocument/2006/relationships/image" Target="media/image73.png"/><Relationship Id="rId5" Type="http://schemas.openxmlformats.org/officeDocument/2006/relationships/endnotes" Target="endnotes.xml"/><Relationship Id="rId61" Type="http://schemas.openxmlformats.org/officeDocument/2006/relationships/image" Target="media/image55.gif"/><Relationship Id="rId82" Type="http://schemas.openxmlformats.org/officeDocument/2006/relationships/fontTable" Target="fontTable.xml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image" Target="media/image25.gif"/><Relationship Id="rId44" Type="http://schemas.openxmlformats.org/officeDocument/2006/relationships/image" Target="media/image38.gif"/><Relationship Id="rId52" Type="http://schemas.openxmlformats.org/officeDocument/2006/relationships/image" Target="media/image46.gif"/><Relationship Id="rId60" Type="http://schemas.openxmlformats.org/officeDocument/2006/relationships/image" Target="media/image54.gif"/><Relationship Id="rId65" Type="http://schemas.openxmlformats.org/officeDocument/2006/relationships/image" Target="media/image59.gif"/><Relationship Id="rId73" Type="http://schemas.openxmlformats.org/officeDocument/2006/relationships/image" Target="media/image67.gif"/><Relationship Id="rId78" Type="http://schemas.openxmlformats.org/officeDocument/2006/relationships/image" Target="media/image72.gif"/><Relationship Id="rId8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30" Type="http://schemas.openxmlformats.org/officeDocument/2006/relationships/image" Target="media/image24.gif"/><Relationship Id="rId35" Type="http://schemas.openxmlformats.org/officeDocument/2006/relationships/image" Target="media/image29.gif"/><Relationship Id="rId43" Type="http://schemas.openxmlformats.org/officeDocument/2006/relationships/image" Target="media/image37.gif"/><Relationship Id="rId48" Type="http://schemas.openxmlformats.org/officeDocument/2006/relationships/image" Target="media/image42.gif"/><Relationship Id="rId56" Type="http://schemas.openxmlformats.org/officeDocument/2006/relationships/image" Target="media/image50.gif"/><Relationship Id="rId64" Type="http://schemas.openxmlformats.org/officeDocument/2006/relationships/image" Target="media/image58.gif"/><Relationship Id="rId69" Type="http://schemas.openxmlformats.org/officeDocument/2006/relationships/image" Target="media/image63.gif"/><Relationship Id="rId77" Type="http://schemas.openxmlformats.org/officeDocument/2006/relationships/image" Target="media/image71.gif"/><Relationship Id="rId8" Type="http://schemas.openxmlformats.org/officeDocument/2006/relationships/image" Target="media/image2.gif"/><Relationship Id="rId51" Type="http://schemas.openxmlformats.org/officeDocument/2006/relationships/image" Target="media/image45.gif"/><Relationship Id="rId72" Type="http://schemas.openxmlformats.org/officeDocument/2006/relationships/image" Target="media/image66.gif"/><Relationship Id="rId80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33" Type="http://schemas.openxmlformats.org/officeDocument/2006/relationships/image" Target="media/image27.gif"/><Relationship Id="rId38" Type="http://schemas.openxmlformats.org/officeDocument/2006/relationships/image" Target="media/image32.gif"/><Relationship Id="rId46" Type="http://schemas.openxmlformats.org/officeDocument/2006/relationships/image" Target="media/image40.gif"/><Relationship Id="rId59" Type="http://schemas.openxmlformats.org/officeDocument/2006/relationships/image" Target="media/image53.gif"/><Relationship Id="rId67" Type="http://schemas.openxmlformats.org/officeDocument/2006/relationships/image" Target="media/image61.gif"/><Relationship Id="rId20" Type="http://schemas.openxmlformats.org/officeDocument/2006/relationships/image" Target="media/image14.gif"/><Relationship Id="rId41" Type="http://schemas.openxmlformats.org/officeDocument/2006/relationships/image" Target="media/image35.gif"/><Relationship Id="rId54" Type="http://schemas.openxmlformats.org/officeDocument/2006/relationships/image" Target="media/image48.gif"/><Relationship Id="rId62" Type="http://schemas.openxmlformats.org/officeDocument/2006/relationships/image" Target="media/image56.gif"/><Relationship Id="rId70" Type="http://schemas.openxmlformats.org/officeDocument/2006/relationships/image" Target="media/image64.gif"/><Relationship Id="rId75" Type="http://schemas.openxmlformats.org/officeDocument/2006/relationships/image" Target="media/image69.gif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kodeks://link/d?nd=902114182&amp;point=mark=0000000000000000000000000000000000000000000000000064U0IK" TargetMode="Externa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image" Target="media/image22.gif"/><Relationship Id="rId36" Type="http://schemas.openxmlformats.org/officeDocument/2006/relationships/image" Target="media/image30.gif"/><Relationship Id="rId49" Type="http://schemas.openxmlformats.org/officeDocument/2006/relationships/image" Target="media/image43.gif"/><Relationship Id="rId57" Type="http://schemas.openxmlformats.org/officeDocument/2006/relationships/image" Target="media/image5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12402</Words>
  <Characters>86200</Characters>
  <Application>Microsoft Office Word</Application>
  <DocSecurity>0</DocSecurity>
  <Lines>4788</Lines>
  <Paragraphs>2191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30</vt:i4>
      </vt:variant>
    </vt:vector>
  </HeadingPairs>
  <TitlesOfParts>
    <vt:vector size="31" baseType="lpstr">
      <vt:lpstr> СП 141.13330.2012 Учреждения социального обслуживания населения. Правила расчета и размещения (с Изменением N 1) </vt:lpstr>
      <vt:lpstr>СВОД ПРАВИЛ</vt:lpstr>
      <vt:lpstr/>
      <vt:lpstr>УЧРЕЖДЕНИЯ СОЦИАЛЬНОГО ОБСЛУЖИВАНИЯ НАСЕЛЕНИЯ</vt:lpstr>
      <vt:lpstr/>
      <vt:lpstr>ПРАВИЛА РАСЧЕТА И РАЗМЕЩЕНИЯ </vt:lpstr>
      <vt:lpstr/>
      <vt:lpstr>Institutions providing social services for the population. Calculation and alloc</vt:lpstr>
      <vt:lpstr/>
      <vt:lpstr>Предисловие </vt:lpstr>
      <vt:lpstr>        Введение </vt:lpstr>
      <vt:lpstr>        1 Область применения </vt:lpstr>
      <vt:lpstr>        2 Нормативные ссылки </vt:lpstr>
      <vt:lpstr>        3 Термины и определения </vt:lpstr>
      <vt:lpstr>        4 Общие положения </vt:lpstr>
      <vt:lpstr>        5 Расчет учреждений социального обслуживания</vt:lpstr>
      <vt:lpstr>        </vt:lpstr>
      <vt:lpstr>        6 Определение вместимости, полезной площади и мощности системы социального обсл</vt:lpstr>
      <vt:lpstr>        7. Размещение учреждений социального обслуживания</vt:lpstr>
      <vt:lpstr>        </vt:lpstr>
      <vt:lpstr>        </vt:lpstr>
      <vt:lpstr>        Список принятых сокращений </vt:lpstr>
      <vt:lpstr>        </vt:lpstr>
      <vt:lpstr>        Типология учреждений социального обслуживания МГ </vt:lpstr>
      <vt:lpstr>        Типы и виды учреждений социального обслуживания МГ </vt:lpstr>
      <vt:lpstr>        </vt:lpstr>
      <vt:lpstr>        Нормы расчета </vt:lpstr>
      <vt:lpstr>        </vt:lpstr>
      <vt:lpstr>        Размещение центров и учреждений социального обслуживания на территории города </vt:lpstr>
      <vt:lpstr>        Определение ресурсов системы социального обслуживания </vt:lpstr>
      <vt:lpstr>        Библиография </vt:lpstr>
    </vt:vector>
  </TitlesOfParts>
  <Company/>
  <LinksUpToDate>false</LinksUpToDate>
  <CharactersWithSpaces>96411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141.13330.2012 Учреждения социального обслуживания населения. Правила расчета и размещения (с Изменением N 1)</dc:title>
  <dc:subject/>
  <dc:creator>Елена Заболоцкая</dc:creator>
  <cp:keywords/>
  <dc:description/>
  <cp:lastModifiedBy>Елена Заболоцкая</cp:lastModifiedBy>
  <cp:revision>2</cp:revision>
  <dcterms:created xsi:type="dcterms:W3CDTF">2024-10-17T11:29:00Z</dcterms:created>
  <dcterms:modified xsi:type="dcterms:W3CDTF">2024-10-17T11:29:00Z</dcterms:modified>
</cp:coreProperties>
</file>