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3822AB">
      <w:pPr>
        <w:pStyle w:val="FORMATTEXT"/>
        <w:jc w:val="righ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p>
    <w:p w:rsidR="00000000" w:rsidRDefault="003822AB">
      <w:pPr>
        <w:pStyle w:val="FORMATTEXT"/>
        <w:jc w:val="right"/>
      </w:pPr>
      <w:r>
        <w:t xml:space="preserve">СП 316.1325800.2017 </w:t>
      </w:r>
    </w:p>
    <w:p w:rsidR="00000000" w:rsidRDefault="003822AB">
      <w:pPr>
        <w:pStyle w:val="HEADERTEXT"/>
        <w:rPr>
          <w:b/>
          <w:bCs/>
        </w:rPr>
      </w:pPr>
    </w:p>
    <w:p w:rsidR="00000000" w:rsidRDefault="003822AB">
      <w:pPr>
        <w:pStyle w:val="HEADERTEXT"/>
        <w:jc w:val="center"/>
        <w:outlineLvl w:val="0"/>
        <w:rPr>
          <w:b/>
          <w:bCs/>
        </w:rPr>
      </w:pPr>
      <w:r>
        <w:rPr>
          <w:b/>
          <w:bCs/>
        </w:rPr>
        <w:t xml:space="preserve">      </w:t>
      </w:r>
    </w:p>
    <w:p w:rsidR="00000000" w:rsidRDefault="003822AB">
      <w:pPr>
        <w:pStyle w:val="HEADERTEXT"/>
        <w:jc w:val="center"/>
        <w:outlineLvl w:val="0"/>
        <w:rPr>
          <w:b/>
          <w:bCs/>
        </w:rPr>
      </w:pPr>
      <w:r>
        <w:rPr>
          <w:b/>
          <w:bCs/>
        </w:rPr>
        <w:t>     </w:t>
      </w:r>
    </w:p>
    <w:p w:rsidR="00000000" w:rsidRDefault="003822AB">
      <w:pPr>
        <w:pStyle w:val="HEADERTEXT"/>
        <w:jc w:val="center"/>
        <w:outlineLvl w:val="0"/>
        <w:rPr>
          <w:b/>
          <w:bCs/>
        </w:rPr>
      </w:pPr>
      <w:r>
        <w:rPr>
          <w:b/>
          <w:bCs/>
        </w:rPr>
        <w:t>СВОД ПРАВИЛ</w:t>
      </w:r>
    </w:p>
    <w:p w:rsidR="00000000" w:rsidRDefault="003822AB">
      <w:pPr>
        <w:pStyle w:val="HEADERTEXT"/>
        <w:jc w:val="center"/>
        <w:outlineLvl w:val="0"/>
        <w:rPr>
          <w:b/>
          <w:bCs/>
        </w:rPr>
      </w:pPr>
    </w:p>
    <w:p w:rsidR="00000000" w:rsidRDefault="003822AB">
      <w:pPr>
        <w:pStyle w:val="HEADERTEXT"/>
        <w:rPr>
          <w:b/>
          <w:bCs/>
        </w:rPr>
      </w:pPr>
    </w:p>
    <w:p w:rsidR="00000000" w:rsidRDefault="003822AB">
      <w:pPr>
        <w:pStyle w:val="HEADERTEXT"/>
        <w:jc w:val="center"/>
        <w:outlineLvl w:val="0"/>
        <w:rPr>
          <w:b/>
          <w:bCs/>
        </w:rPr>
      </w:pPr>
      <w:r>
        <w:rPr>
          <w:b/>
          <w:bCs/>
        </w:rPr>
        <w:t xml:space="preserve"> ТЕРМИНАЛЫ КОНТЕЙНЕРНЫЕ</w:t>
      </w:r>
    </w:p>
    <w:p w:rsidR="00000000" w:rsidRDefault="003822AB">
      <w:pPr>
        <w:pStyle w:val="HEADERTEXT"/>
        <w:rPr>
          <w:b/>
          <w:bCs/>
        </w:rPr>
      </w:pPr>
    </w:p>
    <w:p w:rsidR="00000000" w:rsidRDefault="003822AB">
      <w:pPr>
        <w:pStyle w:val="HEADERTEXT"/>
        <w:jc w:val="center"/>
        <w:outlineLvl w:val="0"/>
        <w:rPr>
          <w:b/>
          <w:bCs/>
        </w:rPr>
      </w:pPr>
      <w:r>
        <w:rPr>
          <w:b/>
          <w:bCs/>
        </w:rPr>
        <w:t xml:space="preserve"> Правила проектирования</w:t>
      </w:r>
    </w:p>
    <w:p w:rsidR="00000000" w:rsidRDefault="003822AB">
      <w:pPr>
        <w:pStyle w:val="HEADERTEXT"/>
        <w:rPr>
          <w:b/>
          <w:bCs/>
        </w:rPr>
      </w:pPr>
    </w:p>
    <w:p w:rsidR="00000000" w:rsidRDefault="003822AB">
      <w:pPr>
        <w:pStyle w:val="HEADERTEXT"/>
        <w:jc w:val="center"/>
        <w:outlineLvl w:val="0"/>
        <w:rPr>
          <w:b/>
          <w:bCs/>
        </w:rPr>
      </w:pPr>
      <w:r>
        <w:rPr>
          <w:b/>
          <w:bCs/>
        </w:rPr>
        <w:t xml:space="preserve"> Container terminals. Regulations of projecting </w:t>
      </w:r>
    </w:p>
    <w:p w:rsidR="00000000" w:rsidRDefault="003822AB">
      <w:pPr>
        <w:pStyle w:val="FORMATTEXT"/>
        <w:jc w:val="both"/>
      </w:pPr>
      <w:r>
        <w:t xml:space="preserve">ОКС 55.180 </w:t>
      </w:r>
    </w:p>
    <w:p w:rsidR="00000000" w:rsidRDefault="003822AB">
      <w:pPr>
        <w:pStyle w:val="FORMATTEXT"/>
        <w:jc w:val="right"/>
      </w:pPr>
      <w:r>
        <w:t>Дата введения</w:t>
      </w:r>
      <w:r>
        <w:t xml:space="preserve"> 2018-05-15 </w:t>
      </w:r>
    </w:p>
    <w:p w:rsidR="00000000" w:rsidRDefault="003822AB">
      <w:pPr>
        <w:pStyle w:val="HEADERTEXT"/>
        <w:rPr>
          <w:b/>
          <w:bCs/>
        </w:rPr>
      </w:pPr>
    </w:p>
    <w:p w:rsidR="00000000" w:rsidRDefault="003822AB">
      <w:pPr>
        <w:pStyle w:val="HEADERTEXT"/>
        <w:jc w:val="center"/>
        <w:outlineLvl w:val="0"/>
        <w:rPr>
          <w:b/>
          <w:bCs/>
        </w:rPr>
      </w:pPr>
      <w:r>
        <w:rPr>
          <w:b/>
          <w:bCs/>
        </w:rPr>
        <w:t xml:space="preserve">      </w:t>
      </w:r>
    </w:p>
    <w:p w:rsidR="00000000" w:rsidRDefault="003822AB">
      <w:pPr>
        <w:pStyle w:val="HEADERTEXT"/>
        <w:jc w:val="center"/>
        <w:outlineLvl w:val="0"/>
        <w:rPr>
          <w:b/>
          <w:bCs/>
        </w:rPr>
      </w:pPr>
      <w:r>
        <w:rPr>
          <w:b/>
          <w:bCs/>
        </w:rPr>
        <w:t xml:space="preserve">     </w:t>
      </w:r>
    </w:p>
    <w:p w:rsidR="00000000" w:rsidRDefault="003822AB">
      <w:pPr>
        <w:pStyle w:val="HEADERTEXT"/>
        <w:rPr>
          <w:b/>
          <w:bCs/>
        </w:rPr>
      </w:pPr>
    </w:p>
    <w:p w:rsidR="00000000" w:rsidRDefault="003822AB">
      <w:pPr>
        <w:pStyle w:val="HEADERTEXT"/>
        <w:jc w:val="center"/>
        <w:outlineLvl w:val="2"/>
        <w:rPr>
          <w:b/>
          <w:bCs/>
        </w:rPr>
      </w:pPr>
      <w:r>
        <w:rPr>
          <w:b/>
          <w:bCs/>
        </w:rPr>
        <w:t xml:space="preserve"> Предисловие </w:t>
      </w:r>
    </w:p>
    <w:p w:rsidR="00000000" w:rsidRDefault="003822AB">
      <w:pPr>
        <w:pStyle w:val="FORMATTEXT"/>
        <w:ind w:firstLine="568"/>
        <w:jc w:val="both"/>
      </w:pPr>
      <w:r>
        <w:rPr>
          <w:b/>
          <w:bCs/>
        </w:rPr>
        <w:t>Сведения о своде правил</w:t>
      </w:r>
    </w:p>
    <w:p w:rsidR="00000000" w:rsidRDefault="003822AB">
      <w:pPr>
        <w:pStyle w:val="FORMATTEXT"/>
        <w:ind w:firstLine="568"/>
        <w:jc w:val="both"/>
      </w:pPr>
    </w:p>
    <w:p w:rsidR="00000000" w:rsidRDefault="003822AB">
      <w:pPr>
        <w:pStyle w:val="FORMATTEXT"/>
        <w:ind w:firstLine="568"/>
        <w:jc w:val="both"/>
      </w:pPr>
      <w:r>
        <w:t>1 ИСПОЛНИТЕЛЬ - ЗАО "ПРОМТРАНСНИИПРОЕКТ"</w:t>
      </w:r>
    </w:p>
    <w:p w:rsidR="00000000" w:rsidRDefault="003822AB">
      <w:pPr>
        <w:pStyle w:val="FORMATTEXT"/>
        <w:ind w:firstLine="568"/>
        <w:jc w:val="both"/>
      </w:pPr>
    </w:p>
    <w:p w:rsidR="00000000" w:rsidRDefault="003822AB">
      <w:pPr>
        <w:pStyle w:val="FORMATTEXT"/>
        <w:ind w:firstLine="568"/>
        <w:jc w:val="both"/>
      </w:pPr>
      <w:r>
        <w:t>2 ВНЕСЕН Техническим комитетом по стандартизации ТК 465 "Строительство"</w:t>
      </w:r>
    </w:p>
    <w:p w:rsidR="00000000" w:rsidRDefault="003822AB">
      <w:pPr>
        <w:pStyle w:val="FORMATTEXT"/>
        <w:ind w:firstLine="568"/>
        <w:jc w:val="both"/>
      </w:pPr>
    </w:p>
    <w:p w:rsidR="00000000" w:rsidRDefault="003822AB">
      <w:pPr>
        <w:pStyle w:val="FORMATTEXT"/>
        <w:ind w:firstLine="568"/>
        <w:jc w:val="both"/>
      </w:pPr>
      <w:r>
        <w:t>3 ПОДГОТОВЛЕН к утверждению Департаментом архитектуры, строительства и гра</w:t>
      </w:r>
      <w:r>
        <w:t>достроительной политики Министерства строительства и жилищно-коммунального хозяйства Российской Федерации (Минстрой России)</w:t>
      </w:r>
    </w:p>
    <w:p w:rsidR="00000000" w:rsidRDefault="003822AB">
      <w:pPr>
        <w:pStyle w:val="FORMATTEXT"/>
        <w:ind w:firstLine="568"/>
        <w:jc w:val="both"/>
      </w:pPr>
    </w:p>
    <w:p w:rsidR="00000000" w:rsidRDefault="003822AB">
      <w:pPr>
        <w:pStyle w:val="FORMATTEXT"/>
        <w:ind w:firstLine="568"/>
        <w:jc w:val="both"/>
      </w:pPr>
      <w:r>
        <w:t xml:space="preserve">4 УТВЕРЖДЕН </w:t>
      </w:r>
      <w:r>
        <w:fldChar w:fldCharType="begin"/>
      </w:r>
      <w:r>
        <w:instrText xml:space="preserve"> HYPERLINK "kodeks://link/d?nd=556793914&amp;point=mark=000000000000000000000000000000000000000000000000007D20K3"\o"’’Об ут</w:instrText>
      </w:r>
      <w:r>
        <w:instrText>верждении свода правил ’’Терминалы контейнерные. Правила проектирования’’</w:instrText>
      </w:r>
    </w:p>
    <w:p w:rsidR="00000000" w:rsidRDefault="003822AB">
      <w:pPr>
        <w:pStyle w:val="FORMATTEXT"/>
        <w:ind w:firstLine="568"/>
        <w:jc w:val="both"/>
      </w:pPr>
      <w:r>
        <w:instrText>Приказ Министерства строительства и жилищно-коммунального хозяйства Российской Федерации от 14.11.2017 N 1541/пр</w:instrText>
      </w:r>
    </w:p>
    <w:p w:rsidR="00000000" w:rsidRDefault="003822AB">
      <w:pPr>
        <w:pStyle w:val="FORMATTEXT"/>
        <w:ind w:firstLine="568"/>
        <w:jc w:val="both"/>
      </w:pPr>
      <w:r>
        <w:instrText>Статус: Действующий документ (действ. c 14.11.2017)"</w:instrText>
      </w:r>
      <w:r>
        <w:fldChar w:fldCharType="separate"/>
      </w:r>
      <w:r>
        <w:rPr>
          <w:color w:val="0000AA"/>
          <w:u w:val="single"/>
        </w:rPr>
        <w:t>Приказом Министер</w:t>
      </w:r>
      <w:r>
        <w:rPr>
          <w:color w:val="0000AA"/>
          <w:u w:val="single"/>
        </w:rPr>
        <w:t>ства строительства и жилищно-коммунального хозяйства Российской Федерации от 14 ноября 2017 г. N 1541/пр</w:t>
      </w:r>
      <w:r>
        <w:fldChar w:fldCharType="end"/>
      </w:r>
      <w:r>
        <w:t xml:space="preserve"> и введен в действие с 15 мая 2018 г.</w:t>
      </w:r>
    </w:p>
    <w:p w:rsidR="00000000" w:rsidRDefault="003822AB">
      <w:pPr>
        <w:pStyle w:val="FORMATTEXT"/>
        <w:ind w:firstLine="568"/>
        <w:jc w:val="both"/>
      </w:pPr>
    </w:p>
    <w:p w:rsidR="00000000" w:rsidRDefault="003822AB">
      <w:pPr>
        <w:pStyle w:val="FORMATTEXT"/>
        <w:ind w:firstLine="568"/>
        <w:jc w:val="both"/>
      </w:pPr>
      <w:r>
        <w:t>5 ЗАРЕГИСТРИРОВАН Федеральным агентством по техническому регулированию и метрологии (Росстандарт)</w:t>
      </w:r>
    </w:p>
    <w:p w:rsidR="00000000" w:rsidRDefault="003822AB">
      <w:pPr>
        <w:pStyle w:val="FORMATTEXT"/>
        <w:ind w:firstLine="568"/>
        <w:jc w:val="both"/>
      </w:pPr>
    </w:p>
    <w:p w:rsidR="00000000" w:rsidRDefault="003822AB">
      <w:pPr>
        <w:pStyle w:val="FORMATTEXT"/>
        <w:ind w:firstLine="568"/>
        <w:jc w:val="both"/>
      </w:pPr>
      <w:r>
        <w:t>6 ВВЕДЕН ВП</w:t>
      </w:r>
      <w:r>
        <w:t>ЕРВЫЕ</w:t>
      </w:r>
    </w:p>
    <w:p w:rsidR="00000000" w:rsidRDefault="003822AB">
      <w:pPr>
        <w:pStyle w:val="FORMATTEXT"/>
        <w:ind w:firstLine="568"/>
        <w:jc w:val="both"/>
      </w:pPr>
    </w:p>
    <w:p w:rsidR="00000000" w:rsidRDefault="003822AB">
      <w:pPr>
        <w:pStyle w:val="FORMATTEXT"/>
        <w:ind w:firstLine="568"/>
        <w:jc w:val="both"/>
      </w:pPr>
      <w:r>
        <w:rPr>
          <w:i/>
          <w:iCs/>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w:t>
      </w:r>
      <w:r>
        <w:rPr>
          <w:i/>
          <w:iCs/>
        </w:rPr>
        <w:t>на официальном сайте разработчика (Минстрой России) в сети Интернет</w:t>
      </w:r>
    </w:p>
    <w:p w:rsidR="00000000" w:rsidRDefault="003822AB">
      <w:pPr>
        <w:pStyle w:val="FORMATTEXT"/>
        <w:ind w:firstLine="568"/>
        <w:jc w:val="both"/>
      </w:pPr>
    </w:p>
    <w:p w:rsidR="00000000" w:rsidRDefault="003822AB">
      <w:pPr>
        <w:pStyle w:val="FORMATTEXT"/>
        <w:ind w:firstLine="568"/>
        <w:jc w:val="both"/>
      </w:pPr>
      <w:r>
        <w:t xml:space="preserve">ВНЕСЕНО </w:t>
      </w:r>
      <w:r>
        <w:fldChar w:fldCharType="begin"/>
      </w:r>
      <w:r>
        <w:instrText xml:space="preserve"> HYPERLINK "kodeks://link/d?nd=564555959"\o"’’Изменение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w:instrText>
      </w:r>
      <w:r>
        <w:instrText>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"kodeks://link/d?nd=564542866&amp;point=mark=0000000000000000000000000000000000000000</w:instrText>
      </w:r>
      <w:r>
        <w:instrText>00000000007D20K3"\o"’’Об утверждении Изменения N 1 к СП 316.1325800.2017 ’’Терминалы контейнерные. Правила ...’’</w:instrText>
      </w:r>
    </w:p>
    <w:p w:rsidR="00000000" w:rsidRDefault="003822AB">
      <w:pPr>
        <w:pStyle w:val="FORMATTEXT"/>
        <w:ind w:firstLine="568"/>
        <w:jc w:val="both"/>
      </w:pPr>
      <w:r>
        <w:instrText>Приказ Министерства строительства и жилищно-коммунального хозяйства Российской Федерации от 25.11.2019 N ...</w:instrText>
      </w:r>
    </w:p>
    <w:p w:rsidR="00000000" w:rsidRDefault="003822AB">
      <w:pPr>
        <w:pStyle w:val="FORMATTEXT"/>
        <w:ind w:firstLine="568"/>
        <w:jc w:val="both"/>
      </w:pPr>
      <w:r>
        <w:instrText>Статус: Действующий документ (дейс</w:instrText>
      </w:r>
      <w:r>
        <w:instrText>тв. c 25.11.2019"</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25 ноября 2019 г. N 727/пр</w:t>
      </w:r>
      <w:r>
        <w:fldChar w:fldCharType="end"/>
      </w:r>
      <w:r>
        <w:t xml:space="preserve"> c 26.05.2020 </w:t>
      </w:r>
    </w:p>
    <w:p w:rsidR="00000000" w:rsidRDefault="003822AB">
      <w:pPr>
        <w:pStyle w:val="FORMATTEXT"/>
        <w:ind w:firstLine="568"/>
        <w:jc w:val="both"/>
      </w:pPr>
    </w:p>
    <w:p w:rsidR="00000000" w:rsidRDefault="003822AB">
      <w:pPr>
        <w:pStyle w:val="FORMATTEXT"/>
        <w:ind w:firstLine="568"/>
        <w:jc w:val="both"/>
      </w:pPr>
      <w:r>
        <w:t>Изменение N 1 внесено изготовителем базы данных по тексту М.: Стандартинформ, 2020</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jc w:val="center"/>
        <w:outlineLvl w:val="2"/>
        <w:rPr>
          <w:b/>
          <w:bCs/>
        </w:rPr>
      </w:pPr>
      <w:r>
        <w:rPr>
          <w:b/>
          <w:bCs/>
        </w:rPr>
        <w:t xml:space="preserve"> Введение </w:t>
      </w:r>
    </w:p>
    <w:p w:rsidR="00000000" w:rsidRDefault="003822AB">
      <w:pPr>
        <w:pStyle w:val="FORMATTEXT"/>
        <w:ind w:firstLine="568"/>
        <w:jc w:val="both"/>
      </w:pPr>
      <w:r>
        <w:t xml:space="preserve">Настоящий свод правил разработан с учетом требований </w:t>
      </w:r>
      <w:r>
        <w:fldChar w:fldCharType="begin"/>
      </w:r>
      <w:r>
        <w:instrText xml:space="preserve"> HYPERLINK "kodeks://link/d?nd=9046058&amp;point=mark=0000000000000000000000000000000000000000000000000064U0IK"\o"’’О промышленной безопасности опасных производственных объектов (с изменениями </w:instrText>
      </w:r>
      <w:r>
        <w:instrText>на 8 августа ...’’</w:instrText>
      </w:r>
    </w:p>
    <w:p w:rsidR="00000000" w:rsidRDefault="003822AB">
      <w:pPr>
        <w:pStyle w:val="FORMATTEXT"/>
        <w:ind w:firstLine="568"/>
        <w:jc w:val="both"/>
      </w:pPr>
      <w:r>
        <w:instrText>Федеральный закон от 21.07.1997 N 116-ФЗ</w:instrText>
      </w:r>
    </w:p>
    <w:p w:rsidR="00000000" w:rsidRDefault="003822AB">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Федеральных законов от 21 июля 1997 г. N 116-ФЗ "О промышленной безопасности опасных производственных объектов"</w:t>
      </w:r>
      <w:r>
        <w:fldChar w:fldCharType="end"/>
      </w:r>
      <w:r>
        <w:t xml:space="preserve"> [1], </w:t>
      </w:r>
      <w:r>
        <w:fldChar w:fldCharType="begin"/>
      </w:r>
      <w:r>
        <w:instrText xml:space="preserve"> HYPERLINK "ko</w:instrText>
      </w:r>
      <w:r>
        <w:instrText>deks://link/d?nd=902192610&amp;point=mark=0000000000000000000000000000000000000000000000000064U0IK"\o"’’Технический регламент о безопасности зданий и сооружений (с изменениями на 25 декабря 2023 года)’’</w:instrText>
      </w:r>
    </w:p>
    <w:p w:rsidR="00000000" w:rsidRDefault="003822AB">
      <w:pPr>
        <w:pStyle w:val="FORMATTEXT"/>
        <w:ind w:firstLine="568"/>
        <w:jc w:val="both"/>
      </w:pPr>
      <w:r>
        <w:instrText>Федеральный закон от 30.12.2009 N 384-ФЗ</w:instrText>
      </w:r>
    </w:p>
    <w:p w:rsidR="00000000" w:rsidRDefault="003822AB">
      <w:pPr>
        <w:pStyle w:val="FORMATTEXT"/>
        <w:ind w:firstLine="568"/>
        <w:jc w:val="both"/>
      </w:pPr>
      <w:r>
        <w:instrText>Статус: Действую</w:instrText>
      </w:r>
      <w:r>
        <w:instrText>щая редакция документа (действ. c 01.09.2024)"</w:instrText>
      </w:r>
      <w:r>
        <w:fldChar w:fldCharType="separate"/>
      </w:r>
      <w:r>
        <w:rPr>
          <w:color w:val="0000AA"/>
          <w:u w:val="single"/>
        </w:rPr>
        <w:t>от 30 декабря 2009 г. N 384-ФЗ "Технический регламент о безопасности зданий и сооружений"</w:t>
      </w:r>
      <w:r>
        <w:fldChar w:fldCharType="end"/>
      </w:r>
      <w:r>
        <w:t xml:space="preserve"> [2].</w:t>
      </w:r>
    </w:p>
    <w:p w:rsidR="00000000" w:rsidRDefault="003822AB">
      <w:pPr>
        <w:pStyle w:val="FORMATTEXT"/>
        <w:ind w:firstLine="568"/>
        <w:jc w:val="both"/>
      </w:pPr>
    </w:p>
    <w:p w:rsidR="00000000" w:rsidRDefault="003822AB">
      <w:pPr>
        <w:pStyle w:val="FORMATTEXT"/>
        <w:ind w:firstLine="568"/>
        <w:jc w:val="both"/>
      </w:pPr>
      <w:r>
        <w:t>Свод правил разработан авторским коллективом ЗАО "ПРОМТРАНСНИИПРОЕКТ" (руководитель темы - д-р техн. наук Л.А.А</w:t>
      </w:r>
      <w:r>
        <w:t>ндреева, инженеры И.П.Потапов, А.В.Багинов, И.В.Музыкин, А.С.Букреева) при участии д-ра техн. наук О.Б.Маликова.</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"kodeks://link/d?nd=564555959&amp;point=mark=000000000000000000000000000000000000000000000000007D20K3"\o"’’Изменение N 1 к СП 316.13258</w:instrText>
      </w:r>
      <w:r>
        <w:instrText>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Изменение N 1</w:t>
      </w:r>
      <w:r>
        <w:fldChar w:fldCharType="end"/>
      </w:r>
      <w:r>
        <w:t xml:space="preserve"> к настоящему своду прави</w:t>
      </w:r>
      <w:r>
        <w:t xml:space="preserve">л разработано авторским коллективом ЗАО "ПРОМТРАНСНИИПРОЕКТ" (д-р техн. наук </w:t>
      </w:r>
      <w:r>
        <w:rPr>
          <w:i/>
          <w:iCs/>
        </w:rPr>
        <w:t>Л.А.Андреева</w:t>
      </w:r>
      <w:r>
        <w:t xml:space="preserve">, </w:t>
      </w:r>
      <w:r>
        <w:rPr>
          <w:i/>
          <w:iCs/>
        </w:rPr>
        <w:t>И.П.Потапов</w:t>
      </w:r>
      <w:r>
        <w:t xml:space="preserve">, </w:t>
      </w:r>
      <w:r>
        <w:rPr>
          <w:i/>
          <w:iCs/>
        </w:rPr>
        <w:t>П.А.Костюкевич</w:t>
      </w:r>
      <w:r>
        <w:t xml:space="preserve">, </w:t>
      </w:r>
      <w:r>
        <w:rPr>
          <w:i/>
          <w:iCs/>
        </w:rPr>
        <w:lastRenderedPageBreak/>
        <w:t>А.В.Багинов</w:t>
      </w:r>
      <w:r>
        <w:t xml:space="preserve">, </w:t>
      </w:r>
      <w:r>
        <w:rPr>
          <w:i/>
          <w:iCs/>
        </w:rPr>
        <w:t>И.В.Музыкин</w:t>
      </w:r>
      <w:r>
        <w:t xml:space="preserve">, </w:t>
      </w:r>
      <w:r>
        <w:rPr>
          <w:i/>
          <w:iCs/>
        </w:rPr>
        <w:t>А.С.Григорьева</w:t>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w:instrText>
      </w:r>
      <w:r>
        <w:instrText>0000000000000000000000000000000064U0IK"\o"’’Изменение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w:instrText>
      </w:r>
      <w:r>
        <w:instrText>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 Область применения </w:t>
      </w:r>
    </w:p>
    <w:p w:rsidR="00000000" w:rsidRDefault="003822AB">
      <w:pPr>
        <w:pStyle w:val="FORMATTEXT"/>
        <w:ind w:firstLine="568"/>
        <w:jc w:val="both"/>
      </w:pPr>
      <w:r>
        <w:t>Настоящий свод правил устанавливает правила проектирования контейнерных терминалов на территории Российской Федерации.</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2 Нормативные ссылки </w:t>
      </w:r>
    </w:p>
    <w:p w:rsidR="00000000" w:rsidRDefault="003822AB">
      <w:pPr>
        <w:pStyle w:val="FORMATTEXT"/>
        <w:ind w:firstLine="568"/>
        <w:jc w:val="both"/>
      </w:pPr>
      <w:r>
        <w:t>В настоящем своде правил использованы норм</w:t>
      </w:r>
      <w:r>
        <w:t>ативные ссылки на следующие документы:</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"kodeks://link/d?nd=1200118606&amp;point=mark=000000000000000000000000000000000000000000000000007D20K3"\o"’’ГОСТ 12.1.003-2014 Система стандартов безопасности труда (ССБТ). Шум ...’’</w:instrText>
      </w:r>
    </w:p>
    <w:p w:rsidR="00000000" w:rsidRDefault="003822AB">
      <w:pPr>
        <w:pStyle w:val="FORMATTEXT"/>
        <w:ind w:firstLine="568"/>
        <w:jc w:val="both"/>
      </w:pPr>
      <w:r>
        <w:instrText>(утв. приказом Росстандарт</w:instrText>
      </w:r>
      <w:r>
        <w:instrText>а от 29.12.2014 N 2146-ст)</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01.11.2015)"</w:instrText>
      </w:r>
      <w:r>
        <w:fldChar w:fldCharType="separate"/>
      </w:r>
      <w:r>
        <w:rPr>
          <w:color w:val="0000AA"/>
          <w:u w:val="single"/>
        </w:rPr>
        <w:t>ГОСТ 12.1.003-2014</w:t>
      </w:r>
      <w:r>
        <w:fldChar w:fldCharType="end"/>
      </w:r>
      <w:r>
        <w:t xml:space="preserve"> Система стандартов безопасности труда. Шум. Общие требования безопасности</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w:instrText>
      </w:r>
      <w:r>
        <w:instrText>eks://link/d?nd=1200003608&amp;point=mark=000000000000000000000000000000000000000000000000007D20K3"\o"’’ГОСТ 12.1.005-88 Система стандартов безопасности труда (ССБТ). Общие ...’’</w:instrText>
      </w:r>
    </w:p>
    <w:p w:rsidR="00000000" w:rsidRDefault="003822AB">
      <w:pPr>
        <w:pStyle w:val="FORMATTEXT"/>
        <w:ind w:firstLine="568"/>
        <w:jc w:val="both"/>
      </w:pPr>
      <w:r>
        <w:instrText>(утв. постановлением Госстандарта СССР от 29.09.1988 N 3388)</w:instrText>
      </w:r>
    </w:p>
    <w:p w:rsidR="00000000" w:rsidRDefault="003822AB">
      <w:pPr>
        <w:pStyle w:val="FORMATTEXT"/>
        <w:ind w:firstLine="568"/>
        <w:jc w:val="both"/>
      </w:pPr>
      <w:r>
        <w:instrText>Применяется ...</w:instrText>
      </w:r>
    </w:p>
    <w:p w:rsidR="00000000" w:rsidRDefault="003822AB">
      <w:pPr>
        <w:pStyle w:val="FORMATTEXT"/>
        <w:ind w:firstLine="568"/>
        <w:jc w:val="both"/>
      </w:pPr>
      <w:r>
        <w:instrText>Стат</w:instrText>
      </w:r>
      <w:r>
        <w:instrText>ус: Действующий документ. Применяется для целей технического регламента (действ. c 01.01.1989"</w:instrText>
      </w:r>
      <w:r>
        <w:fldChar w:fldCharType="separate"/>
      </w:r>
      <w:r>
        <w:rPr>
          <w:color w:val="0000AA"/>
          <w:u w:val="single"/>
        </w:rPr>
        <w:t>ГОСТ 12.1.005-88</w:t>
      </w:r>
      <w:r>
        <w:fldChar w:fldCharType="end"/>
      </w:r>
      <w:r>
        <w:t xml:space="preserve"> Система стандартов безопасности труда. Общие санитарно-гигиенические требования к воздуху рабочей зоны</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"kodeks://link/d?nd=5200270</w:instrText>
      </w:r>
      <w:r>
        <w:instrText>&amp;point=mark=000000000000000000000000000000000000000000000000007D20K3"\o"’’ГОСТ 12.1.010-76 Система стандартов безопасности труда (ССБТ) ...’’</w:instrText>
      </w:r>
    </w:p>
    <w:p w:rsidR="00000000" w:rsidRDefault="003822AB">
      <w:pPr>
        <w:pStyle w:val="FORMATTEXT"/>
        <w:ind w:firstLine="568"/>
        <w:jc w:val="both"/>
      </w:pPr>
      <w:r>
        <w:instrText>(утв. постановлением Госстандарта СССР от 28.06.1976 N 1581)</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w:instrText>
      </w:r>
      <w:r>
        <w:instrText>няется для целей технического регламента (действ. c 01.01.1978)"</w:instrText>
      </w:r>
      <w:r>
        <w:fldChar w:fldCharType="separate"/>
      </w:r>
      <w:r>
        <w:rPr>
          <w:color w:val="0000AA"/>
          <w:u w:val="single"/>
        </w:rPr>
        <w:t>ГОСТ 12.1.010-76</w:t>
      </w:r>
      <w:r>
        <w:fldChar w:fldCharType="end"/>
      </w:r>
      <w:r>
        <w:t xml:space="preserve"> Система стандартов безопасности труда. Взрывобезопасность. Общие требования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"kodeks://link/d?nd=1200006883&amp;point=mark=000000000000000000000000000000000000000000</w:instrText>
      </w:r>
      <w:r>
        <w:instrText>000000007D20K3"\o"’’ГОСТ 3634-99 Люки смотровых колодцев и ...’’</w:instrText>
      </w:r>
    </w:p>
    <w:p w:rsidR="00000000" w:rsidRDefault="003822AB">
      <w:pPr>
        <w:pStyle w:val="FORMATTEXT"/>
        <w:ind w:firstLine="568"/>
        <w:jc w:val="both"/>
      </w:pPr>
      <w:r>
        <w:instrText>(утв. постановлением Госстроя России от ...</w:instrText>
      </w:r>
    </w:p>
    <w:p w:rsidR="00000000" w:rsidRDefault="003822AB">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01.01.2001 по 31.05.</w:instrText>
      </w:r>
      <w:r>
        <w:instrText>2020)"</w:instrText>
      </w:r>
      <w:r>
        <w:fldChar w:fldCharType="separate"/>
      </w:r>
      <w:r>
        <w:rPr>
          <w:color w:val="BF2F1C"/>
          <w:u w:val="single"/>
        </w:rPr>
        <w:t>ГОСТ 3634-99</w:t>
      </w:r>
      <w:r>
        <w:fldChar w:fldCharType="end"/>
      </w:r>
      <w:r>
        <w:t xml:space="preserve"> Люки смотровых колодцев и дождеприемники ливнесточных колодцев. Технические условия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"kodeks://link/d?nd=1200078690&amp;point=mark=000000000000000000000000000000000000000000000000007D20K3"\o"’’ГОСТ 9128-2009 Смеси асфальтобетон</w:instrText>
      </w:r>
      <w:r>
        <w:instrText>ные дорожные, аэродромные и асфальтобетон ...’’</w:instrText>
      </w:r>
    </w:p>
    <w:p w:rsidR="00000000" w:rsidRDefault="003822AB">
      <w:pPr>
        <w:pStyle w:val="FORMATTEXT"/>
        <w:ind w:firstLine="568"/>
        <w:jc w:val="both"/>
      </w:pPr>
      <w:r>
        <w:instrText>(утв. приказом Росстандарта от 22.04.2010 N 62-ст)</w:instrText>
      </w:r>
    </w:p>
    <w:p w:rsidR="00000000" w:rsidRDefault="003822AB">
      <w:pPr>
        <w:pStyle w:val="FORMATTEXT"/>
        <w:ind w:firstLine="568"/>
        <w:jc w:val="both"/>
      </w:pPr>
      <w:r>
        <w:instrText>Заменен в части c 01.11.2014 на ГОСТ ...</w:instrText>
      </w:r>
    </w:p>
    <w:p w:rsidR="00000000" w:rsidRDefault="003822AB">
      <w:pPr>
        <w:pStyle w:val="FORMATTEXT"/>
        <w:ind w:firstLine="568"/>
        <w:jc w:val="both"/>
      </w:pPr>
      <w:r>
        <w:instrText>Статус: Действующий. Документ отменен в части (действ. c 31.03.2015)"</w:instrText>
      </w:r>
      <w:r>
        <w:fldChar w:fldCharType="separate"/>
      </w:r>
      <w:r>
        <w:rPr>
          <w:color w:val="E48B00"/>
          <w:u w:val="single"/>
        </w:rPr>
        <w:t>ГОСТ 9128-2009</w:t>
      </w:r>
      <w:r>
        <w:fldChar w:fldCharType="end"/>
      </w:r>
      <w:r>
        <w:t xml:space="preserve"> Смеси асфальтобетонные дорожн</w:t>
      </w:r>
      <w:r>
        <w:t>ые, аэродромные и асфальтобетон. Технические условия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"kodeks://link/d?nd=1200107121&amp;point=mark=000000000000000000000000000000000000000000000000007D20K3"\o"’’ГОСТ 9238-2013 Габариты железнодорожного ...’’</w:instrText>
      </w:r>
    </w:p>
    <w:p w:rsidR="00000000" w:rsidRDefault="003822AB">
      <w:pPr>
        <w:pStyle w:val="FORMATTEXT"/>
        <w:ind w:firstLine="568"/>
        <w:jc w:val="both"/>
      </w:pPr>
      <w:r>
        <w:instrText>(утв. приказом Росстандарта от 22.11.201</w:instrText>
      </w:r>
      <w:r>
        <w:instrText>3 N ...</w:instrText>
      </w:r>
    </w:p>
    <w:p w:rsidR="00000000" w:rsidRDefault="003822AB">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30.04.2024)"</w:instrText>
      </w:r>
      <w:r>
        <w:fldChar w:fldCharType="separate"/>
      </w:r>
      <w:r>
        <w:rPr>
          <w:color w:val="BF2F1C"/>
          <w:u w:val="single"/>
        </w:rPr>
        <w:t>ГОСТ 9238-2013</w:t>
      </w:r>
      <w:r>
        <w:fldChar w:fldCharType="end"/>
      </w:r>
      <w:r>
        <w:t xml:space="preserve"> Габариты железнодорожного подвижного состава и приближения строений</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w:instrText>
      </w:r>
      <w:r>
        <w:instrText>K "kodeks://link/d?nd=1200006866&amp;point=mark=000000000000000000000000000000000000000000000000007D20K3"\o"’’ГОСТ 20231-83 (СТ СЭВ 2472-80) Контейнеры грузовые. Термины и определения’’</w:instrText>
      </w:r>
    </w:p>
    <w:p w:rsidR="00000000" w:rsidRDefault="003822AB">
      <w:pPr>
        <w:pStyle w:val="FORMATTEXT"/>
        <w:ind w:firstLine="568"/>
        <w:jc w:val="both"/>
      </w:pPr>
      <w:r>
        <w:instrText>(утв. постановлением Госстандарта СССР от 22.04.1983 N 2011)</w:instrText>
      </w:r>
    </w:p>
    <w:p w:rsidR="00000000" w:rsidRDefault="003822AB">
      <w:pPr>
        <w:pStyle w:val="FORMATTEXT"/>
        <w:ind w:firstLine="568"/>
        <w:jc w:val="both"/>
      </w:pPr>
      <w:r>
        <w:instrText>Применяется с</w:instrText>
      </w:r>
      <w:r>
        <w:instrText xml:space="preserve"> 01.01.1984</w:instrText>
      </w:r>
    </w:p>
    <w:p w:rsidR="00000000" w:rsidRDefault="003822AB">
      <w:pPr>
        <w:pStyle w:val="FORMATTEXT"/>
        <w:ind w:firstLine="568"/>
        <w:jc w:val="both"/>
      </w:pPr>
      <w:r>
        <w:instrText>Статус: Действующая редакция документа (действ. c 01.01.1984)"</w:instrText>
      </w:r>
      <w:r>
        <w:fldChar w:fldCharType="separate"/>
      </w:r>
      <w:r>
        <w:rPr>
          <w:color w:val="0000AA"/>
          <w:u w:val="single"/>
        </w:rPr>
        <w:t>ГОСТ 20231-83</w:t>
      </w:r>
      <w:r>
        <w:fldChar w:fldCharType="end"/>
      </w:r>
      <w:r>
        <w:t xml:space="preserve"> (СТ СЭВ 2472-80) Контейнеры грузовые. Термины и определения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"kodeks://link/d?nd=1200005817&amp;point=mark=000000000000000000000000000000000000000000000000007</w:instrText>
      </w:r>
      <w:r>
        <w:instrText>D20K3"\o"’’ГОСТ 24291-90 Электрическая часть электростанции и электрической сети. Термины и ...’’</w:instrText>
      </w:r>
    </w:p>
    <w:p w:rsidR="00000000" w:rsidRDefault="003822AB">
      <w:pPr>
        <w:pStyle w:val="FORMATTEXT"/>
        <w:ind w:firstLine="568"/>
        <w:jc w:val="both"/>
      </w:pPr>
      <w:r>
        <w:instrText>(утв. постановлением Госстандарта СССР от 27.12.1990 N 3403)</w:instrText>
      </w:r>
    </w:p>
    <w:p w:rsidR="00000000" w:rsidRDefault="003822AB">
      <w:pPr>
        <w:pStyle w:val="FORMATTEXT"/>
        <w:ind w:firstLine="568"/>
        <w:jc w:val="both"/>
      </w:pPr>
      <w:r>
        <w:instrText>Применяется с 01.01.1992 взамен ГОСТ ...</w:instrText>
      </w:r>
    </w:p>
    <w:p w:rsidR="00000000" w:rsidRDefault="003822AB">
      <w:pPr>
        <w:pStyle w:val="FORMATTEXT"/>
        <w:ind w:firstLine="568"/>
        <w:jc w:val="both"/>
      </w:pPr>
      <w:r>
        <w:instrText>Статус: Действующая редакция документа (действ. c 01.01.</w:instrText>
      </w:r>
      <w:r>
        <w:instrText>1992"</w:instrText>
      </w:r>
      <w:r>
        <w:fldChar w:fldCharType="separate"/>
      </w:r>
      <w:r>
        <w:rPr>
          <w:color w:val="0000AA"/>
          <w:u w:val="single"/>
        </w:rPr>
        <w:t>ГОСТ 24291-90</w:t>
      </w:r>
      <w:r>
        <w:fldChar w:fldCharType="end"/>
      </w:r>
      <w:r>
        <w:t xml:space="preserve"> Электрическая часть электростанции и электрической сети. Термины и определения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"kodeks://link/d?nd=1200023628&amp;point=mark=000000000000000000000000000000000000000000000000007D20K3"\o"’’ГОСТ 24390-99 Краны козловые электричес</w:instrText>
      </w:r>
      <w:r>
        <w:instrText>кие контейнерные. Основные параметры и размеры’’</w:instrText>
      </w:r>
    </w:p>
    <w:p w:rsidR="00000000" w:rsidRDefault="003822AB">
      <w:pPr>
        <w:pStyle w:val="FORMATTEXT"/>
        <w:ind w:firstLine="568"/>
        <w:jc w:val="both"/>
      </w:pPr>
      <w:r>
        <w:instrText>(утв. постановлением Госстандарта России от 18.08.1999 N 257-ст)</w:instrText>
      </w:r>
    </w:p>
    <w:p w:rsidR="00000000" w:rsidRDefault="003822AB">
      <w:pPr>
        <w:pStyle w:val="FORMATTEXT"/>
        <w:ind w:firstLine="568"/>
        <w:jc w:val="both"/>
      </w:pPr>
      <w:r>
        <w:instrText>Применяется с 01.07.2000 взамен ГОСТ 24390-86</w:instrText>
      </w:r>
    </w:p>
    <w:p w:rsidR="00000000" w:rsidRDefault="003822AB">
      <w:pPr>
        <w:pStyle w:val="FORMATTEXT"/>
        <w:ind w:firstLine="568"/>
        <w:jc w:val="both"/>
      </w:pPr>
      <w:r>
        <w:instrText>Статус: Действующая редакция документа"</w:instrText>
      </w:r>
      <w:r>
        <w:fldChar w:fldCharType="separate"/>
      </w:r>
      <w:r>
        <w:rPr>
          <w:color w:val="0000AA"/>
          <w:u w:val="single"/>
        </w:rPr>
        <w:t>ГОСТ 24390-99</w:t>
      </w:r>
      <w:r>
        <w:fldChar w:fldCharType="end"/>
      </w:r>
      <w:r>
        <w:t xml:space="preserve"> Краны козловые электрические контейнерны</w:t>
      </w:r>
      <w:r>
        <w:t>е. Основные параметры и размеры</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"kodeks://link/d?nd=1200119473&amp;point=mark=000000000000000000000000000000000000000000000000007D20K3"\o"’’ГОСТ 25912-2015 Плиты железобетонные предварительно напряженные для аэродромных покрытий ...’’</w:instrText>
      </w:r>
    </w:p>
    <w:p w:rsidR="00000000" w:rsidRDefault="003822AB">
      <w:pPr>
        <w:pStyle w:val="FORMATTEXT"/>
        <w:ind w:firstLine="568"/>
        <w:jc w:val="both"/>
      </w:pPr>
      <w:r>
        <w:instrText>(утв. приказо</w:instrText>
      </w:r>
      <w:r>
        <w:instrText>м Росстандарта от 03.04.2015 N 217-ст)</w:instrText>
      </w:r>
    </w:p>
    <w:p w:rsidR="00000000" w:rsidRDefault="003822AB">
      <w:pPr>
        <w:pStyle w:val="FORMATTEXT"/>
        <w:ind w:firstLine="568"/>
        <w:jc w:val="both"/>
      </w:pPr>
      <w:r>
        <w:instrText>Применяется с 01.07.2015 взамен ГОСТ ...</w:instrText>
      </w:r>
    </w:p>
    <w:p w:rsidR="00000000" w:rsidRDefault="003822AB">
      <w:pPr>
        <w:pStyle w:val="FORMATTEXT"/>
        <w:ind w:firstLine="568"/>
        <w:jc w:val="both"/>
      </w:pPr>
      <w:r>
        <w:instrText>Статус: Действующий документ (действ. c 01.07.2015)"</w:instrText>
      </w:r>
      <w:r>
        <w:fldChar w:fldCharType="separate"/>
      </w:r>
      <w:r>
        <w:rPr>
          <w:color w:val="0000AA"/>
          <w:u w:val="single"/>
        </w:rPr>
        <w:t>ГОСТ 25912-2015</w:t>
      </w:r>
      <w:r>
        <w:fldChar w:fldCharType="end"/>
      </w:r>
      <w:r>
        <w:t xml:space="preserve"> Плиты железобетонные предварительно напряженные для аэродромных покрытий. Технические условия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w:instrText>
      </w:r>
      <w:r>
        <w:instrText xml:space="preserve"> "kodeks://link/d?nd=1200115736"\o"’’ГОСТ 27751-2014 Надежность строительных конструкций и оснований ...’’</w:instrText>
      </w:r>
    </w:p>
    <w:p w:rsidR="00000000" w:rsidRDefault="003822AB">
      <w:pPr>
        <w:pStyle w:val="FORMATTEXT"/>
        <w:ind w:firstLine="568"/>
        <w:jc w:val="both"/>
      </w:pPr>
      <w:r>
        <w:instrText>(утв. приказом Росстандарта от 11.12.2014 N 1974-ст)</w:instrText>
      </w:r>
    </w:p>
    <w:p w:rsidR="00000000" w:rsidRDefault="003822AB">
      <w:pPr>
        <w:pStyle w:val="FORMATTEXT"/>
        <w:ind w:firstLine="568"/>
        <w:jc w:val="both"/>
      </w:pPr>
      <w:r>
        <w:instrText>Применяется с 01.07.2015 ...</w:instrText>
      </w:r>
    </w:p>
    <w:p w:rsidR="00000000" w:rsidRDefault="003822AB">
      <w:pPr>
        <w:pStyle w:val="FORMATTEXT"/>
        <w:ind w:firstLine="568"/>
        <w:jc w:val="both"/>
      </w:pPr>
      <w:r>
        <w:instrText>Статус: Действующий документ. Применяется для целей технического ре</w:instrText>
      </w:r>
      <w:r>
        <w:instrText>гламента (действ. c 01.07.2015"</w:instrText>
      </w:r>
      <w:r>
        <w:fldChar w:fldCharType="separate"/>
      </w:r>
      <w:r>
        <w:rPr>
          <w:color w:val="0000AA"/>
          <w:u w:val="single"/>
        </w:rPr>
        <w:t>ГОСТ 27751-2014</w:t>
      </w:r>
      <w:r>
        <w:fldChar w:fldCharType="end"/>
      </w:r>
      <w:r>
        <w:t xml:space="preserve"> Надежность строительных конструкций и оснований. Основные положения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"kodeks://link/d?nd=1200011224&amp;point=mark=000000000000000000000000000000000000000000000000007D20K3"\o"’’ГОСТ 30302-95 Контейне</w:instrText>
      </w:r>
      <w:r>
        <w:instrText>ры специализированные. Типы, основные параметры и размеры (аутентичен ГОСТ Р 50610-93)’’</w:instrText>
      </w:r>
    </w:p>
    <w:p w:rsidR="00000000" w:rsidRDefault="003822AB">
      <w:pPr>
        <w:pStyle w:val="FORMATTEXT"/>
        <w:ind w:firstLine="568"/>
        <w:jc w:val="both"/>
      </w:pPr>
      <w:r>
        <w:instrText>(утв. постановлением Госстандарта России от 12.03.1996 N 164)</w:instrText>
      </w:r>
    </w:p>
    <w:p w:rsidR="00000000" w:rsidRDefault="003822AB">
      <w:pPr>
        <w:pStyle w:val="FORMATTEXT"/>
        <w:ind w:firstLine="568"/>
        <w:jc w:val="both"/>
      </w:pPr>
      <w:r>
        <w:instrText>Применяется с 01.07.1996</w:instrText>
      </w:r>
    </w:p>
    <w:p w:rsidR="00000000" w:rsidRDefault="003822AB">
      <w:pPr>
        <w:pStyle w:val="FORMATTEXT"/>
        <w:ind w:firstLine="568"/>
        <w:jc w:val="both"/>
      </w:pPr>
      <w:r>
        <w:instrText>Статус: Действующая редакция документа"</w:instrText>
      </w:r>
      <w:r>
        <w:fldChar w:fldCharType="separate"/>
      </w:r>
      <w:r>
        <w:rPr>
          <w:color w:val="0000AA"/>
          <w:u w:val="single"/>
        </w:rPr>
        <w:t>ГОСТ 30302-95</w:t>
      </w:r>
      <w:r>
        <w:fldChar w:fldCharType="end"/>
      </w:r>
      <w:r>
        <w:t xml:space="preserve"> Контейнеры специализиров</w:t>
      </w:r>
      <w:r>
        <w:t>анные. Типы, основные параметры и размеры</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"kodeks://link/d?nd=1200095053&amp;point=mark=000000000000000000000000000000000000000000000000007D20K3"\o"’’ГОСТ 30494-2011 Здания жилые и общественные. Параметры микроклимата в ...’’</w:instrText>
      </w:r>
    </w:p>
    <w:p w:rsidR="00000000" w:rsidRDefault="003822AB">
      <w:pPr>
        <w:pStyle w:val="FORMATTEXT"/>
        <w:ind w:firstLine="568"/>
        <w:jc w:val="both"/>
      </w:pPr>
      <w:r>
        <w:instrText>(утв. приказом Росстан</w:instrText>
      </w:r>
      <w:r>
        <w:instrText>дарта от 12.07.2012 N 191-ст)</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30494-2011</w:t>
      </w:r>
      <w:r>
        <w:fldChar w:fldCharType="end"/>
      </w:r>
      <w:r>
        <w:t xml:space="preserve"> Здания жилые и общественные. Параметры микроклимата в помещениях</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"kodeks://link/d?nd=1200003973&amp;</w:instrText>
      </w:r>
      <w:r>
        <w:instrText>point=mark=000000000000000000000000000000000000000000000000007D20K3"\o"’’ГОСТ Р 51248-99 Пути наземные рельсовые крановые. Общие технические требования’’</w:instrText>
      </w:r>
    </w:p>
    <w:p w:rsidR="00000000" w:rsidRDefault="003822AB">
      <w:pPr>
        <w:pStyle w:val="FORMATTEXT"/>
        <w:ind w:firstLine="568"/>
        <w:jc w:val="both"/>
      </w:pPr>
      <w:r>
        <w:instrText>(утв. постановлением Госстроя России от 18.02.1999 N 8)</w:instrText>
      </w:r>
    </w:p>
    <w:p w:rsidR="00000000" w:rsidRDefault="003822AB">
      <w:pPr>
        <w:pStyle w:val="FORMATTEXT"/>
        <w:ind w:firstLine="568"/>
        <w:jc w:val="both"/>
      </w:pPr>
      <w:r>
        <w:instrText>Применяется с 01.06.1999 взамен СНиП 3.08.01-8</w:instrText>
      </w:r>
      <w:r>
        <w:instrText>5</w:instrText>
      </w:r>
    </w:p>
    <w:p w:rsidR="00000000" w:rsidRDefault="003822AB">
      <w:pPr>
        <w:pStyle w:val="FORMATTEXT"/>
        <w:ind w:firstLine="568"/>
        <w:jc w:val="both"/>
      </w:pPr>
      <w:r>
        <w:instrText>Статус: Действующий документ (действ. c 01.06.1999)"</w:instrText>
      </w:r>
      <w:r>
        <w:fldChar w:fldCharType="separate"/>
      </w:r>
      <w:r>
        <w:rPr>
          <w:color w:val="0000AA"/>
          <w:u w:val="single"/>
        </w:rPr>
        <w:t>ГОСТ Р 51248-99</w:t>
      </w:r>
      <w:r>
        <w:fldChar w:fldCharType="end"/>
      </w:r>
      <w:r>
        <w:t xml:space="preserve"> Пути наземные рельсовые крановые. Общие технические требования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"kodeks://link/d?nd=1200158480"\o"’’ГОСТ Р 51256-2018 Технические средства организации дорожного движения. Р</w:instrText>
      </w:r>
      <w:r>
        <w:instrText>азметка дорожная ...’’</w:instrText>
      </w:r>
    </w:p>
    <w:p w:rsidR="00000000" w:rsidRDefault="003822AB">
      <w:pPr>
        <w:pStyle w:val="FORMATTEXT"/>
        <w:ind w:firstLine="568"/>
        <w:jc w:val="both"/>
      </w:pPr>
      <w:r>
        <w:instrText>(утв. приказом Росстандарта от 20.02.2018 N 81-ст)</w:instrText>
      </w:r>
    </w:p>
    <w:p w:rsidR="00000000" w:rsidRDefault="003822AB">
      <w:pPr>
        <w:pStyle w:val="FORMATTEXT"/>
        <w:ind w:firstLine="568"/>
        <w:jc w:val="both"/>
      </w:pPr>
      <w:r>
        <w:instrText>Применяется с 01.06.2018 взамен ГОСТ Р ...</w:instrText>
      </w:r>
    </w:p>
    <w:p w:rsidR="00000000" w:rsidRDefault="003822AB">
      <w:pPr>
        <w:pStyle w:val="FORMATTEXT"/>
        <w:ind w:firstLine="568"/>
        <w:jc w:val="both"/>
      </w:pPr>
      <w:r>
        <w:instrText>Статус: Действующая редакция документа (действ. c 01.12.2020"</w:instrText>
      </w:r>
      <w:r>
        <w:fldChar w:fldCharType="separate"/>
      </w:r>
      <w:r>
        <w:rPr>
          <w:color w:val="0000AA"/>
          <w:u w:val="single"/>
        </w:rPr>
        <w:t>ГОСТ Р 51256-2018</w:t>
      </w:r>
      <w:r>
        <w:fldChar w:fldCharType="end"/>
      </w:r>
      <w:r>
        <w:t xml:space="preserve"> Технические средства организации дорожного движения. Разм</w:t>
      </w:r>
      <w:r>
        <w:t>етка дорожная. Классификация. Технические требования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"kodeks://link/d?nd=1200072594"\o"’’ГОСТ Р 53350-2009 (ИСО 668:1995) Контейнеры грузовые серии 1. Классификация, размеры и ...’’</w:instrText>
      </w:r>
    </w:p>
    <w:p w:rsidR="00000000" w:rsidRDefault="003822AB">
      <w:pPr>
        <w:pStyle w:val="FORMATTEXT"/>
        <w:ind w:firstLine="568"/>
        <w:jc w:val="both"/>
      </w:pPr>
      <w:r>
        <w:instrText>(утв. приказом Росстандарта от 27.05.2009 N 181-ст)</w:instrText>
      </w:r>
    </w:p>
    <w:p w:rsidR="00000000" w:rsidRDefault="003822AB">
      <w:pPr>
        <w:pStyle w:val="FORMATTEXT"/>
        <w:ind w:firstLine="568"/>
        <w:jc w:val="both"/>
      </w:pPr>
      <w:r>
        <w:instrText>Применяетс</w:instrText>
      </w:r>
      <w:r>
        <w:instrText>я с 01.01.2010. Заменяет ГОСТ ...</w:instrText>
      </w:r>
    </w:p>
    <w:p w:rsidR="00000000" w:rsidRDefault="003822AB">
      <w:pPr>
        <w:pStyle w:val="FORMATTEXT"/>
        <w:ind w:firstLine="568"/>
        <w:jc w:val="both"/>
      </w:pPr>
      <w:r>
        <w:instrText>Статус: Действующая редакция документа (действ. c 01.03.2018"</w:instrText>
      </w:r>
      <w:r>
        <w:fldChar w:fldCharType="separate"/>
      </w:r>
      <w:r>
        <w:rPr>
          <w:color w:val="0000AA"/>
          <w:u w:val="single"/>
        </w:rPr>
        <w:t>ГОСТ Р 53350-2009</w:t>
      </w:r>
      <w:r>
        <w:fldChar w:fldCharType="end"/>
      </w:r>
      <w:r>
        <w:t xml:space="preserve"> (ИСО 668:1995) Контейнеры грузовые серии 1. Классификация, размеры и масса</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"kodeks://link/d?nd=1200104825"\o"’’ГОСТ Р</w:instrText>
      </w:r>
      <w:r>
        <w:instrText xml:space="preserve"> 55557.1-2013 (ИСО 18185-1:2007) Контейнеры грузовые. Пломбы электронные. Часть 1 ...’’</w:instrText>
      </w:r>
    </w:p>
    <w:p w:rsidR="00000000" w:rsidRDefault="003822AB">
      <w:pPr>
        <w:pStyle w:val="FORMATTEXT"/>
        <w:ind w:firstLine="568"/>
        <w:jc w:val="both"/>
      </w:pPr>
      <w:r>
        <w:instrText>(утв. приказом Росстандарта от 28.08.2013 N 645-ст)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 (действ. c 01.09.2014)"</w:instrText>
      </w:r>
      <w:r>
        <w:fldChar w:fldCharType="separate"/>
      </w:r>
      <w:r>
        <w:rPr>
          <w:color w:val="0000AA"/>
          <w:u w:val="single"/>
        </w:rPr>
        <w:t>ГОСТ Р 55557.1-2013</w:t>
      </w:r>
      <w:r>
        <w:fldChar w:fldCharType="end"/>
      </w:r>
      <w:r>
        <w:t xml:space="preserve"> (ИСО 1</w:t>
      </w:r>
      <w:r>
        <w:t>8185-1:2007) Контейнеры грузовые. Пломбы электронные. Часть 1. Протокол связи</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"kodeks://link/d?nd=1200104826"\o"’’ГОСТ Р 55557.2-2013 (ИСО 18185-2:2007) Контейнеры грузовые. Пломбы электронные. Часть 2 ...’’</w:instrText>
      </w:r>
    </w:p>
    <w:p w:rsidR="00000000" w:rsidRDefault="003822AB">
      <w:pPr>
        <w:pStyle w:val="FORMATTEXT"/>
        <w:ind w:firstLine="568"/>
        <w:jc w:val="both"/>
      </w:pPr>
      <w:r>
        <w:instrText>(утв. приказом Росстандарта от 28.08</w:instrText>
      </w:r>
      <w:r>
        <w:instrText>.2013 N 646-ст)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 (действ. c 01.09.2014)"</w:instrText>
      </w:r>
      <w:r>
        <w:fldChar w:fldCharType="separate"/>
      </w:r>
      <w:r>
        <w:rPr>
          <w:color w:val="0000AA"/>
          <w:u w:val="single"/>
        </w:rPr>
        <w:t>ГОСТ Р 55557.2-2013</w:t>
      </w:r>
      <w:r>
        <w:fldChar w:fldCharType="end"/>
      </w:r>
      <w:r>
        <w:t xml:space="preserve"> (ИСО 18185-2:2007) Контейнеры грузовые. Пломбы электронные. Часть 2. Требования по применению</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w:instrText>
      </w:r>
      <w:r>
        <w:instrText>104829"\o"’’ГОСТ Р 55557.3-2013 (ИСО 18185-3:2007) Контейнеры грузовые. Пломбы электронные. Часть 3 ...’’</w:instrText>
      </w:r>
    </w:p>
    <w:p w:rsidR="00000000" w:rsidRDefault="003822AB">
      <w:pPr>
        <w:pStyle w:val="FORMATTEXT"/>
        <w:ind w:firstLine="568"/>
        <w:jc w:val="both"/>
      </w:pPr>
      <w:r>
        <w:instrText>(утв. приказом Росстандарта от 28.08.2013 N 647-ст)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 (действ. c 01.09.2014)"</w:instrText>
      </w:r>
      <w:r>
        <w:fldChar w:fldCharType="separate"/>
      </w:r>
      <w:r>
        <w:rPr>
          <w:color w:val="0000AA"/>
          <w:u w:val="single"/>
        </w:rPr>
        <w:t>ГОСТ Р 5555</w:t>
      </w:r>
      <w:r>
        <w:rPr>
          <w:color w:val="0000AA"/>
          <w:u w:val="single"/>
        </w:rPr>
        <w:t>7.3-2013</w:t>
      </w:r>
      <w:r>
        <w:fldChar w:fldCharType="end"/>
      </w:r>
      <w:r>
        <w:t xml:space="preserve"> (ИСО 18185-3:2007) Контейнеры грузовые. Пломбы электронные. Часть 3. Характеристика окружающей среды</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"kodeks://link/d?nd=1200104830"\o"’’ГОСТ Р 55557.4-2013 (ИСО 18185-4:2007) Контейнеры грузовые. Пломбы электронные. Часть 4 ...’’</w:instrText>
      </w:r>
    </w:p>
    <w:p w:rsidR="00000000" w:rsidRDefault="003822AB">
      <w:pPr>
        <w:pStyle w:val="FORMATTEXT"/>
        <w:ind w:firstLine="568"/>
        <w:jc w:val="both"/>
      </w:pPr>
      <w:r>
        <w:instrText>(</w:instrText>
      </w:r>
      <w:r>
        <w:instrText>утв. приказом Росстандарта от 28.08.2013 N 648-ст)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 (действ. c 01.09.2014)"</w:instrText>
      </w:r>
      <w:r>
        <w:fldChar w:fldCharType="separate"/>
      </w:r>
      <w:r>
        <w:rPr>
          <w:color w:val="0000AA"/>
          <w:u w:val="single"/>
        </w:rPr>
        <w:t>ГОСТ Р 55557.4-2013</w:t>
      </w:r>
      <w:r>
        <w:fldChar w:fldCharType="end"/>
      </w:r>
      <w:r>
        <w:t xml:space="preserve"> (ИСО 18185-4:2007) Контейнеры грузовые. Пломбы электронные. Часть 4. Защита данных</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w:instrText>
      </w:r>
      <w:r>
        <w:instrText>"kodeks://link/d?nd=1200104831"\o"’’ГОСТ Р 55557.5-2013 Контейнеры грузовые. Пломбы электронные. Часть 5. Физический уровень (Переиздание)’’</w:instrText>
      </w:r>
    </w:p>
    <w:p w:rsidR="00000000" w:rsidRDefault="003822AB">
      <w:pPr>
        <w:pStyle w:val="FORMATTEXT"/>
        <w:ind w:firstLine="568"/>
        <w:jc w:val="both"/>
      </w:pPr>
      <w:r>
        <w:instrText>(утв. приказом Росстандарта от 28.08.2013 N 649-ст)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w:instrText>
      </w:r>
      <w:r>
        <w:instrText xml:space="preserve"> (действ. c 01.09.2014)"</w:instrText>
      </w:r>
      <w:r>
        <w:fldChar w:fldCharType="separate"/>
      </w:r>
      <w:r>
        <w:rPr>
          <w:color w:val="0000AA"/>
          <w:u w:val="single"/>
        </w:rPr>
        <w:t>ГОСТ Р 55557.5-2013</w:t>
      </w:r>
      <w:r>
        <w:fldChar w:fldCharType="end"/>
      </w:r>
      <w:r>
        <w:t xml:space="preserve"> (ИСО 18185-5:2007) Контейнеры грузовые. Пломбы электронные. Часть 5. Физический уровень</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"kodeks://link/d?nd=1200141717"\o"’’ГОСТ Р 57278-2016 Ограждения защитные. Классификация. Общие положения’’</w:instrText>
      </w:r>
    </w:p>
    <w:p w:rsidR="00000000" w:rsidRDefault="003822AB">
      <w:pPr>
        <w:pStyle w:val="FORMATTEXT"/>
        <w:ind w:firstLine="568"/>
        <w:jc w:val="both"/>
      </w:pPr>
      <w:r>
        <w:instrText>(</w:instrText>
      </w:r>
      <w:r>
        <w:instrText>утв. приказом Росстандарта от 22.11.2016 N 1742-ст)</w:instrText>
      </w:r>
    </w:p>
    <w:p w:rsidR="00000000" w:rsidRDefault="003822AB">
      <w:pPr>
        <w:pStyle w:val="FORMATTEXT"/>
        <w:ind w:firstLine="568"/>
        <w:jc w:val="both"/>
      </w:pPr>
      <w:r>
        <w:instrText>Применяется с 01.07.2017</w:instrText>
      </w:r>
    </w:p>
    <w:p w:rsidR="00000000" w:rsidRDefault="003822AB">
      <w:pPr>
        <w:pStyle w:val="FORMATTEXT"/>
        <w:ind w:firstLine="568"/>
        <w:jc w:val="both"/>
      </w:pPr>
      <w:r>
        <w:instrText>Статус: Действующая редакция документа (действ. c 01.07.2017)"</w:instrText>
      </w:r>
      <w:r>
        <w:fldChar w:fldCharType="separate"/>
      </w:r>
      <w:r>
        <w:rPr>
          <w:color w:val="0000AA"/>
          <w:u w:val="single"/>
        </w:rPr>
        <w:t>ГОСТ Р 57278-2016</w:t>
      </w:r>
      <w:r>
        <w:fldChar w:fldCharType="end"/>
      </w:r>
      <w:r>
        <w:t xml:space="preserve"> Ограждения защитные. Классификация. Общие положения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"kodeks://link/d?nd=1200142710"\</w:instrText>
      </w:r>
      <w:r>
        <w:instrText>o"’’ГОСТ Р 57310-2016 (ИСО 29481-1:2010) Моделирование информационное в ...’’</w:instrText>
      </w:r>
    </w:p>
    <w:p w:rsidR="00000000" w:rsidRDefault="003822AB">
      <w:pPr>
        <w:pStyle w:val="FORMATTEXT"/>
        <w:ind w:firstLine="568"/>
        <w:jc w:val="both"/>
      </w:pPr>
      <w:r>
        <w:instrText>(утв. приказом Росстандарта от 02.12.2016 N 1915-ст)</w:instrText>
      </w:r>
    </w:p>
    <w:p w:rsidR="00000000" w:rsidRDefault="003822AB">
      <w:pPr>
        <w:pStyle w:val="FORMATTEXT"/>
        <w:ind w:firstLine="568"/>
        <w:jc w:val="both"/>
      </w:pPr>
      <w:r>
        <w:instrText>Заменен с 01.09.2019 на ГОСТ Р ...</w:instrText>
      </w:r>
    </w:p>
    <w:p w:rsidR="00000000" w:rsidRDefault="003822AB">
      <w:pPr>
        <w:pStyle w:val="FORMATTEXT"/>
        <w:ind w:firstLine="568"/>
        <w:jc w:val="both"/>
      </w:pPr>
      <w:r>
        <w:instrText>Статус: Недействующая редакция документа (действ. c 01.07.2017 по 31.08.2019)"</w:instrText>
      </w:r>
      <w:r>
        <w:fldChar w:fldCharType="separate"/>
      </w:r>
      <w:r>
        <w:rPr>
          <w:color w:val="BF2F1C"/>
          <w:u w:val="single"/>
        </w:rPr>
        <w:t>ГОСТ Р 57310</w:t>
      </w:r>
      <w:r>
        <w:rPr>
          <w:color w:val="BF2F1C"/>
          <w:u w:val="single"/>
        </w:rPr>
        <w:t>-2016</w:t>
      </w:r>
      <w:r>
        <w:fldChar w:fldCharType="end"/>
      </w:r>
      <w:r>
        <w:t xml:space="preserve"> (ИСО 29481-1:2010) Моделирование информационное в строительстве. Руководство по доставке информации. Методология и формат</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"kodeks://link/d?nd=1200142711"\o"’’ГОСТ Р 57311-2016 Моделирование информационное в строительстве ...’’</w:instrText>
      </w:r>
    </w:p>
    <w:p w:rsidR="00000000" w:rsidRDefault="003822AB">
      <w:pPr>
        <w:pStyle w:val="FORMATTEXT"/>
        <w:ind w:firstLine="568"/>
        <w:jc w:val="both"/>
      </w:pPr>
      <w:r>
        <w:instrText>(утв. пр</w:instrText>
      </w:r>
      <w:r>
        <w:instrText>иказом Росстандарта от 02.12.2016 N 1916-ст)</w:instrText>
      </w:r>
    </w:p>
    <w:p w:rsidR="00000000" w:rsidRDefault="003822AB">
      <w:pPr>
        <w:pStyle w:val="FORMATTEXT"/>
        <w:ind w:firstLine="568"/>
        <w:jc w:val="both"/>
      </w:pPr>
      <w:r>
        <w:instrText>Применяется с 01.07.2017</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ГОСТ Р 57311-2016</w:t>
      </w:r>
      <w:r>
        <w:fldChar w:fldCharType="end"/>
      </w:r>
      <w:r>
        <w:t xml:space="preserve"> Моделирование информационное в строительстве. Требования к эксплуа</w:t>
      </w:r>
      <w:r>
        <w:t>тационной документации объектов завершенного строительства</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"kodeks://link/d?nd=1200144432"\o"’’ГОСТ Р 57412-2017 Компьютерные модели в процессах разработки, производства и эксплуатации ...’’</w:instrText>
      </w:r>
    </w:p>
    <w:p w:rsidR="00000000" w:rsidRDefault="003822AB">
      <w:pPr>
        <w:pStyle w:val="FORMATTEXT"/>
        <w:ind w:firstLine="568"/>
        <w:jc w:val="both"/>
      </w:pPr>
      <w:r>
        <w:instrText>(утв. приказом Росстандарта от 10.03.2017 N 110-ст)</w:instrText>
      </w:r>
    </w:p>
    <w:p w:rsidR="00000000" w:rsidRDefault="003822AB">
      <w:pPr>
        <w:pStyle w:val="FORMATTEXT"/>
        <w:ind w:firstLine="568"/>
        <w:jc w:val="both"/>
      </w:pPr>
      <w:r>
        <w:instrText>П</w:instrText>
      </w:r>
      <w:r>
        <w:instrText>рименяется с 01.07.2017</w:instrText>
      </w:r>
    </w:p>
    <w:p w:rsidR="00000000" w:rsidRDefault="003822AB">
      <w:pPr>
        <w:pStyle w:val="FORMATTEXT"/>
        <w:ind w:firstLine="568"/>
        <w:jc w:val="both"/>
      </w:pPr>
      <w:r>
        <w:instrText>Статус: Действующая редакция документа (действ. c 01.07.2017)"</w:instrText>
      </w:r>
      <w:r>
        <w:fldChar w:fldCharType="separate"/>
      </w:r>
      <w:r>
        <w:rPr>
          <w:color w:val="0000AA"/>
          <w:u w:val="single"/>
        </w:rPr>
        <w:t>ГОСТ Р 57412-2017</w:t>
      </w:r>
      <w:r>
        <w:fldChar w:fldCharType="end"/>
      </w:r>
      <w:r>
        <w:t xml:space="preserve"> Компьютерные модели в процессах разработки, производства и эксплуатации изделий. Общие положения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"kodeks://link/d?nd=1200146763&amp;point=mar</w:instrText>
      </w:r>
      <w:r>
        <w:instrText>k=000000000000000000000000000000000000000000000000007D20K3"\o"’’ГОСТ Р 57563-2017/ISO/TS 12911:2012 Моделирование информационное в ...’’</w:instrText>
      </w:r>
    </w:p>
    <w:p w:rsidR="00000000" w:rsidRDefault="003822AB">
      <w:pPr>
        <w:pStyle w:val="FORMATTEXT"/>
        <w:ind w:firstLine="568"/>
        <w:jc w:val="both"/>
      </w:pPr>
      <w:r>
        <w:instrText>(утв. приказом Росстандарта от 28.07.2017 N 763-ст)</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w:instrText>
      </w:r>
      <w:r>
        <w:instrText>ей технического регламента (действ. c 01.10.2017)"</w:instrText>
      </w:r>
      <w:r>
        <w:fldChar w:fldCharType="separate"/>
      </w:r>
      <w:r>
        <w:rPr>
          <w:color w:val="0000AA"/>
          <w:u w:val="single"/>
        </w:rPr>
        <w:t>ГОСТ Р 57563-2017/ISO/TS 12911:2012</w:t>
      </w:r>
      <w:r>
        <w:fldChar w:fldCharType="end"/>
      </w:r>
      <w:r>
        <w:t xml:space="preserve"> Моделирование информационное в строительстве. Основные положения по разработке стандартов информационного моделирования зданий и сооружений</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w:instrText>
      </w:r>
      <w:r>
        <w:instrText>d?nd=1200167518"\o"’’ГОСТ Р 58492-2019 Контейнеры грузовые. Системы автоматизированные. Контроль за перемещением ...’’</w:instrText>
      </w:r>
    </w:p>
    <w:p w:rsidR="00000000" w:rsidRDefault="003822AB">
      <w:pPr>
        <w:pStyle w:val="FORMATTEXT"/>
        <w:ind w:firstLine="568"/>
        <w:jc w:val="both"/>
      </w:pPr>
      <w:r>
        <w:instrText>(утв. приказом Росстандарта от 22.08.2019 N 520-ст)</w:instrText>
      </w:r>
    </w:p>
    <w:p w:rsidR="00000000" w:rsidRDefault="003822AB">
      <w:pPr>
        <w:pStyle w:val="FORMATTEXT"/>
        <w:ind w:firstLine="568"/>
        <w:jc w:val="both"/>
      </w:pPr>
      <w:r>
        <w:instrText>Применяется с 01.01.2020</w:instrText>
      </w:r>
    </w:p>
    <w:p w:rsidR="00000000" w:rsidRDefault="003822AB">
      <w:pPr>
        <w:pStyle w:val="FORMATTEXT"/>
        <w:ind w:firstLine="568"/>
        <w:jc w:val="both"/>
      </w:pPr>
      <w:r>
        <w:instrText>Статус: Действующий документ (действ. c 01.01.2020)"</w:instrText>
      </w:r>
      <w:r>
        <w:fldChar w:fldCharType="separate"/>
      </w:r>
      <w:r>
        <w:rPr>
          <w:color w:val="0000AA"/>
          <w:u w:val="single"/>
        </w:rPr>
        <w:t>ГОСТ Р 5</w:t>
      </w:r>
      <w:r>
        <w:rPr>
          <w:color w:val="0000AA"/>
          <w:u w:val="single"/>
        </w:rPr>
        <w:t>8492-2019</w:t>
      </w:r>
      <w:r>
        <w:fldChar w:fldCharType="end"/>
      </w:r>
      <w:r>
        <w:t xml:space="preserve"> Контейнеры грузовые. Системы автоматизированные. Контроль за перемещением контейнеров и сохранностью грузов в контейнерах на контейнерных площадках и терминалах. Общие технические требования</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"kodeks://link/d?nd=1200117544"\o"’’ГОСТ</w:instrText>
      </w:r>
      <w:r>
        <w:instrText xml:space="preserve"> Р ИСО 17261-2014 Интеллектуальные транспортные системы. Автоматическая идентификация ...’’</w:instrText>
      </w:r>
    </w:p>
    <w:p w:rsidR="00000000" w:rsidRDefault="003822AB">
      <w:pPr>
        <w:pStyle w:val="FORMATTEXT"/>
        <w:ind w:firstLine="568"/>
        <w:jc w:val="both"/>
      </w:pPr>
      <w:r>
        <w:instrText>(утв. приказом Росстандарта от 20.11.2014 N 1705-ст)</w:instrText>
      </w:r>
    </w:p>
    <w:p w:rsidR="00000000" w:rsidRDefault="003822AB">
      <w:pPr>
        <w:pStyle w:val="FORMATTEXT"/>
        <w:ind w:firstLine="568"/>
        <w:jc w:val="both"/>
      </w:pPr>
      <w:r>
        <w:instrText>Применяется с 01.05.2015</w:instrText>
      </w:r>
    </w:p>
    <w:p w:rsidR="00000000" w:rsidRDefault="003822AB">
      <w:pPr>
        <w:pStyle w:val="FORMATTEXT"/>
        <w:ind w:firstLine="568"/>
        <w:jc w:val="both"/>
      </w:pPr>
      <w:r>
        <w:instrText>Статус: Действующая редакция документа (действ. c 01.05.2015)"</w:instrText>
      </w:r>
      <w:r>
        <w:fldChar w:fldCharType="separate"/>
      </w:r>
      <w:r>
        <w:rPr>
          <w:color w:val="0000AA"/>
          <w:u w:val="single"/>
        </w:rPr>
        <w:t>ГОСТ Р ИСО 17261-2014</w:t>
      </w:r>
      <w:r>
        <w:fldChar w:fldCharType="end"/>
      </w:r>
      <w:r>
        <w:t xml:space="preserve"> Интеллектуальные транспортные системы. Автоматическая идентификация транспортных средств и оборудования. Архитектура и терминология в секторе интермодальных грузовых перевозок</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"kodeks://link/d?nd=1200080464"\o"’’ГОСТ Р ИСО 17363-2010 Применени</w:instrText>
      </w:r>
      <w:r>
        <w:instrText>е радиочастотной идентификации (RFID) в цепи поставок ...’’</w:instrText>
      </w:r>
    </w:p>
    <w:p w:rsidR="00000000" w:rsidRDefault="003822AB">
      <w:pPr>
        <w:pStyle w:val="FORMATTEXT"/>
        <w:ind w:firstLine="568"/>
        <w:jc w:val="both"/>
      </w:pPr>
      <w:r>
        <w:instrText>(утв. приказом Росстандарта от 21.07.2010 N 188-ст)</w:instrText>
      </w:r>
    </w:p>
    <w:p w:rsidR="00000000" w:rsidRDefault="003822AB">
      <w:pPr>
        <w:pStyle w:val="FORMATTEXT"/>
        <w:ind w:firstLine="568"/>
        <w:jc w:val="both"/>
      </w:pPr>
      <w:r>
        <w:instrText>Применяется с 01.01.2011</w:instrText>
      </w:r>
    </w:p>
    <w:p w:rsidR="00000000" w:rsidRDefault="003822AB">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ИСО 17363-2010</w:t>
      </w:r>
      <w:r>
        <w:fldChar w:fldCharType="end"/>
      </w:r>
      <w:r>
        <w:t xml:space="preserve"> Применение радиочастотной иденти</w:t>
      </w:r>
      <w:r>
        <w:t>фикации (RFID) в цепи поставок. Контейнеры грузовые</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 на ..</w:instrText>
      </w:r>
      <w:r>
        <w:instrText>.’’</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Заменен в части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4.13130.2013</w:t>
      </w:r>
      <w:r>
        <w:fldChar w:fldCharType="end"/>
      </w:r>
      <w:r>
        <w:t xml:space="preserve"> Системы противопожарной защиты. Ограничение распространения пожара на объектах</w:t>
      </w:r>
      <w:r>
        <w:t xml:space="preserve"> защиты. Требования к объемно-планировочным и конструктивным решениям (с</w:t>
      </w:r>
      <w:r>
        <w:fldChar w:fldCharType="begin"/>
      </w:r>
      <w:r>
        <w:instrText xml:space="preserve"> HYPERLINK "kodeks://link/d?nd=564464505"\o"’’Изменение N 1 к своду правил СП 4.13130.2013 Системы противопожарной защиты ...’’</w:instrText>
      </w:r>
    </w:p>
    <w:p w:rsidR="00000000" w:rsidRDefault="003822AB">
      <w:pPr>
        <w:pStyle w:val="FORMATTEXT"/>
        <w:ind w:firstLine="568"/>
        <w:jc w:val="both"/>
      </w:pPr>
      <w:r>
        <w:instrText>(утв. приказом МЧС России от 14.02.2020 N 89)</w:instrText>
      </w:r>
    </w:p>
    <w:p w:rsidR="00000000" w:rsidRDefault="003822AB">
      <w:pPr>
        <w:pStyle w:val="FORMATTEXT"/>
        <w:ind w:firstLine="568"/>
        <w:jc w:val="both"/>
      </w:pPr>
      <w:r>
        <w:instrText>Применяетс</w:instrText>
      </w:r>
      <w:r>
        <w:instrText>я с 14.08.2020. Отменен в части c ...</w:instrText>
      </w:r>
    </w:p>
    <w:p w:rsidR="00000000" w:rsidRDefault="003822AB">
      <w:pPr>
        <w:pStyle w:val="FORMATTEXT"/>
        <w:ind w:firstLine="568"/>
        <w:jc w:val="both"/>
      </w:pPr>
      <w:r>
        <w:instrText>Статус: Действующий. Документ отменен в части (действ. c 14.08.2020)"</w:instrText>
      </w:r>
      <w:r>
        <w:fldChar w:fldCharType="separate"/>
      </w:r>
      <w:r>
        <w:rPr>
          <w:color w:val="E48B00"/>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"kodeks://link/d?nd=1200071156&amp;point=mark=000000000000000000000000000000000000000000000000007D20K3"\o"’’СП 12.13130.20</w:instrText>
      </w:r>
      <w:r>
        <w:instrText>09 Определение категорий помещений, зданий и наружных ...’’</w:instrText>
      </w:r>
    </w:p>
    <w:p w:rsidR="00000000" w:rsidRDefault="003822AB">
      <w:pPr>
        <w:pStyle w:val="FORMATTEXT"/>
        <w:ind w:firstLine="568"/>
        <w:jc w:val="both"/>
      </w:pPr>
      <w:r>
        <w:instrText>(утв. приказом МЧС России от 25.03.2009 N 182)</w:instrText>
      </w:r>
    </w:p>
    <w:p w:rsidR="00000000" w:rsidRDefault="003822AB">
      <w:pPr>
        <w:pStyle w:val="FORMATTEXT"/>
        <w:ind w:firstLine="568"/>
        <w:jc w:val="both"/>
      </w:pPr>
      <w:r>
        <w:instrText>Применяется с 01.05.2009</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СП 12.13130.2009</w:t>
      </w:r>
      <w:r>
        <w:fldChar w:fldCharType="end"/>
      </w:r>
      <w:r>
        <w:t xml:space="preserve"> Опред</w:t>
      </w:r>
      <w:r>
        <w:t xml:space="preserve">еление категорий помещений, зданий и наружных установок по взрывопожарной и пожарной опасности (с </w:t>
      </w:r>
      <w:r>
        <w:fldChar w:fldCharType="begin"/>
      </w:r>
      <w:r>
        <w:instrText xml:space="preserve"> HYPERLINK "kodeks://link/d?nd=1200083390&amp;point=mark=000000000000000000000000000000000000000000000000007D20K3"\o"’’Изменение N 1 СП 12.13130.2009 Определение </w:instrText>
      </w:r>
      <w:r>
        <w:instrText>категорий помещений, зданий и наружных установок по ...’’</w:instrText>
      </w:r>
    </w:p>
    <w:p w:rsidR="00000000" w:rsidRDefault="003822AB">
      <w:pPr>
        <w:pStyle w:val="FORMATTEXT"/>
        <w:ind w:firstLine="568"/>
        <w:jc w:val="both"/>
      </w:pPr>
      <w:r>
        <w:instrText>(утв. приказом МЧС России от 09.12.2010 N 643)</w:instrText>
      </w:r>
    </w:p>
    <w:p w:rsidR="00000000" w:rsidRDefault="003822AB">
      <w:pPr>
        <w:pStyle w:val="FORMATTEXT"/>
        <w:ind w:firstLine="568"/>
        <w:jc w:val="both"/>
      </w:pPr>
      <w:r>
        <w:instrText>Применяется с 01.02.2011</w:instrText>
      </w:r>
    </w:p>
    <w:p w:rsidR="00000000" w:rsidRDefault="003822AB">
      <w:pPr>
        <w:pStyle w:val="FORMATTEXT"/>
        <w:ind w:firstLine="568"/>
        <w:jc w:val="both"/>
      </w:pPr>
      <w:r>
        <w:instrText>Статус: Действующий документ (действ. c 01.02.2011)"</w:instrText>
      </w:r>
      <w:r>
        <w:fldChar w:fldCharType="separate"/>
      </w:r>
      <w:r>
        <w:rPr>
          <w:color w:val="0000AA"/>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"kodeks://link/d?nd=564221198&amp;point=mark=00</w:instrText>
      </w:r>
      <w:r>
        <w:instrText>0000000000000000000000000000000000000000000000007D20K3"\o"’’СП 18.13330.2019 Производственные объекты. Планировочная организация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w:instrText>
      </w:r>
      <w:r>
        <w:instrText xml:space="preserve"> технического регламента (действ. c 18.03.2020)"</w:instrText>
      </w:r>
      <w:r>
        <w:fldChar w:fldCharType="separate"/>
      </w:r>
      <w:r>
        <w:rPr>
          <w:color w:val="0000AA"/>
          <w:u w:val="single"/>
        </w:rPr>
        <w:t>СП 18.13330.2019</w:t>
      </w:r>
      <w:r>
        <w:fldChar w:fldCharType="end"/>
      </w:r>
      <w:r>
        <w:t xml:space="preserve"> Производственные объекты. Планировочная организация земельного участка ("СНиП II-89-80* Генеральные планы промышленных предприятий")</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w:instrText>
      </w:r>
      <w:r>
        <w:instrText>456054206&amp;point=mark=000000000000000000000000000000000000000000000000007D20K3"\o"’’СП 22.13330.2016 Основания зданий и сооружений. Актуализированная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Действующий д</w:instrText>
      </w:r>
      <w:r>
        <w:instrText>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изменениями </w:t>
      </w:r>
      <w:r>
        <w:fldChar w:fldCharType="begin"/>
      </w:r>
      <w:r>
        <w:instrText xml:space="preserve"> HYPERLINK "kodeks://link/d?nd=552304878"\o"’’Изменение N 1 к СП 22.13330.2016 Основания зданий</w:instrText>
      </w:r>
      <w:r>
        <w:instrText xml:space="preserve"> и сооружений. Актуализированная редакция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3822AB">
      <w:pPr>
        <w:pStyle w:val="FORMATTEXT"/>
        <w:ind w:firstLine="568"/>
        <w:jc w:val="both"/>
      </w:pPr>
      <w:r>
        <w:instrText>Статус: Действующий документ (действ. c 21.05.2019)"</w:instrText>
      </w:r>
      <w:r>
        <w:fldChar w:fldCharType="separate"/>
      </w:r>
      <w:r>
        <w:rPr>
          <w:color w:val="0000AA"/>
          <w:u w:val="single"/>
        </w:rPr>
        <w:t>N 1</w:t>
      </w:r>
      <w:r>
        <w:fldChar w:fldCharType="end"/>
      </w:r>
      <w:r>
        <w:t xml:space="preserve">, </w:t>
      </w:r>
      <w:r>
        <w:fldChar w:fldCharType="begin"/>
      </w:r>
      <w:r>
        <w:instrText xml:space="preserve"> HYPERLINK "kodeks://link/d?nd=554402883"\o"’’И</w:instrText>
      </w:r>
      <w:r>
        <w:instrText>зменение N 2 к СП 22.13330.2016 ’’СНиП 2.02.01-83* Основания зданий и сооружений’’</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w:instrText>
      </w:r>
      <w:r>
        <w:instrText>NK "kodeks://link/d?nd=1200084091&amp;point=mark=000000000000000000000000000000000000000000000000007D20K3"\o"’’СП 29.13330.2011 Полы. Актуализированная редакция СНиП 2.03.13-88 (с Изменениями N 1, 2, 3)’’</w:instrText>
      </w:r>
    </w:p>
    <w:p w:rsidR="00000000" w:rsidRDefault="003822AB">
      <w:pPr>
        <w:pStyle w:val="FORMATTEXT"/>
        <w:ind w:firstLine="568"/>
        <w:jc w:val="both"/>
      </w:pPr>
      <w:r>
        <w:instrText>(утв. приказом Минрегиона России от 27.12.2010 N 785)</w:instrText>
      </w:r>
    </w:p>
    <w:p w:rsidR="00000000" w:rsidRDefault="003822AB">
      <w:pPr>
        <w:pStyle w:val="FORMATTEXT"/>
        <w:ind w:firstLine="568"/>
        <w:jc w:val="both"/>
      </w:pPr>
      <w:r>
        <w:instrText>С</w:instrText>
      </w:r>
      <w:r>
        <w:instrText>татус: Действующий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 (с </w:t>
      </w:r>
      <w:r>
        <w:fldChar w:fldCharType="begin"/>
      </w:r>
      <w:r>
        <w:instrText xml:space="preserve"> HYPERLINK "kodeks://link/d?nd=556330127&amp;point=mark=000000000000000000000000000000000000000000000000007D20K3"\o"</w:instrText>
      </w:r>
      <w:r>
        <w:instrText>’’Изменение N 1 к СП 29.13330.2011 Полы. Актуализированная редакция СНиП 2.03.13-88’’</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16.05.2018)"</w:instrText>
      </w:r>
      <w:r>
        <w:fldChar w:fldCharType="separate"/>
      </w:r>
      <w:r>
        <w:rPr>
          <w:color w:val="0000AA"/>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"kodeks://link/d?nd=1200093820&amp;point=mark=000000000000000000000000000000000000000000000000007D20K3"\o"’’СП 31.13330.2012 Водоснабжение. Наружные сети и сооружения. Актуализированная ...’’</w:instrText>
      </w:r>
    </w:p>
    <w:p w:rsidR="00000000" w:rsidRDefault="003822AB">
      <w:pPr>
        <w:pStyle w:val="FORMATTEXT"/>
        <w:ind w:firstLine="568"/>
        <w:jc w:val="both"/>
      </w:pPr>
      <w:r>
        <w:instrText>(утв. приказом Минрегиона России от 29.12.2011 N 63</w:instrText>
      </w:r>
      <w:r>
        <w:instrText>5/14)</w:instrText>
      </w:r>
    </w:p>
    <w:p w:rsidR="00000000" w:rsidRDefault="003822AB">
      <w:pPr>
        <w:pStyle w:val="FORMATTEXT"/>
        <w:ind w:firstLine="568"/>
        <w:jc w:val="both"/>
      </w:pPr>
      <w:r>
        <w:instrText>Заменен с 01.09.2022 на СП ...</w:instrText>
      </w:r>
    </w:p>
    <w:p w:rsidR="00000000" w:rsidRDefault="003822AB">
      <w:pPr>
        <w:pStyle w:val="FORMATTEXT"/>
        <w:ind w:firstLine="568"/>
        <w:jc w:val="both"/>
      </w:pPr>
      <w:r>
        <w:instrText>Статус: Недействующая редакция документа (действ. c 24.06.2020 по 31.08.2022)"</w:instrText>
      </w:r>
      <w:r>
        <w:fldChar w:fldCharType="separate"/>
      </w:r>
      <w:r>
        <w:rPr>
          <w:color w:val="BF2F1C"/>
          <w:u w:val="single"/>
        </w:rPr>
        <w:t>СП 31.13330.2012</w:t>
      </w:r>
      <w:r>
        <w:fldChar w:fldCharType="end"/>
      </w:r>
      <w:r>
        <w:t xml:space="preserve"> "СНиП 2.04.02-84* Водоснабжение. Наружные сети и сооружения" (с изменениями </w:t>
      </w:r>
      <w:r>
        <w:fldChar w:fldCharType="begin"/>
      </w:r>
      <w:r>
        <w:instrText xml:space="preserve"> HYPERLINK "kodeks://link/d?nd=1200124368&amp;poi</w:instrText>
      </w:r>
      <w:r>
        <w:instrText>nt=mark=000000000000000000000000000000000000000000000000007D20K3"\o"’’Изменение N 1 к СП 31.13330.2012 ’’СНиП 2.04.02-84* Водоснабжение. Наружные сети и ...’’</w:instrText>
      </w:r>
    </w:p>
    <w:p w:rsidR="00000000" w:rsidRDefault="003822AB">
      <w:pPr>
        <w:pStyle w:val="FORMATTEXT"/>
        <w:ind w:firstLine="568"/>
        <w:jc w:val="both"/>
      </w:pPr>
      <w:r>
        <w:instrText>(утв. Министерством строительства и жилищно-коммунального хозяйства Российской Федерации ...</w:instrText>
      </w:r>
    </w:p>
    <w:p w:rsidR="00000000" w:rsidRDefault="003822AB">
      <w:pPr>
        <w:pStyle w:val="FORMATTEXT"/>
        <w:ind w:firstLine="568"/>
        <w:jc w:val="both"/>
      </w:pPr>
      <w:r>
        <w:instrText>Стат</w:instrText>
      </w:r>
      <w:r>
        <w:instrText>ус: Недействующий документ (действ. c 30.04.2015 по 31.08.2022)"</w:instrText>
      </w:r>
      <w:r>
        <w:fldChar w:fldCharType="separate"/>
      </w:r>
      <w:r>
        <w:rPr>
          <w:color w:val="BF2F1C"/>
          <w:u w:val="single"/>
        </w:rPr>
        <w:t>N 1</w:t>
      </w:r>
      <w:r>
        <w:fldChar w:fldCharType="end"/>
      </w:r>
      <w:r>
        <w:t xml:space="preserve">, </w:t>
      </w:r>
      <w:r>
        <w:fldChar w:fldCharType="begin"/>
      </w:r>
      <w:r>
        <w:instrText xml:space="preserve"> HYPERLINK "kodeks://link/d?nd=1200134702&amp;point=mark=000000000000000000000000000000000000000000000000007D20K3"\o"’’Изменение N 2 к СП 31.13330.2012 ’’СНиП 2.04.02-84* Водоснабжение. На</w:instrText>
      </w:r>
      <w:r>
        <w:instrText>ружные сети и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Недействующий документ (действ. c 25.03.2016 по 31.08.2022)"</w:instrText>
      </w:r>
      <w:r>
        <w:fldChar w:fldCharType="separate"/>
      </w:r>
      <w:r>
        <w:rPr>
          <w:color w:val="BF2F1C"/>
          <w:u w:val="single"/>
        </w:rPr>
        <w:t>N 2</w:t>
      </w:r>
      <w:r>
        <w:fldChar w:fldCharType="end"/>
      </w:r>
      <w:r>
        <w:t xml:space="preserve">, </w:t>
      </w:r>
      <w:r>
        <w:fldChar w:fldCharType="begin"/>
      </w:r>
      <w:r>
        <w:instrText xml:space="preserve"> HYPERLINK "kodeks://link/d?nd=550563591&amp;point=mark=00000000000000000</w:instrText>
      </w:r>
      <w:r>
        <w:instrText>0000000000000000000000000000000007D20K3"\o"’’Изменение N 3 СП 31.13330.2012 Водоснабжение. Наружные сети и сооружения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Недействующий докуме</w:instrText>
      </w:r>
      <w:r>
        <w:instrText>нт (действ. c 25.11.2018 по 31.08.2022"</w:instrText>
      </w:r>
      <w:r>
        <w:fldChar w:fldCharType="separate"/>
      </w:r>
      <w:r>
        <w:rPr>
          <w:color w:val="BF2F1C"/>
          <w:u w:val="single"/>
        </w:rPr>
        <w:t>N 3</w:t>
      </w:r>
      <w:r>
        <w:fldChar w:fldCharType="end"/>
      </w:r>
      <w:r>
        <w:t xml:space="preserve">, </w:t>
      </w:r>
      <w:r>
        <w:fldChar w:fldCharType="begin"/>
      </w:r>
      <w:r>
        <w:instrText xml:space="preserve"> HYPERLINK "kodeks://link/d?nd=554818818"\o"’’Изменение N 4 к СП 31.13330.2012 ’’СНиП 2.04.02-84* Водоснабжение. Наружные сети и ...’’</w:instrText>
      </w:r>
    </w:p>
    <w:p w:rsidR="00000000" w:rsidRDefault="003822AB">
      <w:pPr>
        <w:pStyle w:val="FORMATTEXT"/>
        <w:ind w:firstLine="568"/>
        <w:jc w:val="both"/>
      </w:pPr>
      <w:r>
        <w:instrText>(утв. приказом Министерства строительства и жилищно-коммунального хозяйств</w:instrText>
      </w:r>
      <w:r>
        <w:instrText>а Российской ...</w:instrText>
      </w:r>
    </w:p>
    <w:p w:rsidR="00000000" w:rsidRDefault="003822AB">
      <w:pPr>
        <w:pStyle w:val="FORMATTEXT"/>
        <w:ind w:firstLine="568"/>
        <w:jc w:val="both"/>
      </w:pPr>
      <w:r>
        <w:instrText>Статус: Недействующий документ (действ. c 22.07.2019 по 31.08.2022)"</w:instrText>
      </w:r>
      <w:r>
        <w:fldChar w:fldCharType="separate"/>
      </w:r>
      <w:r>
        <w:rPr>
          <w:color w:val="BF2F1C"/>
          <w:u w:val="single"/>
        </w:rPr>
        <w:t>N 4</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"kodeks://link/d?nd=1200095520&amp;point=mark=000000000000000000000000000000000000000000000000007D20K3"\o"’’СП 37.13330.2012 Промышленный транспорт. Актуал</w:instrText>
      </w:r>
      <w:r>
        <w:instrText>изированная редакция ...’’</w:instrText>
      </w:r>
    </w:p>
    <w:p w:rsidR="00000000" w:rsidRDefault="003822AB">
      <w:pPr>
        <w:pStyle w:val="FORMATTEXT"/>
        <w:ind w:firstLine="568"/>
        <w:jc w:val="both"/>
      </w:pPr>
      <w:r>
        <w:instrText>(утв. приказом Минрегиона России от 29.12.2011 N 635/7)</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37.13330.2012</w:t>
      </w:r>
      <w:r>
        <w:fldChar w:fldCharType="end"/>
      </w:r>
      <w:r>
        <w:t xml:space="preserve"> "СНиП 2.05.07-91* Промышленный транс</w:t>
      </w:r>
      <w:r>
        <w:t xml:space="preserve">порт" (с изменениями </w:t>
      </w:r>
      <w:r>
        <w:fldChar w:fldCharType="begin"/>
      </w:r>
      <w:r>
        <w:instrText xml:space="preserve"> HYPERLINK "kodeks://link/d?nd=1200139951&amp;point=mark=000000000000000000000000000000000000000000000000007D20K3"\o"’’Изменение N 1 СП 37.13330.2012 Промышленный транспорт. Актуализированная редакция СНиП ...’’</w:instrText>
      </w:r>
    </w:p>
    <w:p w:rsidR="00000000" w:rsidRDefault="003822AB">
      <w:pPr>
        <w:pStyle w:val="FORMATTEXT"/>
        <w:ind w:firstLine="568"/>
        <w:jc w:val="both"/>
      </w:pPr>
      <w:r>
        <w:instrText>(утв. приказом Министерства</w:instrText>
      </w:r>
      <w:r>
        <w:instrText xml:space="preserve">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19.02.2017)"</w:instrText>
      </w:r>
      <w:r>
        <w:fldChar w:fldCharType="separate"/>
      </w:r>
      <w:r>
        <w:rPr>
          <w:color w:val="0000AA"/>
          <w:u w:val="single"/>
        </w:rPr>
        <w:t>N 1</w:t>
      </w:r>
      <w:r>
        <w:fldChar w:fldCharType="end"/>
      </w:r>
      <w:r>
        <w:t xml:space="preserve">, </w:t>
      </w:r>
      <w:r>
        <w:fldChar w:fldCharType="begin"/>
      </w:r>
      <w:r>
        <w:instrText xml:space="preserve"> HYPERLINK "kodeks://link/d?nd=550558750"\o"’’Изменение N 2 СП 37.13330.2012 Промышленный транспорт. Актуализированная </w:instrText>
      </w:r>
      <w:r>
        <w:instrText>редакция СНиП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15.06.2018)"</w:instrText>
      </w:r>
      <w:r>
        <w:fldChar w:fldCharType="separate"/>
      </w:r>
      <w:r>
        <w:rPr>
          <w:color w:val="0000AA"/>
          <w:u w:val="single"/>
        </w:rPr>
        <w:t>N 2</w:t>
      </w:r>
      <w:r>
        <w:fldChar w:fldCharType="end"/>
      </w:r>
      <w:r>
        <w:t xml:space="preserve">, </w:t>
      </w:r>
      <w:r>
        <w:fldChar w:fldCharType="begin"/>
      </w:r>
      <w:r>
        <w:instrText xml:space="preserve"> HYPERLINK "kodeks://link/d?nd=554816814"\o"’’Изменение N 3 СП 37.13330.</w:instrText>
      </w:r>
      <w:r>
        <w:instrText>2012 ’’СНиП 2.05.07-91* Промышленный транспорт’’</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30.01.2019 N ...</w:instrText>
      </w:r>
    </w:p>
    <w:p w:rsidR="00000000" w:rsidRDefault="003822AB">
      <w:pPr>
        <w:pStyle w:val="FORMATTEXT"/>
        <w:ind w:firstLine="568"/>
        <w:jc w:val="both"/>
      </w:pPr>
      <w:r>
        <w:instrText>Статус: Действующий документ (действ. c 31.07.2019)"</w:instrText>
      </w:r>
      <w:r>
        <w:fldChar w:fldCharType="separate"/>
      </w:r>
      <w:r>
        <w:rPr>
          <w:color w:val="0000AA"/>
          <w:u w:val="single"/>
        </w:rPr>
        <w:t>N 3</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w:instrText>
      </w:r>
      <w:r>
        <w:instrText>d=1200084087&amp;point=mark=000000000000000000000000000000000000000000000000007D20K3"\o"’’СП 44.13330.2011 Административные и бытовые здания. Актуализированная ...’’</w:instrText>
      </w:r>
    </w:p>
    <w:p w:rsidR="00000000" w:rsidRDefault="003822AB">
      <w:pPr>
        <w:pStyle w:val="FORMATTEXT"/>
        <w:ind w:firstLine="568"/>
        <w:jc w:val="both"/>
      </w:pPr>
      <w:r>
        <w:instrText>(утв. приказом Минрегиона России от 27.12.2010 N 782)</w:instrText>
      </w:r>
    </w:p>
    <w:p w:rsidR="00000000" w:rsidRDefault="003822AB">
      <w:pPr>
        <w:pStyle w:val="FORMATTEXT"/>
        <w:ind w:firstLine="568"/>
        <w:jc w:val="both"/>
      </w:pPr>
      <w:r>
        <w:instrText>Статус: Действующий документ. Применяетс</w:instrText>
      </w:r>
      <w:r>
        <w:instrText>я для целей технического регламента (действ. c 20.05.2011)"</w:instrText>
      </w:r>
      <w:r>
        <w:fldChar w:fldCharType="separate"/>
      </w:r>
      <w:r>
        <w:rPr>
          <w:color w:val="0000AA"/>
          <w:u w:val="single"/>
        </w:rPr>
        <w:t>СП 44.13330.2011</w:t>
      </w:r>
      <w:r>
        <w:fldChar w:fldCharType="end"/>
      </w:r>
      <w:r>
        <w:t xml:space="preserve"> "СНиП 2.09.04-87 Административные и бытовые здания" (с изменениями </w:t>
      </w:r>
      <w:r>
        <w:fldChar w:fldCharType="begin"/>
      </w:r>
      <w:r>
        <w:instrText xml:space="preserve"> HYPERLINK "kodeks://link/d?nd=456041334&amp;point=mark=000000000000000000000000000000000000000000000000007D20K3"\</w:instrText>
      </w:r>
      <w:r>
        <w:instrText>o"’’Изменение N 1 к СП 44.13330.2011 Административные и бытовые здания. Актуализированная редакция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Действующий документ (действ. c 19.02.2017)"</w:instrText>
      </w:r>
      <w:r>
        <w:fldChar w:fldCharType="separate"/>
      </w:r>
      <w:r>
        <w:rPr>
          <w:color w:val="0000AA"/>
          <w:u w:val="single"/>
        </w:rPr>
        <w:t>N 1</w:t>
      </w:r>
      <w:r>
        <w:fldChar w:fldCharType="end"/>
      </w:r>
      <w:r>
        <w:t xml:space="preserve">, </w:t>
      </w:r>
      <w:r>
        <w:fldChar w:fldCharType="begin"/>
      </w:r>
      <w:r>
        <w:instrText xml:space="preserve"> HYPERLINK "kodeks://link/d?nd=552304885"\o"’’Изменение N 2 к СП 44.13330.2011 Административные и бытовые здания. Актуализированная редакция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Действующи</w:instrText>
      </w:r>
      <w:r>
        <w:instrText>й документ (действ. c 02.02.2019)"</w:instrText>
      </w:r>
      <w:r>
        <w:fldChar w:fldCharType="separate"/>
      </w:r>
      <w:r>
        <w:rPr>
          <w:color w:val="0000AA"/>
          <w:u w:val="single"/>
        </w:rPr>
        <w:t>N 2</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"kodeks://link/d?nd=1200084098&amp;point=mark=000000000000000000000000000000000000000000000000007D20K3"\o"’’СП 48.13330.2011 Организация строительства. Актуализированная редакция СНиП 12-01-2004 ...’’</w:instrText>
      </w:r>
    </w:p>
    <w:p w:rsidR="00000000" w:rsidRDefault="003822AB">
      <w:pPr>
        <w:pStyle w:val="FORMATTEXT"/>
        <w:ind w:firstLine="568"/>
        <w:jc w:val="both"/>
      </w:pPr>
      <w:r>
        <w:instrText>(утв.</w:instrText>
      </w:r>
      <w:r>
        <w:instrText xml:space="preserve"> приказом Минрегиона России от 27.12.2010 N 781)</w:instrText>
      </w:r>
    </w:p>
    <w:p w:rsidR="00000000" w:rsidRDefault="003822AB">
      <w:pPr>
        <w:pStyle w:val="FORMATTEXT"/>
        <w:ind w:firstLine="568"/>
        <w:jc w:val="both"/>
      </w:pPr>
      <w:r>
        <w:instrText>Заменен с 25.06.2020 на СП ...</w:instrText>
      </w:r>
    </w:p>
    <w:p w:rsidR="00000000" w:rsidRDefault="003822AB">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48.13330.2011</w:t>
      </w:r>
      <w:r>
        <w:fldChar w:fldCharType="end"/>
      </w:r>
      <w:r>
        <w:t xml:space="preserve"> "СНиП 12-01-2004 Организация строительства" (с </w:t>
      </w:r>
      <w:r>
        <w:fldChar w:fldCharType="begin"/>
      </w:r>
      <w:r>
        <w:instrText xml:space="preserve"> HYPERLINK "kodeks://link/d?nd=1200139953&amp;po</w:instrText>
      </w:r>
      <w:r>
        <w:instrText>int=mark=000000000000000000000000000000000000000000000000007D20K3"\o"’’Изменение N 1 к СП 48.13330.2011 Организация строительства. Актуализированная редакция СНиП ...’’</w:instrText>
      </w:r>
    </w:p>
    <w:p w:rsidR="00000000" w:rsidRDefault="003822AB">
      <w:pPr>
        <w:pStyle w:val="FORMATTEXT"/>
        <w:ind w:firstLine="568"/>
        <w:jc w:val="both"/>
      </w:pPr>
      <w:r>
        <w:instrText xml:space="preserve">(утв. приказом Министерства строительства и жилищно-коммунального хозяйства Российской </w:instrText>
      </w:r>
      <w:r>
        <w:instrText>Федерации ...</w:instrText>
      </w:r>
    </w:p>
    <w:p w:rsidR="00000000" w:rsidRDefault="003822AB">
      <w:pPr>
        <w:pStyle w:val="FORMATTEXT"/>
        <w:ind w:firstLine="568"/>
        <w:jc w:val="both"/>
      </w:pPr>
      <w:r>
        <w:instrText>Статус: Действующий документ (действ. c 27.02.2017"</w:instrText>
      </w:r>
      <w:r>
        <w:fldChar w:fldCharType="separate"/>
      </w:r>
      <w:r>
        <w:rPr>
          <w:color w:val="0000AA"/>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"kodeks://link/d?nd=1200095525&amp;point=mark=000000000000000000000000000000000000000000000000007D20K3"\o"’’СП 50.13330.2012 Тепловая защита зданий. Актуализированн</w:instrText>
      </w:r>
      <w:r>
        <w:instrText>ая редакция СНиП ...’’</w:instrText>
      </w:r>
    </w:p>
    <w:p w:rsidR="00000000" w:rsidRDefault="003822AB">
      <w:pPr>
        <w:pStyle w:val="FORMATTEXT"/>
        <w:ind w:firstLine="568"/>
        <w:jc w:val="both"/>
      </w:pPr>
      <w:r>
        <w:instrText>(утв. приказом Минрегиона России от 30.06.2012 N 265)</w:instrText>
      </w:r>
    </w:p>
    <w:p w:rsidR="00000000" w:rsidRDefault="003822AB">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"kodeks://link/d?nd=552031905&amp;point=mark=000000000000000000000000000000000000000000000000007D20K3"\o"’’Изменение N 1 к СП 50.13330.2012 Тепловая защита зданий. Актуализированная редакция СНиП 23-02-2003’’</w:instrText>
      </w:r>
    </w:p>
    <w:p w:rsidR="00000000" w:rsidRDefault="003822AB">
      <w:pPr>
        <w:pStyle w:val="FORMATTEXT"/>
        <w:ind w:firstLine="568"/>
        <w:jc w:val="both"/>
      </w:pPr>
      <w:r>
        <w:instrText>(утв. приказом Министерства строительств</w:instrText>
      </w:r>
      <w:r>
        <w:instrText>а и жилищно-коммунального хозяйства Российской Федерации от ...</w:instrText>
      </w:r>
    </w:p>
    <w:p w:rsidR="00000000" w:rsidRDefault="003822AB">
      <w:pPr>
        <w:pStyle w:val="FORMATTEXT"/>
        <w:ind w:firstLine="568"/>
        <w:jc w:val="both"/>
      </w:pPr>
      <w:r>
        <w:instrText>Статус: Статус документа не определен"</w:instrText>
      </w:r>
      <w:r>
        <w:fldChar w:fldCharType="separate"/>
      </w:r>
      <w:r>
        <w:rPr>
          <w:color w:val="E48B00"/>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"kodeks://link/d?nd=1200084097&amp;point=mark=000000000000000000000000000000000000000000000000007D20K3"\o"’’СП 51.13330.2011 За</w:instrText>
      </w:r>
      <w:r>
        <w:instrText>щита от шума. Актуализированная редакция СНиП ...’’</w:instrText>
      </w:r>
    </w:p>
    <w:p w:rsidR="00000000" w:rsidRDefault="003822AB">
      <w:pPr>
        <w:pStyle w:val="FORMATTEXT"/>
        <w:ind w:firstLine="568"/>
        <w:jc w:val="both"/>
      </w:pPr>
      <w:r>
        <w:instrText>(утв. приказом Минрегиона России от 28.12.2010 N 825)</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51.13330.2011</w:t>
      </w:r>
      <w:r>
        <w:fldChar w:fldCharType="end"/>
      </w:r>
      <w:r>
        <w:t xml:space="preserve"> "СНиП 23-03-2003 Защита от шума</w:t>
      </w:r>
      <w:r>
        <w:t xml:space="preserve">" (с </w:t>
      </w:r>
      <w:r>
        <w:fldChar w:fldCharType="begin"/>
      </w:r>
      <w:r>
        <w:instrText xml:space="preserve"> HYPERLINK "kodeks://link/d?nd=456072367&amp;point=mark=000000000000000000000000000000000000000000000000007D20K3"\o"’’Изменение N 1 к СП 51.13330.2011 Защита от шума. Актуализированная редакция СНиП 23-03-2003’’</w:instrText>
      </w:r>
    </w:p>
    <w:p w:rsidR="00000000" w:rsidRDefault="003822AB">
      <w:pPr>
        <w:pStyle w:val="FORMATTEXT"/>
        <w:ind w:firstLine="568"/>
        <w:jc w:val="both"/>
      </w:pPr>
      <w:r>
        <w:instrText>(утв. приказом Министерства строительства и</w:instrText>
      </w:r>
      <w:r>
        <w:instrText xml:space="preserve"> жилищно-коммунального хозяйства Российской Федерации ...</w:instrText>
      </w:r>
    </w:p>
    <w:p w:rsidR="00000000" w:rsidRDefault="003822AB">
      <w:pPr>
        <w:pStyle w:val="FORMATTEXT"/>
        <w:ind w:firstLine="568"/>
        <w:jc w:val="both"/>
      </w:pPr>
      <w:r>
        <w:instrText>Статус: Действующий документ (действ. c 06.11.2017)"</w:instrText>
      </w:r>
      <w:r>
        <w:fldChar w:fldCharType="separate"/>
      </w:r>
      <w:r>
        <w:rPr>
          <w:color w:val="0000AA"/>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"kodeks://link/d?nd=456054205&amp;point=mark=000000000000000000000000000000000000000000000000007D20K3"\o"’’СП 60.13330.</w:instrText>
      </w:r>
      <w:r>
        <w:instrText>2016 Отопление, вентиляция и кондиционирование воздуха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Недействующая редакция документа (действ. c 23.07.2019 по 31.08.2021)"</w:instrText>
      </w:r>
      <w:r>
        <w:fldChar w:fldCharType="separate"/>
      </w:r>
      <w:r>
        <w:rPr>
          <w:color w:val="BF2F1C"/>
          <w:u w:val="single"/>
        </w:rPr>
        <w:t>СП 60.13330.2016</w:t>
      </w:r>
      <w:r>
        <w:fldChar w:fldCharType="end"/>
      </w:r>
      <w:r>
        <w:t xml:space="preserve"> "СНиП </w:t>
      </w:r>
      <w:r>
        <w:t xml:space="preserve">41-01-2003 Отопление, вентиляция и кондиционирование воздуха" (с </w:t>
      </w:r>
      <w:r>
        <w:fldChar w:fldCharType="begin"/>
      </w:r>
      <w:r>
        <w:instrText xml:space="preserve"> HYPERLINK "kodeks://link/d?nd=554403193"\o"’’Изменение N 1 к СП 60.13330.2016 ’’СНиП 41-01-2003 Отопление, вентиляция и ...’’</w:instrText>
      </w:r>
    </w:p>
    <w:p w:rsidR="00000000" w:rsidRDefault="003822AB">
      <w:pPr>
        <w:pStyle w:val="FORMATTEXT"/>
        <w:ind w:firstLine="568"/>
        <w:jc w:val="both"/>
      </w:pPr>
      <w:r>
        <w:instrText>(утв. приказом Министерства строительства и жилищно-коммунальног</w:instrText>
      </w:r>
      <w:r>
        <w:instrText>о хозяйства Российской Федерации ...</w:instrText>
      </w:r>
    </w:p>
    <w:p w:rsidR="00000000" w:rsidRDefault="003822AB">
      <w:pPr>
        <w:pStyle w:val="FORMATTEXT"/>
        <w:ind w:firstLine="568"/>
        <w:jc w:val="both"/>
      </w:pPr>
      <w:r>
        <w:instrText>Статус: Недействующий документ (действ. c 23.07.2019 по 31.08.2021)"</w:instrText>
      </w:r>
      <w:r>
        <w:fldChar w:fldCharType="separate"/>
      </w:r>
      <w:r>
        <w:rPr>
          <w:color w:val="BF2F1C"/>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"kodeks://link/d?nd=554403082&amp;point=mark=000000000000000000000000000000000000000000000000007D20K3"\o"’’СП 63.13330.2018</w:instrText>
      </w:r>
      <w:r>
        <w:instrText xml:space="preserve"> Бетонные и железобетонные конструкции. Основные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w:t>
      </w:r>
      <w:r>
        <w:t xml:space="preserve">НиП 52-01-2003 Бетонные и железобетонные конструкции. Основные положения" </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"kodeks://link/d?nd=1200097510&amp;point=mark=000000000000000000000000000000000000000000000000007D20K3"\o"’’СП 70.13330.2012 Несущие и ограждающие конструкции. Актуализирова</w:instrText>
      </w:r>
      <w:r>
        <w:instrText>нная ...’’</w:instrText>
      </w:r>
    </w:p>
    <w:p w:rsidR="00000000" w:rsidRDefault="003822AB">
      <w:pPr>
        <w:pStyle w:val="FORMATTEXT"/>
        <w:ind w:firstLine="568"/>
        <w:jc w:val="both"/>
      </w:pPr>
      <w:r>
        <w:instrText>(утв. приказом Федерального агентства по строительству и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 (с изменениям</w:t>
      </w:r>
      <w:r>
        <w:t xml:space="preserve">и </w:t>
      </w:r>
      <w:r>
        <w:fldChar w:fldCharType="begin"/>
      </w:r>
      <w:r>
        <w:instrText xml:space="preserve"> HYPERLINK "kodeks://link/d?nd=456055939&amp;point=mark=000000000000000000000000000000000000000000000000007D20K3"\o"’’Изменение N 1 к СП 70.13330.2012 Несущие и ограждающие конструкции. Актуализированная редакция ...’’</w:instrText>
      </w:r>
    </w:p>
    <w:p w:rsidR="00000000" w:rsidRDefault="003822AB">
      <w:pPr>
        <w:pStyle w:val="FORMATTEXT"/>
        <w:ind w:firstLine="568"/>
        <w:jc w:val="both"/>
      </w:pPr>
      <w:r>
        <w:instrText>(утв. приказом Министерства строительст</w:instrText>
      </w:r>
      <w:r>
        <w:instrText>ва и жилищно-коммунального хозяйства Российской ...</w:instrText>
      </w:r>
    </w:p>
    <w:p w:rsidR="00000000" w:rsidRDefault="003822AB">
      <w:pPr>
        <w:pStyle w:val="FORMATTEXT"/>
        <w:ind w:firstLine="568"/>
        <w:jc w:val="both"/>
      </w:pPr>
      <w:r>
        <w:instrText>Статус: Действующий документ (действ. c 17.06.2017)"</w:instrText>
      </w:r>
      <w:r>
        <w:fldChar w:fldCharType="separate"/>
      </w:r>
      <w:r>
        <w:rPr>
          <w:color w:val="0000AA"/>
          <w:u w:val="single"/>
        </w:rPr>
        <w:t>N 1</w:t>
      </w:r>
      <w:r>
        <w:fldChar w:fldCharType="end"/>
      </w:r>
      <w:r>
        <w:t xml:space="preserve">, </w:t>
      </w:r>
      <w:r>
        <w:fldChar w:fldCharType="begin"/>
      </w:r>
      <w:r>
        <w:instrText xml:space="preserve"> HYPERLINK "kodeks://link/d?nd=550965715"\o"’’Изменение N 3 к СП 70.13330.2012 Несущие и ограждающие конструкции. Актуализированная редакция ...</w:instrText>
      </w:r>
      <w:r>
        <w:instrText>’’</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Действующий документ (действ. c 27.06.2018)"</w:instrText>
      </w:r>
      <w:r>
        <w:fldChar w:fldCharType="separate"/>
      </w:r>
      <w:r>
        <w:rPr>
          <w:color w:val="0000AA"/>
          <w:u w:val="single"/>
        </w:rPr>
        <w:t>N 3</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"kodeks://link/d?nd=456044290&amp;point=mark=000000000000000000000000000000000000000000000000007D20K3"\o"’’СП 113.13330.2016 Стоянки автомобилей. Актуализированная редакция СНиП 21-02-99* ...’’</w:instrText>
      </w:r>
    </w:p>
    <w:p w:rsidR="00000000" w:rsidRDefault="003822AB">
      <w:pPr>
        <w:pStyle w:val="FORMATTEXT"/>
        <w:ind w:firstLine="568"/>
        <w:jc w:val="both"/>
      </w:pPr>
      <w:r>
        <w:instrText>(утв. приказом Министерства строительства и жилищно-ком</w:instrText>
      </w:r>
      <w:r>
        <w:instrText>мунального хозяйства ...</w:instrText>
      </w:r>
    </w:p>
    <w:p w:rsidR="00000000" w:rsidRDefault="003822AB">
      <w:pPr>
        <w:pStyle w:val="FORMATTEXT"/>
        <w:ind w:firstLine="568"/>
        <w:jc w:val="both"/>
      </w:pPr>
      <w:r>
        <w:instrText>Статус: Недействующая редакция документа (действ. c 18.03.2020 по 05.11.2023)"</w:instrText>
      </w:r>
      <w:r>
        <w:fldChar w:fldCharType="separate"/>
      </w:r>
      <w:r>
        <w:rPr>
          <w:color w:val="BF2F1C"/>
          <w:u w:val="single"/>
        </w:rPr>
        <w:t>СП 113.13330.2016</w:t>
      </w:r>
      <w:r>
        <w:fldChar w:fldCharType="end"/>
      </w:r>
      <w:r>
        <w:t xml:space="preserve"> "СНиП 21-02-99* Стоянки автомобилей" (с </w:t>
      </w:r>
      <w:r>
        <w:fldChar w:fldCharType="begin"/>
      </w:r>
      <w:r>
        <w:instrText xml:space="preserve"> HYPERLINK "kodeks://link/d?nd=564376910"\o"’’Изменение N 1 к СП 113.13330.2016 ’’СНиП 21-</w:instrText>
      </w:r>
      <w:r>
        <w:instrText>02-99* Стоянки автомобилей’’</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Недействующий документ (действ. c 18.03.2020 по 05.11.2023)"</w:instrText>
      </w:r>
      <w:r>
        <w:fldChar w:fldCharType="separate"/>
      </w:r>
      <w:r>
        <w:rPr>
          <w:color w:val="BF2F1C"/>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"kodeks://link/d?nd=1200</w:instrText>
      </w:r>
      <w:r>
        <w:instrText>108948&amp;point=mark=000000000000000000000000000000000000000000000000007D20K3"\o"’’СП 155.13130.2014 Склады нефти и нефтепродуктов. Требования пожарной ...’’</w:instrText>
      </w:r>
    </w:p>
    <w:p w:rsidR="00000000" w:rsidRDefault="003822AB">
      <w:pPr>
        <w:pStyle w:val="FORMATTEXT"/>
        <w:ind w:firstLine="568"/>
        <w:jc w:val="both"/>
      </w:pPr>
      <w:r>
        <w:instrText>(утв. приказом МЧС России от 26.12.2013 N 837)</w:instrText>
      </w:r>
    </w:p>
    <w:p w:rsidR="00000000" w:rsidRDefault="003822AB">
      <w:pPr>
        <w:pStyle w:val="FORMATTEXT"/>
        <w:ind w:firstLine="568"/>
        <w:jc w:val="both"/>
      </w:pPr>
      <w:r>
        <w:instrText>Применяется с 01.01.2014</w:instrText>
      </w:r>
    </w:p>
    <w:p w:rsidR="00000000" w:rsidRDefault="003822AB">
      <w:pPr>
        <w:pStyle w:val="FORMATTEXT"/>
        <w:ind w:firstLine="568"/>
        <w:jc w:val="both"/>
      </w:pPr>
      <w:r>
        <w:instrText>Статус: Действующий документ.</w:instrText>
      </w:r>
      <w:r>
        <w:instrText xml:space="preserve"> Применяется для целей технического регламента (действ. c 01.01.2014)"</w:instrText>
      </w:r>
      <w:r>
        <w:fldChar w:fldCharType="separate"/>
      </w:r>
      <w:r>
        <w:rPr>
          <w:color w:val="0000AA"/>
          <w:u w:val="single"/>
        </w:rPr>
        <w:t>СП 155.13130.2014</w:t>
      </w:r>
      <w:r>
        <w:fldChar w:fldCharType="end"/>
      </w:r>
      <w:r>
        <w:t xml:space="preserve"> Склады нефти и нефтепродуктов. Требования пожарной безопасности (с </w:t>
      </w:r>
      <w:r>
        <w:fldChar w:fldCharType="begin"/>
      </w:r>
      <w:r>
        <w:instrText xml:space="preserve"> HYPERLINK "kodeks://link/d?nd=456059996&amp;point=mark=0000000000000000000000000000000000000000000000</w:instrText>
      </w:r>
      <w:r>
        <w:instrText>00007D20K3"\o"’’Изменение N 1 СП 155.13130.2014 Склады нефти и нефтепродуктов. Требования пожарной безопасности’’</w:instrText>
      </w:r>
    </w:p>
    <w:p w:rsidR="00000000" w:rsidRDefault="003822AB">
      <w:pPr>
        <w:pStyle w:val="FORMATTEXT"/>
        <w:ind w:firstLine="568"/>
        <w:jc w:val="both"/>
      </w:pPr>
      <w:r>
        <w:instrText>(утв. приказом МЧС России от 09.03.2017 N 109)</w:instrText>
      </w:r>
    </w:p>
    <w:p w:rsidR="00000000" w:rsidRDefault="003822AB">
      <w:pPr>
        <w:pStyle w:val="FORMATTEXT"/>
        <w:ind w:firstLine="568"/>
        <w:jc w:val="both"/>
      </w:pPr>
      <w:r>
        <w:instrText>Применяется с 20.03.2017</w:instrText>
      </w:r>
    </w:p>
    <w:p w:rsidR="00000000" w:rsidRDefault="003822AB">
      <w:pPr>
        <w:pStyle w:val="FORMATTEXT"/>
        <w:ind w:firstLine="568"/>
        <w:jc w:val="both"/>
      </w:pPr>
      <w:r>
        <w:instrText>Статус: Действующий документ (действ. c 20.03.2017)"</w:instrText>
      </w:r>
      <w:r>
        <w:fldChar w:fldCharType="separate"/>
      </w:r>
      <w:r>
        <w:rPr>
          <w:color w:val="0000AA"/>
          <w:u w:val="single"/>
        </w:rPr>
        <w:t>изменением N 1</w:t>
      </w:r>
      <w:r>
        <w:fldChar w:fldCharType="end"/>
      </w:r>
      <w:r>
        <w:t>)</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"kodeks://link/d?nd=456042947&amp;point=mark=000000000000000000000000000000000000000000000000007D20K3"\o"’’СП 262.1325800.2016 Контейнерные площадки и терминальные устройства на ...’’</w:instrText>
      </w:r>
    </w:p>
    <w:p w:rsidR="00000000" w:rsidRDefault="003822AB">
      <w:pPr>
        <w:pStyle w:val="FORMATTEXT"/>
        <w:ind w:firstLine="568"/>
        <w:jc w:val="both"/>
      </w:pPr>
      <w:r>
        <w:instrText>(утв. приказом Министерства строительства и жилищно-коммунально</w:instrText>
      </w:r>
      <w:r>
        <w:instrText>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262.1325800.2016</w:t>
      </w:r>
      <w:r>
        <w:fldChar w:fldCharType="end"/>
      </w:r>
      <w:r>
        <w:t xml:space="preserve"> Контейнерные площадки и терминальные устройства на предприятиях промышленности и транспорта. Правила проектирования и строитель</w:t>
      </w:r>
      <w:r>
        <w:t>ства</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"kodeks://link/d?nd=555664724&amp;point=mark=000000000000000000000000000000000000000000000000007D20K3"\o"’’СП 301.1325800.2017 Информационное моделирование в строительстве ...’’</w:instrText>
      </w:r>
    </w:p>
    <w:p w:rsidR="00000000" w:rsidRDefault="003822AB">
      <w:pPr>
        <w:pStyle w:val="FORMATTEXT"/>
        <w:ind w:firstLine="568"/>
        <w:jc w:val="both"/>
      </w:pPr>
      <w:r>
        <w:instrText>(утв. приказом Министерства строительства и жилищно-коммунального</w:instrText>
      </w:r>
      <w:r>
        <w:instrText xml:space="preserve"> хозяйства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301.1325800.2017</w:t>
      </w:r>
      <w:r>
        <w:fldChar w:fldCharType="end"/>
      </w:r>
      <w:r>
        <w:t xml:space="preserve"> Информационное моделирование в строительстве. Правила организации работ производственно-техническими отделами</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w:instrText>
      </w:r>
      <w:r>
        <w:instrText>NK "kodeks://link/d?nd=556793891&amp;point=mark=000000000000000000000000000000000000000000000000007D20K3"\o"’’СП 328.1325800.2017 Информационное моделирование в строительстве. Правила описания ...’’</w:instrText>
      </w:r>
    </w:p>
    <w:p w:rsidR="00000000" w:rsidRDefault="003822AB">
      <w:pPr>
        <w:pStyle w:val="FORMATTEXT"/>
        <w:ind w:firstLine="568"/>
        <w:jc w:val="both"/>
      </w:pPr>
      <w:r>
        <w:instrText>(утв. приказом Министерства строительства и жилищно-коммуналь</w:instrText>
      </w:r>
      <w:r>
        <w:instrText>ного хозяйства Российской ...</w:instrText>
      </w:r>
    </w:p>
    <w:p w:rsidR="00000000" w:rsidRDefault="003822AB">
      <w:pPr>
        <w:pStyle w:val="FORMATTEXT"/>
        <w:ind w:firstLine="568"/>
        <w:jc w:val="both"/>
      </w:pPr>
      <w:r>
        <w:instrText>Статус: Недействующий документ (действ. c 16.06.2018 по 30.06.2021)"</w:instrText>
      </w:r>
      <w:r>
        <w:fldChar w:fldCharType="separate"/>
      </w:r>
      <w:r>
        <w:rPr>
          <w:color w:val="BF2F1C"/>
          <w:u w:val="single"/>
        </w:rPr>
        <w:t>СП 328.1325800.2017</w:t>
      </w:r>
      <w:r>
        <w:fldChar w:fldCharType="end"/>
      </w:r>
      <w:r>
        <w:t xml:space="preserve"> Информационное моделирование в строительстве. Правила описания компонентов информационной модели</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HYPERLINK "kodeks://link/d?nd=556793</w:instrText>
      </w:r>
      <w:r>
        <w:instrText>894&amp;point=mark=000000000000000000000000000000000000000000000000007D20K3"\o"’’СП 331.1325800.2017 Информационное моделирование в строительстве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Действующий документ</w:instrText>
      </w:r>
      <w:r>
        <w:instrText>. Применяется для целей технического регламента (действ. c 19.03.2018)"</w:instrText>
      </w:r>
      <w:r>
        <w:fldChar w:fldCharType="separate"/>
      </w:r>
      <w:r>
        <w:rPr>
          <w:color w:val="0000AA"/>
          <w:u w:val="single"/>
        </w:rPr>
        <w:t>СП 331.1325800.2017</w:t>
      </w:r>
      <w:r>
        <w:fldChar w:fldCharType="end"/>
      </w:r>
      <w:r>
        <w:t xml:space="preserve"> 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HYPERLIN</w:instrText>
      </w:r>
      <w:r>
        <w:instrText>K "kodeks://link/d?nd=556793897&amp;point=mark=000000000000000000000000000000000000000000000000007D20K3"\o"’’СП 333.1325800.2017 Информационное моделирование в строительстве. Правила формирования ...’’</w:instrText>
      </w:r>
    </w:p>
    <w:p w:rsidR="00000000" w:rsidRDefault="003822AB">
      <w:pPr>
        <w:pStyle w:val="FORMATTEXT"/>
        <w:ind w:firstLine="568"/>
        <w:jc w:val="both"/>
      </w:pPr>
      <w:r>
        <w:instrText>(утв. приказом Министерства строительства и жилищно-коммун</w:instrText>
      </w:r>
      <w:r>
        <w:instrText>ального хозяйства ...</w:instrText>
      </w:r>
    </w:p>
    <w:p w:rsidR="00000000" w:rsidRDefault="003822AB">
      <w:pPr>
        <w:pStyle w:val="FORMATTEXT"/>
        <w:ind w:firstLine="568"/>
        <w:jc w:val="both"/>
      </w:pPr>
      <w:r>
        <w:instrText>Статус: Недействующий документ (действ. c 19.03.2018 по 30.06.2021)"</w:instrText>
      </w:r>
      <w:r>
        <w:fldChar w:fldCharType="separate"/>
      </w:r>
      <w:r>
        <w:rPr>
          <w:color w:val="BF2F1C"/>
          <w:u w:val="single"/>
        </w:rPr>
        <w:t>СП 333.1325800.2017</w:t>
      </w:r>
      <w:r>
        <w:fldChar w:fldCharType="end"/>
      </w:r>
      <w:r>
        <w:t xml:space="preserve"> Информационное моделирование в строительстве. Правила формирования информационной модели объектов на различных стадиях жизненного цикла</w:t>
      </w:r>
    </w:p>
    <w:p w:rsidR="00000000" w:rsidRDefault="003822AB">
      <w:pPr>
        <w:pStyle w:val="FORMATTEXT"/>
        <w:ind w:firstLine="568"/>
        <w:jc w:val="both"/>
      </w:pPr>
    </w:p>
    <w:p w:rsidR="00000000" w:rsidRDefault="003822AB">
      <w:pPr>
        <w:pStyle w:val="FORMATTEXT"/>
        <w:ind w:firstLine="568"/>
        <w:jc w:val="both"/>
      </w:pPr>
      <w:r>
        <w:fldChar w:fldCharType="begin"/>
      </w:r>
      <w:r>
        <w:instrText xml:space="preserve"> HYPER</w:instrText>
      </w:r>
      <w:r>
        <w:instrText>LINK "kodeks://link/d?nd=550965467&amp;point=mark=000000000000000000000000000000000000000000000000007D20K3"\o"’’СП 350.1326000.2018 Нормы технологического проектирования морских портов (с Изменением N ...’’</w:instrText>
      </w:r>
    </w:p>
    <w:p w:rsidR="00000000" w:rsidRDefault="003822AB">
      <w:pPr>
        <w:pStyle w:val="FORMATTEXT"/>
        <w:ind w:firstLine="568"/>
        <w:jc w:val="both"/>
      </w:pPr>
      <w:r>
        <w:instrText>(утв. приказом Минтранса России от 01.03.2018 N 75)</w:instrText>
      </w:r>
    </w:p>
    <w:p w:rsidR="00000000" w:rsidRDefault="003822AB">
      <w:pPr>
        <w:pStyle w:val="FORMATTEXT"/>
        <w:ind w:firstLine="568"/>
        <w:jc w:val="both"/>
      </w:pPr>
      <w:r>
        <w:instrText>П</w:instrText>
      </w:r>
      <w:r>
        <w:instrText>рименяется с 01.09.2018 взамен РД ...</w:instrText>
      </w:r>
    </w:p>
    <w:p w:rsidR="00000000" w:rsidRDefault="003822AB">
      <w:pPr>
        <w:pStyle w:val="FORMATTEXT"/>
        <w:ind w:firstLine="568"/>
        <w:jc w:val="both"/>
      </w:pPr>
      <w:r>
        <w:instrText>Статус: Действующая редакция документа (действ. c 09.03.2023)"</w:instrText>
      </w:r>
      <w:r>
        <w:fldChar w:fldCharType="separate"/>
      </w:r>
      <w:r>
        <w:rPr>
          <w:color w:val="0000AA"/>
          <w:u w:val="single"/>
        </w:rPr>
        <w:t>СП 350.1326000.2018</w:t>
      </w:r>
      <w:r>
        <w:fldChar w:fldCharType="end"/>
      </w:r>
      <w:r>
        <w:t xml:space="preserve"> Нормы технологического проектирования морских портов</w:t>
      </w:r>
    </w:p>
    <w:p w:rsidR="00000000" w:rsidRDefault="003822AB">
      <w:pPr>
        <w:pStyle w:val="FORMATTEXT"/>
        <w:ind w:firstLine="568"/>
        <w:jc w:val="both"/>
      </w:pPr>
    </w:p>
    <w:p w:rsidR="00000000" w:rsidRDefault="003822AB">
      <w:pPr>
        <w:pStyle w:val="FORMATTEXT"/>
        <w:ind w:firstLine="568"/>
        <w:jc w:val="both"/>
      </w:pPr>
      <w:r>
        <w:t>Примечание - При пользовании настоящим сводом правил целесообразно проверить де</w:t>
      </w:r>
      <w:r>
        <w:t>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w:t>
      </w:r>
      <w:r>
        <w:t>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w:t>
      </w:r>
      <w:r>
        <w:t>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w:t>
      </w:r>
      <w:r>
        <w:t xml:space="preserve">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w:t>
      </w:r>
      <w:r>
        <w:t>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000000" w:rsidRDefault="003822AB">
      <w:pPr>
        <w:pStyle w:val="FORMATTEXT"/>
        <w:ind w:firstLine="568"/>
        <w:jc w:val="both"/>
      </w:pPr>
    </w:p>
    <w:p w:rsidR="00000000" w:rsidRDefault="003822AB">
      <w:pPr>
        <w:pStyle w:val="FORMATTEXT"/>
        <w:ind w:firstLine="568"/>
        <w:jc w:val="both"/>
      </w:pPr>
      <w:r>
        <w:t>(Измененная редакция,</w:t>
      </w:r>
      <w:r>
        <w:t xml:space="preserve"> </w:t>
      </w:r>
      <w:r>
        <w:fldChar w:fldCharType="begin"/>
      </w:r>
      <w:r>
        <w:instrText xml:space="preserve"> HYPERLINK "kodeks://link/d?nd=564555959&amp;point=mark=000000000000000000000000000000000000000000000000006500IL"\o"’’Изменение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w:instrText>
      </w:r>
      <w:r>
        <w:instrText>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3 Термины и определения </w:t>
      </w:r>
    </w:p>
    <w:p w:rsidR="00000000" w:rsidRDefault="003822AB">
      <w:pPr>
        <w:pStyle w:val="FORMATTEXT"/>
        <w:ind w:firstLine="568"/>
        <w:jc w:val="both"/>
      </w:pPr>
      <w:r>
        <w:t>3.1</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автоконтейнеровоз:</w:t>
            </w:r>
            <w:r>
              <w:rPr>
                <w:sz w:val="18"/>
                <w:szCs w:val="18"/>
              </w:rPr>
              <w:t xml:space="preserve"> Автомобиль-тягач в сцепе с прицепом или полуприцепом, предназначенный для перевозки кон</w:t>
            </w:r>
            <w:r>
              <w:rPr>
                <w:sz w:val="18"/>
                <w:szCs w:val="18"/>
              </w:rPr>
              <w:t>тейнеров.</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"kodeks://link/d?nd=456042947&amp;point=mark=000000000000000000000000000000000000000000000000007D20K3"\o"’’СП 262.1325800.2016 Контейнерные площадки и терминальные устройства на ...’’</w:instrText>
            </w:r>
          </w:p>
          <w:p w:rsidR="00000000" w:rsidRDefault="003822AB">
            <w:pPr>
              <w:pStyle w:val="FORMATTEXT"/>
              <w:ind w:firstLine="568"/>
              <w:jc w:val="both"/>
              <w:rPr>
                <w:sz w:val="18"/>
                <w:szCs w:val="18"/>
              </w:rPr>
            </w:pPr>
            <w:r>
              <w:rPr>
                <w:sz w:val="18"/>
                <w:szCs w:val="18"/>
              </w:rPr>
              <w:instrText>(утв. приказом Министерства строительства и жилищно-</w:instrText>
            </w:r>
            <w:r>
              <w:rPr>
                <w:sz w:val="18"/>
                <w:szCs w:val="18"/>
              </w:rPr>
              <w:instrText>коммунального ...</w:instrText>
            </w:r>
          </w:p>
          <w:p w:rsidR="00000000" w:rsidRDefault="003822AB">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04.06.2017)"</w:instrText>
            </w:r>
            <w:r>
              <w:rPr>
                <w:sz w:val="18"/>
                <w:szCs w:val="18"/>
              </w:rPr>
            </w:r>
            <w:r>
              <w:rPr>
                <w:sz w:val="18"/>
                <w:szCs w:val="18"/>
              </w:rPr>
              <w:fldChar w:fldCharType="separate"/>
            </w:r>
            <w:r>
              <w:rPr>
                <w:color w:val="0000AA"/>
                <w:sz w:val="18"/>
                <w:szCs w:val="18"/>
                <w:u w:val="single"/>
              </w:rPr>
              <w:t>СП 262.1325800.2016</w:t>
            </w:r>
            <w:r>
              <w:rPr>
                <w:sz w:val="18"/>
                <w:szCs w:val="18"/>
              </w:rPr>
              <w:fldChar w:fldCharType="end"/>
            </w:r>
            <w:r>
              <w:rPr>
                <w:sz w:val="18"/>
                <w:szCs w:val="18"/>
              </w:rPr>
              <w:t>, пункт 3.1]</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3.2 </w:t>
      </w:r>
      <w:r>
        <w:rPr>
          <w:b/>
          <w:bCs/>
        </w:rPr>
        <w:t>автоконтейнеровоз-погрузчик, портальный автопогрузчик;</w:t>
      </w:r>
      <w:r>
        <w:t xml:space="preserve"> ПАП: Разновидность автопогрузчиков портальн</w:t>
      </w:r>
      <w:r>
        <w:t>ого типа для транспортирования и штабелирования контейнеров в пределах контейнерного терминала.</w:t>
      </w:r>
    </w:p>
    <w:p w:rsidR="00000000" w:rsidRDefault="003822AB">
      <w:pPr>
        <w:pStyle w:val="FORMATTEXT"/>
        <w:ind w:firstLine="568"/>
        <w:jc w:val="both"/>
      </w:pPr>
    </w:p>
    <w:p w:rsidR="00000000" w:rsidRDefault="003822AB">
      <w:pPr>
        <w:pStyle w:val="FORMATTEXT"/>
        <w:ind w:firstLine="568"/>
        <w:jc w:val="both"/>
      </w:pPr>
      <w:r>
        <w:t xml:space="preserve">3.3 </w:t>
      </w:r>
      <w:r>
        <w:rPr>
          <w:b/>
          <w:bCs/>
        </w:rPr>
        <w:t>автостоянка открытого типа:</w:t>
      </w:r>
      <w:r>
        <w:t xml:space="preserve"> Автостоянка без наружных стеновых ограждений.</w:t>
      </w:r>
    </w:p>
    <w:p w:rsidR="00000000" w:rsidRDefault="003822AB">
      <w:pPr>
        <w:pStyle w:val="FORMATTEXT"/>
        <w:ind w:firstLine="568"/>
        <w:jc w:val="both"/>
      </w:pPr>
    </w:p>
    <w:p w:rsidR="00000000" w:rsidRDefault="003822AB">
      <w:pPr>
        <w:pStyle w:val="FORMATTEXT"/>
        <w:ind w:firstLine="568"/>
        <w:jc w:val="both"/>
      </w:pPr>
      <w:r>
        <w:t xml:space="preserve">3.4 </w:t>
      </w:r>
      <w:r>
        <w:rPr>
          <w:b/>
          <w:bCs/>
        </w:rPr>
        <w:t>аппарель:</w:t>
      </w:r>
      <w:r>
        <w:t xml:space="preserve"> Нестационарная регулируемая горизонтальная или наклонная платформа</w:t>
      </w:r>
      <w:r>
        <w:t>, предназначенная для заезда напольных транспортных средств в железнодорожный вагон, в автомобиль или на судно и обратно.</w:t>
      </w:r>
    </w:p>
    <w:p w:rsidR="00000000" w:rsidRDefault="003822AB">
      <w:pPr>
        <w:pStyle w:val="FORMATTEXT"/>
        <w:ind w:firstLine="568"/>
        <w:jc w:val="both"/>
      </w:pPr>
    </w:p>
    <w:p w:rsidR="00000000" w:rsidRDefault="003822AB">
      <w:pPr>
        <w:pStyle w:val="FORMATTEXT"/>
        <w:ind w:firstLine="568"/>
        <w:jc w:val="both"/>
      </w:pPr>
      <w:r>
        <w:t>3.5</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взрывобезопасность:</w:t>
            </w:r>
            <w:r>
              <w:rPr>
                <w:sz w:val="18"/>
                <w:szCs w:val="18"/>
              </w:rPr>
              <w:t xml:space="preserve"> Состояние производственного процесса, при котором исключается возможность взрыва или в случае его возникнов</w:t>
            </w:r>
            <w:r>
              <w:rPr>
                <w:sz w:val="18"/>
                <w:szCs w:val="18"/>
              </w:rPr>
              <w:t>ения предотвращается воздействие на людей вызываемых им опасных и вредных факторов и обеспечивается сохранение материальных ценностей.</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"kodeks://link/d?nd=5200270&amp;point=mark=000000000000000000000000000000000000000000000000007D20K3"\o"’’ГОСТ 1</w:instrText>
            </w:r>
            <w:r>
              <w:rPr>
                <w:sz w:val="18"/>
                <w:szCs w:val="18"/>
              </w:rPr>
              <w:instrText>2.1.010-76 Система стандартов безопасности труда (ССБТ) ...’’</w:instrText>
            </w:r>
          </w:p>
          <w:p w:rsidR="00000000" w:rsidRDefault="003822AB">
            <w:pPr>
              <w:pStyle w:val="FORMATTEXT"/>
              <w:ind w:firstLine="568"/>
              <w:jc w:val="both"/>
              <w:rPr>
                <w:sz w:val="18"/>
                <w:szCs w:val="18"/>
              </w:rPr>
            </w:pPr>
            <w:r>
              <w:rPr>
                <w:sz w:val="18"/>
                <w:szCs w:val="18"/>
              </w:rPr>
              <w:instrText>(утв. постановлением Госстандарта СССР от 28.06.1976 N 1581)</w:instrText>
            </w:r>
          </w:p>
          <w:p w:rsidR="00000000" w:rsidRDefault="003822AB">
            <w:pPr>
              <w:pStyle w:val="FORMATTEXT"/>
              <w:ind w:firstLine="568"/>
              <w:jc w:val="both"/>
              <w:rPr>
                <w:sz w:val="18"/>
                <w:szCs w:val="18"/>
              </w:rPr>
            </w:pPr>
            <w:r>
              <w:rPr>
                <w:sz w:val="18"/>
                <w:szCs w:val="18"/>
              </w:rPr>
              <w:instrText>Применяется с ...</w:instrText>
            </w:r>
          </w:p>
          <w:p w:rsidR="00000000" w:rsidRDefault="003822AB">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01.01.1978)"</w:instrText>
            </w:r>
            <w:r>
              <w:rPr>
                <w:sz w:val="18"/>
                <w:szCs w:val="18"/>
              </w:rPr>
            </w:r>
            <w:r>
              <w:rPr>
                <w:sz w:val="18"/>
                <w:szCs w:val="18"/>
              </w:rPr>
              <w:fldChar w:fldCharType="separate"/>
            </w:r>
            <w:r>
              <w:rPr>
                <w:color w:val="0000AA"/>
                <w:sz w:val="18"/>
                <w:szCs w:val="18"/>
                <w:u w:val="single"/>
              </w:rPr>
              <w:t>ГОСТ 12.1.010-76</w:t>
            </w:r>
            <w:r>
              <w:rPr>
                <w:sz w:val="18"/>
                <w:szCs w:val="18"/>
              </w:rPr>
              <w:fldChar w:fldCharType="end"/>
            </w:r>
            <w:r>
              <w:rPr>
                <w:sz w:val="18"/>
                <w:szCs w:val="18"/>
              </w:rPr>
              <w:t>]</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3.6 </w:t>
      </w:r>
      <w:r>
        <w:rPr>
          <w:b/>
          <w:bCs/>
        </w:rPr>
        <w:t>вилочный контейнерный автопогрузчик:</w:t>
      </w:r>
      <w:r>
        <w:t xml:space="preserve"> Автопогрузчик с фронтальным вилочным грузозахватом, применяемый для перегрузок, транспортировки и штабелирования порожних контейнеров.</w:t>
      </w:r>
    </w:p>
    <w:p w:rsidR="00000000" w:rsidRDefault="003822AB">
      <w:pPr>
        <w:pStyle w:val="FORMATTEXT"/>
        <w:ind w:firstLine="568"/>
        <w:jc w:val="both"/>
      </w:pPr>
    </w:p>
    <w:p w:rsidR="00000000" w:rsidRDefault="003822AB">
      <w:pPr>
        <w:pStyle w:val="FORMATTEXT"/>
        <w:ind w:firstLine="568"/>
        <w:jc w:val="both"/>
      </w:pPr>
      <w:r>
        <w:t xml:space="preserve">3.7 </w:t>
      </w:r>
      <w:r>
        <w:rPr>
          <w:b/>
          <w:bCs/>
        </w:rPr>
        <w:t>вставка, встройка:</w:t>
      </w:r>
      <w:r>
        <w:t xml:space="preserve"> Часть здания, предназначенная для размещения адми</w:t>
      </w:r>
      <w:r>
        <w:t>нистративных и бытовых помещений, расположенная в пределах производственного здания и выделенная противопожарными преградами.</w:t>
      </w:r>
    </w:p>
    <w:p w:rsidR="00000000" w:rsidRDefault="003822AB">
      <w:pPr>
        <w:pStyle w:val="FORMATTEXT"/>
        <w:ind w:firstLine="568"/>
        <w:jc w:val="both"/>
      </w:pPr>
    </w:p>
    <w:p w:rsidR="00000000" w:rsidRDefault="003822AB">
      <w:pPr>
        <w:pStyle w:val="FORMATTEXT"/>
        <w:ind w:firstLine="568"/>
        <w:jc w:val="both"/>
      </w:pPr>
      <w:r>
        <w:t xml:space="preserve">3.8 </w:t>
      </w:r>
      <w:r>
        <w:rPr>
          <w:b/>
          <w:bCs/>
        </w:rPr>
        <w:t>высотное стеллажное хранение:</w:t>
      </w:r>
      <w:r>
        <w:t xml:space="preserve"> Хранение грузов на стеллажах с высотой складирования свыше 5,5 м.</w:t>
      </w:r>
    </w:p>
    <w:p w:rsidR="00000000" w:rsidRDefault="003822AB">
      <w:pPr>
        <w:pStyle w:val="FORMATTEXT"/>
        <w:ind w:firstLine="568"/>
        <w:jc w:val="both"/>
      </w:pPr>
    </w:p>
    <w:p w:rsidR="00000000" w:rsidRDefault="003822AB">
      <w:pPr>
        <w:pStyle w:val="FORMATTEXT"/>
        <w:ind w:firstLine="568"/>
        <w:jc w:val="both"/>
      </w:pPr>
      <w:r>
        <w:t>3.9</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габарит приближения ст</w:t>
            </w:r>
            <w:r>
              <w:rPr>
                <w:b/>
                <w:bCs/>
                <w:sz w:val="18"/>
                <w:szCs w:val="18"/>
              </w:rPr>
              <w:t>роений:</w:t>
            </w:r>
            <w:r>
              <w:rPr>
                <w:sz w:val="18"/>
                <w:szCs w:val="18"/>
              </w:rPr>
              <w:t xml:space="preserve"> Предельное поперечное перпендикулярное оси железнодорожного пути очертание, внутрь которого помимо железнодорожного подвижного состава не должны попадать никакие части сооружений и устройств, а также лежащие около железнодорожного пути материалы, з</w:t>
            </w:r>
            <w:r>
              <w:rPr>
                <w:sz w:val="18"/>
                <w:szCs w:val="18"/>
              </w:rPr>
              <w:t xml:space="preserve">апасные части и оборудование, за исключением частей устройств, предназначаемых для непосредственного взаимодействия с железнодорожным подвижным составом (контактные провода с деталями крепления, хоботы гидравлических колонок при наборе воды и другие), при </w:t>
            </w:r>
            <w:r>
              <w:rPr>
                <w:sz w:val="18"/>
                <w:szCs w:val="18"/>
              </w:rPr>
              <w:t>условии, что положение этих устройств во внутригабаритном пространстве увязано с соответствующими частями железнодорожного подвижного состава и что они не могут вызвать соприкосновения с другими элементами железнодорожного подвижного состава.</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w:instrText>
            </w:r>
            <w:r>
              <w:rPr>
                <w:sz w:val="18"/>
                <w:szCs w:val="18"/>
              </w:rPr>
              <w:instrText xml:space="preserve"> "kodeks://link/d?nd=1200107121&amp;point=mark=000000000000000000000000000000000000000000000000007D20K3"\o"’’ГОСТ 9238-2013 Габариты железнодорожного ...’’</w:instrText>
            </w:r>
          </w:p>
          <w:p w:rsidR="00000000" w:rsidRDefault="003822AB">
            <w:pPr>
              <w:pStyle w:val="FORMATTEXT"/>
              <w:ind w:firstLine="568"/>
              <w:jc w:val="both"/>
              <w:rPr>
                <w:sz w:val="18"/>
                <w:szCs w:val="18"/>
              </w:rPr>
            </w:pPr>
            <w:r>
              <w:rPr>
                <w:sz w:val="18"/>
                <w:szCs w:val="18"/>
              </w:rPr>
              <w:instrText>(утв. приказом Росстандарта от 22.11.2013 N ...</w:instrText>
            </w:r>
          </w:p>
          <w:p w:rsidR="00000000" w:rsidRDefault="003822AB">
            <w:pPr>
              <w:pStyle w:val="FORMATTEXT"/>
              <w:ind w:firstLine="568"/>
              <w:jc w:val="both"/>
              <w:rPr>
                <w:sz w:val="18"/>
                <w:szCs w:val="18"/>
              </w:rPr>
            </w:pPr>
            <w:r>
              <w:rPr>
                <w:sz w:val="18"/>
                <w:szCs w:val="18"/>
              </w:rPr>
              <w:instrText>Статус: Применение в качестве национального стандарта РФ</w:instrText>
            </w:r>
            <w:r>
              <w:rPr>
                <w:sz w:val="18"/>
                <w:szCs w:val="18"/>
              </w:rPr>
              <w:instrText xml:space="preserve"> прекращено. Применяется для целей технического регламента (действ. c 01.07.2014 по 30.04.2024)"</w:instrText>
            </w:r>
            <w:r>
              <w:rPr>
                <w:sz w:val="18"/>
                <w:szCs w:val="18"/>
              </w:rPr>
            </w:r>
            <w:r>
              <w:rPr>
                <w:sz w:val="18"/>
                <w:szCs w:val="18"/>
              </w:rPr>
              <w:fldChar w:fldCharType="separate"/>
            </w:r>
            <w:r>
              <w:rPr>
                <w:color w:val="BF2F1C"/>
                <w:sz w:val="18"/>
                <w:szCs w:val="18"/>
                <w:u w:val="single"/>
              </w:rPr>
              <w:t>ГОСТ 9238-2013</w:t>
            </w:r>
            <w:r>
              <w:rPr>
                <w:sz w:val="18"/>
                <w:szCs w:val="18"/>
              </w:rPr>
              <w:fldChar w:fldCharType="end"/>
            </w:r>
            <w:r>
              <w:rPr>
                <w:sz w:val="18"/>
                <w:szCs w:val="18"/>
              </w:rPr>
              <w:t>, статья 2.2]</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3.10 </w:t>
      </w:r>
      <w:r>
        <w:rPr>
          <w:b/>
          <w:bCs/>
        </w:rPr>
        <w:t>грузовая рампа:</w:t>
      </w:r>
      <w:r>
        <w:t xml:space="preserve"> Часть конструкции складского здания высотой 1200 мм, служащая для выравнивания уровня пола склада и уровня</w:t>
      </w:r>
      <w:r>
        <w:t xml:space="preserve"> кузова транспортного средства для обеспечения механизации погрузочно-разгрузочных работ.</w:t>
      </w:r>
    </w:p>
    <w:p w:rsidR="00000000" w:rsidRDefault="003822AB">
      <w:pPr>
        <w:pStyle w:val="FORMATTEXT"/>
        <w:ind w:firstLine="568"/>
        <w:jc w:val="both"/>
      </w:pPr>
    </w:p>
    <w:p w:rsidR="00000000" w:rsidRDefault="003822AB">
      <w:pPr>
        <w:pStyle w:val="FORMATTEXT"/>
        <w:ind w:firstLine="568"/>
        <w:jc w:val="both"/>
      </w:pPr>
      <w:r>
        <w:t xml:space="preserve">3.11 </w:t>
      </w:r>
      <w:r>
        <w:rPr>
          <w:b/>
          <w:bCs/>
        </w:rPr>
        <w:t>грузовой терминал;</w:t>
      </w:r>
      <w:r>
        <w:t xml:space="preserve"> (ГТ): Технический объект в транспортной сети и системах доставки грузов, предназначенный для логистического преобразования грузопотоков в пун</w:t>
      </w:r>
      <w:r>
        <w:t>ктах взаимодействия различных видов транспорта с целью дальнейшего наиболее эффективного транспортирования или использования грузов.</w:t>
      </w:r>
    </w:p>
    <w:p w:rsidR="00000000" w:rsidRDefault="003822AB">
      <w:pPr>
        <w:pStyle w:val="FORMATTEXT"/>
        <w:ind w:firstLine="568"/>
        <w:jc w:val="both"/>
      </w:pPr>
    </w:p>
    <w:p w:rsidR="00000000" w:rsidRDefault="003822AB">
      <w:pPr>
        <w:pStyle w:val="FORMATTEXT"/>
        <w:ind w:firstLine="568"/>
        <w:jc w:val="both"/>
      </w:pPr>
      <w:r>
        <w:t xml:space="preserve">3.12 </w:t>
      </w:r>
      <w:r>
        <w:rPr>
          <w:b/>
          <w:bCs/>
        </w:rPr>
        <w:t>грузооборот:</w:t>
      </w:r>
      <w:r>
        <w:t xml:space="preserve"> Применительно к транспорту - произведение количества перевезенного груза за определенный период времени </w:t>
      </w:r>
      <w:r>
        <w:t>на расстояние перевозки. Применительно к грузовому терминалу - сумма прибывающих и выдаваемых грузов за определенный период времени.</w:t>
      </w:r>
    </w:p>
    <w:p w:rsidR="00000000" w:rsidRDefault="003822AB">
      <w:pPr>
        <w:pStyle w:val="FORMATTEXT"/>
        <w:ind w:firstLine="568"/>
        <w:jc w:val="both"/>
      </w:pPr>
    </w:p>
    <w:p w:rsidR="00000000" w:rsidRDefault="003822AB">
      <w:pPr>
        <w:pStyle w:val="FORMATTEXT"/>
        <w:ind w:firstLine="568"/>
        <w:jc w:val="both"/>
      </w:pPr>
      <w:r>
        <w:t xml:space="preserve">3.13 </w:t>
      </w:r>
      <w:r>
        <w:rPr>
          <w:b/>
          <w:bCs/>
        </w:rPr>
        <w:t>грузопоток:</w:t>
      </w:r>
      <w:r>
        <w:t xml:space="preserve"> Количество грузов, поступившее или выданное с грузового терминала за определенный период времени или пере</w:t>
      </w:r>
      <w:r>
        <w:t>везенное за это время из одного пункта в другой.</w:t>
      </w:r>
    </w:p>
    <w:p w:rsidR="00000000" w:rsidRDefault="003822AB">
      <w:pPr>
        <w:pStyle w:val="FORMATTEXT"/>
        <w:ind w:firstLine="568"/>
        <w:jc w:val="both"/>
      </w:pPr>
    </w:p>
    <w:p w:rsidR="00000000" w:rsidRDefault="003822AB">
      <w:pPr>
        <w:pStyle w:val="FORMATTEXT"/>
        <w:ind w:firstLine="568"/>
        <w:jc w:val="both"/>
      </w:pPr>
      <w:r>
        <w:t xml:space="preserve">3.14 </w:t>
      </w:r>
      <w:r>
        <w:rPr>
          <w:b/>
          <w:bCs/>
        </w:rPr>
        <w:t>двадцатифутовый эквивалент;</w:t>
      </w:r>
      <w:r>
        <w:t xml:space="preserve"> ДФЭ: Единица измерения объема контейнерных перевозок, емкости и перерабатывающей способности контейнерных терминалов в числе 20-футовых контейнеров.</w:t>
      </w:r>
    </w:p>
    <w:p w:rsidR="00000000" w:rsidRDefault="003822AB">
      <w:pPr>
        <w:pStyle w:val="FORMATTEXT"/>
        <w:ind w:firstLine="568"/>
        <w:jc w:val="both"/>
      </w:pPr>
    </w:p>
    <w:p w:rsidR="00000000" w:rsidRDefault="003822AB">
      <w:pPr>
        <w:pStyle w:val="FORMATTEXT"/>
        <w:ind w:firstLine="568"/>
        <w:jc w:val="both"/>
      </w:pPr>
      <w:r>
        <w:t>3.15</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емкость контейне</w:t>
            </w:r>
            <w:r>
              <w:rPr>
                <w:b/>
                <w:bCs/>
                <w:sz w:val="18"/>
                <w:szCs w:val="18"/>
              </w:rPr>
              <w:t>рной площадки:</w:t>
            </w:r>
            <w:r>
              <w:rPr>
                <w:sz w:val="18"/>
                <w:szCs w:val="18"/>
              </w:rPr>
              <w:t xml:space="preserve"> Единовременный запас хранения контейнеров, который измеряется в TEU (ДФЭ).</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"kodeks://link/d?nd=456042947&amp;point=mark=000000000000000000000000000000000000000000000000007D20K3"\o"’’СП 262.1325800.2016 Контейнерные площадки и терми</w:instrText>
            </w:r>
            <w:r>
              <w:rPr>
                <w:sz w:val="18"/>
                <w:szCs w:val="18"/>
              </w:rPr>
              <w:instrText>нальные устройства на ...’’</w:instrText>
            </w:r>
          </w:p>
          <w:p w:rsidR="00000000" w:rsidRDefault="003822AB">
            <w:pPr>
              <w:pStyle w:val="FORMATTEXT"/>
              <w:ind w:firstLine="568"/>
              <w:jc w:val="both"/>
              <w:rPr>
                <w:sz w:val="18"/>
                <w:szCs w:val="18"/>
              </w:rPr>
            </w:pPr>
            <w:r>
              <w:rPr>
                <w:sz w:val="18"/>
                <w:szCs w:val="18"/>
              </w:rPr>
              <w:instrText>(утв. приказом Министерства строительства и жилищно-коммунального ...</w:instrText>
            </w:r>
          </w:p>
          <w:p w:rsidR="00000000" w:rsidRDefault="003822AB">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04.06.2017)"</w:instrText>
            </w:r>
            <w:r>
              <w:rPr>
                <w:sz w:val="18"/>
                <w:szCs w:val="18"/>
              </w:rPr>
            </w:r>
            <w:r>
              <w:rPr>
                <w:sz w:val="18"/>
                <w:szCs w:val="18"/>
              </w:rPr>
              <w:fldChar w:fldCharType="separate"/>
            </w:r>
            <w:r>
              <w:rPr>
                <w:color w:val="0000AA"/>
                <w:sz w:val="18"/>
                <w:szCs w:val="18"/>
                <w:u w:val="single"/>
              </w:rPr>
              <w:t>СП 262.1325800.2016</w:t>
            </w:r>
            <w:r>
              <w:rPr>
                <w:sz w:val="18"/>
                <w:szCs w:val="18"/>
              </w:rPr>
              <w:fldChar w:fldCharType="end"/>
            </w:r>
            <w:r>
              <w:rPr>
                <w:sz w:val="18"/>
                <w:szCs w:val="18"/>
              </w:rPr>
              <w:t>, пункт 3.7]</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3.16</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железнодорожный</w:t>
            </w:r>
            <w:r>
              <w:rPr>
                <w:b/>
                <w:bCs/>
                <w:sz w:val="18"/>
                <w:szCs w:val="18"/>
              </w:rPr>
              <w:t xml:space="preserve"> (автомобильный) грузовой фронт;</w:t>
            </w:r>
            <w:r>
              <w:rPr>
                <w:sz w:val="18"/>
                <w:szCs w:val="18"/>
              </w:rPr>
              <w:t xml:space="preserve"> ЖГФ, АГФ: Участок грузового района или часть склада с оптимально рассчитанными длиной фронта и высотой штабеля груза, подлежащего хранению, и некоторого пространства для безопасной работы людей и средств механизации, на кот</w:t>
            </w:r>
            <w:r>
              <w:rPr>
                <w:sz w:val="18"/>
                <w:szCs w:val="18"/>
              </w:rPr>
              <w:t>орых производится грузовая обработка транспортных средств, с прилегающим участком погрузочно-разгрузочного железнодорожного и/или внутрипортового железнодорожного пути и/или автомобильной дороги.</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"kodeks://link/d?nd=456042947&amp;point=mark=00000</w:instrText>
            </w:r>
            <w:r>
              <w:rPr>
                <w:sz w:val="18"/>
                <w:szCs w:val="18"/>
              </w:rPr>
              <w:instrText>0000000000000000000000000000000000000000000007D20K3"\o"’’СП 262.1325800.2016 Контейнерные площадки и терминальные устройства на ...’’</w:instrText>
            </w:r>
          </w:p>
          <w:p w:rsidR="00000000" w:rsidRDefault="003822AB">
            <w:pPr>
              <w:pStyle w:val="FORMATTEXT"/>
              <w:ind w:firstLine="568"/>
              <w:jc w:val="both"/>
              <w:rPr>
                <w:sz w:val="18"/>
                <w:szCs w:val="18"/>
              </w:rPr>
            </w:pPr>
            <w:r>
              <w:rPr>
                <w:sz w:val="18"/>
                <w:szCs w:val="18"/>
              </w:rPr>
              <w:instrText>(утв. приказом Министерства строительства и жилищно-коммунального ...</w:instrText>
            </w:r>
          </w:p>
          <w:p w:rsidR="00000000" w:rsidRDefault="003822AB">
            <w:pPr>
              <w:pStyle w:val="FORMATTEXT"/>
              <w:ind w:firstLine="568"/>
              <w:jc w:val="both"/>
              <w:rPr>
                <w:sz w:val="18"/>
                <w:szCs w:val="18"/>
              </w:rPr>
            </w:pPr>
            <w:r>
              <w:rPr>
                <w:sz w:val="18"/>
                <w:szCs w:val="18"/>
              </w:rPr>
              <w:instrText xml:space="preserve">Статус: Действующий документ. Применяется для целей </w:instrText>
            </w:r>
            <w:r>
              <w:rPr>
                <w:sz w:val="18"/>
                <w:szCs w:val="18"/>
              </w:rPr>
              <w:instrText>технического регламента (действ. c 04.06.2017)"</w:instrText>
            </w:r>
            <w:r>
              <w:rPr>
                <w:sz w:val="18"/>
                <w:szCs w:val="18"/>
              </w:rPr>
            </w:r>
            <w:r>
              <w:rPr>
                <w:sz w:val="18"/>
                <w:szCs w:val="18"/>
              </w:rPr>
              <w:fldChar w:fldCharType="separate"/>
            </w:r>
            <w:r>
              <w:rPr>
                <w:color w:val="0000AA"/>
                <w:sz w:val="18"/>
                <w:szCs w:val="18"/>
                <w:u w:val="single"/>
              </w:rPr>
              <w:t>СП 262.1325800.2016</w:t>
            </w:r>
            <w:r>
              <w:rPr>
                <w:sz w:val="18"/>
                <w:szCs w:val="18"/>
              </w:rPr>
              <w:fldChar w:fldCharType="end"/>
            </w:r>
            <w:r>
              <w:rPr>
                <w:sz w:val="18"/>
                <w:szCs w:val="18"/>
              </w:rPr>
              <w:t>, пункт 3.8]</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3.16а</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моделирование:</w:t>
            </w:r>
            <w:r>
              <w:rPr>
                <w:sz w:val="18"/>
                <w:szCs w:val="18"/>
              </w:rPr>
              <w:t xml:space="preserve"> Изучение свойств и/или поведения объекта моделирования, выполненное с использованием его моделей.</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"kodeks://link/d?nd=1200144432&amp;point=mark=000000000000000000000000000000000000000000000000007D20K3"\o"’’ГОСТ Р 57412-2017 Компьютерные модели в процессах разработки, производства и эксплуатации ...’’</w:instrText>
            </w:r>
          </w:p>
          <w:p w:rsidR="00000000" w:rsidRDefault="003822AB">
            <w:pPr>
              <w:pStyle w:val="FORMATTEXT"/>
              <w:ind w:firstLine="568"/>
              <w:jc w:val="both"/>
              <w:rPr>
                <w:sz w:val="18"/>
                <w:szCs w:val="18"/>
              </w:rPr>
            </w:pPr>
            <w:r>
              <w:rPr>
                <w:sz w:val="18"/>
                <w:szCs w:val="18"/>
              </w:rPr>
              <w:instrText>(утв. приказом Росстандарта от 10.03.2017 N 1</w:instrText>
            </w:r>
            <w:r>
              <w:rPr>
                <w:sz w:val="18"/>
                <w:szCs w:val="18"/>
              </w:rPr>
              <w:instrText>10-ст)</w:instrText>
            </w:r>
          </w:p>
          <w:p w:rsidR="00000000" w:rsidRDefault="003822AB">
            <w:pPr>
              <w:pStyle w:val="FORMATTEXT"/>
              <w:ind w:firstLine="568"/>
              <w:jc w:val="both"/>
              <w:rPr>
                <w:sz w:val="18"/>
                <w:szCs w:val="18"/>
              </w:rPr>
            </w:pPr>
            <w:r>
              <w:rPr>
                <w:sz w:val="18"/>
                <w:szCs w:val="18"/>
              </w:rPr>
              <w:instrText>Применяется с 01.07.2017</w:instrText>
            </w:r>
          </w:p>
          <w:p w:rsidR="00000000" w:rsidRDefault="003822AB">
            <w:pPr>
              <w:pStyle w:val="FORMATTEXT"/>
              <w:ind w:firstLine="568"/>
              <w:jc w:val="both"/>
              <w:rPr>
                <w:sz w:val="18"/>
                <w:szCs w:val="18"/>
              </w:rPr>
            </w:pPr>
            <w:r>
              <w:rPr>
                <w:sz w:val="18"/>
                <w:szCs w:val="18"/>
              </w:rPr>
              <w:instrText>Статус: Действующая редакция документа (действ. c 01.07.2017)"</w:instrText>
            </w:r>
            <w:r>
              <w:rPr>
                <w:sz w:val="18"/>
                <w:szCs w:val="18"/>
              </w:rPr>
            </w:r>
            <w:r>
              <w:rPr>
                <w:sz w:val="18"/>
                <w:szCs w:val="18"/>
              </w:rPr>
              <w:fldChar w:fldCharType="separate"/>
            </w:r>
            <w:r>
              <w:rPr>
                <w:color w:val="0000AA"/>
                <w:sz w:val="18"/>
                <w:szCs w:val="18"/>
                <w:u w:val="single"/>
              </w:rPr>
              <w:t>ГОСТ Р 57412-2017</w:t>
            </w:r>
            <w:r>
              <w:rPr>
                <w:sz w:val="18"/>
                <w:szCs w:val="18"/>
              </w:rPr>
              <w:fldChar w:fldCharType="end"/>
            </w:r>
            <w:r>
              <w:rPr>
                <w:sz w:val="18"/>
                <w:szCs w:val="18"/>
              </w:rPr>
              <w:t xml:space="preserve">, пункт 3.1.6]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both"/>
      </w:pPr>
      <w:r>
        <w:t xml:space="preserve">            </w:t>
      </w:r>
    </w:p>
    <w:p w:rsidR="00000000" w:rsidRDefault="003822AB">
      <w:pPr>
        <w:pStyle w:val="FORMATTEXT"/>
        <w:ind w:firstLine="568"/>
        <w:jc w:val="both"/>
      </w:pPr>
      <w:r>
        <w:t xml:space="preserve">(Введен дополнительно, </w:t>
      </w:r>
      <w:r>
        <w:fldChar w:fldCharType="begin"/>
      </w:r>
      <w:r>
        <w:instrText xml:space="preserve"> HYPERLINK "kodeks://link/d?nd=564555959&amp;point=mark=000000000000000000000000000000000000</w:instrText>
      </w:r>
      <w:r>
        <w:instrText>000000000000006520IM"\o"’’Изменение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w:instrText>
      </w:r>
      <w:r>
        <w:instrText xml:space="preserve">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3.17</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интермодальная перевозка:</w:t>
            </w:r>
            <w:r>
              <w:rPr>
                <w:sz w:val="18"/>
                <w:szCs w:val="18"/>
              </w:rPr>
              <w:t xml:space="preserve"> Транспортно-технологическая система организации перевозок с использованием нескольких видов транспорта, при которой за перевозку интермодальной грузовой единицы несет ответственность одно лицо (э</w:t>
            </w:r>
            <w:r>
              <w:rPr>
                <w:sz w:val="18"/>
                <w:szCs w:val="18"/>
              </w:rPr>
              <w:t>кспедитор), по единому комплекту документов и ставке тарифа, согласованной с перевозчиками, с освобождением грузоотправителя от участия в перевозочном процессе.</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"kodeks://link/d?nd=1200140229&amp;point=mark=000000000000000000000000000000000000000000000000007D20K3"\o"’’ГОСТ Р 57118-2016 Перевозки интермодальные. Термины и определения (Переиздание)’’</w:instrText>
            </w:r>
          </w:p>
          <w:p w:rsidR="00000000" w:rsidRDefault="003822AB">
            <w:pPr>
              <w:pStyle w:val="FORMATTEXT"/>
              <w:ind w:firstLine="568"/>
              <w:jc w:val="both"/>
              <w:rPr>
                <w:sz w:val="18"/>
                <w:szCs w:val="18"/>
              </w:rPr>
            </w:pPr>
            <w:r>
              <w:rPr>
                <w:sz w:val="18"/>
                <w:szCs w:val="18"/>
              </w:rPr>
              <w:instrText>(утв. приказом Росстандарта от 06.10.2016 N 1317-ст)</w:instrText>
            </w:r>
          </w:p>
          <w:p w:rsidR="00000000" w:rsidRDefault="003822AB">
            <w:pPr>
              <w:pStyle w:val="FORMATTEXT"/>
              <w:ind w:firstLine="568"/>
              <w:jc w:val="both"/>
              <w:rPr>
                <w:sz w:val="18"/>
                <w:szCs w:val="18"/>
              </w:rPr>
            </w:pPr>
            <w:r>
              <w:rPr>
                <w:sz w:val="18"/>
                <w:szCs w:val="18"/>
              </w:rPr>
              <w:instrText>Примен</w:instrText>
            </w:r>
            <w:r>
              <w:rPr>
                <w:sz w:val="18"/>
                <w:szCs w:val="18"/>
              </w:rPr>
              <w:instrText>яется с 01.07.2017</w:instrText>
            </w:r>
          </w:p>
          <w:p w:rsidR="00000000" w:rsidRDefault="003822AB">
            <w:pPr>
              <w:pStyle w:val="FORMATTEXT"/>
              <w:ind w:firstLine="568"/>
              <w:jc w:val="both"/>
              <w:rPr>
                <w:sz w:val="18"/>
                <w:szCs w:val="18"/>
              </w:rPr>
            </w:pPr>
            <w:r>
              <w:rPr>
                <w:sz w:val="18"/>
                <w:szCs w:val="18"/>
              </w:rPr>
              <w:instrText>Статус: Действующая редакция документа (действ. c 01.07.2017)"</w:instrText>
            </w:r>
            <w:r>
              <w:rPr>
                <w:sz w:val="18"/>
                <w:szCs w:val="18"/>
              </w:rPr>
            </w:r>
            <w:r>
              <w:rPr>
                <w:sz w:val="18"/>
                <w:szCs w:val="18"/>
              </w:rPr>
              <w:fldChar w:fldCharType="separate"/>
            </w:r>
            <w:r>
              <w:rPr>
                <w:color w:val="0000AA"/>
                <w:sz w:val="18"/>
                <w:szCs w:val="18"/>
                <w:u w:val="single"/>
              </w:rPr>
              <w:t>ГОСТ Р 57118-2016</w:t>
            </w:r>
            <w:r>
              <w:rPr>
                <w:sz w:val="18"/>
                <w:szCs w:val="18"/>
              </w:rPr>
              <w:fldChar w:fldCharType="end"/>
            </w:r>
            <w:r>
              <w:rPr>
                <w:sz w:val="18"/>
                <w:szCs w:val="18"/>
              </w:rPr>
              <w:t xml:space="preserve">, пункт 3.1.1]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"kodeks://link/d?nd=564555959&amp;point=mark=000000000000000000000000000000000000000000000000006540IN"\o"’’И</w:instrText>
      </w:r>
      <w:r>
        <w:instrText>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3.17а</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информационное моделирование зданий и сооружений</w:t>
            </w:r>
            <w:r>
              <w:rPr>
                <w:sz w:val="18"/>
                <w:szCs w:val="18"/>
              </w:rPr>
              <w:t xml:space="preserve"> (BIM): Процесс создания и использования информации по строящимся, а также завершенным объектам капитального строительства в целях координации входных данных, организации совместного производства и х</w:t>
            </w:r>
            <w:r>
              <w:rPr>
                <w:sz w:val="18"/>
                <w:szCs w:val="18"/>
              </w:rPr>
              <w:t>ранения данных, а также их использования для различных целей на всех этапах жизненного цикла.</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Примечание - BIM - широко используемая аббревиатура в строительной отрасли. В этом понятии акцент приходится на слово "здание", что сложилось исторически, поско</w:t>
            </w:r>
            <w:r>
              <w:rPr>
                <w:sz w:val="18"/>
                <w:szCs w:val="18"/>
              </w:rPr>
              <w:t>льку переход от традиционных форм документации наиболее ярко выражен в секторе "вертикального" строительства. Тем не менее данная технология оказывает аналогичное влияние и на сектор инфраструктурных ("горизонтальных") объектов и других объектов искусствен</w:t>
            </w:r>
            <w:r>
              <w:rPr>
                <w:sz w:val="18"/>
                <w:szCs w:val="18"/>
              </w:rPr>
              <w:t>ной среды, обеспечивающих жизнедеятельность людей.</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"kodeks://link/d?nd=1200146763&amp;point=mark=000000000000000000000000000000000000000000000000007D20K3"\o"’’ГОСТ Р 57563-2017/ISO/TS 12911:2012 Моделирование информационное в ...’’</w:instrText>
            </w:r>
          </w:p>
          <w:p w:rsidR="00000000" w:rsidRDefault="003822AB">
            <w:pPr>
              <w:pStyle w:val="FORMATTEXT"/>
              <w:ind w:firstLine="568"/>
              <w:jc w:val="both"/>
              <w:rPr>
                <w:sz w:val="18"/>
                <w:szCs w:val="18"/>
              </w:rPr>
            </w:pPr>
            <w:r>
              <w:rPr>
                <w:sz w:val="18"/>
                <w:szCs w:val="18"/>
              </w:rPr>
              <w:instrText>(утв. прика</w:instrText>
            </w:r>
            <w:r>
              <w:rPr>
                <w:sz w:val="18"/>
                <w:szCs w:val="18"/>
              </w:rPr>
              <w:instrText>зом Росстандарта от 28.07.2017 N 763-ст)</w:instrText>
            </w:r>
          </w:p>
          <w:p w:rsidR="00000000" w:rsidRDefault="003822AB">
            <w:pPr>
              <w:pStyle w:val="FORMATTEXT"/>
              <w:ind w:firstLine="568"/>
              <w:jc w:val="both"/>
              <w:rPr>
                <w:sz w:val="18"/>
                <w:szCs w:val="18"/>
              </w:rPr>
            </w:pPr>
            <w:r>
              <w:rPr>
                <w:sz w:val="18"/>
                <w:szCs w:val="18"/>
              </w:rPr>
              <w:instrText>Применяется с ...</w:instrText>
            </w:r>
          </w:p>
          <w:p w:rsidR="00000000" w:rsidRDefault="003822AB">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01.10.2017)"</w:instrText>
            </w:r>
            <w:r>
              <w:rPr>
                <w:sz w:val="18"/>
                <w:szCs w:val="18"/>
              </w:rPr>
            </w:r>
            <w:r>
              <w:rPr>
                <w:sz w:val="18"/>
                <w:szCs w:val="18"/>
              </w:rPr>
              <w:fldChar w:fldCharType="separate"/>
            </w:r>
            <w:r>
              <w:rPr>
                <w:color w:val="0000AA"/>
                <w:sz w:val="18"/>
                <w:szCs w:val="18"/>
                <w:u w:val="single"/>
              </w:rPr>
              <w:t>ГОСТ Р 57563-2017</w:t>
            </w:r>
            <w:r>
              <w:rPr>
                <w:sz w:val="18"/>
                <w:szCs w:val="18"/>
              </w:rPr>
              <w:fldChar w:fldCharType="end"/>
            </w:r>
            <w:r>
              <w:rPr>
                <w:sz w:val="18"/>
                <w:szCs w:val="18"/>
              </w:rPr>
              <w:t xml:space="preserve">, пункт 3.2]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(Введен дополнительно, </w:t>
      </w:r>
      <w:r>
        <w:fldChar w:fldCharType="begin"/>
      </w:r>
      <w:r>
        <w:instrText xml:space="preserve"> HYPERLINK "kodeks://link/d?nd=56455595</w:instrText>
      </w:r>
      <w:r>
        <w:instrText>9&amp;point=mark=000000000000000000000000000000000000000000000000006560IO"\o"’’Изменение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w:instrText>
      </w:r>
      <w:r>
        <w:instrText>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3.18</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емкость контейнерной площадки:</w:t>
            </w:r>
            <w:r>
              <w:rPr>
                <w:sz w:val="18"/>
                <w:szCs w:val="18"/>
              </w:rPr>
              <w:t xml:space="preserve"> Единовременный запас хранения контейнеров, который измеряется в TEU (ДФЭ).</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 xml:space="preserve">[СП 262.1325800.2017*, пункт 3.7]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both"/>
      </w:pPr>
      <w:r>
        <w:t xml:space="preserve">________________ </w:t>
      </w:r>
    </w:p>
    <w:p w:rsidR="00000000" w:rsidRDefault="003822AB">
      <w:pPr>
        <w:pStyle w:val="FORMATTEXT"/>
        <w:ind w:firstLine="568"/>
        <w:jc w:val="both"/>
      </w:pPr>
      <w:r>
        <w:t>* Вероятн</w:t>
      </w:r>
      <w:r>
        <w:t xml:space="preserve">о, ошибка оригинала. Следует читать: </w:t>
      </w:r>
      <w:r>
        <w:fldChar w:fldCharType="begin"/>
      </w:r>
      <w:r>
        <w:instrText xml:space="preserve"> HYPERLINK "kodeks://link/d?nd=456042947&amp;point=mark=000000000000000000000000000000000000000000000000007D20K3"\o"’’СП 262.1325800.2016 Контейнерные площадки и терминальные устройства на ...’’</w:instrText>
      </w:r>
    </w:p>
    <w:p w:rsidR="00000000" w:rsidRDefault="003822AB">
      <w:pPr>
        <w:pStyle w:val="FORMATTEXT"/>
        <w:ind w:firstLine="568"/>
        <w:jc w:val="both"/>
      </w:pPr>
      <w:r>
        <w:instrText xml:space="preserve">(утв. приказом Министерства </w:instrText>
      </w:r>
      <w:r>
        <w:instrText>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262.1325800.2016</w:t>
      </w:r>
      <w:r>
        <w:fldChar w:fldCharType="end"/>
      </w:r>
      <w:r>
        <w:t>, здесь и далее по тексту. - Примечание изготовителя базы данных.</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w:instrText>
      </w:r>
      <w:r>
        <w:instrText>ERLINK "kodeks://link/d?nd=564555959&amp;point=mark=000000000000000000000000000000000000000000000000006580IP"\o"’’Изменение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w:instrText>
      </w:r>
      <w:r>
        <w:instrText>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3.18а</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компьютерная модель (электронная модель):</w:t>
            </w:r>
            <w:r>
              <w:rPr>
                <w:sz w:val="18"/>
                <w:szCs w:val="18"/>
              </w:rPr>
              <w:t xml:space="preserve"> Модель, выполненная в компьютерной (вычислительной) среде и представляющая собой совокупность </w:t>
            </w:r>
            <w:r>
              <w:rPr>
                <w:sz w:val="18"/>
                <w:szCs w:val="18"/>
              </w:rPr>
              <w:t>данных и программного кода, необходимого для работы с данными.</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"kodeks://link/d?nd=1200144432&amp;point=mark=000000000000000000000000000000000000000000000000007D20K3"\o"’’ГОСТ Р 57412-2017 Компьютерные модели в процессах разработки, производства </w:instrText>
            </w:r>
            <w:r>
              <w:rPr>
                <w:sz w:val="18"/>
                <w:szCs w:val="18"/>
              </w:rPr>
              <w:instrText>и эксплуатации ...’’</w:instrText>
            </w:r>
          </w:p>
          <w:p w:rsidR="00000000" w:rsidRDefault="003822AB">
            <w:pPr>
              <w:pStyle w:val="FORMATTEXT"/>
              <w:ind w:firstLine="568"/>
              <w:jc w:val="both"/>
              <w:rPr>
                <w:sz w:val="18"/>
                <w:szCs w:val="18"/>
              </w:rPr>
            </w:pPr>
            <w:r>
              <w:rPr>
                <w:sz w:val="18"/>
                <w:szCs w:val="18"/>
              </w:rPr>
              <w:instrText>(утв. приказом Росстандарта от 10.03.2017 N 110-ст)</w:instrText>
            </w:r>
          </w:p>
          <w:p w:rsidR="00000000" w:rsidRDefault="003822AB">
            <w:pPr>
              <w:pStyle w:val="FORMATTEXT"/>
              <w:ind w:firstLine="568"/>
              <w:jc w:val="both"/>
              <w:rPr>
                <w:sz w:val="18"/>
                <w:szCs w:val="18"/>
              </w:rPr>
            </w:pPr>
            <w:r>
              <w:rPr>
                <w:sz w:val="18"/>
                <w:szCs w:val="18"/>
              </w:rPr>
              <w:instrText>Применяется с 01.07.2017</w:instrText>
            </w:r>
          </w:p>
          <w:p w:rsidR="00000000" w:rsidRDefault="003822AB">
            <w:pPr>
              <w:pStyle w:val="FORMATTEXT"/>
              <w:ind w:firstLine="568"/>
              <w:jc w:val="both"/>
              <w:rPr>
                <w:sz w:val="18"/>
                <w:szCs w:val="18"/>
              </w:rPr>
            </w:pPr>
            <w:r>
              <w:rPr>
                <w:sz w:val="18"/>
                <w:szCs w:val="18"/>
              </w:rPr>
              <w:instrText>Статус: Действующая редакция документа (действ. c 01.07.2017)"</w:instrText>
            </w:r>
            <w:r>
              <w:rPr>
                <w:sz w:val="18"/>
                <w:szCs w:val="18"/>
              </w:rPr>
            </w:r>
            <w:r>
              <w:rPr>
                <w:sz w:val="18"/>
                <w:szCs w:val="18"/>
              </w:rPr>
              <w:fldChar w:fldCharType="separate"/>
            </w:r>
            <w:r>
              <w:rPr>
                <w:color w:val="0000AA"/>
                <w:sz w:val="18"/>
                <w:szCs w:val="18"/>
                <w:u w:val="single"/>
              </w:rPr>
              <w:t>ГОСТ Р 57412-2017</w:t>
            </w:r>
            <w:r>
              <w:rPr>
                <w:sz w:val="18"/>
                <w:szCs w:val="18"/>
              </w:rPr>
              <w:fldChar w:fldCharType="end"/>
            </w:r>
            <w:r>
              <w:rPr>
                <w:sz w:val="18"/>
                <w:szCs w:val="18"/>
              </w:rPr>
              <w:t xml:space="preserve">, пункт 3.1.7]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(Введен дополнительно, </w:t>
      </w:r>
      <w:r>
        <w:fldChar w:fldCharType="begin"/>
      </w:r>
      <w:r>
        <w:instrText xml:space="preserve"> HYPERLINK "kodeks://link/d?nd=5645</w:instrText>
      </w:r>
      <w:r>
        <w:instrText>55959&amp;point=mark=0000000000000000000000000000000000000000000000000065A0IQ"\o"’’Изменение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w:instrText>
      </w:r>
      <w:r>
        <w:instrText>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3.19</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железнодорожный (автомобильный) грузовой фронт;</w:t>
            </w:r>
            <w:r>
              <w:rPr>
                <w:sz w:val="18"/>
                <w:szCs w:val="18"/>
              </w:rPr>
              <w:t xml:space="preserve"> ЖГФ, АГФ: Участок грузового района или часть склада с оптимально рассчитанными длиной фронта и высотой штабеля груза, по</w:t>
            </w:r>
            <w:r>
              <w:rPr>
                <w:sz w:val="18"/>
                <w:szCs w:val="18"/>
              </w:rPr>
              <w:t>длежащего хранению, и некоторого пространства для безопасной работы людей и средств механизации, на которых производится грузовая обработка транспортных средств, с прилегающим участком погрузочно-разгрузочного железнодорожного и/или внутрипортового железно</w:t>
            </w:r>
            <w:r>
              <w:rPr>
                <w:sz w:val="18"/>
                <w:szCs w:val="18"/>
              </w:rPr>
              <w:t>дорожного пути и/или автомобильной дороги.</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 xml:space="preserve">[СП 262.1325800.2017, пункт 3.8]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"kodeks://link/d?nd=564555959&amp;point=mark=0000000000000000000000000000000000000000000000000065C0IR"\o"’’Изменение N 1 к СП 316.1325800.2017 ’’Т</w:instrText>
      </w:r>
      <w:r>
        <w:instrText>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3.20 </w:t>
      </w:r>
      <w:r>
        <w:rPr>
          <w:b/>
          <w:bCs/>
        </w:rPr>
        <w:t>контейнерный автопогрузчик:</w:t>
      </w:r>
      <w:r>
        <w:t xml:space="preserve"> Маши</w:t>
      </w:r>
      <w:r>
        <w:t>на напольного транспорта с двигателем внутреннего сгорания для перегрузок, транспортирования и складирования контейнеров внутри контейнерного терминала, оснащенная специальным грузозахватом для контейнеров.</w:t>
      </w:r>
    </w:p>
    <w:p w:rsidR="00000000" w:rsidRDefault="003822AB">
      <w:pPr>
        <w:pStyle w:val="FORMATTEXT"/>
        <w:ind w:firstLine="568"/>
        <w:jc w:val="both"/>
      </w:pPr>
    </w:p>
    <w:p w:rsidR="00000000" w:rsidRDefault="003822AB">
      <w:pPr>
        <w:pStyle w:val="FORMATTEXT"/>
        <w:ind w:firstLine="568"/>
        <w:jc w:val="both"/>
      </w:pPr>
      <w:r>
        <w:t xml:space="preserve">3.21 </w:t>
      </w:r>
      <w:r>
        <w:rPr>
          <w:b/>
          <w:bCs/>
        </w:rPr>
        <w:t>контейнерный автопогрузчик с выдвижной кран</w:t>
      </w:r>
      <w:r>
        <w:rPr>
          <w:b/>
          <w:bCs/>
        </w:rPr>
        <w:t>овой стрелой (ричстакер):</w:t>
      </w:r>
      <w:r>
        <w:t xml:space="preserve"> Специализированный автопогрузчик с телескопической стрелой и автоматическим грузозахватом для контейнеров.</w:t>
      </w:r>
    </w:p>
    <w:p w:rsidR="00000000" w:rsidRDefault="003822AB">
      <w:pPr>
        <w:pStyle w:val="FORMATTEXT"/>
        <w:ind w:firstLine="568"/>
        <w:jc w:val="both"/>
      </w:pPr>
    </w:p>
    <w:p w:rsidR="00000000" w:rsidRDefault="003822AB">
      <w:pPr>
        <w:pStyle w:val="FORMATTEXT"/>
        <w:ind w:firstLine="568"/>
        <w:jc w:val="both"/>
      </w:pPr>
      <w:r>
        <w:t>3.22</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контейнерный терминал;</w:t>
            </w:r>
            <w:r>
              <w:rPr>
                <w:sz w:val="18"/>
                <w:szCs w:val="18"/>
              </w:rPr>
              <w:t xml:space="preserve"> КТ: Специальный комплекс сооружений, персонал, технические и технологические устройства, орг</w:t>
            </w:r>
            <w:r>
              <w:rPr>
                <w:sz w:val="18"/>
                <w:szCs w:val="18"/>
              </w:rPr>
              <w:t>анизационно взаимоувязанные и предназначенные для выполнения логистических операций, связанных с приемом, погрузкой-разгрузкой, хранением, сортировкой контейнеров, а также коммерческо-информационным обслуживанием грузополучателей, перевозчиков и других лог</w:t>
            </w:r>
            <w:r>
              <w:rPr>
                <w:sz w:val="18"/>
                <w:szCs w:val="18"/>
              </w:rPr>
              <w:t>истических посредников в интер-, мультимодальных и прочих перевозках.</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"kodeks://link/d?nd=456042947&amp;point=mark=000000000000000000000000000000000000000000000000007D20K3"\o"’’СП 262.1325800.2016 Контейнерные площадки и терминальные устройства н</w:instrText>
            </w:r>
            <w:r>
              <w:rPr>
                <w:sz w:val="18"/>
                <w:szCs w:val="18"/>
              </w:rPr>
              <w:instrText>а ...’’</w:instrText>
            </w:r>
          </w:p>
          <w:p w:rsidR="00000000" w:rsidRDefault="003822AB">
            <w:pPr>
              <w:pStyle w:val="FORMATTEXT"/>
              <w:ind w:firstLine="568"/>
              <w:jc w:val="both"/>
              <w:rPr>
                <w:sz w:val="18"/>
                <w:szCs w:val="18"/>
              </w:rPr>
            </w:pPr>
            <w:r>
              <w:rPr>
                <w:sz w:val="18"/>
                <w:szCs w:val="18"/>
              </w:rPr>
              <w:instrText>(утв. приказом Министерства строительства и жилищно-коммунального ...</w:instrText>
            </w:r>
          </w:p>
          <w:p w:rsidR="00000000" w:rsidRDefault="003822AB">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04.06.2017)"</w:instrText>
            </w:r>
            <w:r>
              <w:rPr>
                <w:sz w:val="18"/>
                <w:szCs w:val="18"/>
              </w:rPr>
            </w:r>
            <w:r>
              <w:rPr>
                <w:sz w:val="18"/>
                <w:szCs w:val="18"/>
              </w:rPr>
              <w:fldChar w:fldCharType="separate"/>
            </w:r>
            <w:r>
              <w:rPr>
                <w:color w:val="0000AA"/>
                <w:sz w:val="18"/>
                <w:szCs w:val="18"/>
                <w:u w:val="single"/>
              </w:rPr>
              <w:t>СП 262.1325800.2016</w:t>
            </w:r>
            <w:r>
              <w:rPr>
                <w:sz w:val="18"/>
                <w:szCs w:val="18"/>
              </w:rPr>
              <w:fldChar w:fldCharType="end"/>
            </w:r>
            <w:r>
              <w:rPr>
                <w:sz w:val="18"/>
                <w:szCs w:val="18"/>
              </w:rPr>
              <w:t>, пункт 3.10]</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3.23 </w:t>
      </w:r>
      <w:r>
        <w:rPr>
          <w:b/>
          <w:bCs/>
        </w:rPr>
        <w:t>контейнеропоток:</w:t>
      </w:r>
      <w:r>
        <w:t xml:space="preserve"> Грузопоток, в котор</w:t>
      </w:r>
      <w:r>
        <w:t>ом перемещаемыми грузами являются груженые или порожние контейнеры, измеряется в ДФЭ за единицу времени.</w:t>
      </w:r>
    </w:p>
    <w:p w:rsidR="00000000" w:rsidRDefault="003822AB">
      <w:pPr>
        <w:pStyle w:val="FORMATTEXT"/>
        <w:ind w:firstLine="568"/>
        <w:jc w:val="both"/>
      </w:pPr>
    </w:p>
    <w:p w:rsidR="00000000" w:rsidRDefault="003822AB">
      <w:pPr>
        <w:pStyle w:val="FORMATTEXT"/>
        <w:ind w:firstLine="568"/>
        <w:jc w:val="both"/>
      </w:pPr>
      <w:r>
        <w:t xml:space="preserve">3.24 </w:t>
      </w:r>
      <w:r>
        <w:rPr>
          <w:b/>
          <w:bCs/>
        </w:rPr>
        <w:t>контрольно-пропускной пункт;</w:t>
      </w:r>
      <w:r>
        <w:t xml:space="preserve"> КПП: Автотранспортный контрольно-пропускной пункт в местах въезда/выезда автотранспорта с территории контейнерного т</w:t>
      </w:r>
      <w:r>
        <w:t>ерминала. Оснащается шлагбаумами, смотровыми площадками, закрытым отапливаемым помещением, устройствами видеонаблюдения, компьютерным терминалом, устройствами сигнализации и связи и т.д.</w:t>
      </w:r>
    </w:p>
    <w:p w:rsidR="00000000" w:rsidRDefault="003822AB">
      <w:pPr>
        <w:pStyle w:val="FORMATTEXT"/>
        <w:ind w:firstLine="568"/>
        <w:jc w:val="both"/>
      </w:pPr>
    </w:p>
    <w:p w:rsidR="00000000" w:rsidRDefault="003822AB">
      <w:pPr>
        <w:pStyle w:val="FORMATTEXT"/>
        <w:ind w:firstLine="568"/>
        <w:jc w:val="both"/>
      </w:pPr>
      <w:r>
        <w:t>3.25</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кран грузоподъемный:</w:t>
            </w:r>
            <w:r>
              <w:rPr>
                <w:sz w:val="18"/>
                <w:szCs w:val="18"/>
              </w:rPr>
              <w:t xml:space="preserve"> Машина цикличного действия, предназначен</w:t>
            </w:r>
            <w:r>
              <w:rPr>
                <w:sz w:val="18"/>
                <w:szCs w:val="18"/>
              </w:rPr>
              <w:t>ная для подъема и перемещения в пространстве груза, подвешенного с помощью крюка или удерживаемого другим грузозахватным органом.</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"kodeks://link/d?nd=1200135709&amp;point=mark=000000000000000000000000000000000000000000000000007D20K3"\o"’’ГОСТ 337</w:instrText>
            </w:r>
            <w:r>
              <w:rPr>
                <w:sz w:val="18"/>
                <w:szCs w:val="18"/>
              </w:rPr>
              <w:instrText>09.1-2015 Краны грузоподъемные. Словарь. Часть 1. Общие положения’’</w:instrText>
            </w:r>
          </w:p>
          <w:p w:rsidR="00000000" w:rsidRDefault="003822AB">
            <w:pPr>
              <w:pStyle w:val="FORMATTEXT"/>
              <w:ind w:firstLine="568"/>
              <w:jc w:val="both"/>
              <w:rPr>
                <w:sz w:val="18"/>
                <w:szCs w:val="18"/>
              </w:rPr>
            </w:pPr>
            <w:r>
              <w:rPr>
                <w:sz w:val="18"/>
                <w:szCs w:val="18"/>
              </w:rPr>
              <w:instrText>(утв. приказом Росстандарта от 08.06.2016 N 555-ст)</w:instrText>
            </w:r>
          </w:p>
          <w:p w:rsidR="00000000" w:rsidRDefault="003822AB">
            <w:pPr>
              <w:pStyle w:val="FORMATTEXT"/>
              <w:ind w:firstLine="568"/>
              <w:jc w:val="both"/>
              <w:rPr>
                <w:sz w:val="18"/>
                <w:szCs w:val="18"/>
              </w:rPr>
            </w:pPr>
            <w:r>
              <w:rPr>
                <w:sz w:val="18"/>
                <w:szCs w:val="18"/>
              </w:rPr>
              <w:instrText>Применяется с 01.04.2017</w:instrText>
            </w:r>
          </w:p>
          <w:p w:rsidR="00000000" w:rsidRDefault="003822AB">
            <w:pPr>
              <w:pStyle w:val="FORMATTEXT"/>
              <w:ind w:firstLine="568"/>
              <w:jc w:val="both"/>
              <w:rPr>
                <w:sz w:val="18"/>
                <w:szCs w:val="18"/>
              </w:rPr>
            </w:pPr>
            <w:r>
              <w:rPr>
                <w:sz w:val="18"/>
                <w:szCs w:val="18"/>
              </w:rPr>
              <w:instrText>Статус: Действующий документ (действ. c 01.04.2017)"</w:instrText>
            </w:r>
            <w:r>
              <w:rPr>
                <w:sz w:val="18"/>
                <w:szCs w:val="18"/>
              </w:rPr>
            </w:r>
            <w:r>
              <w:rPr>
                <w:sz w:val="18"/>
                <w:szCs w:val="18"/>
              </w:rPr>
              <w:fldChar w:fldCharType="separate"/>
            </w:r>
            <w:r>
              <w:rPr>
                <w:color w:val="0000AA"/>
                <w:sz w:val="18"/>
                <w:szCs w:val="18"/>
                <w:u w:val="single"/>
              </w:rPr>
              <w:t>ГОСТ 33709.1-2015</w:t>
            </w:r>
            <w:r>
              <w:rPr>
                <w:sz w:val="18"/>
                <w:szCs w:val="18"/>
              </w:rPr>
              <w:fldChar w:fldCharType="end"/>
            </w:r>
            <w:r>
              <w:rPr>
                <w:sz w:val="18"/>
                <w:szCs w:val="18"/>
              </w:rPr>
              <w:t>, таблица 1]</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(Измененная редакция, </w:t>
      </w:r>
      <w:r>
        <w:fldChar w:fldCharType="begin"/>
      </w:r>
      <w:r>
        <w:instrText xml:space="preserve"> H</w:instrText>
      </w:r>
      <w:r>
        <w:instrText>YPERLINK "kodeks://link/d?nd=564555959&amp;point=mark=0000000000000000000000000000000000000000000000000065E0IS"\o"’’Изменение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w:instrText>
      </w:r>
      <w:r>
        <w:instrText>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3.26</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кран козловой:</w:t>
            </w:r>
            <w:r>
              <w:rPr>
                <w:sz w:val="18"/>
                <w:szCs w:val="18"/>
              </w:rPr>
              <w:t xml:space="preserve"> Кран мостового типа, мост которого опирается на крановый путь или пневмоколесный ход с помощью двух опорных стоек.</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"kodeks://link/d?nd=1200135709&amp;point=mark=000000000000000000000000000000000000000000000000007D20K3"\o"’’ГОСТ 33709.1-2015 Краны грузоподъемные. Словарь. Часть 1. Общие положения’’</w:instrText>
            </w:r>
          </w:p>
          <w:p w:rsidR="00000000" w:rsidRDefault="003822AB">
            <w:pPr>
              <w:pStyle w:val="FORMATTEXT"/>
              <w:ind w:firstLine="568"/>
              <w:jc w:val="both"/>
              <w:rPr>
                <w:sz w:val="18"/>
                <w:szCs w:val="18"/>
              </w:rPr>
            </w:pPr>
            <w:r>
              <w:rPr>
                <w:sz w:val="18"/>
                <w:szCs w:val="18"/>
              </w:rPr>
              <w:instrText>(утв. приказом Росстандарта от 08.06.2016 N 555-ст)</w:instrText>
            </w:r>
          </w:p>
          <w:p w:rsidR="00000000" w:rsidRDefault="003822AB">
            <w:pPr>
              <w:pStyle w:val="FORMATTEXT"/>
              <w:ind w:firstLine="568"/>
              <w:jc w:val="both"/>
              <w:rPr>
                <w:sz w:val="18"/>
                <w:szCs w:val="18"/>
              </w:rPr>
            </w:pPr>
            <w:r>
              <w:rPr>
                <w:sz w:val="18"/>
                <w:szCs w:val="18"/>
              </w:rPr>
              <w:instrText>Применяется с</w:instrText>
            </w:r>
            <w:r>
              <w:rPr>
                <w:sz w:val="18"/>
                <w:szCs w:val="18"/>
              </w:rPr>
              <w:instrText xml:space="preserve"> 01.04.2017</w:instrText>
            </w:r>
          </w:p>
          <w:p w:rsidR="00000000" w:rsidRDefault="003822AB">
            <w:pPr>
              <w:pStyle w:val="FORMATTEXT"/>
              <w:ind w:firstLine="568"/>
              <w:jc w:val="both"/>
              <w:rPr>
                <w:sz w:val="18"/>
                <w:szCs w:val="18"/>
              </w:rPr>
            </w:pPr>
            <w:r>
              <w:rPr>
                <w:sz w:val="18"/>
                <w:szCs w:val="18"/>
              </w:rPr>
              <w:instrText>Статус: Действующий документ (действ. c 01.04.2017)"</w:instrText>
            </w:r>
            <w:r>
              <w:rPr>
                <w:sz w:val="18"/>
                <w:szCs w:val="18"/>
              </w:rPr>
            </w:r>
            <w:r>
              <w:rPr>
                <w:sz w:val="18"/>
                <w:szCs w:val="18"/>
              </w:rPr>
              <w:fldChar w:fldCharType="separate"/>
            </w:r>
            <w:r>
              <w:rPr>
                <w:color w:val="0000AA"/>
                <w:sz w:val="18"/>
                <w:szCs w:val="18"/>
                <w:u w:val="single"/>
              </w:rPr>
              <w:t>ГОСТ 33709.1-2015</w:t>
            </w:r>
            <w:r>
              <w:rPr>
                <w:sz w:val="18"/>
                <w:szCs w:val="18"/>
              </w:rPr>
              <w:fldChar w:fldCharType="end"/>
            </w:r>
            <w:r>
              <w:rPr>
                <w:sz w:val="18"/>
                <w:szCs w:val="18"/>
              </w:rPr>
              <w:t xml:space="preserve">, таблица 1, пункт 1.1.1.2]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3.27</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кран мостового типа:</w:t>
            </w:r>
            <w:r>
              <w:rPr>
                <w:sz w:val="18"/>
                <w:szCs w:val="18"/>
              </w:rPr>
              <w:t xml:space="preserve"> Кран, грузозахватный орган которого подвешен к грузовой тележке, тали или стреловому крану, перемещающимся по нес</w:t>
            </w:r>
            <w:r>
              <w:rPr>
                <w:sz w:val="18"/>
                <w:szCs w:val="18"/>
              </w:rPr>
              <w:t>ущим элементам конструкции (мосту).</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"kodeks://link/d?nd=1200135709&amp;point=mark=000000000000000000000000000000000000000000000000007D20K3"\o"’’ГОСТ 33709.1-2015 Краны грузоподъемные. Словарь. Часть 1. Общие положения’’</w:instrText>
            </w:r>
          </w:p>
          <w:p w:rsidR="00000000" w:rsidRDefault="003822AB">
            <w:pPr>
              <w:pStyle w:val="FORMATTEXT"/>
              <w:ind w:firstLine="568"/>
              <w:jc w:val="both"/>
              <w:rPr>
                <w:sz w:val="18"/>
                <w:szCs w:val="18"/>
              </w:rPr>
            </w:pPr>
            <w:r>
              <w:rPr>
                <w:sz w:val="18"/>
                <w:szCs w:val="18"/>
              </w:rPr>
              <w:instrText>(утв. приказом Росстандарт</w:instrText>
            </w:r>
            <w:r>
              <w:rPr>
                <w:sz w:val="18"/>
                <w:szCs w:val="18"/>
              </w:rPr>
              <w:instrText>а от 08.06.2016 N 555-ст)</w:instrText>
            </w:r>
          </w:p>
          <w:p w:rsidR="00000000" w:rsidRDefault="003822AB">
            <w:pPr>
              <w:pStyle w:val="FORMATTEXT"/>
              <w:ind w:firstLine="568"/>
              <w:jc w:val="both"/>
              <w:rPr>
                <w:sz w:val="18"/>
                <w:szCs w:val="18"/>
              </w:rPr>
            </w:pPr>
            <w:r>
              <w:rPr>
                <w:sz w:val="18"/>
                <w:szCs w:val="18"/>
              </w:rPr>
              <w:instrText>Применяется с 01.04.2017</w:instrText>
            </w:r>
          </w:p>
          <w:p w:rsidR="00000000" w:rsidRDefault="003822AB">
            <w:pPr>
              <w:pStyle w:val="FORMATTEXT"/>
              <w:ind w:firstLine="568"/>
              <w:jc w:val="both"/>
              <w:rPr>
                <w:sz w:val="18"/>
                <w:szCs w:val="18"/>
              </w:rPr>
            </w:pPr>
            <w:r>
              <w:rPr>
                <w:sz w:val="18"/>
                <w:szCs w:val="18"/>
              </w:rPr>
              <w:instrText>Статус: Действующий документ (действ. c 01.04.2017)"</w:instrText>
            </w:r>
            <w:r>
              <w:rPr>
                <w:sz w:val="18"/>
                <w:szCs w:val="18"/>
              </w:rPr>
            </w:r>
            <w:r>
              <w:rPr>
                <w:sz w:val="18"/>
                <w:szCs w:val="18"/>
              </w:rPr>
              <w:fldChar w:fldCharType="separate"/>
            </w:r>
            <w:r>
              <w:rPr>
                <w:color w:val="0000AA"/>
                <w:sz w:val="18"/>
                <w:szCs w:val="18"/>
                <w:u w:val="single"/>
              </w:rPr>
              <w:t>ГОСТ 33709.1-2015</w:t>
            </w:r>
            <w:r>
              <w:rPr>
                <w:sz w:val="18"/>
                <w:szCs w:val="18"/>
              </w:rPr>
              <w:fldChar w:fldCharType="end"/>
            </w:r>
            <w:r>
              <w:rPr>
                <w:sz w:val="18"/>
                <w:szCs w:val="18"/>
              </w:rPr>
              <w:t xml:space="preserve">, таблица 1, пункт 1.1.1]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3.28</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кран портальный:</w:t>
            </w:r>
            <w:r>
              <w:rPr>
                <w:sz w:val="18"/>
                <w:szCs w:val="18"/>
              </w:rPr>
              <w:t xml:space="preserve"> Кран стрелового типа передвижной, поворотный на портале, предназначенном для про</w:t>
            </w:r>
            <w:r>
              <w:rPr>
                <w:sz w:val="18"/>
                <w:szCs w:val="18"/>
              </w:rPr>
              <w:t>пуска железнодорожного или автомобильного транспорта.</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"kodeks://link/d?nd=1200135709&amp;point=mark=000000000000000000000000000000000000000000000000007D20K3"\o"’’ГОСТ 33709.1-2015 Краны грузоподъемные. Словарь. Часть 1. Общие положения’’</w:instrText>
            </w:r>
          </w:p>
          <w:p w:rsidR="00000000" w:rsidRDefault="003822AB">
            <w:pPr>
              <w:pStyle w:val="FORMATTEXT"/>
              <w:ind w:firstLine="568"/>
              <w:jc w:val="both"/>
              <w:rPr>
                <w:sz w:val="18"/>
                <w:szCs w:val="18"/>
              </w:rPr>
            </w:pPr>
            <w:r>
              <w:rPr>
                <w:sz w:val="18"/>
                <w:szCs w:val="18"/>
              </w:rPr>
              <w:instrText>(утв. пр</w:instrText>
            </w:r>
            <w:r>
              <w:rPr>
                <w:sz w:val="18"/>
                <w:szCs w:val="18"/>
              </w:rPr>
              <w:instrText>иказом Росстандарта от 08.06.2016 N 555-ст)</w:instrText>
            </w:r>
          </w:p>
          <w:p w:rsidR="00000000" w:rsidRDefault="003822AB">
            <w:pPr>
              <w:pStyle w:val="FORMATTEXT"/>
              <w:ind w:firstLine="568"/>
              <w:jc w:val="both"/>
              <w:rPr>
                <w:sz w:val="18"/>
                <w:szCs w:val="18"/>
              </w:rPr>
            </w:pPr>
            <w:r>
              <w:rPr>
                <w:sz w:val="18"/>
                <w:szCs w:val="18"/>
              </w:rPr>
              <w:instrText>Применяется с 01.04.2017</w:instrText>
            </w:r>
          </w:p>
          <w:p w:rsidR="00000000" w:rsidRDefault="003822AB">
            <w:pPr>
              <w:pStyle w:val="FORMATTEXT"/>
              <w:ind w:firstLine="568"/>
              <w:jc w:val="both"/>
              <w:rPr>
                <w:sz w:val="18"/>
                <w:szCs w:val="18"/>
              </w:rPr>
            </w:pPr>
            <w:r>
              <w:rPr>
                <w:sz w:val="18"/>
                <w:szCs w:val="18"/>
              </w:rPr>
              <w:instrText>Статус: Действующий документ (действ. c 01.04.2017)"</w:instrText>
            </w:r>
            <w:r>
              <w:rPr>
                <w:sz w:val="18"/>
                <w:szCs w:val="18"/>
              </w:rPr>
            </w:r>
            <w:r>
              <w:rPr>
                <w:sz w:val="18"/>
                <w:szCs w:val="18"/>
              </w:rPr>
              <w:fldChar w:fldCharType="separate"/>
            </w:r>
            <w:r>
              <w:rPr>
                <w:color w:val="0000AA"/>
                <w:sz w:val="18"/>
                <w:szCs w:val="18"/>
                <w:u w:val="single"/>
              </w:rPr>
              <w:t>ГОСТ 33709.1-2015</w:t>
            </w:r>
            <w:r>
              <w:rPr>
                <w:sz w:val="18"/>
                <w:szCs w:val="18"/>
              </w:rPr>
              <w:fldChar w:fldCharType="end"/>
            </w:r>
            <w:r>
              <w:rPr>
                <w:sz w:val="18"/>
                <w:szCs w:val="18"/>
              </w:rPr>
              <w:t xml:space="preserve">, таблица 1, пункт 1.1.3.1]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3.26-3.28. (Измененная редакция, </w:t>
      </w:r>
      <w:r>
        <w:fldChar w:fldCharType="begin"/>
      </w:r>
      <w:r>
        <w:instrText xml:space="preserve"> HYPERLINK "kodeks://link/d?nd=564555959&amp;point=mark=000000000000000000000000000000000000000000000000007D60K4"\o"’’Изменение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w:instrText>
      </w:r>
      <w:r>
        <w:instrText>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3.29 </w:t>
      </w:r>
      <w:r>
        <w:rPr>
          <w:b/>
          <w:bCs/>
        </w:rPr>
        <w:t>кран портальный пневмоколесный;</w:t>
      </w:r>
      <w:r>
        <w:t xml:space="preserve"> (ППК): Безрельсовый портальный кран, оборудованный ходовыми тележками колесной модификации с приводом п</w:t>
      </w:r>
      <w:r>
        <w:t>остоянного или переменного тока, предназначенный для работы в зоне хранения контейнеров, характеризующийся плотной установкой контейнеров в штабель.</w:t>
      </w:r>
    </w:p>
    <w:p w:rsidR="00000000" w:rsidRDefault="003822AB">
      <w:pPr>
        <w:pStyle w:val="FORMATTEXT"/>
        <w:ind w:firstLine="568"/>
        <w:jc w:val="both"/>
      </w:pPr>
    </w:p>
    <w:p w:rsidR="00000000" w:rsidRDefault="003822AB">
      <w:pPr>
        <w:pStyle w:val="FORMATTEXT"/>
        <w:ind w:firstLine="568"/>
        <w:jc w:val="both"/>
      </w:pPr>
      <w:r>
        <w:t>3.30</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270"/>
      </w:tblGrid>
      <w:tr w:rsidR="00000000">
        <w:tblPrEx>
          <w:tblCellMar>
            <w:top w:w="0" w:type="dxa"/>
            <w:bottom w:w="0" w:type="dxa"/>
          </w:tblCellMar>
        </w:tblPrEx>
        <w:tc>
          <w:tcPr>
            <w:tcW w:w="9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кран стрелового типа:</w:t>
            </w:r>
            <w:r>
              <w:rPr>
                <w:sz w:val="18"/>
                <w:szCs w:val="18"/>
              </w:rPr>
              <w:t xml:space="preserve"> Кран, грузозахватный орган которого подвешен к стреле или тележке, перемещающ</w:t>
            </w:r>
            <w:r>
              <w:rPr>
                <w:sz w:val="18"/>
                <w:szCs w:val="18"/>
              </w:rPr>
              <w:t>ейся по стреле.</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"kodeks://link/d?nd=1200135709&amp;point=mark=000000000000000000000000000000000000000000000000007D20K3"\o"’’ГОСТ 33709.1-2015 Краны грузоподъемные. Словарь. Часть 1. Общие положения’’</w:instrText>
            </w:r>
          </w:p>
          <w:p w:rsidR="00000000" w:rsidRDefault="003822AB">
            <w:pPr>
              <w:pStyle w:val="FORMATTEXT"/>
              <w:ind w:firstLine="568"/>
              <w:jc w:val="both"/>
              <w:rPr>
                <w:sz w:val="18"/>
                <w:szCs w:val="18"/>
              </w:rPr>
            </w:pPr>
            <w:r>
              <w:rPr>
                <w:sz w:val="18"/>
                <w:szCs w:val="18"/>
              </w:rPr>
              <w:instrText>(утв. приказом Росстандарта от 08.06.2016 N 55</w:instrText>
            </w:r>
            <w:r>
              <w:rPr>
                <w:sz w:val="18"/>
                <w:szCs w:val="18"/>
              </w:rPr>
              <w:instrText>5-ст)</w:instrText>
            </w:r>
          </w:p>
          <w:p w:rsidR="00000000" w:rsidRDefault="003822AB">
            <w:pPr>
              <w:pStyle w:val="FORMATTEXT"/>
              <w:ind w:firstLine="568"/>
              <w:jc w:val="both"/>
              <w:rPr>
                <w:sz w:val="18"/>
                <w:szCs w:val="18"/>
              </w:rPr>
            </w:pPr>
            <w:r>
              <w:rPr>
                <w:sz w:val="18"/>
                <w:szCs w:val="18"/>
              </w:rPr>
              <w:instrText>Применяется с 01.04.2017</w:instrText>
            </w:r>
          </w:p>
          <w:p w:rsidR="00000000" w:rsidRDefault="003822AB">
            <w:pPr>
              <w:pStyle w:val="FORMATTEXT"/>
              <w:ind w:firstLine="568"/>
              <w:jc w:val="both"/>
              <w:rPr>
                <w:sz w:val="18"/>
                <w:szCs w:val="18"/>
              </w:rPr>
            </w:pPr>
            <w:r>
              <w:rPr>
                <w:sz w:val="18"/>
                <w:szCs w:val="18"/>
              </w:rPr>
              <w:instrText>Статус: Действующий документ (действ. c 01.04.2017)"</w:instrText>
            </w:r>
            <w:r>
              <w:rPr>
                <w:sz w:val="18"/>
                <w:szCs w:val="18"/>
              </w:rPr>
            </w:r>
            <w:r>
              <w:rPr>
                <w:sz w:val="18"/>
                <w:szCs w:val="18"/>
              </w:rPr>
              <w:fldChar w:fldCharType="separate"/>
            </w:r>
            <w:r>
              <w:rPr>
                <w:color w:val="0000AA"/>
                <w:sz w:val="18"/>
                <w:szCs w:val="18"/>
                <w:u w:val="single"/>
              </w:rPr>
              <w:t>ГОСТ 33709.1-2015</w:t>
            </w:r>
            <w:r>
              <w:rPr>
                <w:sz w:val="18"/>
                <w:szCs w:val="18"/>
              </w:rPr>
              <w:fldChar w:fldCharType="end"/>
            </w:r>
            <w:r>
              <w:rPr>
                <w:sz w:val="18"/>
                <w:szCs w:val="18"/>
              </w:rPr>
              <w:t xml:space="preserve">, таблица 1, пункт 1.1.3]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w:instrText>
      </w:r>
      <w:r>
        <w:instrText>7D80K5"\o"’’Изменение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w:t>
      </w:r>
      <w:r>
        <w:rPr>
          <w:color w:val="0000AA"/>
          <w:u w:val="single"/>
        </w:rPr>
        <w:t>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3.31 </w:t>
      </w:r>
      <w:r>
        <w:rPr>
          <w:b/>
          <w:bCs/>
        </w:rPr>
        <w:t>логистическая операция:</w:t>
      </w:r>
      <w:r>
        <w:t xml:space="preserve"> Любая элементарная материальная или информационная операция в логистической цепи доставки грузов.</w:t>
      </w:r>
    </w:p>
    <w:p w:rsidR="00000000" w:rsidRDefault="003822AB">
      <w:pPr>
        <w:pStyle w:val="FORMATTEXT"/>
        <w:ind w:firstLine="568"/>
        <w:jc w:val="both"/>
      </w:pPr>
    </w:p>
    <w:p w:rsidR="00000000" w:rsidRDefault="003822AB">
      <w:pPr>
        <w:pStyle w:val="FORMATTEXT"/>
        <w:ind w:firstLine="568"/>
        <w:jc w:val="both"/>
      </w:pPr>
      <w:r>
        <w:t xml:space="preserve">3.32 </w:t>
      </w:r>
      <w:r>
        <w:rPr>
          <w:b/>
          <w:bCs/>
        </w:rPr>
        <w:t>логистическая цепь:</w:t>
      </w:r>
      <w:r>
        <w:t xml:space="preserve"> Линейно упорядоченная последовательность этапов прохождения материального и информационно</w:t>
      </w:r>
      <w:r>
        <w:t>го потоков от поставщика до потребителя.</w:t>
      </w:r>
    </w:p>
    <w:p w:rsidR="00000000" w:rsidRDefault="003822AB">
      <w:pPr>
        <w:pStyle w:val="FORMATTEXT"/>
        <w:ind w:firstLine="568"/>
        <w:jc w:val="both"/>
      </w:pPr>
    </w:p>
    <w:p w:rsidR="00000000" w:rsidRDefault="003822AB">
      <w:pPr>
        <w:pStyle w:val="FORMATTEXT"/>
        <w:ind w:firstLine="568"/>
        <w:jc w:val="both"/>
      </w:pPr>
      <w:r>
        <w:t xml:space="preserve">3.33 </w:t>
      </w:r>
      <w:r>
        <w:rPr>
          <w:b/>
          <w:bCs/>
        </w:rPr>
        <w:t>ло-ло:</w:t>
      </w:r>
      <w:r>
        <w:t xml:space="preserve"> Вертикальный метод погрузки и выгрузки контейнеров из транспортных средств с использованием грузоподъемного оборудования.</w:t>
      </w:r>
    </w:p>
    <w:p w:rsidR="00000000" w:rsidRDefault="003822AB">
      <w:pPr>
        <w:pStyle w:val="FORMATTEXT"/>
        <w:ind w:firstLine="568"/>
        <w:jc w:val="both"/>
      </w:pPr>
    </w:p>
    <w:p w:rsidR="00000000" w:rsidRDefault="003822AB">
      <w:pPr>
        <w:pStyle w:val="FORMATTEXT"/>
        <w:ind w:firstLine="568"/>
        <w:jc w:val="both"/>
      </w:pPr>
      <w:r>
        <w:t xml:space="preserve">3.34 </w:t>
      </w:r>
      <w:r>
        <w:rPr>
          <w:b/>
          <w:bCs/>
        </w:rPr>
        <w:t>мостовой контейнерный перегружатель:</w:t>
      </w:r>
      <w:r>
        <w:t xml:space="preserve"> Мостовой кран, устанавливаемый на при</w:t>
      </w:r>
      <w:r>
        <w:t>чале морского терминала, служащий для погрузки и выгрузки контейнеров из грузовых судов методом ло-ло. Имеет морскую консоль для обслуживания судов и береговую консоль для передачи контейнеров на терминальный или сразу на внешний железнодорожный транспорт.</w:t>
      </w:r>
    </w:p>
    <w:p w:rsidR="00000000" w:rsidRDefault="003822AB">
      <w:pPr>
        <w:pStyle w:val="FORMATTEXT"/>
        <w:ind w:firstLine="568"/>
        <w:jc w:val="both"/>
      </w:pPr>
    </w:p>
    <w:p w:rsidR="00000000" w:rsidRDefault="003822AB">
      <w:pPr>
        <w:pStyle w:val="FORMATTEXT"/>
        <w:ind w:firstLine="568"/>
        <w:jc w:val="both"/>
      </w:pPr>
      <w:r>
        <w:t xml:space="preserve">3.35 </w:t>
      </w:r>
      <w:r>
        <w:rPr>
          <w:b/>
          <w:bCs/>
        </w:rPr>
        <w:t>мультимодальная перевозка:</w:t>
      </w:r>
      <w:r>
        <w:t xml:space="preserve"> Транспортирование грузов по одному договору, но выполненное по меньшей мере двумя видами транспорта; перевозчик несет ответственность за всю перевозку, даже если транспортирование выполняется различными видами транспорта (</w:t>
      </w:r>
      <w:r>
        <w:t>например, железной дорогой, морем, автодорогой и т.д.).</w:t>
      </w:r>
    </w:p>
    <w:p w:rsidR="00000000" w:rsidRDefault="003822AB">
      <w:pPr>
        <w:pStyle w:val="FORMATTEXT"/>
        <w:ind w:firstLine="568"/>
        <w:jc w:val="both"/>
      </w:pPr>
    </w:p>
    <w:p w:rsidR="00000000" w:rsidRDefault="003822AB">
      <w:pPr>
        <w:pStyle w:val="FORMATTEXT"/>
        <w:ind w:firstLine="568"/>
        <w:jc w:val="both"/>
      </w:pPr>
      <w:r>
        <w:t xml:space="preserve">3.36 </w:t>
      </w:r>
      <w:r>
        <w:rPr>
          <w:b/>
          <w:bCs/>
        </w:rPr>
        <w:t>мягкий контейнер (биг-бэг):</w:t>
      </w:r>
      <w:r>
        <w:t xml:space="preserve"> Контейнер из резинотканевого материала или искусственной ткани, предназначенный для перевозки, перегрузок и временного хранения сыпучих грузов на открытых складских п</w:t>
      </w:r>
      <w:r>
        <w:t>лощадках.</w:t>
      </w:r>
    </w:p>
    <w:p w:rsidR="00000000" w:rsidRDefault="003822AB">
      <w:pPr>
        <w:pStyle w:val="FORMATTEXT"/>
        <w:ind w:firstLine="568"/>
        <w:jc w:val="both"/>
      </w:pPr>
    </w:p>
    <w:p w:rsidR="00000000" w:rsidRDefault="003822AB">
      <w:pPr>
        <w:pStyle w:val="FORMATTEXT"/>
        <w:ind w:firstLine="568"/>
        <w:jc w:val="both"/>
      </w:pPr>
      <w:r>
        <w:t xml:space="preserve">3.37 </w:t>
      </w:r>
      <w:r>
        <w:rPr>
          <w:b/>
          <w:bCs/>
        </w:rPr>
        <w:t>перерабатывающая способность терминала:</w:t>
      </w:r>
      <w:r>
        <w:t xml:space="preserve"> Количество грузов (в ДФЭ или тоннах) или транспортных средств (вагонов), которое может переработать контейнерный терминал за определенный период времени (за год, за сутки).</w:t>
      </w:r>
    </w:p>
    <w:p w:rsidR="00000000" w:rsidRDefault="003822AB">
      <w:pPr>
        <w:pStyle w:val="FORMATTEXT"/>
        <w:ind w:firstLine="568"/>
        <w:jc w:val="both"/>
      </w:pPr>
    </w:p>
    <w:p w:rsidR="00000000" w:rsidRDefault="003822AB">
      <w:pPr>
        <w:pStyle w:val="FORMATTEXT"/>
        <w:ind w:firstLine="568"/>
        <w:jc w:val="both"/>
      </w:pPr>
      <w:r>
        <w:t xml:space="preserve">3.38 </w:t>
      </w:r>
      <w:r>
        <w:rPr>
          <w:b/>
          <w:bCs/>
        </w:rPr>
        <w:t>погрузочно-разгрузочн</w:t>
      </w:r>
      <w:r>
        <w:rPr>
          <w:b/>
          <w:bCs/>
        </w:rPr>
        <w:t>ый участок терминала или склада:</w:t>
      </w:r>
      <w:r>
        <w:t xml:space="preserve"> Участок контейнерного терминала или часть склада, предназначенные для погрузки и выгрузки контейнеров и других грузов с транспортных средств, завозящих контейнеры или грузы на терминал или вывозящих их с территории терминал</w:t>
      </w:r>
      <w:r>
        <w:t>а.</w:t>
      </w:r>
    </w:p>
    <w:p w:rsidR="00000000" w:rsidRDefault="003822AB">
      <w:pPr>
        <w:pStyle w:val="FORMATTEXT"/>
        <w:ind w:firstLine="568"/>
        <w:jc w:val="both"/>
      </w:pPr>
    </w:p>
    <w:p w:rsidR="00000000" w:rsidRDefault="003822AB">
      <w:pPr>
        <w:pStyle w:val="FORMATTEXT"/>
        <w:ind w:firstLine="568"/>
        <w:jc w:val="both"/>
      </w:pPr>
      <w:r>
        <w:t xml:space="preserve">3.39 </w:t>
      </w:r>
      <w:r>
        <w:rPr>
          <w:b/>
          <w:bCs/>
        </w:rPr>
        <w:t>подъездной железнодорожный путь:</w:t>
      </w:r>
      <w:r>
        <w:t xml:space="preserve"> Путь необщего пользования, примыкающий к ближайшей железнодорожной станции общего пользования и предназначенный для подачи и уборки груженых и порожних вагонов с площадки терминала. Состоит из внешнего и внутриплощ</w:t>
      </w:r>
      <w:r>
        <w:t>адочных железнодорожного путей.</w:t>
      </w:r>
    </w:p>
    <w:p w:rsidR="00000000" w:rsidRDefault="003822AB">
      <w:pPr>
        <w:pStyle w:val="FORMATTEXT"/>
        <w:ind w:firstLine="568"/>
        <w:jc w:val="both"/>
      </w:pPr>
    </w:p>
    <w:p w:rsidR="00000000" w:rsidRDefault="003822AB">
      <w:pPr>
        <w:pStyle w:val="FORMATTEXT"/>
        <w:ind w:firstLine="568"/>
        <w:jc w:val="both"/>
      </w:pPr>
      <w:r>
        <w:t xml:space="preserve">3.40 </w:t>
      </w:r>
      <w:r>
        <w:rPr>
          <w:b/>
          <w:bCs/>
        </w:rPr>
        <w:t>информационная модель капитального строительства:</w:t>
      </w:r>
      <w:r>
        <w:t xml:space="preserve"> 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w:t>
      </w:r>
      <w:r>
        <w:t>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w:instrText>
      </w:r>
      <w:r>
        <w:instrText>00000000000000000000000000000000000000000000000007DA0K6"\o"’’Изменение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w:instrText>
      </w:r>
      <w:r>
        <w:instrText>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3.41 </w:t>
      </w:r>
      <w:r>
        <w:rPr>
          <w:b/>
          <w:bCs/>
        </w:rPr>
        <w:t>спредер:</w:t>
      </w:r>
      <w:r>
        <w:t xml:space="preserve"> Специальный грузозахват, которым оснащаются контейнерные краны и погрузчики для автоматического захвата и перемещения крупнотоннажных контейнеров.</w:t>
      </w:r>
    </w:p>
    <w:p w:rsidR="00000000" w:rsidRDefault="003822AB">
      <w:pPr>
        <w:pStyle w:val="FORMATTEXT"/>
        <w:ind w:firstLine="568"/>
        <w:jc w:val="both"/>
      </w:pPr>
    </w:p>
    <w:p w:rsidR="00000000" w:rsidRDefault="003822AB">
      <w:pPr>
        <w:pStyle w:val="FORMATTEXT"/>
        <w:ind w:firstLine="568"/>
        <w:jc w:val="both"/>
      </w:pPr>
      <w:r>
        <w:t>3.42</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135"/>
      </w:tblGrid>
      <w:tr w:rsidR="00000000">
        <w:tblPrEx>
          <w:tblCellMar>
            <w:top w:w="0" w:type="dxa"/>
            <w:bottom w:w="0" w:type="dxa"/>
          </w:tblCellMar>
        </w:tblPrEx>
        <w:tc>
          <w:tcPr>
            <w:tcW w:w="9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ind w:firstLine="568"/>
              <w:jc w:val="both"/>
              <w:rPr>
                <w:sz w:val="18"/>
                <w:szCs w:val="18"/>
              </w:rPr>
            </w:pPr>
            <w:r>
              <w:rPr>
                <w:b/>
                <w:bCs/>
                <w:sz w:val="18"/>
                <w:szCs w:val="18"/>
              </w:rPr>
              <w:t>трансформаторная подстан</w:t>
            </w:r>
            <w:r>
              <w:rPr>
                <w:b/>
                <w:bCs/>
                <w:sz w:val="18"/>
                <w:szCs w:val="18"/>
              </w:rPr>
              <w:t>ция;</w:t>
            </w:r>
            <w:r>
              <w:rPr>
                <w:sz w:val="18"/>
                <w:szCs w:val="18"/>
              </w:rPr>
              <w:t xml:space="preserve"> ТП: Электрическая подстанция, предназначенная для преобразования электрической энергии одного напряжения в энергию другого напряжения с помощью трансформаторов.</w:t>
            </w: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p>
          <w:p w:rsidR="00000000" w:rsidRDefault="003822AB">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"kodeks://link/d?nd=1200005817&amp;point=mark=0000000000000000000000000000000000</w:instrText>
            </w:r>
            <w:r>
              <w:rPr>
                <w:sz w:val="18"/>
                <w:szCs w:val="18"/>
              </w:rPr>
              <w:instrText>00000000000000007D20K3"\o"’’ГОСТ 24291-90 Электрическая часть электростанции и электрической сети. Термины и ...’’</w:instrText>
            </w:r>
          </w:p>
          <w:p w:rsidR="00000000" w:rsidRDefault="003822AB">
            <w:pPr>
              <w:pStyle w:val="FORMATTEXT"/>
              <w:ind w:firstLine="568"/>
              <w:jc w:val="both"/>
              <w:rPr>
                <w:sz w:val="18"/>
                <w:szCs w:val="18"/>
              </w:rPr>
            </w:pPr>
            <w:r>
              <w:rPr>
                <w:sz w:val="18"/>
                <w:szCs w:val="18"/>
              </w:rPr>
              <w:instrText>(утв. постановлением Госстандарта СССР от 27.12.1990 N 3403)</w:instrText>
            </w:r>
          </w:p>
          <w:p w:rsidR="00000000" w:rsidRDefault="003822AB">
            <w:pPr>
              <w:pStyle w:val="FORMATTEXT"/>
              <w:ind w:firstLine="568"/>
              <w:jc w:val="both"/>
              <w:rPr>
                <w:sz w:val="18"/>
                <w:szCs w:val="18"/>
              </w:rPr>
            </w:pPr>
            <w:r>
              <w:rPr>
                <w:sz w:val="18"/>
                <w:szCs w:val="18"/>
              </w:rPr>
              <w:instrText>Применяется с 01.01.1992 взамен ГОСТ ...</w:instrText>
            </w:r>
          </w:p>
          <w:p w:rsidR="00000000" w:rsidRDefault="003822AB">
            <w:pPr>
              <w:pStyle w:val="FORMATTEXT"/>
              <w:ind w:firstLine="568"/>
              <w:jc w:val="both"/>
              <w:rPr>
                <w:sz w:val="18"/>
                <w:szCs w:val="18"/>
              </w:rPr>
            </w:pPr>
            <w:r>
              <w:rPr>
                <w:sz w:val="18"/>
                <w:szCs w:val="18"/>
              </w:rPr>
              <w:instrText xml:space="preserve">Статус: Действующая редакция документа </w:instrText>
            </w:r>
            <w:r>
              <w:rPr>
                <w:sz w:val="18"/>
                <w:szCs w:val="18"/>
              </w:rPr>
              <w:instrText>(действ. c 01.01.1992"</w:instrText>
            </w:r>
            <w:r>
              <w:rPr>
                <w:sz w:val="18"/>
                <w:szCs w:val="18"/>
              </w:rPr>
            </w:r>
            <w:r>
              <w:rPr>
                <w:sz w:val="18"/>
                <w:szCs w:val="18"/>
              </w:rPr>
              <w:fldChar w:fldCharType="separate"/>
            </w:r>
            <w:r>
              <w:rPr>
                <w:color w:val="0000AA"/>
                <w:sz w:val="18"/>
                <w:szCs w:val="18"/>
                <w:u w:val="single"/>
              </w:rPr>
              <w:t>ГОСТ 24291-90</w:t>
            </w:r>
            <w:r>
              <w:rPr>
                <w:sz w:val="18"/>
                <w:szCs w:val="18"/>
              </w:rPr>
              <w:fldChar w:fldCharType="end"/>
            </w:r>
            <w:r>
              <w:rPr>
                <w:sz w:val="18"/>
                <w:szCs w:val="18"/>
              </w:rPr>
              <w:t>, статья 26]</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3.43 </w:t>
      </w:r>
      <w:r>
        <w:rPr>
          <w:b/>
          <w:bCs/>
        </w:rPr>
        <w:t>число мест погрузки или разгрузки контейнеров на терминале:</w:t>
      </w:r>
      <w:r>
        <w:t xml:space="preserve"> Количество автомобильных погрузочно-разгрузочных участков на терминале, на которых можно одновременно разгружать или грузить контейнеры на</w:t>
      </w:r>
      <w:r>
        <w:t xml:space="preserve"> автомобильный транспорт.</w:t>
      </w:r>
    </w:p>
    <w:p w:rsidR="00000000" w:rsidRDefault="003822AB">
      <w:pPr>
        <w:pStyle w:val="FORMATTEXT"/>
        <w:ind w:firstLine="568"/>
        <w:jc w:val="both"/>
      </w:pPr>
    </w:p>
    <w:p w:rsidR="00000000" w:rsidRDefault="003822AB">
      <w:pPr>
        <w:pStyle w:val="FORMATTEXT"/>
        <w:ind w:firstLine="568"/>
        <w:jc w:val="both"/>
      </w:pPr>
      <w:r>
        <w:t xml:space="preserve">3.44 </w:t>
      </w:r>
      <w:r>
        <w:rPr>
          <w:b/>
          <w:bCs/>
        </w:rPr>
        <w:t>штабель:</w:t>
      </w:r>
      <w:r>
        <w:t xml:space="preserve"> Способ складирования грузов и контейнеров методом установки их друг на друга, без дополнительного стеллажного оборудования.</w:t>
      </w:r>
    </w:p>
    <w:p w:rsidR="00000000" w:rsidRDefault="003822AB">
      <w:pPr>
        <w:pStyle w:val="FORMATTEXT"/>
        <w:ind w:firstLine="568"/>
        <w:jc w:val="both"/>
      </w:pPr>
    </w:p>
    <w:p w:rsidR="00000000" w:rsidRDefault="003822AB">
      <w:pPr>
        <w:pStyle w:val="FORMATTEXT"/>
        <w:ind w:firstLine="568"/>
        <w:jc w:val="both"/>
      </w:pPr>
      <w:r>
        <w:t xml:space="preserve">3.45 </w:t>
      </w:r>
      <w:r>
        <w:rPr>
          <w:b/>
          <w:bCs/>
        </w:rPr>
        <w:t>весовой путь:</w:t>
      </w:r>
      <w:r>
        <w:t xml:space="preserve"> Железнодорожный путь, предназначенный для подачи вагонов на весы (вагон</w:t>
      </w:r>
      <w:r>
        <w:t>ные весы) и взвешивания грузов в вагонах.</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4 Общие положения </w:t>
      </w:r>
    </w:p>
    <w:p w:rsidR="00000000" w:rsidRDefault="003822AB">
      <w:pPr>
        <w:pStyle w:val="FORMATTEXT"/>
        <w:ind w:firstLine="568"/>
        <w:jc w:val="both"/>
      </w:pPr>
      <w:r>
        <w:t>В настоящем своде правил установлены требования к составу основных исходных данных для проектирования контейнерного терминала, к планировочным решениям, к определению параметров основных элеме</w:t>
      </w:r>
      <w:r>
        <w:t>нтов терминала (площадок хранения грузов и контейнеров, складов, зданий, сооружений, сетей инженерно-технического обеспечения, подъездных и внутренних автомобильных и железнодорожных путей) и их взаимосвязи.</w:t>
      </w:r>
    </w:p>
    <w:p w:rsidR="00000000" w:rsidRDefault="003822AB">
      <w:pPr>
        <w:pStyle w:val="FORMATTEXT"/>
        <w:ind w:firstLine="568"/>
        <w:jc w:val="both"/>
      </w:pPr>
    </w:p>
    <w:p w:rsidR="00000000" w:rsidRDefault="003822AB">
      <w:pPr>
        <w:pStyle w:val="FORMATTEXT"/>
        <w:ind w:firstLine="568"/>
        <w:jc w:val="both"/>
      </w:pPr>
      <w:r>
        <w:t>Проектирование контейнерных терминалов (КТ) вып</w:t>
      </w:r>
      <w:r>
        <w:t>олняют на основании технологических расчетов, выбора и расстановки оборудования, конфигурации коммуникаций и технологических планировок, обеспечивающих обоснование планировочной организации земельного участка (компоновка терминала, функциональных зон, техн</w:t>
      </w:r>
      <w:r>
        <w:t>ологическое зонирование, размещение инженерных коммуникаций), описания технологических процессов и выдачи заданий на выполнение смежных разделов проектирования терминала и его элементов.</w:t>
      </w:r>
    </w:p>
    <w:p w:rsidR="00000000" w:rsidRDefault="003822AB">
      <w:pPr>
        <w:pStyle w:val="FORMATTEXT"/>
        <w:ind w:firstLine="568"/>
        <w:jc w:val="both"/>
      </w:pPr>
    </w:p>
    <w:p w:rsidR="00000000" w:rsidRDefault="003822AB">
      <w:pPr>
        <w:pStyle w:val="FORMATTEXT"/>
        <w:ind w:firstLine="568"/>
        <w:jc w:val="both"/>
      </w:pPr>
      <w:r>
        <w:t>В настоящем своде правил установлены также правила реконструкции сущ</w:t>
      </w:r>
      <w:r>
        <w:t>ествующих контейнерных терминалов. Разработка проектов реконструкции КТ должна быть направлена на развитие логистических систем, цепей поставок, транспортных сетей, совершенствование взаимодействия различных видов транспорта в интер- и мультимодальных пере</w:t>
      </w:r>
      <w:r>
        <w:t>возках.</w:t>
      </w:r>
    </w:p>
    <w:p w:rsidR="00000000" w:rsidRDefault="003822AB">
      <w:pPr>
        <w:pStyle w:val="FORMATTEXT"/>
        <w:ind w:firstLine="568"/>
        <w:jc w:val="both"/>
      </w:pPr>
    </w:p>
    <w:p w:rsidR="00000000" w:rsidRDefault="003822AB">
      <w:pPr>
        <w:pStyle w:val="FORMATTEXT"/>
        <w:ind w:firstLine="568"/>
        <w:jc w:val="both"/>
      </w:pPr>
      <w:r>
        <w:t xml:space="preserve">Настоящий свод правил разработан с учетом положений </w:t>
      </w:r>
      <w:r>
        <w:fldChar w:fldCharType="begin"/>
      </w:r>
      <w:r>
        <w:instrText xml:space="preserve"> HYPERLINK "kodeks://link/d?nd=1200115736"\o"’’ГОСТ 27751-2014 Надежность строительных конструкций и оснований ...’’</w:instrText>
      </w:r>
    </w:p>
    <w:p w:rsidR="00000000" w:rsidRDefault="003822AB">
      <w:pPr>
        <w:pStyle w:val="FORMATTEXT"/>
        <w:ind w:firstLine="568"/>
        <w:jc w:val="both"/>
      </w:pPr>
      <w:r>
        <w:instrText>(утв. приказом Росстандарта от 11.12.2014 N 1974-ст)</w:instrText>
      </w:r>
    </w:p>
    <w:p w:rsidR="00000000" w:rsidRDefault="003822AB">
      <w:pPr>
        <w:pStyle w:val="FORMATTEXT"/>
        <w:ind w:firstLine="568"/>
        <w:jc w:val="both"/>
      </w:pPr>
      <w:r>
        <w:instrText xml:space="preserve">Применяется с 01.07.2015 </w:instrText>
      </w:r>
      <w:r>
        <w:instrText>...</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w:t>
      </w:r>
      <w:r>
        <w:fldChar w:fldCharType="begin"/>
      </w:r>
      <w:r>
        <w:instrText xml:space="preserve"> HYPERLINK "kodeks://link/d?nd=564221198&amp;point=mark=000000000000000000000000000000000000000000000000007D20K3"\o"’’СП 18.13330.2019 Производ</w:instrText>
      </w:r>
      <w:r>
        <w:instrText>ственные объекты. Планировочная организация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18.03.2020)"</w:instrText>
      </w:r>
      <w:r>
        <w:fldChar w:fldCharType="separate"/>
      </w:r>
      <w:r>
        <w:rPr>
          <w:color w:val="0000AA"/>
          <w:u w:val="single"/>
        </w:rPr>
        <w:t>СП 18.13330</w:t>
      </w:r>
      <w:r>
        <w:fldChar w:fldCharType="end"/>
      </w:r>
      <w:r>
        <w:t xml:space="preserve">, </w:t>
      </w:r>
      <w:r>
        <w:fldChar w:fldCharType="begin"/>
      </w:r>
      <w:r>
        <w:instrText xml:space="preserve"> HYPERLINK "kodeks://</w:instrText>
      </w:r>
      <w:r>
        <w:instrText>link/d?nd=456044318&amp;point=mark=000000000000000000000000000000000000000000000000007D20K3"\o"’’СП 20.13330.2016 Нагрузки и воздействия. Актуализированная редакция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w:instrText>
      </w:r>
      <w:r>
        <w:instrText xml:space="preserve">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w:t>
      </w:r>
      <w:r>
        <w:fldChar w:fldCharType="begin"/>
      </w:r>
      <w:r>
        <w:instrText xml:space="preserve"> HYPERLINK "kodeks://link/d?nd=1200095520&amp;point=mark=000000000000000000000000000000000000000000000000007D20K3"\o"’’СП 37.13330.2012 Промышленный транспорт. Акту</w:instrText>
      </w:r>
      <w:r>
        <w:instrText>ализированная редакция ...’’</w:instrText>
      </w:r>
    </w:p>
    <w:p w:rsidR="00000000" w:rsidRDefault="003822AB">
      <w:pPr>
        <w:pStyle w:val="FORMATTEXT"/>
        <w:ind w:firstLine="568"/>
        <w:jc w:val="both"/>
      </w:pPr>
      <w:r>
        <w:instrText>(утв. приказом Минрегиона России от 29.12.2011 N 635/7)</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37.13330</w:t>
      </w:r>
      <w:r>
        <w:fldChar w:fldCharType="end"/>
      </w:r>
      <w:r>
        <w:t xml:space="preserve">, </w:t>
      </w:r>
      <w:r>
        <w:fldChar w:fldCharType="begin"/>
      </w:r>
      <w:r>
        <w:instrText xml:space="preserve"> HYPERLINK "kodeks://link/d?nd=1200084</w:instrText>
      </w:r>
      <w:r>
        <w:instrText>087&amp;point=mark=000000000000000000000000000000000000000000000000007D20K3"\o"’’СП 44.13330.2011 Административные и бытовые здания. Актуализированная ...’’</w:instrText>
      </w:r>
    </w:p>
    <w:p w:rsidR="00000000" w:rsidRDefault="003822AB">
      <w:pPr>
        <w:pStyle w:val="FORMATTEXT"/>
        <w:ind w:firstLine="568"/>
        <w:jc w:val="both"/>
      </w:pPr>
      <w:r>
        <w:instrText>(утв. приказом Минрегиона России от 27.12.2010 N 782)</w:instrText>
      </w:r>
    </w:p>
    <w:p w:rsidR="00000000" w:rsidRDefault="003822AB">
      <w:pPr>
        <w:pStyle w:val="FORMATTEXT"/>
        <w:ind w:firstLine="568"/>
        <w:jc w:val="both"/>
      </w:pPr>
      <w:r>
        <w:instrText>Статус: Действующий документ. Применяется для цел</w:instrText>
      </w:r>
      <w:r>
        <w:instrText>ей технического регламента (действ. c 20.05.2011)"</w:instrText>
      </w:r>
      <w:r>
        <w:fldChar w:fldCharType="separate"/>
      </w:r>
      <w:r>
        <w:rPr>
          <w:color w:val="0000AA"/>
          <w:u w:val="single"/>
        </w:rPr>
        <w:t>СП 44.13330</w:t>
      </w:r>
      <w:r>
        <w:fldChar w:fldCharType="end"/>
      </w:r>
      <w:r>
        <w:t xml:space="preserve">, </w:t>
      </w:r>
      <w:r>
        <w:fldChar w:fldCharType="begin"/>
      </w:r>
      <w:r>
        <w:instrText xml:space="preserve"> HYPERLINK "kodeks://link/d?nd=456044290&amp;point=mark=000000000000000000000000000000000000000000000000007D20K3"\o"’’СП 113.13330.2016 Стоянки автомобилей. Актуализированная редакция СНиП 21-02</w:instrText>
      </w:r>
      <w:r>
        <w:instrText>-99*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Недействующая редакция документа (действ. c 18.03.2020 по 05.11.2023)"</w:instrText>
      </w:r>
      <w:r>
        <w:fldChar w:fldCharType="separate"/>
      </w:r>
      <w:r>
        <w:rPr>
          <w:color w:val="BF2F1C"/>
          <w:u w:val="single"/>
        </w:rPr>
        <w:t>СП 113.13330</w:t>
      </w:r>
      <w:r>
        <w:fldChar w:fldCharType="end"/>
      </w:r>
      <w:r>
        <w:t xml:space="preserve">, </w:t>
      </w:r>
      <w:r>
        <w:fldChar w:fldCharType="begin"/>
      </w:r>
      <w:r>
        <w:instrText xml:space="preserve"> HYPERLINK "kodeks://link/d?nd=456042947&amp;point=mark=000000000000000000</w:instrText>
      </w:r>
      <w:r>
        <w:instrText>000000000000000000000000000000007D20K3"\o"’’СП 262.1325800.2016 Контейнерные площадки и терминальные устройства на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 xml:space="preserve">Статус: Действующий документ. Применяется для целей технического </w:instrText>
      </w:r>
      <w:r>
        <w:instrText>регламента (действ. c 04.06.2017)"</w:instrText>
      </w:r>
      <w:r>
        <w:fldChar w:fldCharType="separate"/>
      </w:r>
      <w:r>
        <w:rPr>
          <w:color w:val="0000AA"/>
          <w:u w:val="single"/>
        </w:rPr>
        <w:t>СП 262.1325800</w:t>
      </w:r>
      <w:r>
        <w:fldChar w:fldCharType="end"/>
      </w:r>
      <w:r>
        <w:t xml:space="preserve">, </w:t>
      </w:r>
      <w:r>
        <w:fldChar w:fldCharType="begin"/>
      </w:r>
      <w:r>
        <w:instrText xml:space="preserve"> HYPERLINK "kodeks://link/d?nd=456054206&amp;point=mark=000000000000000000000000000000000000000000000000007D20K3"\o"’’СП 22.13330.2016 Основания зданий и сооружений. Актуализированная ...’’</w:instrText>
      </w:r>
    </w:p>
    <w:p w:rsidR="00000000" w:rsidRDefault="003822AB">
      <w:pPr>
        <w:pStyle w:val="FORMATTEXT"/>
        <w:ind w:firstLine="568"/>
        <w:jc w:val="both"/>
      </w:pPr>
      <w:r>
        <w:instrText>(утв. приказом Ми</w:instrText>
      </w:r>
      <w:r>
        <w:instrText>нистерства строительства и жилищно-коммунального хозяйства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w:t>
      </w:r>
      <w:r>
        <w:fldChar w:fldCharType="begin"/>
      </w:r>
      <w:r>
        <w:instrText xml:space="preserve"> HYPERLINK "kodeks://link/d?nd=1200084098&amp;point=mark=00000000000000000000000000</w:instrText>
      </w:r>
      <w:r>
        <w:instrText>0000000000000000000000007D20K3"\o"’’СП 48.13330.2011 Организация строительства. Актуализированная редакция СНиП 12-01-2004 ...’’</w:instrText>
      </w:r>
    </w:p>
    <w:p w:rsidR="00000000" w:rsidRDefault="003822AB">
      <w:pPr>
        <w:pStyle w:val="FORMATTEXT"/>
        <w:ind w:firstLine="568"/>
        <w:jc w:val="both"/>
      </w:pPr>
      <w:r>
        <w:instrText>(утв. приказом Минрегиона России от 27.12.2010 N 781)</w:instrText>
      </w:r>
    </w:p>
    <w:p w:rsidR="00000000" w:rsidRDefault="003822AB">
      <w:pPr>
        <w:pStyle w:val="FORMATTEXT"/>
        <w:ind w:firstLine="568"/>
        <w:jc w:val="both"/>
      </w:pPr>
      <w:r>
        <w:instrText>Заменен с 25.06.2020 на СП ...</w:instrText>
      </w:r>
    </w:p>
    <w:p w:rsidR="00000000" w:rsidRDefault="003822AB">
      <w:pPr>
        <w:pStyle w:val="FORMATTEXT"/>
        <w:ind w:firstLine="568"/>
        <w:jc w:val="both"/>
      </w:pPr>
      <w:r>
        <w:instrText>Статус: Недействующая редакция документа (</w:instrText>
      </w:r>
      <w:r>
        <w:instrText>действ. по 24.06.2020)"</w:instrText>
      </w:r>
      <w:r>
        <w:fldChar w:fldCharType="separate"/>
      </w:r>
      <w:r>
        <w:rPr>
          <w:color w:val="BF2F1C"/>
          <w:u w:val="single"/>
        </w:rPr>
        <w:t>СП 48.13330</w:t>
      </w:r>
      <w:r>
        <w:fldChar w:fldCharType="end"/>
      </w:r>
      <w:r>
        <w:t xml:space="preserve">, </w:t>
      </w:r>
      <w:r>
        <w:fldChar w:fldCharType="begin"/>
      </w:r>
      <w:r>
        <w:instrText xml:space="preserve"> HYPERLINK "kodeks://link/d?nd=554403082"\o"’’СП 63.13330.2018 Бетонные и железобетонные конструкции. Основные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 xml:space="preserve">Статус: Действующий </w:instrText>
      </w:r>
      <w:r>
        <w:instrText>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w:t>
      </w:r>
      <w:r>
        <w:fldChar w:fldCharType="begin"/>
      </w:r>
      <w:r>
        <w:instrText xml:space="preserve"> HYPERLINK "kodeks://link/d?nd=1200097510&amp;point=mark=000000000000000000000000000000000000000000000000007D20K3"\o"’’СП 70.13330.2012 Несущие и ограждающие констру</w:instrText>
      </w:r>
      <w:r>
        <w:instrText>кции. Актуализированная ...’’</w:instrText>
      </w:r>
    </w:p>
    <w:p w:rsidR="00000000" w:rsidRDefault="003822AB">
      <w:pPr>
        <w:pStyle w:val="FORMATTEXT"/>
        <w:ind w:firstLine="568"/>
        <w:jc w:val="both"/>
      </w:pPr>
      <w:r>
        <w:instrText>(утв. приказом Федерального агентства по строительству и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требований [</w:t>
      </w:r>
      <w:r>
        <w:fldChar w:fldCharType="begin"/>
      </w:r>
      <w:r>
        <w:instrText xml:space="preserve"> HYPERLINK "kodeks://link/d?nd=904605</w:instrText>
      </w:r>
      <w:r>
        <w:instrText>8&amp;point=mark=0000000000000000000000000000000000000000000000000064U0IK"\o"’’О промышленной безопасности опасных производственных объектов (с изменениями на 8 августа ...’’</w:instrText>
      </w:r>
    </w:p>
    <w:p w:rsidR="00000000" w:rsidRDefault="003822AB">
      <w:pPr>
        <w:pStyle w:val="FORMATTEXT"/>
        <w:ind w:firstLine="568"/>
        <w:jc w:val="both"/>
      </w:pPr>
      <w:r>
        <w:instrText>Федеральный закон от 21.07.1997 N 116-ФЗ</w:instrText>
      </w:r>
    </w:p>
    <w:p w:rsidR="00000000" w:rsidRDefault="003822AB">
      <w:pPr>
        <w:pStyle w:val="FORMATTEXT"/>
        <w:ind w:firstLine="568"/>
        <w:jc w:val="both"/>
      </w:pPr>
      <w:r>
        <w:instrText>Статус: Действующая редакция документа (дейс</w:instrText>
      </w:r>
      <w:r>
        <w:instrText>тв. c 01.09.2024)"</w:instrText>
      </w:r>
      <w:r>
        <w:fldChar w:fldCharType="separate"/>
      </w:r>
      <w:r>
        <w:rPr>
          <w:color w:val="0000AA"/>
          <w:u w:val="single"/>
        </w:rPr>
        <w:t>1</w:t>
      </w:r>
      <w:r>
        <w:fldChar w:fldCharType="end"/>
      </w:r>
      <w:r>
        <w:t>], [</w:t>
      </w:r>
      <w:r>
        <w:fldChar w:fldCharType="begin"/>
      </w:r>
      <w:r>
        <w:instrText xml:space="preserve"> HYPERLINK "kodeks://link/d?nd=902192610&amp;point=mark=0000000000000000000000000000000000000000000000000064U0IK"\o"’’Технический регламент о безопасности зданий и сооружений (с изменениями на 25 декабря 2023 года)’’</w:instrText>
      </w:r>
    </w:p>
    <w:p w:rsidR="00000000" w:rsidRDefault="003822AB">
      <w:pPr>
        <w:pStyle w:val="FORMATTEXT"/>
        <w:ind w:firstLine="568"/>
        <w:jc w:val="both"/>
      </w:pPr>
      <w:r>
        <w:instrText>Федеральный закон</w:instrText>
      </w:r>
      <w:r>
        <w:instrText xml:space="preserve"> от 30.12.2009 N 384-ФЗ</w:instrText>
      </w:r>
    </w:p>
    <w:p w:rsidR="00000000" w:rsidRDefault="003822AB">
      <w:pPr>
        <w:pStyle w:val="FORMATTEXT"/>
        <w:ind w:firstLine="568"/>
        <w:jc w:val="both"/>
      </w:pPr>
      <w:r>
        <w:instrText>Статус: Действующая редакция документа (действ. c 01.09.2024)"</w:instrText>
      </w:r>
      <w:r>
        <w:fldChar w:fldCharType="separate"/>
      </w:r>
      <w:r>
        <w:rPr>
          <w:color w:val="0000AA"/>
          <w:u w:val="single"/>
        </w:rPr>
        <w:t>2</w:t>
      </w:r>
      <w:r>
        <w:fldChar w:fldCharType="end"/>
      </w:r>
      <w:r>
        <w:t>], [</w:t>
      </w:r>
      <w:r>
        <w:fldChar w:fldCharType="begin"/>
      </w:r>
      <w:r>
        <w:instrText xml:space="preserve"> HYPERLINK "kodeks://link/d?nd=902027326&amp;point=mark=0000000000000000000000000000000000000000000000000064U0IK"\o"’’О транспортной безопасности (с изменениями на 8 </w:instrText>
      </w:r>
      <w:r>
        <w:instrText>августа 2024 года) (редакция, действующая с 1 сентября 2024 года)’’</w:instrText>
      </w:r>
    </w:p>
    <w:p w:rsidR="00000000" w:rsidRDefault="003822AB">
      <w:pPr>
        <w:pStyle w:val="FORMATTEXT"/>
        <w:ind w:firstLine="568"/>
        <w:jc w:val="both"/>
      </w:pPr>
      <w:r>
        <w:instrText>Федеральный закон от 09.02.2007 N 16-ФЗ</w:instrText>
      </w:r>
    </w:p>
    <w:p w:rsidR="00000000" w:rsidRDefault="003822AB">
      <w:pPr>
        <w:pStyle w:val="FORMATTEXT"/>
        <w:ind w:firstLine="568"/>
        <w:jc w:val="both"/>
      </w:pPr>
      <w:r>
        <w:instrText>Статус: Действующая редакция документа (действ. c 01.09.2024)"</w:instrText>
      </w:r>
      <w:r>
        <w:fldChar w:fldCharType="separate"/>
      </w:r>
      <w:r>
        <w:rPr>
          <w:color w:val="0000AA"/>
          <w:u w:val="single"/>
        </w:rPr>
        <w:t>3</w:t>
      </w:r>
      <w:r>
        <w:fldChar w:fldCharType="end"/>
      </w:r>
      <w:r>
        <w:t>].</w:t>
      </w:r>
    </w:p>
    <w:p w:rsidR="00000000" w:rsidRDefault="003822AB">
      <w:pPr>
        <w:pStyle w:val="FORMATTEXT"/>
        <w:ind w:firstLine="568"/>
        <w:jc w:val="both"/>
      </w:pPr>
    </w:p>
    <w:p w:rsidR="00000000" w:rsidRDefault="003822AB">
      <w:pPr>
        <w:pStyle w:val="FORMATTEXT"/>
        <w:ind w:firstLine="568"/>
        <w:jc w:val="both"/>
      </w:pPr>
      <w:r>
        <w:t>Настоящий свод правил устанавливает требования к контейнерным терминалам, взаи</w:t>
      </w:r>
      <w:r>
        <w:t>модействующим с железнодорожным и автомобильным транспортом по прибытию и отправлению контейнерных грузопотоков и тарно-штучных грузов. Контейнерные терминалы широко используют также для переработки контейнерных грузопотоков в пунктах взаимодействия сухопу</w:t>
      </w:r>
      <w:r>
        <w:t>тных видов транспорта с морским и внутренним водным транспортом. Многие общие положения по проектированию и строительству контейнерных терминалов, изложенные в настоящем своде правил, применимы также и при проектировании морских контейнерных терминалов. Пр</w:t>
      </w:r>
      <w:r>
        <w:t>и этом необходимо учитывать особенности морских контейнерных терминалов, взаимодействующих с железнодорожным, автомобильным и морским транспортом:</w:t>
      </w:r>
    </w:p>
    <w:p w:rsidR="00000000" w:rsidRDefault="003822AB">
      <w:pPr>
        <w:pStyle w:val="FORMATTEXT"/>
        <w:ind w:firstLine="568"/>
        <w:jc w:val="both"/>
      </w:pPr>
    </w:p>
    <w:p w:rsidR="00000000" w:rsidRDefault="003822AB">
      <w:pPr>
        <w:pStyle w:val="FORMATTEXT"/>
        <w:ind w:firstLine="568"/>
        <w:jc w:val="both"/>
      </w:pPr>
      <w:r>
        <w:t>- на морских терминалах грузооборот определяют как сумму прибывающих и отправляемых грузов;</w:t>
      </w:r>
    </w:p>
    <w:p w:rsidR="00000000" w:rsidRDefault="003822AB">
      <w:pPr>
        <w:pStyle w:val="FORMATTEXT"/>
        <w:ind w:firstLine="568"/>
        <w:jc w:val="both"/>
      </w:pPr>
    </w:p>
    <w:p w:rsidR="00000000" w:rsidRDefault="003822AB">
      <w:pPr>
        <w:pStyle w:val="FORMATTEXT"/>
        <w:ind w:firstLine="568"/>
        <w:jc w:val="both"/>
      </w:pPr>
      <w:r>
        <w:t>- на морских те</w:t>
      </w:r>
      <w:r>
        <w:t>рминалах участки погрузки и разгрузки судов (в виде причалов) отличаются по устройству, конструкции, технологии и организации работ от железнодорожных и автомобильных грузовых фронтов (погрузо-разгрузочные участки);</w:t>
      </w:r>
    </w:p>
    <w:p w:rsidR="00000000" w:rsidRDefault="003822AB">
      <w:pPr>
        <w:pStyle w:val="FORMATTEXT"/>
        <w:ind w:firstLine="568"/>
        <w:jc w:val="both"/>
      </w:pPr>
    </w:p>
    <w:p w:rsidR="00000000" w:rsidRDefault="003822AB">
      <w:pPr>
        <w:pStyle w:val="FORMATTEXT"/>
        <w:ind w:firstLine="568"/>
        <w:jc w:val="both"/>
      </w:pPr>
      <w:r>
        <w:t>- на морских терминалах три вида погруз</w:t>
      </w:r>
      <w:r>
        <w:t>очно-разгрузочных участков: морской, железнодорожный и автомобильный;</w:t>
      </w:r>
    </w:p>
    <w:p w:rsidR="00000000" w:rsidRDefault="003822AB">
      <w:pPr>
        <w:pStyle w:val="FORMATTEXT"/>
        <w:ind w:firstLine="568"/>
        <w:jc w:val="both"/>
      </w:pPr>
    </w:p>
    <w:p w:rsidR="00000000" w:rsidRDefault="003822AB">
      <w:pPr>
        <w:pStyle w:val="FORMATTEXT"/>
        <w:ind w:firstLine="568"/>
        <w:jc w:val="both"/>
      </w:pPr>
      <w:r>
        <w:t>- транспортные средства большой грузоподъемности (суда-контейнеровозы) и крупные транспортные партии грузов;</w:t>
      </w:r>
    </w:p>
    <w:p w:rsidR="00000000" w:rsidRDefault="003822AB">
      <w:pPr>
        <w:pStyle w:val="FORMATTEXT"/>
        <w:ind w:firstLine="568"/>
        <w:jc w:val="both"/>
      </w:pPr>
    </w:p>
    <w:p w:rsidR="00000000" w:rsidRDefault="003822AB">
      <w:pPr>
        <w:pStyle w:val="FORMATTEXT"/>
        <w:ind w:firstLine="568"/>
        <w:jc w:val="both"/>
      </w:pPr>
      <w:r>
        <w:t>- большой временной интервал между прибытием судов-контейнеровозов;</w:t>
      </w:r>
    </w:p>
    <w:p w:rsidR="00000000" w:rsidRDefault="003822AB">
      <w:pPr>
        <w:pStyle w:val="FORMATTEXT"/>
        <w:ind w:firstLine="568"/>
        <w:jc w:val="both"/>
      </w:pPr>
    </w:p>
    <w:p w:rsidR="00000000" w:rsidRDefault="003822AB">
      <w:pPr>
        <w:pStyle w:val="FORMATTEXT"/>
        <w:ind w:firstLine="568"/>
        <w:jc w:val="both"/>
      </w:pPr>
      <w:r>
        <w:t>- нали</w:t>
      </w:r>
      <w:r>
        <w:t>чие прикордонных (на причале) и тыловых складов (удаленные от причалов);</w:t>
      </w:r>
    </w:p>
    <w:p w:rsidR="00000000" w:rsidRDefault="003822AB">
      <w:pPr>
        <w:pStyle w:val="FORMATTEXT"/>
        <w:ind w:firstLine="568"/>
        <w:jc w:val="both"/>
      </w:pPr>
    </w:p>
    <w:p w:rsidR="00000000" w:rsidRDefault="003822AB">
      <w:pPr>
        <w:pStyle w:val="FORMATTEXT"/>
        <w:ind w:firstLine="568"/>
        <w:jc w:val="both"/>
      </w:pPr>
      <w:r>
        <w:t>- большая стоимость простоя судов;</w:t>
      </w:r>
    </w:p>
    <w:p w:rsidR="00000000" w:rsidRDefault="003822AB">
      <w:pPr>
        <w:pStyle w:val="FORMATTEXT"/>
        <w:ind w:firstLine="568"/>
        <w:jc w:val="both"/>
      </w:pPr>
    </w:p>
    <w:p w:rsidR="00000000" w:rsidRDefault="003822AB">
      <w:pPr>
        <w:pStyle w:val="FORMATTEXT"/>
        <w:ind w:firstLine="568"/>
        <w:jc w:val="both"/>
      </w:pPr>
      <w:r>
        <w:t>- суда различной модификации (по размерам, грузоподъемности);</w:t>
      </w:r>
    </w:p>
    <w:p w:rsidR="00000000" w:rsidRDefault="003822AB">
      <w:pPr>
        <w:pStyle w:val="FORMATTEXT"/>
        <w:ind w:firstLine="568"/>
        <w:jc w:val="both"/>
      </w:pPr>
    </w:p>
    <w:p w:rsidR="00000000" w:rsidRDefault="003822AB">
      <w:pPr>
        <w:pStyle w:val="FORMATTEXT"/>
        <w:ind w:firstLine="568"/>
        <w:jc w:val="both"/>
      </w:pPr>
      <w:r>
        <w:t>- большие грузопотоки;</w:t>
      </w:r>
    </w:p>
    <w:p w:rsidR="00000000" w:rsidRDefault="003822AB">
      <w:pPr>
        <w:pStyle w:val="FORMATTEXT"/>
        <w:ind w:firstLine="568"/>
        <w:jc w:val="both"/>
      </w:pPr>
    </w:p>
    <w:p w:rsidR="00000000" w:rsidRDefault="003822AB">
      <w:pPr>
        <w:pStyle w:val="FORMATTEXT"/>
        <w:ind w:firstLine="568"/>
        <w:jc w:val="both"/>
      </w:pPr>
      <w:r>
        <w:t>- наличие разнообразных грузов в одном и том же порту;</w:t>
      </w:r>
    </w:p>
    <w:p w:rsidR="00000000" w:rsidRDefault="003822AB">
      <w:pPr>
        <w:pStyle w:val="FORMATTEXT"/>
        <w:ind w:firstLine="568"/>
        <w:jc w:val="both"/>
      </w:pPr>
    </w:p>
    <w:p w:rsidR="00000000" w:rsidRDefault="003822AB">
      <w:pPr>
        <w:pStyle w:val="FORMATTEXT"/>
        <w:ind w:firstLine="568"/>
        <w:jc w:val="both"/>
      </w:pPr>
      <w:r>
        <w:t>- н</w:t>
      </w:r>
      <w:r>
        <w:t>аличие для различных грузов разных грузовых районов в порту;</w:t>
      </w:r>
    </w:p>
    <w:p w:rsidR="00000000" w:rsidRDefault="003822AB">
      <w:pPr>
        <w:pStyle w:val="FORMATTEXT"/>
        <w:ind w:firstLine="568"/>
        <w:jc w:val="both"/>
      </w:pPr>
    </w:p>
    <w:p w:rsidR="00000000" w:rsidRDefault="003822AB">
      <w:pPr>
        <w:pStyle w:val="FORMATTEXT"/>
        <w:ind w:firstLine="568"/>
        <w:jc w:val="both"/>
      </w:pPr>
      <w:r>
        <w:t>- разные владельцы и операторы (судоходные компании, морская администрация, стивидорные, экспедиторские компании);</w:t>
      </w:r>
    </w:p>
    <w:p w:rsidR="00000000" w:rsidRDefault="003822AB">
      <w:pPr>
        <w:pStyle w:val="FORMATTEXT"/>
        <w:ind w:firstLine="568"/>
        <w:jc w:val="both"/>
      </w:pPr>
    </w:p>
    <w:p w:rsidR="00000000" w:rsidRDefault="003822AB">
      <w:pPr>
        <w:pStyle w:val="FORMATTEXT"/>
        <w:ind w:firstLine="568"/>
        <w:jc w:val="both"/>
      </w:pPr>
      <w:r>
        <w:t>- специальный государственный контроль (таможенный, санитарный и т.д.);</w:t>
      </w:r>
    </w:p>
    <w:p w:rsidR="00000000" w:rsidRDefault="003822AB">
      <w:pPr>
        <w:pStyle w:val="FORMATTEXT"/>
        <w:ind w:firstLine="568"/>
        <w:jc w:val="both"/>
      </w:pPr>
    </w:p>
    <w:p w:rsidR="00000000" w:rsidRDefault="003822AB">
      <w:pPr>
        <w:pStyle w:val="FORMATTEXT"/>
        <w:ind w:firstLine="568"/>
        <w:jc w:val="both"/>
      </w:pPr>
      <w:r>
        <w:t>- бол</w:t>
      </w:r>
      <w:r>
        <w:t>ьшие размеры морских терминалов;</w:t>
      </w:r>
    </w:p>
    <w:p w:rsidR="00000000" w:rsidRDefault="003822AB">
      <w:pPr>
        <w:pStyle w:val="FORMATTEXT"/>
        <w:ind w:firstLine="568"/>
        <w:jc w:val="both"/>
      </w:pPr>
    </w:p>
    <w:p w:rsidR="00000000" w:rsidRDefault="003822AB">
      <w:pPr>
        <w:pStyle w:val="FORMATTEXT"/>
        <w:ind w:firstLine="568"/>
        <w:jc w:val="both"/>
      </w:pPr>
      <w:r>
        <w:t>- в одном порту возможны разные грузовые районы (терминалы).</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"kodeks://link/d?nd=564555959&amp;point=mark=000000000000000000000000000000000000000000000000007DC0K7"\o"’’Изменение N 1 к СП 316.1</w:instrText>
      </w:r>
      <w:r>
        <w:instrText>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4.1 КТ предназначены д</w:t>
      </w:r>
      <w:r>
        <w:t>ля сортировки и хранения груженых и порожних крупнотоннажных контейнеров жесткой конструкции.</w:t>
      </w:r>
    </w:p>
    <w:p w:rsidR="00000000" w:rsidRDefault="003822AB">
      <w:pPr>
        <w:pStyle w:val="FORMATTEXT"/>
        <w:ind w:firstLine="568"/>
        <w:jc w:val="both"/>
      </w:pPr>
    </w:p>
    <w:p w:rsidR="00000000" w:rsidRDefault="003822AB">
      <w:pPr>
        <w:pStyle w:val="FORMATTEXT"/>
        <w:ind w:firstLine="568"/>
        <w:jc w:val="both"/>
      </w:pPr>
      <w:r>
        <w:t xml:space="preserve">4.2 Классификацию, типы и размеры грузовых контейнеров принимают по </w:t>
      </w:r>
      <w:r>
        <w:fldChar w:fldCharType="begin"/>
      </w:r>
      <w:r>
        <w:instrText xml:space="preserve"> HYPERLINK "kodeks://link/d?nd=1200072594&amp;point=mark=0000000000000000000000000000000000000000</w:instrText>
      </w:r>
      <w:r>
        <w:instrText>00000000007D20K3"\o"’’ГОСТ Р 53350-2009 (ИСО 668:1995) Контейнеры грузовые серии 1. Классификация, размеры и ...’’</w:instrText>
      </w:r>
    </w:p>
    <w:p w:rsidR="00000000" w:rsidRDefault="003822AB">
      <w:pPr>
        <w:pStyle w:val="FORMATTEXT"/>
        <w:ind w:firstLine="568"/>
        <w:jc w:val="both"/>
      </w:pPr>
      <w:r>
        <w:instrText>(утв. приказом Росстандарта от 27.05.2009 N 181-ст)</w:instrText>
      </w:r>
    </w:p>
    <w:p w:rsidR="00000000" w:rsidRDefault="003822AB">
      <w:pPr>
        <w:pStyle w:val="FORMATTEXT"/>
        <w:ind w:firstLine="568"/>
        <w:jc w:val="both"/>
      </w:pPr>
      <w:r>
        <w:instrText>Применяется с 01.01.2010. Заменяет ГОСТ ...</w:instrText>
      </w:r>
    </w:p>
    <w:p w:rsidR="00000000" w:rsidRDefault="003822AB">
      <w:pPr>
        <w:pStyle w:val="FORMATTEXT"/>
        <w:ind w:firstLine="568"/>
        <w:jc w:val="both"/>
      </w:pPr>
      <w:r>
        <w:instrText>Статус: Действующая редакция документа (дейст</w:instrText>
      </w:r>
      <w:r>
        <w:instrText>в. c 01.03.2018"</w:instrText>
      </w:r>
      <w:r>
        <w:fldChar w:fldCharType="separate"/>
      </w:r>
      <w:r>
        <w:rPr>
          <w:color w:val="0000AA"/>
          <w:u w:val="single"/>
        </w:rPr>
        <w:t>ГОСТ Р 53350</w:t>
      </w:r>
      <w:r>
        <w:fldChar w:fldCharType="end"/>
      </w:r>
      <w:r>
        <w:t xml:space="preserve">. Типы, основные параметры и размеры специализированных контейнеров принимают по </w:t>
      </w:r>
      <w:r>
        <w:fldChar w:fldCharType="begin"/>
      </w:r>
      <w:r>
        <w:instrText xml:space="preserve"> HYPERLINK "kodeks://link/d?nd=1200011224&amp;point=mark=000000000000000000000000000000000000000000000000007D20K3"\o"’’ГОСТ 30302-95 Контейнеры спец</w:instrText>
      </w:r>
      <w:r>
        <w:instrText>иализированные. Типы, основные параметры и размеры (аутентичен ГОСТ Р 50610-93)’’</w:instrText>
      </w:r>
    </w:p>
    <w:p w:rsidR="00000000" w:rsidRDefault="003822AB">
      <w:pPr>
        <w:pStyle w:val="FORMATTEXT"/>
        <w:ind w:firstLine="568"/>
        <w:jc w:val="both"/>
      </w:pPr>
      <w:r>
        <w:instrText>(утв. постановлением Госстандарта России от 12.03.1996 N 164)</w:instrText>
      </w:r>
    </w:p>
    <w:p w:rsidR="00000000" w:rsidRDefault="003822AB">
      <w:pPr>
        <w:pStyle w:val="FORMATTEXT"/>
        <w:ind w:firstLine="568"/>
        <w:jc w:val="both"/>
      </w:pPr>
      <w:r>
        <w:instrText>Применяется с 01.07.1996</w:instrText>
      </w:r>
    </w:p>
    <w:p w:rsidR="00000000" w:rsidRDefault="003822AB">
      <w:pPr>
        <w:pStyle w:val="FORMATTEXT"/>
        <w:ind w:firstLine="568"/>
        <w:jc w:val="both"/>
      </w:pPr>
      <w:r>
        <w:instrText>Статус: Действующая редакция документа"</w:instrText>
      </w:r>
      <w:r>
        <w:fldChar w:fldCharType="separate"/>
      </w:r>
      <w:r>
        <w:rPr>
          <w:color w:val="0000AA"/>
          <w:u w:val="single"/>
        </w:rPr>
        <w:t>ГОСТ 30302</w:t>
      </w:r>
      <w:r>
        <w:fldChar w:fldCharType="end"/>
      </w:r>
      <w:r>
        <w:t>.</w:t>
      </w:r>
    </w:p>
    <w:p w:rsidR="00000000" w:rsidRDefault="003822AB">
      <w:pPr>
        <w:pStyle w:val="FORMATTEXT"/>
        <w:ind w:firstLine="568"/>
        <w:jc w:val="both"/>
      </w:pPr>
    </w:p>
    <w:p w:rsidR="00000000" w:rsidRDefault="003822AB">
      <w:pPr>
        <w:pStyle w:val="FORMATTEXT"/>
        <w:ind w:firstLine="568"/>
        <w:jc w:val="both"/>
      </w:pPr>
      <w:r>
        <w:t>Примечание - Классификацию типов</w:t>
      </w:r>
      <w:r>
        <w:t xml:space="preserve"> и размеров контейнеров необходимо уточнять в связи с появлением новых модификаций.</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"kodeks://link/d?nd=564555959&amp;point=mark=000000000000000000000000000000000000000000000000007DE0K8"\o"’’Изменение N 1 к СП 316.1325800.2017</w:instrText>
      </w:r>
      <w:r>
        <w:instrText xml:space="preserve">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4.3 КТ в зависимости от вида тран</w:t>
      </w:r>
      <w:r>
        <w:t>спорта, с которыми они взаимодействуют, подразделяют:</w:t>
      </w:r>
    </w:p>
    <w:p w:rsidR="00000000" w:rsidRDefault="003822AB">
      <w:pPr>
        <w:pStyle w:val="FORMATTEXT"/>
        <w:ind w:firstLine="568"/>
        <w:jc w:val="both"/>
      </w:pPr>
    </w:p>
    <w:p w:rsidR="00000000" w:rsidRDefault="003822AB">
      <w:pPr>
        <w:pStyle w:val="FORMATTEXT"/>
        <w:ind w:firstLine="568"/>
        <w:jc w:val="both"/>
      </w:pPr>
      <w:r>
        <w:t>- на КТ, оснащенные только подъездными путями железнодорожного транспорта;</w:t>
      </w:r>
    </w:p>
    <w:p w:rsidR="00000000" w:rsidRDefault="003822AB">
      <w:pPr>
        <w:pStyle w:val="FORMATTEXT"/>
        <w:ind w:firstLine="568"/>
        <w:jc w:val="both"/>
      </w:pPr>
    </w:p>
    <w:p w:rsidR="00000000" w:rsidRDefault="003822AB">
      <w:pPr>
        <w:pStyle w:val="FORMATTEXT"/>
        <w:ind w:firstLine="568"/>
        <w:jc w:val="both"/>
      </w:pPr>
      <w:r>
        <w:t>- КТ, оснащенные только подъездными автомобильными дорогами;</w:t>
      </w:r>
    </w:p>
    <w:p w:rsidR="00000000" w:rsidRDefault="003822AB">
      <w:pPr>
        <w:pStyle w:val="FORMATTEXT"/>
        <w:ind w:firstLine="568"/>
        <w:jc w:val="both"/>
      </w:pPr>
    </w:p>
    <w:p w:rsidR="00000000" w:rsidRDefault="003822AB">
      <w:pPr>
        <w:pStyle w:val="FORMATTEXT"/>
        <w:ind w:firstLine="568"/>
        <w:jc w:val="both"/>
      </w:pPr>
      <w:r>
        <w:t xml:space="preserve">- КТ, оснащенные железнодорожными и автомобильными подъездными </w:t>
      </w:r>
      <w:r>
        <w:t>путями.</w:t>
      </w:r>
    </w:p>
    <w:p w:rsidR="00000000" w:rsidRDefault="003822AB">
      <w:pPr>
        <w:pStyle w:val="FORMATTEXT"/>
        <w:ind w:firstLine="568"/>
        <w:jc w:val="both"/>
      </w:pPr>
    </w:p>
    <w:p w:rsidR="00000000" w:rsidRDefault="003822AB">
      <w:pPr>
        <w:pStyle w:val="FORMATTEXT"/>
        <w:ind w:firstLine="568"/>
        <w:jc w:val="both"/>
      </w:pPr>
      <w:r>
        <w:t>4.4 КТ включает в себя комплекс устройств и оборудования, к которым относят:</w:t>
      </w:r>
    </w:p>
    <w:p w:rsidR="00000000" w:rsidRDefault="003822AB">
      <w:pPr>
        <w:pStyle w:val="FORMATTEXT"/>
        <w:ind w:firstLine="568"/>
        <w:jc w:val="both"/>
      </w:pPr>
    </w:p>
    <w:p w:rsidR="00000000" w:rsidRDefault="003822AB">
      <w:pPr>
        <w:pStyle w:val="FORMATTEXT"/>
        <w:ind w:firstLine="568"/>
        <w:jc w:val="both"/>
      </w:pPr>
      <w:r>
        <w:t>- контрольно-пропускной пункт;</w:t>
      </w:r>
    </w:p>
    <w:p w:rsidR="00000000" w:rsidRDefault="003822AB">
      <w:pPr>
        <w:pStyle w:val="FORMATTEXT"/>
        <w:ind w:firstLine="568"/>
        <w:jc w:val="both"/>
      </w:pPr>
    </w:p>
    <w:p w:rsidR="00000000" w:rsidRDefault="003822AB">
      <w:pPr>
        <w:pStyle w:val="FORMATTEXT"/>
        <w:ind w:firstLine="568"/>
        <w:jc w:val="both"/>
      </w:pPr>
      <w:r>
        <w:t>- открытые складские площадки для сортировки, хранения и размещения контейнеров (контейнерные площадки);</w:t>
      </w:r>
    </w:p>
    <w:p w:rsidR="00000000" w:rsidRDefault="003822AB">
      <w:pPr>
        <w:pStyle w:val="FORMATTEXT"/>
        <w:ind w:firstLine="568"/>
        <w:jc w:val="both"/>
      </w:pPr>
    </w:p>
    <w:p w:rsidR="00000000" w:rsidRDefault="003822AB">
      <w:pPr>
        <w:pStyle w:val="FORMATTEXT"/>
        <w:ind w:firstLine="568"/>
        <w:jc w:val="both"/>
      </w:pPr>
      <w:r>
        <w:t>- железнодорожные и автомобильн</w:t>
      </w:r>
      <w:r>
        <w:t>ые подъездные и внутренние пути;</w:t>
      </w:r>
    </w:p>
    <w:p w:rsidR="00000000" w:rsidRDefault="003822AB">
      <w:pPr>
        <w:pStyle w:val="FORMATTEXT"/>
        <w:ind w:firstLine="568"/>
        <w:jc w:val="both"/>
      </w:pPr>
    </w:p>
    <w:p w:rsidR="00000000" w:rsidRDefault="003822AB">
      <w:pPr>
        <w:pStyle w:val="FORMATTEXT"/>
        <w:ind w:firstLine="568"/>
        <w:jc w:val="both"/>
      </w:pPr>
      <w:r>
        <w:t>- крытые складские корпуса;</w:t>
      </w:r>
    </w:p>
    <w:p w:rsidR="00000000" w:rsidRDefault="003822AB">
      <w:pPr>
        <w:pStyle w:val="FORMATTEXT"/>
        <w:ind w:firstLine="568"/>
        <w:jc w:val="both"/>
      </w:pPr>
    </w:p>
    <w:p w:rsidR="00000000" w:rsidRDefault="003822AB">
      <w:pPr>
        <w:pStyle w:val="FORMATTEXT"/>
        <w:ind w:firstLine="568"/>
        <w:jc w:val="both"/>
      </w:pPr>
      <w:r>
        <w:t>- служебно-технические, административные и бытовые здания;</w:t>
      </w:r>
    </w:p>
    <w:p w:rsidR="00000000" w:rsidRDefault="003822AB">
      <w:pPr>
        <w:pStyle w:val="FORMATTEXT"/>
        <w:ind w:firstLine="568"/>
        <w:jc w:val="both"/>
      </w:pPr>
    </w:p>
    <w:p w:rsidR="00000000" w:rsidRDefault="003822AB">
      <w:pPr>
        <w:pStyle w:val="FORMATTEXT"/>
        <w:ind w:firstLine="568"/>
        <w:jc w:val="both"/>
      </w:pPr>
      <w:r>
        <w:t>- стоянки для автомобилей, гаражи и ремонтные мастерские для транспортных средств, тары, контейнеров, подъемно-транспортных машин;</w:t>
      </w:r>
    </w:p>
    <w:p w:rsidR="00000000" w:rsidRDefault="003822AB">
      <w:pPr>
        <w:pStyle w:val="FORMATTEXT"/>
        <w:ind w:firstLine="568"/>
        <w:jc w:val="both"/>
      </w:pPr>
    </w:p>
    <w:p w:rsidR="00000000" w:rsidRDefault="003822AB">
      <w:pPr>
        <w:pStyle w:val="FORMATTEXT"/>
        <w:ind w:firstLine="568"/>
        <w:jc w:val="both"/>
      </w:pPr>
      <w:r>
        <w:t>- топливозаправочные и экипировочные устройства для транспортных средств;</w:t>
      </w:r>
    </w:p>
    <w:p w:rsidR="00000000" w:rsidRDefault="003822AB">
      <w:pPr>
        <w:pStyle w:val="FORMATTEXT"/>
        <w:ind w:firstLine="568"/>
        <w:jc w:val="both"/>
      </w:pPr>
    </w:p>
    <w:p w:rsidR="00000000" w:rsidRDefault="003822AB">
      <w:pPr>
        <w:pStyle w:val="FORMATTEXT"/>
        <w:ind w:firstLine="568"/>
        <w:jc w:val="both"/>
      </w:pPr>
      <w:r>
        <w:t>- таможенный пост;</w:t>
      </w:r>
    </w:p>
    <w:p w:rsidR="00000000" w:rsidRDefault="003822AB">
      <w:pPr>
        <w:pStyle w:val="FORMATTEXT"/>
        <w:ind w:firstLine="568"/>
        <w:jc w:val="both"/>
      </w:pPr>
    </w:p>
    <w:p w:rsidR="00000000" w:rsidRDefault="003822AB">
      <w:pPr>
        <w:pStyle w:val="FORMATTEXT"/>
        <w:ind w:firstLine="568"/>
        <w:jc w:val="both"/>
      </w:pPr>
      <w:r>
        <w:t>- промышленные весы;</w:t>
      </w:r>
    </w:p>
    <w:p w:rsidR="00000000" w:rsidRDefault="003822AB">
      <w:pPr>
        <w:pStyle w:val="FORMATTEXT"/>
        <w:ind w:firstLine="568"/>
        <w:jc w:val="both"/>
      </w:pPr>
    </w:p>
    <w:p w:rsidR="00000000" w:rsidRDefault="003822AB">
      <w:pPr>
        <w:pStyle w:val="FORMATTEXT"/>
        <w:ind w:firstLine="568"/>
        <w:jc w:val="both"/>
      </w:pPr>
      <w:r>
        <w:t>- технологическое оборудование (подъемно-транспортные средства);</w:t>
      </w:r>
    </w:p>
    <w:p w:rsidR="00000000" w:rsidRDefault="003822AB">
      <w:pPr>
        <w:pStyle w:val="FORMATTEXT"/>
        <w:ind w:firstLine="568"/>
        <w:jc w:val="both"/>
      </w:pPr>
    </w:p>
    <w:p w:rsidR="00000000" w:rsidRDefault="003822AB">
      <w:pPr>
        <w:pStyle w:val="FORMATTEXT"/>
        <w:ind w:firstLine="568"/>
        <w:jc w:val="both"/>
      </w:pPr>
      <w:r>
        <w:t>- внешние и внутриплощадочные инженерные сети;</w:t>
      </w:r>
    </w:p>
    <w:p w:rsidR="00000000" w:rsidRDefault="003822AB">
      <w:pPr>
        <w:pStyle w:val="FORMATTEXT"/>
        <w:ind w:firstLine="568"/>
        <w:jc w:val="both"/>
      </w:pPr>
    </w:p>
    <w:p w:rsidR="00000000" w:rsidRDefault="003822AB">
      <w:pPr>
        <w:pStyle w:val="FORMATTEXT"/>
        <w:ind w:firstLine="568"/>
        <w:jc w:val="both"/>
      </w:pPr>
      <w:r>
        <w:t>- устройства пожарной и о</w:t>
      </w:r>
      <w:r>
        <w:t>хранной сигнализации;</w:t>
      </w:r>
    </w:p>
    <w:p w:rsidR="00000000" w:rsidRDefault="003822AB">
      <w:pPr>
        <w:pStyle w:val="FORMATTEXT"/>
        <w:ind w:firstLine="568"/>
        <w:jc w:val="both"/>
      </w:pPr>
    </w:p>
    <w:p w:rsidR="00000000" w:rsidRDefault="003822AB">
      <w:pPr>
        <w:pStyle w:val="FORMATTEXT"/>
        <w:ind w:firstLine="568"/>
        <w:jc w:val="both"/>
      </w:pPr>
      <w:r>
        <w:t>- устройства пожаротушения;</w:t>
      </w:r>
    </w:p>
    <w:p w:rsidR="00000000" w:rsidRDefault="003822AB">
      <w:pPr>
        <w:pStyle w:val="FORMATTEXT"/>
        <w:ind w:firstLine="568"/>
        <w:jc w:val="both"/>
      </w:pPr>
    </w:p>
    <w:p w:rsidR="00000000" w:rsidRDefault="003822AB">
      <w:pPr>
        <w:pStyle w:val="FORMATTEXT"/>
        <w:ind w:firstLine="568"/>
        <w:jc w:val="both"/>
      </w:pPr>
      <w:r>
        <w:t>- ливневую канализацию;</w:t>
      </w:r>
    </w:p>
    <w:p w:rsidR="00000000" w:rsidRDefault="003822AB">
      <w:pPr>
        <w:pStyle w:val="FORMATTEXT"/>
        <w:ind w:firstLine="568"/>
        <w:jc w:val="both"/>
      </w:pPr>
    </w:p>
    <w:p w:rsidR="00000000" w:rsidRDefault="003822AB">
      <w:pPr>
        <w:pStyle w:val="FORMATTEXT"/>
        <w:ind w:firstLine="568"/>
        <w:jc w:val="both"/>
      </w:pPr>
      <w:r>
        <w:t>- устройства освещения (прожекторы, фонари) для работы в ночное время;</w:t>
      </w:r>
    </w:p>
    <w:p w:rsidR="00000000" w:rsidRDefault="003822AB">
      <w:pPr>
        <w:pStyle w:val="FORMATTEXT"/>
        <w:ind w:firstLine="568"/>
        <w:jc w:val="both"/>
      </w:pPr>
    </w:p>
    <w:p w:rsidR="00000000" w:rsidRDefault="003822AB">
      <w:pPr>
        <w:pStyle w:val="FORMATTEXT"/>
        <w:ind w:firstLine="568"/>
        <w:jc w:val="both"/>
      </w:pPr>
      <w:r>
        <w:t>- устройства внешней, внутренней и диспетчерской громкоговорящей связи;</w:t>
      </w:r>
    </w:p>
    <w:p w:rsidR="00000000" w:rsidRDefault="003822AB">
      <w:pPr>
        <w:pStyle w:val="FORMATTEXT"/>
        <w:ind w:firstLine="568"/>
        <w:jc w:val="both"/>
      </w:pPr>
    </w:p>
    <w:p w:rsidR="00000000" w:rsidRDefault="003822AB">
      <w:pPr>
        <w:pStyle w:val="FORMATTEXT"/>
        <w:ind w:firstLine="568"/>
        <w:jc w:val="both"/>
      </w:pPr>
      <w:r>
        <w:t>- ограждение территории.</w:t>
      </w:r>
    </w:p>
    <w:p w:rsidR="00000000" w:rsidRDefault="003822AB">
      <w:pPr>
        <w:pStyle w:val="FORMATTEXT"/>
        <w:ind w:firstLine="568"/>
        <w:jc w:val="both"/>
      </w:pPr>
    </w:p>
    <w:p w:rsidR="00000000" w:rsidRDefault="003822AB">
      <w:pPr>
        <w:pStyle w:val="FORMATTEXT"/>
        <w:ind w:firstLine="568"/>
        <w:jc w:val="both"/>
      </w:pPr>
      <w:r>
        <w:t>4.4.1 На</w:t>
      </w:r>
      <w:r>
        <w:t xml:space="preserve"> КТ осуществляют следующие операции: погрузку-выгрузку контейнеров на подвижной состав (ПС) автомобильного и/или железнодорожного транспорта; кратковременное хранение контейнеров; сортировку транзитных контейнеров; подбор комплектов контейнеров (подгруппир</w:t>
      </w:r>
      <w:r>
        <w:t>овка) по типу подвижного состава; техническое обслуживание и ремонт контейнеров; таможенные операции; внутрискладские операции с тарно-штучными грузами; логистические и коммерческие операции и др.</w:t>
      </w:r>
    </w:p>
    <w:p w:rsidR="00000000" w:rsidRDefault="003822AB">
      <w:pPr>
        <w:pStyle w:val="FORMATTEXT"/>
        <w:ind w:firstLine="568"/>
        <w:jc w:val="both"/>
      </w:pPr>
    </w:p>
    <w:p w:rsidR="00000000" w:rsidRDefault="003822AB">
      <w:pPr>
        <w:pStyle w:val="FORMATTEXT"/>
        <w:ind w:firstLine="568"/>
        <w:jc w:val="both"/>
      </w:pPr>
      <w:r>
        <w:t xml:space="preserve">4.4.2 (Исключен, </w:t>
      </w:r>
      <w:r>
        <w:fldChar w:fldCharType="begin"/>
      </w:r>
      <w:r>
        <w:instrText xml:space="preserve"> HYPERLINK "kodeks://link/d?nd=564555959&amp;</w:instrText>
      </w:r>
      <w:r>
        <w:instrText>point=mark=000000000000000000000000000000000000000000000000007DG0K9"\o"’’Изменение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w:instrText>
      </w:r>
      <w:r>
        <w:instrText xml:space="preserve">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4.5 Планировку и размеры, техническое оснащение, число подъездных путей на КТ определяют, исходя из объема работ, типа перерабатываемых контейнеров, применяемых средств механизации </w:t>
      </w:r>
      <w:r>
        <w:t>с учетом необходимых проходов и проездов.</w:t>
      </w:r>
    </w:p>
    <w:p w:rsidR="00000000" w:rsidRDefault="003822AB">
      <w:pPr>
        <w:pStyle w:val="FORMATTEXT"/>
        <w:ind w:firstLine="568"/>
        <w:jc w:val="both"/>
      </w:pPr>
    </w:p>
    <w:p w:rsidR="00000000" w:rsidRDefault="003822AB">
      <w:pPr>
        <w:pStyle w:val="FORMATTEXT"/>
        <w:ind w:firstLine="568"/>
        <w:jc w:val="both"/>
      </w:pPr>
      <w:r>
        <w:t>4.6 КТ оборудуют одной или несколькими КП, которые различаются по типам перерабатываемых контейнеров (универсальные и специализированные, груженые и порожние) и по видам работ (сортировка, погрузка, выгрузка).</w:t>
      </w:r>
    </w:p>
    <w:p w:rsidR="00000000" w:rsidRDefault="003822AB">
      <w:pPr>
        <w:pStyle w:val="FORMATTEXT"/>
        <w:ind w:firstLine="568"/>
        <w:jc w:val="both"/>
      </w:pPr>
    </w:p>
    <w:p w:rsidR="00000000" w:rsidRDefault="003822AB">
      <w:pPr>
        <w:pStyle w:val="FORMATTEXT"/>
        <w:ind w:firstLine="568"/>
        <w:jc w:val="both"/>
      </w:pPr>
      <w:r>
        <w:t>Кл</w:t>
      </w:r>
      <w:r>
        <w:t xml:space="preserve">ассификация КП по типам перерабатываемых контейнеров представлена в </w:t>
      </w:r>
      <w:r>
        <w:fldChar w:fldCharType="begin"/>
      </w:r>
      <w:r>
        <w:instrText xml:space="preserve"> HYPERLINK "kodeks://link/d?nd=456042947&amp;point=mark=000000000000000000000000000000000000000000000000007D20K3"\o"’’СП 262.1325800.2016 Контейнерные площадки и терминальные устройства на ...</w:instrText>
      </w:r>
      <w:r>
        <w:instrText>’’</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262.1325800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w:instrText>
      </w:r>
      <w:r>
        <w:instrText>oint=mark=000000000000000000000000000000000000000000000000007DI0KA"\o"’’Изменение N 1 к СП 316.1325800.2017 ’’Терминалы контейнерные. Правила проектирования’’</w:instrText>
      </w:r>
    </w:p>
    <w:p w:rsidR="00000000" w:rsidRDefault="003822AB">
      <w:pPr>
        <w:pStyle w:val="FORMATTEXT"/>
        <w:ind w:firstLine="568"/>
        <w:jc w:val="both"/>
      </w:pPr>
      <w:r>
        <w:instrText xml:space="preserve">(утв. приказом Министерства строительства и жилищно-коммунального хозяйства Российской Федерации </w:instrText>
      </w:r>
      <w:r>
        <w:instrText>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4.7 На КП в качестве погрузо-разгрузочного оборудования используют контейнерные краны и специализированные контейнерные погрузчики.</w:t>
      </w:r>
    </w:p>
    <w:p w:rsidR="00000000" w:rsidRDefault="003822AB">
      <w:pPr>
        <w:pStyle w:val="FORMATTEXT"/>
        <w:ind w:firstLine="568"/>
        <w:jc w:val="both"/>
      </w:pPr>
    </w:p>
    <w:p w:rsidR="00000000" w:rsidRDefault="003822AB">
      <w:pPr>
        <w:pStyle w:val="FORMATTEXT"/>
        <w:ind w:firstLine="568"/>
        <w:jc w:val="both"/>
      </w:pPr>
      <w:r>
        <w:t>На КП используют краны различных типов:</w:t>
      </w:r>
    </w:p>
    <w:p w:rsidR="00000000" w:rsidRDefault="003822AB">
      <w:pPr>
        <w:pStyle w:val="FORMATTEXT"/>
        <w:ind w:firstLine="568"/>
        <w:jc w:val="both"/>
      </w:pPr>
    </w:p>
    <w:p w:rsidR="00000000" w:rsidRDefault="003822AB">
      <w:pPr>
        <w:pStyle w:val="FORMATTEXT"/>
        <w:ind w:firstLine="568"/>
        <w:jc w:val="both"/>
      </w:pPr>
      <w:r>
        <w:t>а) краны</w:t>
      </w:r>
      <w:r>
        <w:t xml:space="preserve"> мостового типа:</w:t>
      </w:r>
    </w:p>
    <w:p w:rsidR="00000000" w:rsidRDefault="003822AB">
      <w:pPr>
        <w:pStyle w:val="FORMATTEXT"/>
        <w:ind w:firstLine="568"/>
        <w:jc w:val="both"/>
      </w:pPr>
    </w:p>
    <w:p w:rsidR="00000000" w:rsidRDefault="003822AB">
      <w:pPr>
        <w:pStyle w:val="FORMATTEXT"/>
        <w:ind w:firstLine="568"/>
        <w:jc w:val="both"/>
      </w:pPr>
      <w:r>
        <w:t>- козловые контейнерные краны-перегружатели;</w:t>
      </w:r>
    </w:p>
    <w:p w:rsidR="00000000" w:rsidRDefault="003822AB">
      <w:pPr>
        <w:pStyle w:val="FORMATTEXT"/>
        <w:ind w:firstLine="568"/>
        <w:jc w:val="both"/>
      </w:pPr>
    </w:p>
    <w:p w:rsidR="00000000" w:rsidRDefault="003822AB">
      <w:pPr>
        <w:pStyle w:val="FORMATTEXT"/>
        <w:ind w:firstLine="568"/>
        <w:jc w:val="both"/>
      </w:pPr>
      <w:r>
        <w:t>- причальные мостовые перегружатели;</w:t>
      </w:r>
    </w:p>
    <w:p w:rsidR="00000000" w:rsidRDefault="003822AB">
      <w:pPr>
        <w:pStyle w:val="FORMATTEXT"/>
        <w:ind w:firstLine="568"/>
        <w:jc w:val="both"/>
      </w:pPr>
    </w:p>
    <w:p w:rsidR="00000000" w:rsidRDefault="003822AB">
      <w:pPr>
        <w:pStyle w:val="FORMATTEXT"/>
        <w:ind w:firstLine="568"/>
        <w:jc w:val="both"/>
      </w:pPr>
      <w:r>
        <w:t>- портальные пневмоколесные краны.</w:t>
      </w:r>
    </w:p>
    <w:p w:rsidR="00000000" w:rsidRDefault="003822AB">
      <w:pPr>
        <w:pStyle w:val="FORMATTEXT"/>
        <w:ind w:firstLine="568"/>
        <w:jc w:val="both"/>
      </w:pPr>
    </w:p>
    <w:p w:rsidR="00000000" w:rsidRDefault="003822AB">
      <w:pPr>
        <w:pStyle w:val="FORMATTEXT"/>
        <w:ind w:firstLine="568"/>
        <w:jc w:val="both"/>
      </w:pPr>
      <w:r>
        <w:t>б) краны стрелового типа:</w:t>
      </w:r>
    </w:p>
    <w:p w:rsidR="00000000" w:rsidRDefault="003822AB">
      <w:pPr>
        <w:pStyle w:val="FORMATTEXT"/>
        <w:ind w:firstLine="568"/>
        <w:jc w:val="both"/>
      </w:pPr>
    </w:p>
    <w:p w:rsidR="00000000" w:rsidRDefault="003822AB">
      <w:pPr>
        <w:pStyle w:val="FORMATTEXT"/>
        <w:ind w:firstLine="568"/>
        <w:jc w:val="both"/>
      </w:pPr>
      <w:r>
        <w:t>- стреловые портальные рельсовые краны;</w:t>
      </w:r>
    </w:p>
    <w:p w:rsidR="00000000" w:rsidRDefault="003822AB">
      <w:pPr>
        <w:pStyle w:val="FORMATTEXT"/>
        <w:ind w:firstLine="568"/>
        <w:jc w:val="both"/>
      </w:pPr>
    </w:p>
    <w:p w:rsidR="00000000" w:rsidRDefault="003822AB">
      <w:pPr>
        <w:pStyle w:val="FORMATTEXT"/>
        <w:ind w:firstLine="568"/>
        <w:jc w:val="both"/>
      </w:pPr>
      <w:r>
        <w:t>- мобильные стреловые пневмоколесные краны;</w:t>
      </w:r>
    </w:p>
    <w:p w:rsidR="00000000" w:rsidRDefault="003822AB">
      <w:pPr>
        <w:pStyle w:val="FORMATTEXT"/>
        <w:ind w:firstLine="568"/>
        <w:jc w:val="both"/>
      </w:pPr>
    </w:p>
    <w:p w:rsidR="00000000" w:rsidRDefault="003822AB">
      <w:pPr>
        <w:pStyle w:val="FORMATTEXT"/>
        <w:ind w:firstLine="568"/>
        <w:jc w:val="both"/>
      </w:pPr>
      <w:r>
        <w:t>- гид</w:t>
      </w:r>
      <w:r>
        <w:t>равлические краны-манипуляторы.</w:t>
      </w:r>
    </w:p>
    <w:p w:rsidR="00000000" w:rsidRDefault="003822AB">
      <w:pPr>
        <w:pStyle w:val="FORMATTEXT"/>
        <w:ind w:firstLine="568"/>
        <w:jc w:val="both"/>
      </w:pPr>
    </w:p>
    <w:p w:rsidR="00000000" w:rsidRDefault="003822AB">
      <w:pPr>
        <w:pStyle w:val="FORMATTEXT"/>
        <w:ind w:firstLine="568"/>
        <w:jc w:val="both"/>
      </w:pPr>
      <w:r>
        <w:t>Применяют следующие виды специализированных контейнерных погрузчиков:</w:t>
      </w:r>
    </w:p>
    <w:p w:rsidR="00000000" w:rsidRDefault="003822AB">
      <w:pPr>
        <w:pStyle w:val="FORMATTEXT"/>
        <w:ind w:firstLine="568"/>
        <w:jc w:val="both"/>
      </w:pPr>
    </w:p>
    <w:p w:rsidR="00000000" w:rsidRDefault="003822AB">
      <w:pPr>
        <w:pStyle w:val="FORMATTEXT"/>
        <w:ind w:firstLine="568"/>
        <w:jc w:val="both"/>
      </w:pPr>
      <w:r>
        <w:t>- портальные погрузчики-контейнеровозы;</w:t>
      </w:r>
    </w:p>
    <w:p w:rsidR="00000000" w:rsidRDefault="003822AB">
      <w:pPr>
        <w:pStyle w:val="FORMATTEXT"/>
        <w:ind w:firstLine="568"/>
        <w:jc w:val="both"/>
      </w:pPr>
    </w:p>
    <w:p w:rsidR="00000000" w:rsidRDefault="003822AB">
      <w:pPr>
        <w:pStyle w:val="FORMATTEXT"/>
        <w:ind w:firstLine="568"/>
        <w:jc w:val="both"/>
      </w:pPr>
      <w:r>
        <w:t>- автопогрузчики с выдвижной крановой стрелой (ричстакеры);</w:t>
      </w:r>
    </w:p>
    <w:p w:rsidR="00000000" w:rsidRDefault="003822AB">
      <w:pPr>
        <w:pStyle w:val="FORMATTEXT"/>
        <w:ind w:firstLine="568"/>
        <w:jc w:val="both"/>
      </w:pPr>
    </w:p>
    <w:p w:rsidR="00000000" w:rsidRDefault="003822AB">
      <w:pPr>
        <w:pStyle w:val="FORMATTEXT"/>
        <w:ind w:firstLine="568"/>
        <w:jc w:val="both"/>
      </w:pPr>
      <w:r>
        <w:t xml:space="preserve">- погрузчики с фронтальным вилочным грузозахватом </w:t>
      </w:r>
      <w:r>
        <w:t>для переработки порожних контейнеров.</w:t>
      </w:r>
    </w:p>
    <w:p w:rsidR="00000000" w:rsidRDefault="003822AB">
      <w:pPr>
        <w:pStyle w:val="FORMATTEXT"/>
        <w:ind w:firstLine="568"/>
        <w:jc w:val="both"/>
      </w:pPr>
    </w:p>
    <w:p w:rsidR="00000000" w:rsidRDefault="003822AB">
      <w:pPr>
        <w:pStyle w:val="FORMATTEXT"/>
        <w:ind w:firstLine="568"/>
        <w:jc w:val="both"/>
      </w:pPr>
      <w:r>
        <w:t xml:space="preserve">4.8 Для перевозки порожних и груженых контейнеров на КТ используют автоконтейнеровозы (терминальные автотягачи). </w:t>
      </w:r>
    </w:p>
    <w:p w:rsidR="00000000" w:rsidRDefault="003822AB">
      <w:pPr>
        <w:pStyle w:val="FORMATTEXT"/>
        <w:jc w:val="both"/>
      </w:pPr>
      <w:r>
        <w:t xml:space="preserve">           </w:t>
      </w:r>
    </w:p>
    <w:p w:rsidR="00000000" w:rsidRDefault="003822AB">
      <w:pPr>
        <w:pStyle w:val="FORMATTEXT"/>
        <w:jc w:val="both"/>
      </w:pPr>
      <w:r>
        <w:t xml:space="preserve">Таблица 2 (Исключена, </w:t>
      </w:r>
      <w:r>
        <w:fldChar w:fldCharType="begin"/>
      </w:r>
      <w:r>
        <w:instrText xml:space="preserve"> HYPERLINK "kodeks://link/d?nd=564555959&amp;point=mark=00000000000000000</w:instrText>
      </w:r>
      <w:r>
        <w:instrText>0000000000000000000000000000000007DK0KB"\o"’’Изменение N 1 к СП 316.1325800.2017 ’’Терминалы контейнерные. Правила проектирования’’</w:instrText>
      </w:r>
    </w:p>
    <w:p w:rsidR="00000000" w:rsidRDefault="003822AB">
      <w:pPr>
        <w:pStyle w:val="FORMATTEXT"/>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jc w:val="both"/>
      </w:pPr>
      <w:r>
        <w:instrText xml:space="preserve">Статус: Действующий </w:instrText>
      </w:r>
      <w:r>
        <w:instrText>документ (действ. c 26.05.2020)"</w:instrText>
      </w:r>
      <w:r>
        <w:fldChar w:fldCharType="separate"/>
      </w:r>
      <w:r>
        <w:rPr>
          <w:color w:val="0000AA"/>
          <w:u w:val="single"/>
        </w:rPr>
        <w:t>Изм. N 1</w:t>
      </w:r>
      <w:r>
        <w:fldChar w:fldCharType="end"/>
      </w:r>
      <w:r>
        <w:t xml:space="preserve">). </w:t>
      </w: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5 Комплексный проект и порядок проектирования контейнерного терминала</w:t>
      </w:r>
    </w:p>
    <w:p w:rsidR="00000000" w:rsidRDefault="003822AB">
      <w:pPr>
        <w:pStyle w:val="HEADERTEXT"/>
        <w:ind w:firstLine="568"/>
        <w:jc w:val="both"/>
        <w:outlineLvl w:val="2"/>
        <w:rPr>
          <w:b/>
          <w:bCs/>
        </w:rPr>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5.1 Комплексный проект контейнерного терминала </w:t>
      </w:r>
    </w:p>
    <w:p w:rsidR="00000000" w:rsidRDefault="003822AB">
      <w:pPr>
        <w:pStyle w:val="FORMATTEXT"/>
        <w:ind w:firstLine="568"/>
        <w:jc w:val="both"/>
      </w:pPr>
      <w:r>
        <w:t>5.1.1 Комплексный проект КТ состоит из следующих частей: технологическая; строительная</w:t>
      </w:r>
      <w:r>
        <w:t>; сантехническая; теплотехническая; электротехническая; сметно-экономическая; генплан и транспорт; автоматизированная система управления (АСУ); охрана труда и техника безопасности; охрана окружающей среды; противопожарная безопасность.</w:t>
      </w:r>
    </w:p>
    <w:p w:rsidR="00000000" w:rsidRDefault="003822AB">
      <w:pPr>
        <w:pStyle w:val="FORMATTEXT"/>
        <w:ind w:firstLine="568"/>
        <w:jc w:val="both"/>
      </w:pPr>
    </w:p>
    <w:p w:rsidR="00000000" w:rsidRDefault="003822AB">
      <w:pPr>
        <w:pStyle w:val="FORMATTEXT"/>
        <w:ind w:firstLine="568"/>
        <w:jc w:val="both"/>
      </w:pPr>
      <w:r>
        <w:t>5.1.2 Основные этап</w:t>
      </w:r>
      <w:r>
        <w:t>ы разработки комплексного проекта КТ:</w:t>
      </w:r>
    </w:p>
    <w:p w:rsidR="00000000" w:rsidRDefault="003822AB">
      <w:pPr>
        <w:pStyle w:val="FORMATTEXT"/>
        <w:ind w:firstLine="568"/>
        <w:jc w:val="both"/>
      </w:pPr>
    </w:p>
    <w:p w:rsidR="00000000" w:rsidRDefault="003822AB">
      <w:pPr>
        <w:pStyle w:val="FORMATTEXT"/>
        <w:ind w:firstLine="568"/>
        <w:jc w:val="both"/>
      </w:pPr>
      <w:r>
        <w:t>- составление технического задания на проектирование застройщиком или техническим заказчиком;</w:t>
      </w:r>
    </w:p>
    <w:p w:rsidR="00000000" w:rsidRDefault="003822AB">
      <w:pPr>
        <w:pStyle w:val="FORMATTEXT"/>
        <w:ind w:firstLine="568"/>
        <w:jc w:val="both"/>
      </w:pPr>
    </w:p>
    <w:p w:rsidR="00000000" w:rsidRDefault="003822AB">
      <w:pPr>
        <w:pStyle w:val="FORMATTEXT"/>
        <w:ind w:firstLine="568"/>
        <w:jc w:val="both"/>
      </w:pPr>
      <w:r>
        <w:t>- разработка технико-экономического обоснования;</w:t>
      </w:r>
    </w:p>
    <w:p w:rsidR="00000000" w:rsidRDefault="003822AB">
      <w:pPr>
        <w:pStyle w:val="FORMATTEXT"/>
        <w:ind w:firstLine="568"/>
        <w:jc w:val="both"/>
      </w:pPr>
    </w:p>
    <w:p w:rsidR="00000000" w:rsidRDefault="003822AB">
      <w:pPr>
        <w:pStyle w:val="FORMATTEXT"/>
        <w:ind w:firstLine="568"/>
        <w:jc w:val="both"/>
      </w:pPr>
      <w:r>
        <w:t>- разработка технологической части проекта;</w:t>
      </w:r>
    </w:p>
    <w:p w:rsidR="00000000" w:rsidRDefault="003822AB">
      <w:pPr>
        <w:pStyle w:val="FORMATTEXT"/>
        <w:ind w:firstLine="568"/>
        <w:jc w:val="both"/>
      </w:pPr>
    </w:p>
    <w:p w:rsidR="00000000" w:rsidRDefault="003822AB">
      <w:pPr>
        <w:pStyle w:val="FORMATTEXT"/>
        <w:ind w:firstLine="568"/>
        <w:jc w:val="both"/>
      </w:pPr>
      <w:r>
        <w:t>- выбор площадки для строит</w:t>
      </w:r>
      <w:r>
        <w:t>ельства КТ;</w:t>
      </w:r>
    </w:p>
    <w:p w:rsidR="00000000" w:rsidRDefault="003822AB">
      <w:pPr>
        <w:pStyle w:val="FORMATTEXT"/>
        <w:ind w:firstLine="568"/>
        <w:jc w:val="both"/>
      </w:pPr>
    </w:p>
    <w:p w:rsidR="00000000" w:rsidRDefault="003822AB">
      <w:pPr>
        <w:pStyle w:val="FORMATTEXT"/>
        <w:ind w:firstLine="568"/>
        <w:jc w:val="both"/>
      </w:pPr>
      <w:r>
        <w:t>- проведение геодезических и геологических исследований участка;</w:t>
      </w:r>
    </w:p>
    <w:p w:rsidR="00000000" w:rsidRDefault="003822AB">
      <w:pPr>
        <w:pStyle w:val="FORMATTEXT"/>
        <w:ind w:firstLine="568"/>
        <w:jc w:val="both"/>
      </w:pPr>
    </w:p>
    <w:p w:rsidR="00000000" w:rsidRDefault="003822AB">
      <w:pPr>
        <w:pStyle w:val="FORMATTEXT"/>
        <w:ind w:firstLine="568"/>
        <w:jc w:val="both"/>
      </w:pPr>
      <w:r>
        <w:t>- разработка технических заданий на проектирование строительной и других смежных частей проекта;</w:t>
      </w:r>
    </w:p>
    <w:p w:rsidR="00000000" w:rsidRDefault="003822AB">
      <w:pPr>
        <w:pStyle w:val="FORMATTEXT"/>
        <w:ind w:firstLine="568"/>
        <w:jc w:val="both"/>
      </w:pPr>
    </w:p>
    <w:p w:rsidR="00000000" w:rsidRDefault="003822AB">
      <w:pPr>
        <w:pStyle w:val="FORMATTEXT"/>
        <w:ind w:firstLine="568"/>
        <w:jc w:val="both"/>
      </w:pPr>
      <w:r>
        <w:t>- составление архитектурно-планировочного задания;</w:t>
      </w:r>
    </w:p>
    <w:p w:rsidR="00000000" w:rsidRDefault="003822AB">
      <w:pPr>
        <w:pStyle w:val="FORMATTEXT"/>
        <w:ind w:firstLine="568"/>
        <w:jc w:val="both"/>
      </w:pPr>
    </w:p>
    <w:p w:rsidR="00000000" w:rsidRDefault="003822AB">
      <w:pPr>
        <w:pStyle w:val="FORMATTEXT"/>
        <w:ind w:firstLine="568"/>
        <w:jc w:val="both"/>
      </w:pPr>
      <w:r>
        <w:t>- подготовка и проведение г</w:t>
      </w:r>
      <w:r>
        <w:t>осударственной экспертизы проекта;</w:t>
      </w:r>
    </w:p>
    <w:p w:rsidR="00000000" w:rsidRDefault="003822AB">
      <w:pPr>
        <w:pStyle w:val="FORMATTEXT"/>
        <w:ind w:firstLine="568"/>
        <w:jc w:val="both"/>
      </w:pPr>
    </w:p>
    <w:p w:rsidR="00000000" w:rsidRDefault="003822AB">
      <w:pPr>
        <w:pStyle w:val="FORMATTEXT"/>
        <w:ind w:firstLine="568"/>
        <w:jc w:val="both"/>
      </w:pPr>
      <w:r>
        <w:t>- получение разрешения на строительство терминала;</w:t>
      </w:r>
    </w:p>
    <w:p w:rsidR="00000000" w:rsidRDefault="003822AB">
      <w:pPr>
        <w:pStyle w:val="FORMATTEXT"/>
        <w:ind w:firstLine="568"/>
        <w:jc w:val="both"/>
      </w:pPr>
    </w:p>
    <w:p w:rsidR="00000000" w:rsidRDefault="003822AB">
      <w:pPr>
        <w:pStyle w:val="FORMATTEXT"/>
        <w:ind w:firstLine="568"/>
        <w:jc w:val="both"/>
      </w:pPr>
      <w:r>
        <w:t>- начало строительства - инженерное освоение территории.</w:t>
      </w:r>
    </w:p>
    <w:p w:rsidR="00000000" w:rsidRDefault="003822AB">
      <w:pPr>
        <w:pStyle w:val="FORMATTEXT"/>
        <w:ind w:firstLine="568"/>
        <w:jc w:val="both"/>
      </w:pPr>
    </w:p>
    <w:p w:rsidR="00000000" w:rsidRDefault="003822AB">
      <w:pPr>
        <w:pStyle w:val="FORMATTEXT"/>
        <w:ind w:firstLine="568"/>
        <w:jc w:val="both"/>
      </w:pPr>
      <w:r>
        <w:t>5.1.3 Процессу проектирования КТ предшествует составление технического задания на проектирование. Заказчик с у</w:t>
      </w:r>
      <w:r>
        <w:t>частием проектной организации на основании утвержденного технико-экономического обоснования и требований контроля качества разрабатывает техническое задание. Техническое задание на проектирование должно содержать следующие сведения:</w:t>
      </w:r>
    </w:p>
    <w:p w:rsidR="00000000" w:rsidRDefault="003822AB">
      <w:pPr>
        <w:pStyle w:val="FORMATTEXT"/>
        <w:ind w:firstLine="568"/>
        <w:jc w:val="both"/>
      </w:pPr>
    </w:p>
    <w:p w:rsidR="00000000" w:rsidRDefault="003822AB">
      <w:pPr>
        <w:pStyle w:val="FORMATTEXT"/>
        <w:ind w:firstLine="568"/>
        <w:jc w:val="both"/>
      </w:pPr>
      <w:r>
        <w:t>- основание для проект</w:t>
      </w:r>
      <w:r>
        <w:t>ирования;</w:t>
      </w:r>
    </w:p>
    <w:p w:rsidR="00000000" w:rsidRDefault="003822AB">
      <w:pPr>
        <w:pStyle w:val="FORMATTEXT"/>
        <w:ind w:firstLine="568"/>
        <w:jc w:val="both"/>
      </w:pPr>
    </w:p>
    <w:p w:rsidR="00000000" w:rsidRDefault="003822AB">
      <w:pPr>
        <w:pStyle w:val="FORMATTEXT"/>
        <w:ind w:firstLine="568"/>
        <w:jc w:val="both"/>
      </w:pPr>
      <w:r>
        <w:t>- основные технико-экономические показатели;</w:t>
      </w:r>
    </w:p>
    <w:p w:rsidR="00000000" w:rsidRDefault="003822AB">
      <w:pPr>
        <w:pStyle w:val="FORMATTEXT"/>
        <w:ind w:firstLine="568"/>
        <w:jc w:val="both"/>
      </w:pPr>
    </w:p>
    <w:p w:rsidR="00000000" w:rsidRDefault="003822AB">
      <w:pPr>
        <w:pStyle w:val="FORMATTEXT"/>
        <w:ind w:firstLine="568"/>
        <w:jc w:val="both"/>
      </w:pPr>
      <w:r>
        <w:t>- назначение и функции КТ;</w:t>
      </w:r>
    </w:p>
    <w:p w:rsidR="00000000" w:rsidRDefault="003822AB">
      <w:pPr>
        <w:pStyle w:val="FORMATTEXT"/>
        <w:ind w:firstLine="568"/>
        <w:jc w:val="both"/>
      </w:pPr>
    </w:p>
    <w:p w:rsidR="00000000" w:rsidRDefault="003822AB">
      <w:pPr>
        <w:pStyle w:val="FORMATTEXT"/>
        <w:ind w:firstLine="568"/>
        <w:jc w:val="both"/>
      </w:pPr>
      <w:r>
        <w:t>- место строительства КТ;</w:t>
      </w:r>
    </w:p>
    <w:p w:rsidR="00000000" w:rsidRDefault="003822AB">
      <w:pPr>
        <w:pStyle w:val="FORMATTEXT"/>
        <w:ind w:firstLine="568"/>
        <w:jc w:val="both"/>
      </w:pPr>
    </w:p>
    <w:p w:rsidR="00000000" w:rsidRDefault="003822AB">
      <w:pPr>
        <w:pStyle w:val="FORMATTEXT"/>
        <w:ind w:firstLine="568"/>
        <w:jc w:val="both"/>
      </w:pPr>
      <w:r>
        <w:t>- сроки, очередность, стадийность и стоимость строительства;</w:t>
      </w:r>
    </w:p>
    <w:p w:rsidR="00000000" w:rsidRDefault="003822AB">
      <w:pPr>
        <w:pStyle w:val="FORMATTEXT"/>
        <w:ind w:firstLine="568"/>
        <w:jc w:val="both"/>
      </w:pPr>
    </w:p>
    <w:p w:rsidR="00000000" w:rsidRDefault="003822AB">
      <w:pPr>
        <w:pStyle w:val="FORMATTEXT"/>
        <w:ind w:firstLine="568"/>
        <w:jc w:val="both"/>
      </w:pPr>
      <w:r>
        <w:t>- источники энергоснабжения, водоснабжения и пр.</w:t>
      </w:r>
    </w:p>
    <w:p w:rsidR="00000000" w:rsidRDefault="003822AB">
      <w:pPr>
        <w:pStyle w:val="FORMATTEXT"/>
        <w:ind w:firstLine="568"/>
        <w:jc w:val="both"/>
      </w:pPr>
    </w:p>
    <w:p w:rsidR="00000000" w:rsidRDefault="003822AB">
      <w:pPr>
        <w:pStyle w:val="FORMATTEXT"/>
        <w:ind w:firstLine="568"/>
        <w:jc w:val="both"/>
      </w:pPr>
      <w:r>
        <w:t>Техническое задание на проектиро</w:t>
      </w:r>
      <w:r>
        <w:t>вание КТ должно содержать также подробную его характеристику с указанием типа и режима работы терминала, производственных возможностей, данные о грузообороте и номенклатуре грузов, подлежащих переработке на проектируемом КТ.</w:t>
      </w:r>
    </w:p>
    <w:p w:rsidR="00000000" w:rsidRDefault="003822AB">
      <w:pPr>
        <w:pStyle w:val="FORMATTEXT"/>
        <w:ind w:firstLine="568"/>
        <w:jc w:val="both"/>
      </w:pPr>
    </w:p>
    <w:p w:rsidR="00000000" w:rsidRDefault="003822AB">
      <w:pPr>
        <w:pStyle w:val="FORMATTEXT"/>
        <w:ind w:firstLine="568"/>
        <w:jc w:val="both"/>
      </w:pPr>
      <w:r>
        <w:t>5.1.4 Технико-экономическое об</w:t>
      </w:r>
      <w:r>
        <w:t>основание представляет собой предпроектную логистическую проработку КТ, в которой определяют и обосновывают основные компоновочные решения по генплану терминала, основные размеры зданий и строений, направления и размеры грузопотоков, запасов хранения и объ</w:t>
      </w:r>
      <w:r>
        <w:t>емы работ, перерабатывающую способность терминала, техническое оснащение участков и зон терминала. Выполняют технологические расчеты и определяют технико-экономические показатели КТ. Рассматривают и сравнивают конкурентоспособные варианты проекта, исходя и</w:t>
      </w:r>
      <w:r>
        <w:t>з этого выбирают лучший вариант по экономическим показателям.</w:t>
      </w:r>
    </w:p>
    <w:p w:rsidR="00000000" w:rsidRDefault="003822AB">
      <w:pPr>
        <w:pStyle w:val="FORMATTEXT"/>
        <w:ind w:firstLine="568"/>
        <w:jc w:val="both"/>
      </w:pPr>
    </w:p>
    <w:p w:rsidR="00000000" w:rsidRDefault="003822AB">
      <w:pPr>
        <w:pStyle w:val="FORMATTEXT"/>
        <w:ind w:firstLine="568"/>
        <w:jc w:val="both"/>
      </w:pPr>
      <w:r>
        <w:t>Предпроектная логистическая проработка может быть произведена методами моделирования, отражающими поведение и структуру моделируемого объекта КТ.</w:t>
      </w:r>
    </w:p>
    <w:p w:rsidR="00000000" w:rsidRDefault="003822AB">
      <w:pPr>
        <w:pStyle w:val="FORMATTEXT"/>
        <w:ind w:firstLine="568"/>
        <w:jc w:val="both"/>
      </w:pPr>
    </w:p>
    <w:p w:rsidR="00000000" w:rsidRDefault="003822AB">
      <w:pPr>
        <w:pStyle w:val="FORMATTEXT"/>
        <w:ind w:firstLine="568"/>
        <w:jc w:val="both"/>
      </w:pPr>
      <w:r>
        <w:t>Вычислительный эксперимент с компьютерными мод</w:t>
      </w:r>
      <w:r>
        <w:t>елями сравнивают с заведомо известными параметрами КТ (исходными данными для технологического проектирования), что позволяет выбрать оптимальный вариант проекта.</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w:instrText>
      </w:r>
      <w:r>
        <w:instrText>00000000000000000000000000000007DM0KC"\o"’’Изменение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w:instrText>
      </w:r>
      <w:r>
        <w:instrText>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5.1.4а Компьютерную модель разрабатывают с применением соответствующих программных средств в соответствии с </w:t>
      </w:r>
      <w:r>
        <w:fldChar w:fldCharType="begin"/>
      </w:r>
      <w:r>
        <w:instrText xml:space="preserve"> HYPERLINK "kodeks://link/d?nd=1200144432&amp;point=mark=00000000000000000000000000000000000000000000000000</w:instrText>
      </w:r>
      <w:r>
        <w:instrText>7D20K3"\o"’’ГОСТ Р 57412-2017 Компьютерные модели в процессах разработки, производства и эксплуатации ...’’</w:instrText>
      </w:r>
    </w:p>
    <w:p w:rsidR="00000000" w:rsidRDefault="003822AB">
      <w:pPr>
        <w:pStyle w:val="FORMATTEXT"/>
        <w:ind w:firstLine="568"/>
        <w:jc w:val="both"/>
      </w:pPr>
      <w:r>
        <w:instrText>(утв. приказом Росстандарта от 10.03.2017 N 110-ст)</w:instrText>
      </w:r>
    </w:p>
    <w:p w:rsidR="00000000" w:rsidRDefault="003822AB">
      <w:pPr>
        <w:pStyle w:val="FORMATTEXT"/>
        <w:ind w:firstLine="568"/>
        <w:jc w:val="both"/>
      </w:pPr>
      <w:r>
        <w:instrText>Применяется с 01.07.2017</w:instrText>
      </w:r>
    </w:p>
    <w:p w:rsidR="00000000" w:rsidRDefault="003822AB">
      <w:pPr>
        <w:pStyle w:val="FORMATTEXT"/>
        <w:ind w:firstLine="568"/>
        <w:jc w:val="both"/>
      </w:pPr>
      <w:r>
        <w:instrText>Статус: Действующая редакция документа (действ. c 01.07.2017)"</w:instrText>
      </w:r>
      <w:r>
        <w:fldChar w:fldCharType="separate"/>
      </w:r>
      <w:r>
        <w:rPr>
          <w:color w:val="0000AA"/>
          <w:u w:val="single"/>
        </w:rPr>
        <w:t>ГОСТ Р 57</w:t>
      </w:r>
      <w:r>
        <w:rPr>
          <w:color w:val="0000AA"/>
          <w:u w:val="single"/>
        </w:rPr>
        <w:t>412</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(Введен дополнительно, </w:t>
      </w:r>
      <w:r>
        <w:fldChar w:fldCharType="begin"/>
      </w:r>
      <w:r>
        <w:instrText xml:space="preserve"> HYPERLINK "kodeks://link/d?nd=564555959&amp;point=mark=000000000000000000000000000000000000000000000000007DO0KD"\o"’’Изменение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w:instrText>
      </w:r>
      <w:r>
        <w:instrText>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5.1.5 Не допускается проектирование строительной части зданий и сооружений КТ до выполнения предпроектной ло</w:t>
      </w:r>
      <w:r>
        <w:t>гистической проработки, обоснованного выбора схемы генплана, объемно-планировочных и технологических решений.</w:t>
      </w:r>
    </w:p>
    <w:p w:rsidR="00000000" w:rsidRDefault="003822AB">
      <w:pPr>
        <w:pStyle w:val="FORMATTEXT"/>
        <w:ind w:firstLine="568"/>
        <w:jc w:val="both"/>
      </w:pPr>
    </w:p>
    <w:p w:rsidR="00000000" w:rsidRDefault="003822AB">
      <w:pPr>
        <w:pStyle w:val="FORMATTEXT"/>
        <w:ind w:firstLine="568"/>
        <w:jc w:val="both"/>
      </w:pPr>
      <w:r>
        <w:t>5.1.6 Для реализации в процессе строительства архитектурных, технических и технологических решений, содержащихся в проектной документации, разраб</w:t>
      </w:r>
      <w:r>
        <w:t>отанной в стадии "Проект по КТ", разрабатывают "рабочую документацию", состоящую из документов в текстовой форме, рабочих чертежей, спецификации оборудования и устройств.</w:t>
      </w:r>
    </w:p>
    <w:p w:rsidR="00000000" w:rsidRDefault="003822AB">
      <w:pPr>
        <w:pStyle w:val="FORMATTEXT"/>
        <w:ind w:firstLine="568"/>
        <w:jc w:val="both"/>
      </w:pPr>
    </w:p>
    <w:p w:rsidR="00000000" w:rsidRDefault="003822AB">
      <w:pPr>
        <w:pStyle w:val="FORMATTEXT"/>
        <w:ind w:firstLine="568"/>
        <w:jc w:val="both"/>
      </w:pPr>
      <w:r>
        <w:t>5.1.7 Комплексный проект КТ целесообразно разрабатывать с применением технологии инф</w:t>
      </w:r>
      <w:r>
        <w:t>ормационного моделирования зданий и сооружений.</w:t>
      </w:r>
    </w:p>
    <w:p w:rsidR="00000000" w:rsidRDefault="003822AB">
      <w:pPr>
        <w:pStyle w:val="FORMATTEXT"/>
        <w:ind w:firstLine="568"/>
        <w:jc w:val="both"/>
      </w:pPr>
    </w:p>
    <w:p w:rsidR="00000000" w:rsidRDefault="003822AB">
      <w:pPr>
        <w:pStyle w:val="FORMATTEXT"/>
        <w:ind w:firstLine="568"/>
        <w:jc w:val="both"/>
      </w:pPr>
      <w:r>
        <w:t xml:space="preserve">Основополагающие принципы технологии информационного моделирования зданий и сооружений представлены в </w:t>
      </w:r>
      <w:r>
        <w:fldChar w:fldCharType="begin"/>
      </w:r>
      <w:r>
        <w:instrText xml:space="preserve"> HYPERLINK "kodeks://link/d?nd=1200146763&amp;point=mark=000000000000000000000000000000000000000000000000007D</w:instrText>
      </w:r>
      <w:r>
        <w:instrText>20K3"\o"’’ГОСТ Р 57563-2017/ISO/TS 12911:2012 Моделирование информационное в ...’’</w:instrText>
      </w:r>
    </w:p>
    <w:p w:rsidR="00000000" w:rsidRDefault="003822AB">
      <w:pPr>
        <w:pStyle w:val="FORMATTEXT"/>
        <w:ind w:firstLine="568"/>
        <w:jc w:val="both"/>
      </w:pPr>
      <w:r>
        <w:instrText>(утв. приказом Росстандарта от 28.07.2017 N 763-ст)</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w:t>
      </w:r>
      <w:r>
        <w:rPr>
          <w:color w:val="0000AA"/>
          <w:u w:val="single"/>
        </w:rPr>
        <w:t xml:space="preserve"> Р 57563</w:t>
      </w:r>
      <w:r>
        <w:fldChar w:fldCharType="end"/>
      </w:r>
      <w:r>
        <w:t xml:space="preserve">, </w:t>
      </w:r>
      <w:r>
        <w:fldChar w:fldCharType="begin"/>
      </w:r>
      <w:r>
        <w:instrText xml:space="preserve"> HYPERLINK "kodeks://link/d?nd=1200142710&amp;point=mark=000000000000000000000000000000000000000000000000007D20K3"\o"’’ГОСТ Р 57310-2016 (ИСО 29481-1:2010) Моделирование информационное в ...’’</w:instrText>
      </w:r>
    </w:p>
    <w:p w:rsidR="00000000" w:rsidRDefault="003822AB">
      <w:pPr>
        <w:pStyle w:val="FORMATTEXT"/>
        <w:ind w:firstLine="568"/>
        <w:jc w:val="both"/>
      </w:pPr>
      <w:r>
        <w:instrText>(утв. приказом Росстандарта от 02.12.2016 N 1915-ст)</w:instrText>
      </w:r>
    </w:p>
    <w:p w:rsidR="00000000" w:rsidRDefault="003822AB">
      <w:pPr>
        <w:pStyle w:val="FORMATTEXT"/>
        <w:ind w:firstLine="568"/>
        <w:jc w:val="both"/>
      </w:pPr>
      <w:r>
        <w:instrText>З</w:instrText>
      </w:r>
      <w:r>
        <w:instrText>аменен с 01.09.2019 на ГОСТ Р ...</w:instrText>
      </w:r>
    </w:p>
    <w:p w:rsidR="00000000" w:rsidRDefault="003822AB">
      <w:pPr>
        <w:pStyle w:val="FORMATTEXT"/>
        <w:ind w:firstLine="568"/>
        <w:jc w:val="both"/>
      </w:pPr>
      <w:r>
        <w:instrText>Статус: Недействующая редакция документа (действ. c 01.07.2017 по 31.08.2019)"</w:instrText>
      </w:r>
      <w:r>
        <w:fldChar w:fldCharType="separate"/>
      </w:r>
      <w:r>
        <w:rPr>
          <w:color w:val="BF2F1C"/>
          <w:u w:val="single"/>
        </w:rPr>
        <w:t>ГОСТ Р 57310</w:t>
      </w:r>
      <w:r>
        <w:fldChar w:fldCharType="end"/>
      </w:r>
      <w:r>
        <w:t xml:space="preserve">, </w:t>
      </w:r>
      <w:r>
        <w:fldChar w:fldCharType="begin"/>
      </w:r>
      <w:r>
        <w:instrText xml:space="preserve"> HYPERLINK "kodeks://link/d?nd=1200142711&amp;point=mark=000000000000000000000000000000000000000000000000007D20K3"\o"’’ГОСТ Р 57311</w:instrText>
      </w:r>
      <w:r>
        <w:instrText>-2016 Моделирование информационное в строительстве ...’’</w:instrText>
      </w:r>
    </w:p>
    <w:p w:rsidR="00000000" w:rsidRDefault="003822AB">
      <w:pPr>
        <w:pStyle w:val="FORMATTEXT"/>
        <w:ind w:firstLine="568"/>
        <w:jc w:val="both"/>
      </w:pPr>
      <w:r>
        <w:instrText>(утв. приказом Росстандарта от 02.12.2016 N 1916-ст)</w:instrText>
      </w:r>
    </w:p>
    <w:p w:rsidR="00000000" w:rsidRDefault="003822AB">
      <w:pPr>
        <w:pStyle w:val="FORMATTEXT"/>
        <w:ind w:firstLine="568"/>
        <w:jc w:val="both"/>
      </w:pPr>
      <w:r>
        <w:instrText>Применяется с 01.07.2017</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ГОСТ Р 57311</w:t>
      </w:r>
      <w:r>
        <w:fldChar w:fldCharType="end"/>
      </w:r>
      <w:r>
        <w:t xml:space="preserve">, </w:t>
      </w:r>
      <w:r>
        <w:fldChar w:fldCharType="begin"/>
      </w:r>
      <w:r>
        <w:instrText xml:space="preserve"> HYPE</w:instrText>
      </w:r>
      <w:r>
        <w:instrText>RLINK "kodeks://link/d?nd=555664724&amp;point=mark=000000000000000000000000000000000000000000000000007D20K3"\o"’’СП 301.1325800.2017 Информационное моделирование в строительстве ...’’</w:instrText>
      </w:r>
    </w:p>
    <w:p w:rsidR="00000000" w:rsidRDefault="003822AB">
      <w:pPr>
        <w:pStyle w:val="FORMATTEXT"/>
        <w:ind w:firstLine="568"/>
        <w:jc w:val="both"/>
      </w:pPr>
      <w:r>
        <w:instrText xml:space="preserve">(утв. приказом Министерства строительства и жилищно-коммунального хозяйства </w:instrText>
      </w:r>
      <w:r>
        <w:instrText>...</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"kodeks://link/d?nd=556793891&amp;point=mark=000000000000000000000000000000000000000000000000007D20K3"\o"’’СП 328.1325800.2017 </w:instrText>
      </w:r>
      <w:r>
        <w:instrText>Информационное моделирование в строительстве. Правила описания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Недействующий документ (действ. c 16.06.2018 по 30.06.2021)"</w:instrText>
      </w:r>
      <w:r>
        <w:fldChar w:fldCharType="separate"/>
      </w:r>
      <w:r>
        <w:rPr>
          <w:color w:val="BF2F1C"/>
          <w:u w:val="single"/>
        </w:rPr>
        <w:t>СП 328.1325800</w:t>
      </w:r>
      <w:r>
        <w:fldChar w:fldCharType="end"/>
      </w:r>
      <w:r>
        <w:t xml:space="preserve">, </w:t>
      </w:r>
      <w:r>
        <w:fldChar w:fldCharType="begin"/>
      </w:r>
      <w:r>
        <w:instrText xml:space="preserve"> HYPERLIN</w:instrText>
      </w:r>
      <w:r>
        <w:instrText>K "kodeks://link/d?nd=556793894&amp;point=mark=000000000000000000000000000000000000000000000000007D20K3"\o"’’СП 331.1325800.2017 Информационное моделирование в строительстве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w:t>
      </w:r>
      <w:r>
        <w:fldChar w:fldCharType="end"/>
      </w:r>
      <w:r>
        <w:t xml:space="preserve">, </w:t>
      </w:r>
      <w:r>
        <w:fldChar w:fldCharType="begin"/>
      </w:r>
      <w:r>
        <w:instrText xml:space="preserve"> HYPERLINK "kodeks://link/d?nd=556793897&amp;point=mark=000000000000000000000000000000000000000000000000007D20K3"\o"’’СП 333.1325800.2017 Инфо</w:instrText>
      </w:r>
      <w:r>
        <w:instrText>рмационное моделирование в строительстве. Правила формирования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Недействующий документ (действ. c 19.03.2018 по 30.06.2021)"</w:instrText>
      </w:r>
      <w:r>
        <w:fldChar w:fldCharType="separate"/>
      </w:r>
      <w:r>
        <w:rPr>
          <w:color w:val="BF2F1C"/>
          <w:u w:val="single"/>
        </w:rPr>
        <w:t>СП 333.1325800</w:t>
      </w:r>
      <w:r>
        <w:fldChar w:fldCharType="end"/>
      </w:r>
      <w:r>
        <w:t>.</w:t>
      </w:r>
    </w:p>
    <w:p w:rsidR="00000000" w:rsidRDefault="003822AB">
      <w:pPr>
        <w:pStyle w:val="FORMATTEXT"/>
        <w:ind w:firstLine="568"/>
        <w:jc w:val="both"/>
      </w:pPr>
    </w:p>
    <w:p w:rsidR="00000000" w:rsidRDefault="003822AB">
      <w:pPr>
        <w:pStyle w:val="FORMATTEXT"/>
        <w:ind w:firstLine="568"/>
        <w:jc w:val="both"/>
      </w:pPr>
      <w:r>
        <w:t>(Введен дополнитель</w:t>
      </w:r>
      <w:r>
        <w:t xml:space="preserve">но, </w:t>
      </w:r>
      <w:r>
        <w:fldChar w:fldCharType="begin"/>
      </w:r>
      <w:r>
        <w:instrText xml:space="preserve"> HYPERLINK "kodeks://link/d?nd=564555959&amp;point=mark=000000000000000000000000000000000000000000000000007DA0K5"\o"’’Изменение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w:instrText>
      </w:r>
      <w:r>
        <w:instrText>-коммунального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5.2 Стадии проектирования контейнерного терминала </w:t>
      </w:r>
    </w:p>
    <w:p w:rsidR="00000000" w:rsidRDefault="003822AB">
      <w:pPr>
        <w:pStyle w:val="FORMATTEXT"/>
        <w:ind w:firstLine="568"/>
        <w:jc w:val="both"/>
      </w:pPr>
      <w:r>
        <w:t>5.2.1 В процессе проектирования контейнерных терминалов все технические решения при</w:t>
      </w:r>
      <w:r>
        <w:t>нимают на основе необходимых расчетов, обосновывающих целесообразность проектирования, нового строительства, реконструкции или расширения КТ, определяют расчетную стоимость строительства (реконструкции) и другие технико-экономические показатели.</w:t>
      </w:r>
    </w:p>
    <w:p w:rsidR="00000000" w:rsidRDefault="003822AB">
      <w:pPr>
        <w:pStyle w:val="FORMATTEXT"/>
        <w:ind w:firstLine="568"/>
        <w:jc w:val="both"/>
      </w:pPr>
    </w:p>
    <w:p w:rsidR="00000000" w:rsidRDefault="003822AB">
      <w:pPr>
        <w:pStyle w:val="FORMATTEXT"/>
        <w:ind w:firstLine="568"/>
        <w:jc w:val="both"/>
      </w:pPr>
      <w:r>
        <w:t>5.2.2 Про</w:t>
      </w:r>
      <w:r>
        <w:t>ектирование КТ осуществляют в одну или две стадии. При проектировании в одну стадию разрабатывают проекты реконструкции, расширения и технического перевооружения предприятий. В других случаях проектирование проводят в две стадии.</w:t>
      </w:r>
    </w:p>
    <w:p w:rsidR="00000000" w:rsidRDefault="003822AB">
      <w:pPr>
        <w:pStyle w:val="FORMATTEXT"/>
        <w:ind w:firstLine="568"/>
        <w:jc w:val="both"/>
      </w:pPr>
    </w:p>
    <w:p w:rsidR="00000000" w:rsidRDefault="003822AB">
      <w:pPr>
        <w:pStyle w:val="FORMATTEXT"/>
        <w:ind w:firstLine="568"/>
        <w:jc w:val="both"/>
      </w:pPr>
      <w:r>
        <w:t xml:space="preserve">5.2.2.1 Проектирование в </w:t>
      </w:r>
      <w:r>
        <w:t>одну стадию</w:t>
      </w:r>
    </w:p>
    <w:p w:rsidR="00000000" w:rsidRDefault="003822AB">
      <w:pPr>
        <w:pStyle w:val="FORMATTEXT"/>
        <w:ind w:firstLine="568"/>
        <w:jc w:val="both"/>
      </w:pPr>
    </w:p>
    <w:p w:rsidR="00000000" w:rsidRDefault="003822AB">
      <w:pPr>
        <w:pStyle w:val="FORMATTEXT"/>
        <w:ind w:firstLine="568"/>
        <w:jc w:val="both"/>
      </w:pPr>
      <w:r>
        <w:t>Необходимо разработать рабочий проект, который должен состоять из общей пояснительной записки и чертежей. Пояснительная записка должна содержать следующие разделы:</w:t>
      </w:r>
    </w:p>
    <w:p w:rsidR="00000000" w:rsidRDefault="003822AB">
      <w:pPr>
        <w:pStyle w:val="FORMATTEXT"/>
        <w:ind w:firstLine="568"/>
        <w:jc w:val="both"/>
      </w:pPr>
    </w:p>
    <w:p w:rsidR="00000000" w:rsidRDefault="003822AB">
      <w:pPr>
        <w:pStyle w:val="FORMATTEXT"/>
        <w:ind w:firstLine="568"/>
        <w:jc w:val="both"/>
      </w:pPr>
      <w:r>
        <w:t>- общие сведения (исходные данные для проектирования, характеристика и назначе</w:t>
      </w:r>
      <w:r>
        <w:t>ние КТ, потребность в энерго- и трудовых ресурсах, технико-экономические показатели и т.д.);</w:t>
      </w:r>
    </w:p>
    <w:p w:rsidR="00000000" w:rsidRDefault="003822AB">
      <w:pPr>
        <w:pStyle w:val="FORMATTEXT"/>
        <w:ind w:firstLine="568"/>
        <w:jc w:val="both"/>
      </w:pPr>
    </w:p>
    <w:p w:rsidR="00000000" w:rsidRDefault="003822AB">
      <w:pPr>
        <w:pStyle w:val="FORMATTEXT"/>
        <w:ind w:firstLine="568"/>
        <w:jc w:val="both"/>
      </w:pPr>
      <w:r>
        <w:t>- генеральный план (краткая характеристика района и площадки для строительства, решения и показатели по генеральному плану, основные планировочные решения и пр.);</w:t>
      </w:r>
    </w:p>
    <w:p w:rsidR="00000000" w:rsidRDefault="003822AB">
      <w:pPr>
        <w:pStyle w:val="FORMATTEXT"/>
        <w:ind w:firstLine="568"/>
        <w:jc w:val="both"/>
      </w:pPr>
    </w:p>
    <w:p w:rsidR="00000000" w:rsidRDefault="003822AB">
      <w:pPr>
        <w:pStyle w:val="FORMATTEXT"/>
        <w:ind w:firstLine="568"/>
        <w:jc w:val="both"/>
      </w:pPr>
      <w:r>
        <w:t>- технологические решения (описание схем устройства и технического оснащения КТ, предусматриваемых в нем производственных процессов и режима работы; результаты расчетов по определению грузопотоков и объема работ на КТ, рабочей силы, оборудования, площаде</w:t>
      </w:r>
      <w:r>
        <w:t>й производственных, складских, административных и бытовых зданий, решения по применению малоотходных и безотходных технологических процессов и производств и др.);</w:t>
      </w:r>
    </w:p>
    <w:p w:rsidR="00000000" w:rsidRDefault="003822AB">
      <w:pPr>
        <w:pStyle w:val="FORMATTEXT"/>
        <w:ind w:firstLine="568"/>
        <w:jc w:val="both"/>
      </w:pPr>
    </w:p>
    <w:p w:rsidR="00000000" w:rsidRDefault="003822AB">
      <w:pPr>
        <w:pStyle w:val="FORMATTEXT"/>
        <w:ind w:firstLine="568"/>
        <w:jc w:val="both"/>
      </w:pPr>
      <w:r>
        <w:t>- организация и охрана труда рабочих и служащих;</w:t>
      </w:r>
    </w:p>
    <w:p w:rsidR="00000000" w:rsidRDefault="003822AB">
      <w:pPr>
        <w:pStyle w:val="FORMATTEXT"/>
        <w:ind w:firstLine="568"/>
        <w:jc w:val="both"/>
      </w:pPr>
    </w:p>
    <w:p w:rsidR="00000000" w:rsidRDefault="003822AB">
      <w:pPr>
        <w:pStyle w:val="FORMATTEXT"/>
        <w:ind w:firstLine="568"/>
        <w:jc w:val="both"/>
      </w:pPr>
      <w:r>
        <w:t>- строительные решения;</w:t>
      </w:r>
    </w:p>
    <w:p w:rsidR="00000000" w:rsidRDefault="003822AB">
      <w:pPr>
        <w:pStyle w:val="FORMATTEXT"/>
        <w:ind w:firstLine="568"/>
        <w:jc w:val="both"/>
      </w:pPr>
    </w:p>
    <w:p w:rsidR="00000000" w:rsidRDefault="003822AB">
      <w:pPr>
        <w:pStyle w:val="FORMATTEXT"/>
        <w:ind w:firstLine="568"/>
        <w:jc w:val="both"/>
      </w:pPr>
      <w:r>
        <w:t>- организация стр</w:t>
      </w:r>
      <w:r>
        <w:t>оительства;</w:t>
      </w:r>
    </w:p>
    <w:p w:rsidR="00000000" w:rsidRDefault="003822AB">
      <w:pPr>
        <w:pStyle w:val="FORMATTEXT"/>
        <w:ind w:firstLine="568"/>
        <w:jc w:val="both"/>
      </w:pPr>
    </w:p>
    <w:p w:rsidR="00000000" w:rsidRDefault="003822AB">
      <w:pPr>
        <w:pStyle w:val="FORMATTEXT"/>
        <w:ind w:firstLine="568"/>
        <w:jc w:val="both"/>
      </w:pPr>
      <w:r>
        <w:t>- охрана окружающей природной среды и населения;</w:t>
      </w:r>
    </w:p>
    <w:p w:rsidR="00000000" w:rsidRDefault="003822AB">
      <w:pPr>
        <w:pStyle w:val="FORMATTEXT"/>
        <w:ind w:firstLine="568"/>
        <w:jc w:val="both"/>
      </w:pPr>
    </w:p>
    <w:p w:rsidR="00000000" w:rsidRDefault="003822AB">
      <w:pPr>
        <w:pStyle w:val="FORMATTEXT"/>
        <w:ind w:firstLine="568"/>
        <w:jc w:val="both"/>
      </w:pPr>
      <w:r>
        <w:t>- сметная документация;</w:t>
      </w:r>
    </w:p>
    <w:p w:rsidR="00000000" w:rsidRDefault="003822AB">
      <w:pPr>
        <w:pStyle w:val="FORMATTEXT"/>
        <w:ind w:firstLine="568"/>
        <w:jc w:val="both"/>
      </w:pPr>
    </w:p>
    <w:p w:rsidR="00000000" w:rsidRDefault="003822AB">
      <w:pPr>
        <w:pStyle w:val="FORMATTEXT"/>
        <w:ind w:firstLine="568"/>
        <w:jc w:val="both"/>
      </w:pPr>
      <w:r>
        <w:t>- паспорт проекта.</w:t>
      </w:r>
    </w:p>
    <w:p w:rsidR="00000000" w:rsidRDefault="003822AB">
      <w:pPr>
        <w:pStyle w:val="FORMATTEXT"/>
        <w:ind w:firstLine="568"/>
        <w:jc w:val="both"/>
      </w:pPr>
    </w:p>
    <w:p w:rsidR="00000000" w:rsidRDefault="003822AB">
      <w:pPr>
        <w:pStyle w:val="FORMATTEXT"/>
        <w:ind w:firstLine="568"/>
        <w:jc w:val="both"/>
      </w:pPr>
      <w:r>
        <w:t>В комплект чертежей рабочего проекта входят:</w:t>
      </w:r>
    </w:p>
    <w:p w:rsidR="00000000" w:rsidRDefault="003822AB">
      <w:pPr>
        <w:pStyle w:val="FORMATTEXT"/>
        <w:ind w:firstLine="568"/>
        <w:jc w:val="both"/>
      </w:pPr>
    </w:p>
    <w:p w:rsidR="00000000" w:rsidRDefault="003822AB">
      <w:pPr>
        <w:pStyle w:val="FORMATTEXT"/>
        <w:ind w:firstLine="568"/>
        <w:jc w:val="both"/>
      </w:pPr>
      <w:r>
        <w:t>- ситуационный план размещения предприятия в районе застройки;</w:t>
      </w:r>
    </w:p>
    <w:p w:rsidR="00000000" w:rsidRDefault="003822AB">
      <w:pPr>
        <w:pStyle w:val="FORMATTEXT"/>
        <w:ind w:firstLine="568"/>
        <w:jc w:val="both"/>
      </w:pPr>
    </w:p>
    <w:p w:rsidR="00000000" w:rsidRDefault="003822AB">
      <w:pPr>
        <w:pStyle w:val="FORMATTEXT"/>
        <w:ind w:firstLine="568"/>
        <w:jc w:val="both"/>
      </w:pPr>
      <w:r>
        <w:t>- генеральный план;</w:t>
      </w:r>
    </w:p>
    <w:p w:rsidR="00000000" w:rsidRDefault="003822AB">
      <w:pPr>
        <w:pStyle w:val="FORMATTEXT"/>
        <w:ind w:firstLine="568"/>
        <w:jc w:val="both"/>
      </w:pPr>
    </w:p>
    <w:p w:rsidR="00000000" w:rsidRDefault="003822AB">
      <w:pPr>
        <w:pStyle w:val="FORMATTEXT"/>
        <w:ind w:firstLine="568"/>
        <w:jc w:val="both"/>
      </w:pPr>
      <w:r>
        <w:t xml:space="preserve">- принципиальная </w:t>
      </w:r>
      <w:r>
        <w:t>схема технологического процесса;</w:t>
      </w:r>
    </w:p>
    <w:p w:rsidR="00000000" w:rsidRDefault="003822AB">
      <w:pPr>
        <w:pStyle w:val="FORMATTEXT"/>
        <w:ind w:firstLine="568"/>
        <w:jc w:val="both"/>
      </w:pPr>
    </w:p>
    <w:p w:rsidR="00000000" w:rsidRDefault="003822AB">
      <w:pPr>
        <w:pStyle w:val="FORMATTEXT"/>
        <w:ind w:firstLine="568"/>
        <w:jc w:val="both"/>
      </w:pPr>
      <w:r>
        <w:t>- технологическая планировка с указанием расположения основных объектов, участков и стационарного оборудования;</w:t>
      </w:r>
    </w:p>
    <w:p w:rsidR="00000000" w:rsidRDefault="003822AB">
      <w:pPr>
        <w:pStyle w:val="FORMATTEXT"/>
        <w:ind w:firstLine="568"/>
        <w:jc w:val="both"/>
      </w:pPr>
    </w:p>
    <w:p w:rsidR="00000000" w:rsidRDefault="003822AB">
      <w:pPr>
        <w:pStyle w:val="FORMATTEXT"/>
        <w:ind w:firstLine="568"/>
        <w:jc w:val="both"/>
      </w:pPr>
      <w:r>
        <w:t>- принципиальные схемы энергоснабжения, теплоснабжения и других коммуникаций, внешнего и внутриплощадочного т</w:t>
      </w:r>
      <w:r>
        <w:t>ранспорта и инженерных сетей;</w:t>
      </w:r>
    </w:p>
    <w:p w:rsidR="00000000" w:rsidRDefault="003822AB">
      <w:pPr>
        <w:pStyle w:val="FORMATTEXT"/>
        <w:ind w:firstLine="568"/>
        <w:jc w:val="both"/>
      </w:pPr>
    </w:p>
    <w:p w:rsidR="00000000" w:rsidRDefault="003822AB">
      <w:pPr>
        <w:pStyle w:val="FORMATTEXT"/>
        <w:ind w:firstLine="568"/>
        <w:jc w:val="both"/>
      </w:pPr>
      <w:r>
        <w:t>- строительные чертежи (планы, разрезы, фасады);</w:t>
      </w:r>
    </w:p>
    <w:p w:rsidR="00000000" w:rsidRDefault="003822AB">
      <w:pPr>
        <w:pStyle w:val="FORMATTEXT"/>
        <w:ind w:firstLine="568"/>
        <w:jc w:val="both"/>
      </w:pPr>
    </w:p>
    <w:p w:rsidR="00000000" w:rsidRDefault="003822AB">
      <w:pPr>
        <w:pStyle w:val="FORMATTEXT"/>
        <w:ind w:firstLine="568"/>
        <w:jc w:val="both"/>
      </w:pPr>
      <w:r>
        <w:t>- трассы инженерных коммуникаций (планы, схемы).</w:t>
      </w:r>
    </w:p>
    <w:p w:rsidR="00000000" w:rsidRDefault="003822AB">
      <w:pPr>
        <w:pStyle w:val="FORMATTEXT"/>
        <w:ind w:firstLine="568"/>
        <w:jc w:val="both"/>
      </w:pPr>
    </w:p>
    <w:p w:rsidR="00000000" w:rsidRDefault="003822AB">
      <w:pPr>
        <w:pStyle w:val="FORMATTEXT"/>
        <w:ind w:firstLine="568"/>
        <w:jc w:val="both"/>
      </w:pPr>
      <w:r>
        <w:t>5.2.2.2 Проектирование в две стадии</w:t>
      </w:r>
    </w:p>
    <w:p w:rsidR="00000000" w:rsidRDefault="003822AB">
      <w:pPr>
        <w:pStyle w:val="FORMATTEXT"/>
        <w:ind w:firstLine="568"/>
        <w:jc w:val="both"/>
      </w:pPr>
    </w:p>
    <w:p w:rsidR="00000000" w:rsidRDefault="003822AB">
      <w:pPr>
        <w:pStyle w:val="FORMATTEXT"/>
        <w:ind w:firstLine="568"/>
        <w:jc w:val="both"/>
      </w:pPr>
      <w:r>
        <w:t>Вначале разрабатывают проект, а после его экспертизы и утверждения - рабочую документаци</w:t>
      </w:r>
      <w:r>
        <w:t>ю. Содержание проекта с меньшей степенью детализации аналогично рабочему проекту.</w:t>
      </w:r>
    </w:p>
    <w:p w:rsidR="00000000" w:rsidRDefault="003822AB">
      <w:pPr>
        <w:pStyle w:val="FORMATTEXT"/>
        <w:ind w:firstLine="568"/>
        <w:jc w:val="both"/>
      </w:pPr>
    </w:p>
    <w:p w:rsidR="00000000" w:rsidRDefault="003822AB">
      <w:pPr>
        <w:pStyle w:val="FORMATTEXT"/>
        <w:ind w:firstLine="568"/>
        <w:jc w:val="both"/>
      </w:pPr>
      <w:r>
        <w:t>В состав рабочей документации входят: рабочие чертежи (планы производственных и складских помещений с расстановкой в них оборудования; разрезы помещений; чертежи отдельных д</w:t>
      </w:r>
      <w:r>
        <w:t>еталей, приспособлений и устройств, необходимых для монтажа оборудования и др.); сметная документация и др.</w:t>
      </w:r>
    </w:p>
    <w:p w:rsidR="00000000" w:rsidRDefault="003822AB">
      <w:pPr>
        <w:pStyle w:val="FORMATTEXT"/>
        <w:ind w:firstLine="568"/>
        <w:jc w:val="both"/>
      </w:pPr>
    </w:p>
    <w:p w:rsidR="00000000" w:rsidRDefault="003822AB">
      <w:pPr>
        <w:pStyle w:val="FORMATTEXT"/>
        <w:ind w:firstLine="568"/>
        <w:jc w:val="both"/>
      </w:pPr>
      <w:r>
        <w:t>Конечным результатом технологического проектирования является разработка генерального плана и объемно-планировочного решения КТ, обеспечивающих вып</w:t>
      </w:r>
      <w:r>
        <w:t>олнение производственных операций и объема работ по обработке грузопотоков, а также хранение подвижного состава, погрузо-разгрузочных машин (ПРМ) и механизмов, контейнеров и пр.</w:t>
      </w:r>
    </w:p>
    <w:p w:rsidR="00000000" w:rsidRDefault="003822AB">
      <w:pPr>
        <w:pStyle w:val="FORMATTEXT"/>
        <w:ind w:firstLine="568"/>
        <w:jc w:val="both"/>
      </w:pPr>
    </w:p>
    <w:p w:rsidR="00000000" w:rsidRDefault="003822AB">
      <w:pPr>
        <w:pStyle w:val="FORMATTEXT"/>
        <w:ind w:firstLine="568"/>
        <w:jc w:val="both"/>
      </w:pPr>
      <w:r>
        <w:t>5.2.3 Применение технологии информационного моделирования позволяет принимать</w:t>
      </w:r>
      <w:r>
        <w:t xml:space="preserve"> эффективные решения на всех стадиях жизненного цикла зданий и сооружений КТ, в том числе реконструкции существующих КТ.</w:t>
      </w:r>
    </w:p>
    <w:p w:rsidR="00000000" w:rsidRDefault="003822AB">
      <w:pPr>
        <w:pStyle w:val="FORMATTEXT"/>
        <w:ind w:firstLine="568"/>
        <w:jc w:val="both"/>
      </w:pPr>
    </w:p>
    <w:p w:rsidR="00000000" w:rsidRDefault="003822AB">
      <w:pPr>
        <w:pStyle w:val="FORMATTEXT"/>
        <w:ind w:firstLine="568"/>
        <w:jc w:val="both"/>
      </w:pPr>
      <w:r>
        <w:t xml:space="preserve">Стадии жизненного цикла объекта КТ приведены в </w:t>
      </w:r>
      <w:r>
        <w:fldChar w:fldCharType="begin"/>
      </w:r>
      <w:r>
        <w:instrText xml:space="preserve"> HYPERLINK "kodeks://link/d?nd=1200142710&amp;point=mark=0000000000000000000000000000000000</w:instrText>
      </w:r>
      <w:r>
        <w:instrText>00000000000000007D20K3"\o"’’ГОСТ Р 57310-2016 (ИСО 29481-1:2010) Моделирование информационное в ...’’</w:instrText>
      </w:r>
    </w:p>
    <w:p w:rsidR="00000000" w:rsidRDefault="003822AB">
      <w:pPr>
        <w:pStyle w:val="FORMATTEXT"/>
        <w:ind w:firstLine="568"/>
        <w:jc w:val="both"/>
      </w:pPr>
      <w:r>
        <w:instrText>(утв. приказом Росстандарта от 02.12.2016 N 1915-ст)</w:instrText>
      </w:r>
    </w:p>
    <w:p w:rsidR="00000000" w:rsidRDefault="003822AB">
      <w:pPr>
        <w:pStyle w:val="FORMATTEXT"/>
        <w:ind w:firstLine="568"/>
        <w:jc w:val="both"/>
      </w:pPr>
      <w:r>
        <w:instrText>Заменен с 01.09.2019 на ГОСТ Р ...</w:instrText>
      </w:r>
    </w:p>
    <w:p w:rsidR="00000000" w:rsidRDefault="003822AB">
      <w:pPr>
        <w:pStyle w:val="FORMATTEXT"/>
        <w:ind w:firstLine="568"/>
        <w:jc w:val="both"/>
      </w:pPr>
      <w:r>
        <w:instrText xml:space="preserve">Статус: Недействующая редакция документа (действ. c 01.07.2017 по </w:instrText>
      </w:r>
      <w:r>
        <w:instrText>31.08.2019)"</w:instrText>
      </w:r>
      <w:r>
        <w:fldChar w:fldCharType="separate"/>
      </w:r>
      <w:r>
        <w:rPr>
          <w:color w:val="BF2F1C"/>
          <w:u w:val="single"/>
        </w:rPr>
        <w:t>ГОСТ Р 57310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(Введен дополнительно, </w:t>
      </w:r>
      <w:r>
        <w:fldChar w:fldCharType="begin"/>
      </w:r>
      <w:r>
        <w:instrText xml:space="preserve"> HYPERLINK "kodeks://link/d?nd=564555959&amp;point=mark=000000000000000000000000000000000000000000000000007DC0K6"\o"’’Изменение N 1 к СП 316.1325800.2017 ’’Терминалы контейнерные. Правила проектирования’’</w:instrText>
      </w:r>
    </w:p>
    <w:p w:rsidR="00000000" w:rsidRDefault="003822AB">
      <w:pPr>
        <w:pStyle w:val="FORMATTEXT"/>
        <w:ind w:firstLine="568"/>
        <w:jc w:val="both"/>
      </w:pPr>
      <w:r>
        <w:instrText>(у</w:instrText>
      </w:r>
      <w:r>
        <w:instrText>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6 Исходные данные для проектирования контейнерного терминала</w:t>
      </w:r>
    </w:p>
    <w:p w:rsidR="00000000" w:rsidRDefault="003822AB">
      <w:pPr>
        <w:pStyle w:val="HEADERTEXT"/>
        <w:ind w:firstLine="568"/>
        <w:jc w:val="both"/>
        <w:outlineLvl w:val="2"/>
        <w:rPr>
          <w:b/>
          <w:bCs/>
        </w:rPr>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6.1 Общие положения и</w:t>
      </w:r>
      <w:r>
        <w:rPr>
          <w:b/>
          <w:bCs/>
        </w:rPr>
        <w:t xml:space="preserve"> требования </w:t>
      </w:r>
    </w:p>
    <w:p w:rsidR="00000000" w:rsidRDefault="003822AB">
      <w:pPr>
        <w:pStyle w:val="FORMATTEXT"/>
        <w:ind w:firstLine="568"/>
        <w:jc w:val="both"/>
      </w:pPr>
      <w:r>
        <w:t>6.1.1 При заключении договора на подготовку проектной документации для строительства нового КТ застройщик или технический заказчик выдают проектной организации - предполагаемому разработчику технико-экономического обоснования и технологической</w:t>
      </w:r>
      <w:r>
        <w:t xml:space="preserve"> части проекта КТ следующие исходные данные:</w:t>
      </w:r>
    </w:p>
    <w:p w:rsidR="00000000" w:rsidRDefault="003822AB">
      <w:pPr>
        <w:pStyle w:val="FORMATTEXT"/>
        <w:ind w:firstLine="568"/>
        <w:jc w:val="both"/>
      </w:pPr>
    </w:p>
    <w:p w:rsidR="00000000" w:rsidRDefault="003822AB">
      <w:pPr>
        <w:pStyle w:val="FORMATTEXT"/>
        <w:ind w:firstLine="568"/>
        <w:jc w:val="both"/>
      </w:pPr>
      <w:r>
        <w:t>- ситуационный план земельного участка с указанием красных линий границ участка, подходов к участку железнодорожного и автомобильного транспорта;</w:t>
      </w:r>
    </w:p>
    <w:p w:rsidR="00000000" w:rsidRDefault="003822AB">
      <w:pPr>
        <w:pStyle w:val="FORMATTEXT"/>
        <w:ind w:firstLine="568"/>
        <w:jc w:val="both"/>
      </w:pPr>
    </w:p>
    <w:p w:rsidR="00000000" w:rsidRDefault="003822AB">
      <w:pPr>
        <w:pStyle w:val="FORMATTEXT"/>
        <w:ind w:firstLine="568"/>
        <w:jc w:val="both"/>
      </w:pPr>
      <w:r>
        <w:t>- техническое задание на проектирование КТ;</w:t>
      </w:r>
    </w:p>
    <w:p w:rsidR="00000000" w:rsidRDefault="003822AB">
      <w:pPr>
        <w:pStyle w:val="FORMATTEXT"/>
        <w:ind w:firstLine="568"/>
        <w:jc w:val="both"/>
      </w:pPr>
    </w:p>
    <w:p w:rsidR="00000000" w:rsidRDefault="003822AB">
      <w:pPr>
        <w:pStyle w:val="FORMATTEXT"/>
        <w:ind w:firstLine="568"/>
        <w:jc w:val="both"/>
      </w:pPr>
      <w:r>
        <w:t>- номенклатуру гру</w:t>
      </w:r>
      <w:r>
        <w:t>зов, намечаемых к переработке на терминале и перерабатывающую способность терминала (мощность КТ);</w:t>
      </w:r>
    </w:p>
    <w:p w:rsidR="00000000" w:rsidRDefault="003822AB">
      <w:pPr>
        <w:pStyle w:val="FORMATTEXT"/>
        <w:ind w:firstLine="568"/>
        <w:jc w:val="both"/>
      </w:pPr>
    </w:p>
    <w:p w:rsidR="00000000" w:rsidRDefault="003822AB">
      <w:pPr>
        <w:pStyle w:val="FORMATTEXT"/>
        <w:ind w:firstLine="568"/>
        <w:jc w:val="both"/>
      </w:pPr>
      <w:r>
        <w:t>- предполагаемую долю контейнеров различных типов, которые будут перерабатываться на терминале (универсальные контейнеры, груженые и порожние, контейнеры-ци</w:t>
      </w:r>
      <w:r>
        <w:t>стерны, рефрижераторные и др.);</w:t>
      </w:r>
    </w:p>
    <w:p w:rsidR="00000000" w:rsidRDefault="003822AB">
      <w:pPr>
        <w:pStyle w:val="FORMATTEXT"/>
        <w:ind w:firstLine="568"/>
        <w:jc w:val="both"/>
      </w:pPr>
    </w:p>
    <w:p w:rsidR="00000000" w:rsidRDefault="003822AB">
      <w:pPr>
        <w:pStyle w:val="FORMATTEXT"/>
        <w:ind w:firstLine="568"/>
        <w:jc w:val="both"/>
      </w:pPr>
      <w:r>
        <w:t>- доли контейнеропотоков из общего грузооборота терминала;</w:t>
      </w:r>
    </w:p>
    <w:p w:rsidR="00000000" w:rsidRDefault="003822AB">
      <w:pPr>
        <w:pStyle w:val="FORMATTEXT"/>
        <w:ind w:firstLine="568"/>
        <w:jc w:val="both"/>
      </w:pPr>
    </w:p>
    <w:p w:rsidR="00000000" w:rsidRDefault="003822AB">
      <w:pPr>
        <w:pStyle w:val="FORMATTEXT"/>
        <w:ind w:firstLine="568"/>
        <w:jc w:val="both"/>
      </w:pPr>
      <w:r>
        <w:t>- название и характеристику технического оснащения станции примыкания подъездного пути терминала (пути необщего пользования) и причала;</w:t>
      </w:r>
    </w:p>
    <w:p w:rsidR="00000000" w:rsidRDefault="003822AB">
      <w:pPr>
        <w:pStyle w:val="FORMATTEXT"/>
        <w:ind w:firstLine="568"/>
        <w:jc w:val="both"/>
      </w:pPr>
    </w:p>
    <w:p w:rsidR="00000000" w:rsidRDefault="003822AB">
      <w:pPr>
        <w:pStyle w:val="FORMATTEXT"/>
        <w:ind w:firstLine="568"/>
        <w:jc w:val="both"/>
      </w:pPr>
      <w:r>
        <w:t>- характеристики транспорт</w:t>
      </w:r>
      <w:r>
        <w:t>ных средств прибытия и отправления маршрутных контейнерных поездов, судов и автомобильного транспорта;</w:t>
      </w:r>
    </w:p>
    <w:p w:rsidR="00000000" w:rsidRDefault="003822AB">
      <w:pPr>
        <w:pStyle w:val="FORMATTEXT"/>
        <w:ind w:firstLine="568"/>
        <w:jc w:val="both"/>
      </w:pPr>
    </w:p>
    <w:p w:rsidR="00000000" w:rsidRDefault="003822AB">
      <w:pPr>
        <w:pStyle w:val="FORMATTEXT"/>
        <w:ind w:firstLine="568"/>
        <w:jc w:val="both"/>
      </w:pPr>
      <w:r>
        <w:t>- режимы работы проектируемого терминала (число дней работы в неделю, число часов работы в сутки, число рабочих дней в году);</w:t>
      </w:r>
    </w:p>
    <w:p w:rsidR="00000000" w:rsidRDefault="003822AB">
      <w:pPr>
        <w:pStyle w:val="FORMATTEXT"/>
        <w:ind w:firstLine="568"/>
        <w:jc w:val="both"/>
      </w:pPr>
    </w:p>
    <w:p w:rsidR="00000000" w:rsidRDefault="003822AB">
      <w:pPr>
        <w:pStyle w:val="FORMATTEXT"/>
        <w:ind w:firstLine="568"/>
        <w:jc w:val="both"/>
      </w:pPr>
      <w:r>
        <w:t>- предварительные сведени</w:t>
      </w:r>
      <w:r>
        <w:t>я о возможности подключения внешних сетей холодного и горячего водоснабжения, теплоснабжения, электроснабжения и др.</w:t>
      </w:r>
    </w:p>
    <w:p w:rsidR="00000000" w:rsidRDefault="003822AB">
      <w:pPr>
        <w:pStyle w:val="FORMATTEXT"/>
        <w:ind w:firstLine="568"/>
        <w:jc w:val="both"/>
      </w:pPr>
    </w:p>
    <w:p w:rsidR="00000000" w:rsidRDefault="003822AB">
      <w:pPr>
        <w:pStyle w:val="FORMATTEXT"/>
        <w:ind w:firstLine="568"/>
        <w:jc w:val="both"/>
      </w:pPr>
      <w:r>
        <w:t>6.1.2 Инженерные изыскания выполняют для подготовки проектной документации, для строительства и реконструкции объектов КТ и для подготовки</w:t>
      </w:r>
      <w:r>
        <w:t xml:space="preserve"> документации по планировке территории, предназначенной для размещения КТ.</w:t>
      </w:r>
    </w:p>
    <w:p w:rsidR="00000000" w:rsidRDefault="003822AB">
      <w:pPr>
        <w:pStyle w:val="FORMATTEXT"/>
        <w:ind w:firstLine="568"/>
        <w:jc w:val="both"/>
      </w:pPr>
    </w:p>
    <w:p w:rsidR="00000000" w:rsidRDefault="003822AB">
      <w:pPr>
        <w:pStyle w:val="FORMATTEXT"/>
        <w:ind w:firstLine="568"/>
        <w:jc w:val="both"/>
      </w:pPr>
      <w:r>
        <w:t>6.1.3 Необходимость выполнения отдельных видов инженерных изысканий, состав, объем и метод их выполнения устанавливают программой инженерных изысканий, разработанной на основе зада</w:t>
      </w:r>
      <w:r>
        <w:t xml:space="preserve">ния застройщика или технического заказчика, с учетом конструктивных особенностей КТ, его технической сложности и потенциальной опасности, стадии архитектурно-строительного проектирования и сложности топографических, инженерно-геологических, экологических, </w:t>
      </w:r>
      <w:r>
        <w:t>гидрологических, метеорологических и климатических условий территории, на которой планируется строительство или реконструкция КТ, степени изученности указанных условий.</w:t>
      </w:r>
    </w:p>
    <w:p w:rsidR="00000000" w:rsidRDefault="003822AB">
      <w:pPr>
        <w:pStyle w:val="FORMATTEXT"/>
        <w:ind w:firstLine="568"/>
        <w:jc w:val="both"/>
      </w:pPr>
    </w:p>
    <w:p w:rsidR="00000000" w:rsidRDefault="003822AB">
      <w:pPr>
        <w:pStyle w:val="FORMATTEXT"/>
        <w:ind w:firstLine="568"/>
        <w:jc w:val="both"/>
      </w:pPr>
      <w:r>
        <w:t>6.1.4 Инженерные изыскания для подготовки проектной документации, строительства или ре</w:t>
      </w:r>
      <w:r>
        <w:t>конструкции КТ и для подготовки документации по планировке территории, предназначенной для размещения КТ как объектов транспортной инфраструктуры, выполняют в целях получения:</w:t>
      </w:r>
    </w:p>
    <w:p w:rsidR="00000000" w:rsidRDefault="003822AB">
      <w:pPr>
        <w:pStyle w:val="FORMATTEXT"/>
        <w:ind w:firstLine="568"/>
        <w:jc w:val="both"/>
      </w:pPr>
    </w:p>
    <w:p w:rsidR="00000000" w:rsidRDefault="003822AB">
      <w:pPr>
        <w:pStyle w:val="FORMATTEXT"/>
        <w:ind w:firstLine="568"/>
        <w:jc w:val="both"/>
      </w:pPr>
      <w:r>
        <w:t>- материалов о природных условиях территории, предназначенной под строительство</w:t>
      </w:r>
      <w:r>
        <w:t xml:space="preserve"> или реконструкцию КТ, и о факторах техногенного воздействия на окружающую среду, о прогнозе их изменения, необходимых для разработки решений относительно данной территории;</w:t>
      </w:r>
    </w:p>
    <w:p w:rsidR="00000000" w:rsidRDefault="003822AB">
      <w:pPr>
        <w:pStyle w:val="FORMATTEXT"/>
        <w:ind w:firstLine="568"/>
        <w:jc w:val="both"/>
      </w:pPr>
    </w:p>
    <w:p w:rsidR="00000000" w:rsidRDefault="003822AB">
      <w:pPr>
        <w:pStyle w:val="FORMATTEXT"/>
        <w:ind w:firstLine="568"/>
        <w:jc w:val="both"/>
      </w:pPr>
      <w:r>
        <w:t>- материалов, необходимых для обоснования компоновки объектов КТ, принятия констр</w:t>
      </w:r>
      <w:r>
        <w:t>уктивных и объемно-планировочных решений, проектирования инженерной защиты этих объектов, разработки мероприятий по охране окружающей среды;</w:t>
      </w:r>
    </w:p>
    <w:p w:rsidR="00000000" w:rsidRDefault="003822AB">
      <w:pPr>
        <w:pStyle w:val="FORMATTEXT"/>
        <w:ind w:firstLine="568"/>
        <w:jc w:val="both"/>
      </w:pPr>
    </w:p>
    <w:p w:rsidR="00000000" w:rsidRDefault="003822AB">
      <w:pPr>
        <w:pStyle w:val="FORMATTEXT"/>
        <w:ind w:firstLine="568"/>
        <w:jc w:val="both"/>
      </w:pPr>
      <w:r>
        <w:t>- материалов, необходимых для проведения расчетов оснований, фундаментов и конструкций зданий, строений, сооружени</w:t>
      </w:r>
      <w:r>
        <w:t>й, их инженерной защиты, разработки решений о проведении профилактических и других необходимых мероприятий, выполнения земляных работ.</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6.2 Выбор исходных данных для технологического проектирования </w:t>
      </w:r>
    </w:p>
    <w:p w:rsidR="00000000" w:rsidRDefault="003822AB">
      <w:pPr>
        <w:pStyle w:val="FORMATTEXT"/>
        <w:ind w:firstLine="568"/>
        <w:jc w:val="both"/>
      </w:pPr>
      <w:r>
        <w:t xml:space="preserve">6.2.1 При разработке проектов новых КТ исходные данные </w:t>
      </w:r>
      <w:r>
        <w:t>рассчитывают, исходя из годового объема перевозок грузов, что требует обоснования типа подвижного состава и расчета транспортных партий.</w:t>
      </w:r>
    </w:p>
    <w:p w:rsidR="00000000" w:rsidRDefault="003822AB">
      <w:pPr>
        <w:pStyle w:val="FORMATTEXT"/>
        <w:ind w:firstLine="568"/>
        <w:jc w:val="both"/>
      </w:pPr>
    </w:p>
    <w:p w:rsidR="00000000" w:rsidRDefault="003822AB">
      <w:pPr>
        <w:pStyle w:val="FORMATTEXT"/>
        <w:ind w:firstLine="568"/>
        <w:jc w:val="both"/>
      </w:pPr>
      <w:r>
        <w:t>При разработке проектов реконструкции действующих КТ исходные данные принимают, исходя из опыта работы КТ с учетом пер</w:t>
      </w:r>
      <w:r>
        <w:t>спективы и условий их развития.</w:t>
      </w:r>
    </w:p>
    <w:p w:rsidR="00000000" w:rsidRDefault="003822AB">
      <w:pPr>
        <w:pStyle w:val="FORMATTEXT"/>
        <w:ind w:firstLine="568"/>
        <w:jc w:val="both"/>
      </w:pPr>
    </w:p>
    <w:p w:rsidR="00000000" w:rsidRDefault="003822AB">
      <w:pPr>
        <w:pStyle w:val="FORMATTEXT"/>
        <w:ind w:firstLine="568"/>
        <w:jc w:val="both"/>
      </w:pPr>
      <w:r>
        <w:t>6.2.2 Исходными данными для строительного проектирования служат материалы инженерно-геологических и геодезических изысканий.</w:t>
      </w:r>
    </w:p>
    <w:p w:rsidR="00000000" w:rsidRDefault="003822AB">
      <w:pPr>
        <w:pStyle w:val="FORMATTEXT"/>
        <w:ind w:firstLine="568"/>
        <w:jc w:val="both"/>
      </w:pPr>
    </w:p>
    <w:p w:rsidR="00000000" w:rsidRDefault="003822AB">
      <w:pPr>
        <w:pStyle w:val="FORMATTEXT"/>
        <w:ind w:firstLine="568"/>
        <w:jc w:val="both"/>
      </w:pPr>
      <w:r>
        <w:t>6.2.3 Для расчета емкости и перерабатывающей способности необходимы следующие характеристики КТ:</w:t>
      </w:r>
    </w:p>
    <w:p w:rsidR="00000000" w:rsidRDefault="003822AB">
      <w:pPr>
        <w:pStyle w:val="FORMATTEXT"/>
        <w:ind w:firstLine="568"/>
        <w:jc w:val="both"/>
      </w:pPr>
    </w:p>
    <w:p w:rsidR="00000000" w:rsidRDefault="003822AB">
      <w:pPr>
        <w:pStyle w:val="FORMATTEXT"/>
        <w:ind w:firstLine="568"/>
        <w:jc w:val="both"/>
      </w:pPr>
      <w:r>
        <w:t>- общая площадь и конфигурация земельного участка КТ;</w:t>
      </w:r>
    </w:p>
    <w:p w:rsidR="00000000" w:rsidRDefault="003822AB">
      <w:pPr>
        <w:pStyle w:val="FORMATTEXT"/>
        <w:ind w:firstLine="568"/>
        <w:jc w:val="both"/>
      </w:pPr>
    </w:p>
    <w:p w:rsidR="00000000" w:rsidRDefault="003822AB">
      <w:pPr>
        <w:pStyle w:val="FORMATTEXT"/>
        <w:ind w:firstLine="568"/>
        <w:jc w:val="both"/>
      </w:pPr>
      <w:r>
        <w:t>- сроки хранения контейнеров разных типов и штучных грузов;</w:t>
      </w:r>
    </w:p>
    <w:p w:rsidR="00000000" w:rsidRDefault="003822AB">
      <w:pPr>
        <w:pStyle w:val="FORMATTEXT"/>
        <w:ind w:firstLine="568"/>
        <w:jc w:val="both"/>
      </w:pPr>
    </w:p>
    <w:p w:rsidR="00000000" w:rsidRDefault="003822AB">
      <w:pPr>
        <w:pStyle w:val="FORMATTEXT"/>
        <w:ind w:firstLine="568"/>
        <w:jc w:val="both"/>
      </w:pPr>
      <w:r>
        <w:t>- режимы работы КТ;</w:t>
      </w:r>
    </w:p>
    <w:p w:rsidR="00000000" w:rsidRDefault="003822AB">
      <w:pPr>
        <w:pStyle w:val="FORMATTEXT"/>
        <w:ind w:firstLine="568"/>
        <w:jc w:val="both"/>
      </w:pPr>
    </w:p>
    <w:p w:rsidR="00000000" w:rsidRDefault="003822AB">
      <w:pPr>
        <w:pStyle w:val="FORMATTEXT"/>
        <w:ind w:firstLine="568"/>
        <w:jc w:val="both"/>
      </w:pPr>
      <w:r>
        <w:t>- наличие, количество и длина причалов, глубина у причала (для морских КТ);</w:t>
      </w:r>
    </w:p>
    <w:p w:rsidR="00000000" w:rsidRDefault="003822AB">
      <w:pPr>
        <w:pStyle w:val="FORMATTEXT"/>
        <w:ind w:firstLine="568"/>
        <w:jc w:val="both"/>
      </w:pPr>
    </w:p>
    <w:p w:rsidR="00000000" w:rsidRDefault="003822AB">
      <w:pPr>
        <w:pStyle w:val="FORMATTEXT"/>
        <w:ind w:firstLine="568"/>
        <w:jc w:val="both"/>
      </w:pPr>
      <w:r>
        <w:t>- тип и характеристика подвижного состава</w:t>
      </w:r>
      <w:r>
        <w:t>;</w:t>
      </w:r>
    </w:p>
    <w:p w:rsidR="00000000" w:rsidRDefault="003822AB">
      <w:pPr>
        <w:pStyle w:val="FORMATTEXT"/>
        <w:ind w:firstLine="568"/>
        <w:jc w:val="both"/>
      </w:pPr>
    </w:p>
    <w:p w:rsidR="00000000" w:rsidRDefault="003822AB">
      <w:pPr>
        <w:pStyle w:val="FORMATTEXT"/>
        <w:ind w:firstLine="568"/>
        <w:jc w:val="both"/>
      </w:pPr>
      <w:r>
        <w:t>- тип и характеристика погрузо-разгрузочных средств и устройств;</w:t>
      </w:r>
    </w:p>
    <w:p w:rsidR="00000000" w:rsidRDefault="003822AB">
      <w:pPr>
        <w:pStyle w:val="FORMATTEXT"/>
        <w:ind w:firstLine="568"/>
        <w:jc w:val="both"/>
      </w:pPr>
    </w:p>
    <w:p w:rsidR="00000000" w:rsidRDefault="003822AB">
      <w:pPr>
        <w:pStyle w:val="FORMATTEXT"/>
        <w:ind w:firstLine="568"/>
        <w:jc w:val="both"/>
      </w:pPr>
      <w:r>
        <w:t>- особенности климатических условий эксплуатации.</w:t>
      </w:r>
    </w:p>
    <w:p w:rsidR="00000000" w:rsidRDefault="003822AB">
      <w:pPr>
        <w:pStyle w:val="FORMATTEXT"/>
        <w:ind w:firstLine="568"/>
        <w:jc w:val="both"/>
      </w:pPr>
    </w:p>
    <w:p w:rsidR="00000000" w:rsidRDefault="003822AB">
      <w:pPr>
        <w:pStyle w:val="FORMATTEXT"/>
        <w:ind w:firstLine="568"/>
        <w:jc w:val="both"/>
      </w:pPr>
      <w:r>
        <w:t>6.2.3а Проектированию терминала должен предшествовать анализ контейнеропотоков и экологической обстановки для определения совместимых ви</w:t>
      </w:r>
      <w:r>
        <w:t>дов грузов на одном терминале. При этом необходимо стремиться к созданию многоцелевого (многофункционального) терминала, обладающего максимальной универсализацией, в отношении номенклатуры перевозимых грузов.</w:t>
      </w:r>
    </w:p>
    <w:p w:rsidR="00000000" w:rsidRDefault="003822AB">
      <w:pPr>
        <w:pStyle w:val="FORMATTEXT"/>
        <w:ind w:firstLine="568"/>
        <w:jc w:val="both"/>
      </w:pPr>
    </w:p>
    <w:p w:rsidR="00000000" w:rsidRDefault="003822AB">
      <w:pPr>
        <w:pStyle w:val="FORMATTEXT"/>
        <w:ind w:firstLine="568"/>
        <w:jc w:val="both"/>
      </w:pPr>
      <w:r>
        <w:t xml:space="preserve">(Введен дополнительно, </w:t>
      </w:r>
      <w:r>
        <w:fldChar w:fldCharType="begin"/>
      </w:r>
      <w:r>
        <w:instrText xml:space="preserve"> HYPERLINK "kodeks://li</w:instrText>
      </w:r>
      <w:r>
        <w:instrText>nk/d?nd=564555959&amp;point=mark=000000000000000000000000000000000000000000000000007DE0K7"\o"’’Изменение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w:instrText>
      </w:r>
      <w:r>
        <w:instrText>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6.2.4 Основные технологические и экономические расчеты и обоснования для проектирования КП терминала:</w:t>
      </w:r>
    </w:p>
    <w:p w:rsidR="00000000" w:rsidRDefault="003822AB">
      <w:pPr>
        <w:pStyle w:val="FORMATTEXT"/>
        <w:ind w:firstLine="568"/>
        <w:jc w:val="both"/>
      </w:pPr>
    </w:p>
    <w:p w:rsidR="00000000" w:rsidRDefault="003822AB">
      <w:pPr>
        <w:pStyle w:val="FORMATTEXT"/>
        <w:ind w:firstLine="568"/>
        <w:jc w:val="both"/>
      </w:pPr>
      <w:r>
        <w:t>- расчеты и анализ внешних грузопотоков прибытия и отправлен</w:t>
      </w:r>
      <w:r>
        <w:t>ия грузов с терминала (включают определение доли 20-футовых и 40-футовых, груженых и порожних контейнеров, требующих загрузки и разгрузки из контейнеров и не требующих загрузки или выгрузки из контейнеров, прибывающих железнодорожным или автомобильным тран</w:t>
      </w:r>
      <w:r>
        <w:t>спортом, разных типов контейнеров - универсальных, рефрижераторных, контейнеров-цистерн, штучных непакетированных и пакетированных грузов);</w:t>
      </w:r>
    </w:p>
    <w:p w:rsidR="00000000" w:rsidRDefault="003822AB">
      <w:pPr>
        <w:pStyle w:val="FORMATTEXT"/>
        <w:ind w:firstLine="568"/>
        <w:jc w:val="both"/>
      </w:pPr>
    </w:p>
    <w:p w:rsidR="00000000" w:rsidRDefault="003822AB">
      <w:pPr>
        <w:pStyle w:val="FORMATTEXT"/>
        <w:ind w:firstLine="568"/>
        <w:jc w:val="both"/>
      </w:pPr>
      <w:r>
        <w:t>- расчеты и построение структуры внутритерминальных грузопотоков (груженых и порожних контейнеров разных типов и дл</w:t>
      </w:r>
      <w:r>
        <w:t>я разных грузовладельцев, штучных грузов на поддонах и без поддонов, поштучно, направлением с КП в крытый склад и в обратном направлении);</w:t>
      </w:r>
    </w:p>
    <w:p w:rsidR="00000000" w:rsidRDefault="003822AB">
      <w:pPr>
        <w:pStyle w:val="FORMATTEXT"/>
        <w:ind w:firstLine="568"/>
        <w:jc w:val="both"/>
      </w:pPr>
    </w:p>
    <w:p w:rsidR="00000000" w:rsidRDefault="003822AB">
      <w:pPr>
        <w:pStyle w:val="FORMATTEXT"/>
        <w:ind w:firstLine="568"/>
        <w:jc w:val="both"/>
      </w:pPr>
      <w:r>
        <w:t>- расчеты внешних и внутритерминальных грузопотоков с учетом неравномерности перевозок, прибытия и отправления конте</w:t>
      </w:r>
      <w:r>
        <w:t>йнеров и штучных грузов;</w:t>
      </w:r>
    </w:p>
    <w:p w:rsidR="00000000" w:rsidRDefault="003822AB">
      <w:pPr>
        <w:pStyle w:val="FORMATTEXT"/>
        <w:ind w:firstLine="568"/>
        <w:jc w:val="both"/>
      </w:pPr>
    </w:p>
    <w:p w:rsidR="00000000" w:rsidRDefault="003822AB">
      <w:pPr>
        <w:pStyle w:val="FORMATTEXT"/>
        <w:ind w:firstLine="568"/>
        <w:jc w:val="both"/>
      </w:pPr>
      <w:r>
        <w:t xml:space="preserve">- расчеты длины КП и погрузочно-разгрузочного железнодорожного пути. Длина железнодорожного пути должна быть равна длине КП. При выбранном земельном участке длину путей и самой КП следует принимать максимально возможными с учетом </w:t>
      </w:r>
      <w:r>
        <w:t>длины контейнерного поезда 850 м. Если земельный участок еще не выбран, то его длина может быть принята около 900 м (чтобы на нем поместился весь контейнерный поезд), 500 м (чтобы на нем поместилась половина контейнерного поезда) или 300 м (чтобы на нем по</w:t>
      </w:r>
      <w:r>
        <w:t>местилась одна треть контейнерного поезда);</w:t>
      </w:r>
    </w:p>
    <w:p w:rsidR="00000000" w:rsidRDefault="003822AB">
      <w:pPr>
        <w:pStyle w:val="FORMATTEXT"/>
        <w:ind w:firstLine="568"/>
        <w:jc w:val="both"/>
      </w:pPr>
    </w:p>
    <w:p w:rsidR="00000000" w:rsidRDefault="003822AB">
      <w:pPr>
        <w:pStyle w:val="FORMATTEXT"/>
        <w:ind w:firstLine="568"/>
        <w:jc w:val="both"/>
      </w:pPr>
      <w:r>
        <w:t>- расчеты числа контейнеров, помещающихся по длине КП (с учетом поперечных проездов по площадке) при использовании ричстакеров шириной 15 м, при использовании козловых рельсовых кранов - 4 м, при использовании п</w:t>
      </w:r>
      <w:r>
        <w:t>ортальных автопогрузчиков - 20 м, при использовании портальных кранов на пневмоколесном ходу - 30 м. Все расчеты производят в единицах измерения ДФЭ;</w:t>
      </w:r>
    </w:p>
    <w:p w:rsidR="00000000" w:rsidRDefault="003822AB">
      <w:pPr>
        <w:pStyle w:val="FORMATTEXT"/>
        <w:ind w:firstLine="568"/>
        <w:jc w:val="both"/>
      </w:pPr>
    </w:p>
    <w:p w:rsidR="00000000" w:rsidRDefault="003822AB">
      <w:pPr>
        <w:pStyle w:val="FORMATTEXT"/>
        <w:ind w:firstLine="568"/>
        <w:jc w:val="both"/>
      </w:pPr>
      <w:r>
        <w:t>- расчеты числа контейнеров, помещающихся по ширине КП (с учетом продольных проездов по площадке) при исп</w:t>
      </w:r>
      <w:r>
        <w:t xml:space="preserve">ользовании ричстакеров шириной 15 м, при использовании портальных автопогрузчиков - 1,8 м, при использовании портальных кранов на рельсовом или пневмоколесном ходу - в зависимости от выбранного пролета этих кранов. При этом штабели контейнеров проектируют </w:t>
      </w:r>
      <w:r>
        <w:t>так, чтобы из условия доступности контейнеров для перегрузок для доступа к любому контейнеру надо было переставлять не более трех контейнеров в штабеле. При проектировании участка хранения рефрижераторных контейнеров дополнительно учитывают проходы для про</w:t>
      </w:r>
      <w:r>
        <w:t>кладки сети электроснабжения шириной не менее 3 м;</w:t>
      </w:r>
    </w:p>
    <w:p w:rsidR="00000000" w:rsidRDefault="003822AB">
      <w:pPr>
        <w:pStyle w:val="FORMATTEXT"/>
        <w:ind w:firstLine="568"/>
        <w:jc w:val="both"/>
      </w:pPr>
    </w:p>
    <w:p w:rsidR="00000000" w:rsidRDefault="003822AB">
      <w:pPr>
        <w:pStyle w:val="FORMATTEXT"/>
        <w:ind w:firstLine="568"/>
        <w:jc w:val="both"/>
      </w:pPr>
      <w:r>
        <w:t xml:space="preserve">- расчеты числа груженых контейнеров по высоте штабеля (три - для груженых универсальных контейнеров и контейнеров-цистерн, два - для рефрижераторных контейнеров, пять - для порожних контейнеров). Высота </w:t>
      </w:r>
      <w:r>
        <w:t>штабелирования контейнеров приведена в приложении Д;</w:t>
      </w:r>
    </w:p>
    <w:p w:rsidR="00000000" w:rsidRDefault="003822AB">
      <w:pPr>
        <w:pStyle w:val="FORMATTEXT"/>
        <w:ind w:firstLine="568"/>
        <w:jc w:val="both"/>
      </w:pPr>
    </w:p>
    <w:p w:rsidR="00000000" w:rsidRDefault="003822AB">
      <w:pPr>
        <w:pStyle w:val="FORMATTEXT"/>
        <w:ind w:firstLine="568"/>
        <w:jc w:val="both"/>
      </w:pPr>
      <w:r>
        <w:t>- расчеты общей емкости КП (по всем типам площадок с учетом сроков хранения разных типов контейнеров, если заданы размеры земельного участка, а возможная перерабатывающая способность КП неизвестна). Есл</w:t>
      </w:r>
      <w:r>
        <w:t>и размеры грузопотоков заданы, то по заданным грузопотокам определяют необходимые размеры КП;</w:t>
      </w:r>
    </w:p>
    <w:p w:rsidR="00000000" w:rsidRDefault="003822AB">
      <w:pPr>
        <w:pStyle w:val="FORMATTEXT"/>
        <w:ind w:firstLine="568"/>
        <w:jc w:val="both"/>
      </w:pPr>
    </w:p>
    <w:p w:rsidR="00000000" w:rsidRDefault="003822AB">
      <w:pPr>
        <w:pStyle w:val="FORMATTEXT"/>
        <w:ind w:firstLine="568"/>
        <w:jc w:val="both"/>
      </w:pPr>
      <w:r>
        <w:t xml:space="preserve">- по всем рассматриваемым вариантам технического оснащения КП расчеты времени погрузки-разгрузки контейнеров с маршрутного поезда (или с подачи вагонов, если на </w:t>
      </w:r>
      <w:r>
        <w:t>терминале не формируют маршрутные контейнерные поезда) или судна;</w:t>
      </w:r>
    </w:p>
    <w:p w:rsidR="00000000" w:rsidRDefault="003822AB">
      <w:pPr>
        <w:pStyle w:val="FORMATTEXT"/>
        <w:ind w:firstLine="568"/>
        <w:jc w:val="both"/>
      </w:pPr>
    </w:p>
    <w:p w:rsidR="00000000" w:rsidRDefault="003822AB">
      <w:pPr>
        <w:pStyle w:val="FORMATTEXT"/>
        <w:ind w:firstLine="568"/>
        <w:jc w:val="both"/>
      </w:pPr>
      <w:r>
        <w:t>- расчеты потребного количества подъемно-транспортных средств для каждого рассматриваемого варианта (погрузчиков, ричстакеров, кранов, портальных автопогрузчиков и т.д.);</w:t>
      </w:r>
    </w:p>
    <w:p w:rsidR="00000000" w:rsidRDefault="003822AB">
      <w:pPr>
        <w:pStyle w:val="FORMATTEXT"/>
        <w:ind w:firstLine="568"/>
        <w:jc w:val="both"/>
      </w:pPr>
    </w:p>
    <w:p w:rsidR="00000000" w:rsidRDefault="003822AB">
      <w:pPr>
        <w:pStyle w:val="FORMATTEXT"/>
        <w:ind w:firstLine="568"/>
        <w:jc w:val="both"/>
      </w:pPr>
      <w:r>
        <w:t>- расчеты числа м</w:t>
      </w:r>
      <w:r>
        <w:t>ест погрузки-разгрузки контейнеров с автотранспорта и определение мест их расположения на КП;</w:t>
      </w:r>
    </w:p>
    <w:p w:rsidR="00000000" w:rsidRDefault="003822AB">
      <w:pPr>
        <w:pStyle w:val="FORMATTEXT"/>
        <w:ind w:firstLine="568"/>
        <w:jc w:val="both"/>
      </w:pPr>
    </w:p>
    <w:p w:rsidR="00000000" w:rsidRDefault="003822AB">
      <w:pPr>
        <w:pStyle w:val="FORMATTEXT"/>
        <w:ind w:firstLine="568"/>
        <w:jc w:val="both"/>
      </w:pPr>
      <w:r>
        <w:t>- расчеты штата работников КП для каждого рассматриваемого варианта технического оснащения и компоновки КП;</w:t>
      </w:r>
    </w:p>
    <w:p w:rsidR="00000000" w:rsidRDefault="003822AB">
      <w:pPr>
        <w:pStyle w:val="FORMATTEXT"/>
        <w:ind w:firstLine="568"/>
        <w:jc w:val="both"/>
      </w:pPr>
    </w:p>
    <w:p w:rsidR="00000000" w:rsidRDefault="003822AB">
      <w:pPr>
        <w:pStyle w:val="FORMATTEXT"/>
        <w:ind w:firstLine="568"/>
        <w:jc w:val="both"/>
      </w:pPr>
      <w:r>
        <w:t xml:space="preserve">- расчеты по каждому варианту капитальных затрат на </w:t>
      </w:r>
      <w:r>
        <w:t>техническое оснащение и строительство основания и покрытия КП;</w:t>
      </w:r>
    </w:p>
    <w:p w:rsidR="00000000" w:rsidRDefault="003822AB">
      <w:pPr>
        <w:pStyle w:val="FORMATTEXT"/>
        <w:ind w:firstLine="568"/>
        <w:jc w:val="both"/>
      </w:pPr>
    </w:p>
    <w:p w:rsidR="00000000" w:rsidRDefault="003822AB">
      <w:pPr>
        <w:pStyle w:val="FORMATTEXT"/>
        <w:ind w:firstLine="568"/>
        <w:jc w:val="both"/>
      </w:pPr>
      <w:r>
        <w:t xml:space="preserve">- расчеты годовых эксплуатационных расходов по каждому варианту технического оснащения КП (расходов на амортизацию и ремонт строительных сооружений и оборудования, расходы на заработную плату </w:t>
      </w:r>
      <w:r>
        <w:t>работников, расходы на силовую и осветительную электроэнергию, на топливо и смазку);</w:t>
      </w:r>
    </w:p>
    <w:p w:rsidR="00000000" w:rsidRDefault="003822AB">
      <w:pPr>
        <w:pStyle w:val="FORMATTEXT"/>
        <w:ind w:firstLine="568"/>
        <w:jc w:val="both"/>
      </w:pPr>
    </w:p>
    <w:p w:rsidR="00000000" w:rsidRDefault="003822AB">
      <w:pPr>
        <w:pStyle w:val="FORMATTEXT"/>
        <w:ind w:firstLine="568"/>
        <w:jc w:val="both"/>
      </w:pPr>
      <w:r>
        <w:t>- расчеты налогов, доходов, чистой прибыли от переработки контейнеров на терминале.</w:t>
      </w:r>
    </w:p>
    <w:p w:rsidR="00000000" w:rsidRDefault="003822AB">
      <w:pPr>
        <w:pStyle w:val="FORMATTEXT"/>
        <w:ind w:firstLine="568"/>
        <w:jc w:val="both"/>
      </w:pPr>
    </w:p>
    <w:p w:rsidR="00000000" w:rsidRDefault="003822AB">
      <w:pPr>
        <w:pStyle w:val="FORMATTEXT"/>
        <w:ind w:firstLine="568"/>
        <w:jc w:val="both"/>
      </w:pPr>
      <w:r>
        <w:t>Расчеты основных параметров контейнерной площадки приведены в приложении Г.</w:t>
      </w:r>
    </w:p>
    <w:p w:rsidR="00000000" w:rsidRDefault="003822AB">
      <w:pPr>
        <w:pStyle w:val="FORMATTEXT"/>
        <w:ind w:firstLine="568"/>
        <w:jc w:val="both"/>
      </w:pPr>
    </w:p>
    <w:p w:rsidR="00000000" w:rsidRDefault="003822AB">
      <w:pPr>
        <w:pStyle w:val="FORMATTEXT"/>
        <w:ind w:firstLine="568"/>
        <w:jc w:val="both"/>
      </w:pPr>
      <w:r>
        <w:t>6.2.5 Ср</w:t>
      </w:r>
      <w:r>
        <w:t xml:space="preserve">едняя площадь, занимаемая одним контейнером на КП, определяется с учетом размеров штабеля, прилегающих проездов, зазоров между контейнерами, числа ярусов укладки контейнеров и принимается по таблице 5.7 </w:t>
      </w:r>
      <w:r>
        <w:fldChar w:fldCharType="begin"/>
      </w:r>
      <w:r>
        <w:instrText xml:space="preserve"> HYPERLINK "kodeks://link/d?nd=550965467&amp;point=mark=0</w:instrText>
      </w:r>
      <w:r>
        <w:instrText>00000000000000000000000000000000000000000000000007D20K3"\o"’’СП 350.1326000.2018 Нормы технологического проектирования морских портов (с Изменением N ...’’</w:instrText>
      </w:r>
    </w:p>
    <w:p w:rsidR="00000000" w:rsidRDefault="003822AB">
      <w:pPr>
        <w:pStyle w:val="FORMATTEXT"/>
        <w:ind w:firstLine="568"/>
        <w:jc w:val="both"/>
      </w:pPr>
      <w:r>
        <w:instrText>(утв. приказом Минтранса России от 01.03.2018 N 75)</w:instrText>
      </w:r>
    </w:p>
    <w:p w:rsidR="00000000" w:rsidRDefault="003822AB">
      <w:pPr>
        <w:pStyle w:val="FORMATTEXT"/>
        <w:ind w:firstLine="568"/>
        <w:jc w:val="both"/>
      </w:pPr>
      <w:r>
        <w:instrText>Применяется с 01.09.2018 взамен РД ...</w:instrText>
      </w:r>
    </w:p>
    <w:p w:rsidR="00000000" w:rsidRDefault="003822AB">
      <w:pPr>
        <w:pStyle w:val="FORMATTEXT"/>
        <w:ind w:firstLine="568"/>
        <w:jc w:val="both"/>
      </w:pPr>
      <w:r>
        <w:instrText>Статус: Д</w:instrText>
      </w:r>
      <w:r>
        <w:instrText>ействующая редакция документа (действ. c 09.03.2023)"</w:instrText>
      </w:r>
      <w:r>
        <w:fldChar w:fldCharType="separate"/>
      </w:r>
      <w:r>
        <w:rPr>
          <w:color w:val="0000AA"/>
          <w:u w:val="single"/>
        </w:rPr>
        <w:t>СП 350.1326000.2018</w:t>
      </w:r>
      <w:r>
        <w:fldChar w:fldCharType="end"/>
      </w:r>
      <w:r>
        <w:t>.</w:t>
      </w:r>
    </w:p>
    <w:p w:rsidR="00000000" w:rsidRDefault="003822AB">
      <w:pPr>
        <w:pStyle w:val="FORMATTEXT"/>
        <w:ind w:firstLine="568"/>
        <w:jc w:val="both"/>
      </w:pPr>
    </w:p>
    <w:p w:rsidR="00000000" w:rsidRDefault="003822AB">
      <w:pPr>
        <w:pStyle w:val="FORMATTEXT"/>
        <w:ind w:firstLine="568"/>
        <w:jc w:val="both"/>
      </w:pPr>
      <w:r>
        <w:t>Рефрижераторные контейнеры выделяются в самостоятельную группу.</w:t>
      </w:r>
    </w:p>
    <w:p w:rsidR="00000000" w:rsidRDefault="003822AB">
      <w:pPr>
        <w:pStyle w:val="FORMATTEXT"/>
        <w:ind w:firstLine="568"/>
        <w:jc w:val="both"/>
      </w:pPr>
    </w:p>
    <w:p w:rsidR="00000000" w:rsidRDefault="003822AB">
      <w:pPr>
        <w:pStyle w:val="FORMATTEXT"/>
        <w:ind w:firstLine="568"/>
        <w:jc w:val="both"/>
      </w:pPr>
      <w:r>
        <w:t>6.2.6 Для получения оптимальных значений площади и вместимости складов предлагается использовать моделирование ра</w:t>
      </w:r>
      <w:r>
        <w:t>боты терминала с учетом интересов всех участников транспортного процесса.</w:t>
      </w:r>
    </w:p>
    <w:p w:rsidR="00000000" w:rsidRDefault="003822AB">
      <w:pPr>
        <w:pStyle w:val="FORMATTEXT"/>
        <w:ind w:firstLine="568"/>
        <w:jc w:val="both"/>
      </w:pPr>
    </w:p>
    <w:p w:rsidR="00000000" w:rsidRDefault="003822AB">
      <w:pPr>
        <w:pStyle w:val="FORMATTEXT"/>
        <w:ind w:firstLine="568"/>
        <w:jc w:val="both"/>
      </w:pPr>
      <w:r>
        <w:t>6.2.7 Для оптимизации расчетных основных параметров терминала рекомендуется моделирование технологических процессов на терминале.</w:t>
      </w:r>
    </w:p>
    <w:p w:rsidR="00000000" w:rsidRDefault="003822AB">
      <w:pPr>
        <w:pStyle w:val="FORMATTEXT"/>
        <w:ind w:firstLine="568"/>
        <w:jc w:val="both"/>
      </w:pPr>
    </w:p>
    <w:p w:rsidR="00000000" w:rsidRDefault="003822AB">
      <w:pPr>
        <w:pStyle w:val="FORMATTEXT"/>
        <w:ind w:firstLine="568"/>
        <w:jc w:val="both"/>
      </w:pPr>
      <w:r>
        <w:t xml:space="preserve">6.2.5-6.2.7. (Введены дополнительно, </w:t>
      </w:r>
      <w:r>
        <w:fldChar w:fldCharType="begin"/>
      </w:r>
      <w:r>
        <w:instrText xml:space="preserve"> HYPERLINK "k</w:instrText>
      </w:r>
      <w:r>
        <w:instrText>odeks://link/d?nd=564555959&amp;point=mark=000000000000000000000000000000000000000000000000007DG0K8"\o"’’Изменение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w:instrText>
      </w:r>
      <w:r>
        <w:instrText>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7 Генеральный план и правила проектирования контейнерного терминала</w:t>
      </w:r>
    </w:p>
    <w:p w:rsidR="00000000" w:rsidRDefault="003822AB">
      <w:pPr>
        <w:pStyle w:val="HEADERTEXT"/>
        <w:ind w:firstLine="568"/>
        <w:jc w:val="both"/>
        <w:outlineLvl w:val="2"/>
        <w:rPr>
          <w:b/>
          <w:bCs/>
        </w:rPr>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7.1 Генеральный план и проектирование зданий и сооружений контейнерного терминал</w:t>
      </w:r>
      <w:r>
        <w:rPr>
          <w:b/>
          <w:bCs/>
        </w:rPr>
        <w:t xml:space="preserve">а </w:t>
      </w:r>
    </w:p>
    <w:p w:rsidR="00000000" w:rsidRDefault="003822AB">
      <w:pPr>
        <w:pStyle w:val="FORMATTEXT"/>
        <w:ind w:firstLine="568"/>
        <w:jc w:val="both"/>
      </w:pPr>
      <w:r>
        <w:t xml:space="preserve">7.1.1 При разработке генерального плана (далее - генплан) контейнерного терминала следует руководствоваться строительными нормами и правилами </w:t>
      </w:r>
      <w:r>
        <w:fldChar w:fldCharType="begin"/>
      </w:r>
      <w:r>
        <w:instrText xml:space="preserve"> HYPERLINK "kodeks://link/d?nd=564221198"\o"’’СП 18.13330.2019 Производственные объекты. Планировочная организа</w:instrText>
      </w:r>
      <w:r>
        <w:instrText>ция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18.03.2020)"</w:instrText>
      </w:r>
      <w:r>
        <w:fldChar w:fldCharType="separate"/>
      </w:r>
      <w:r>
        <w:rPr>
          <w:color w:val="0000AA"/>
          <w:u w:val="single"/>
        </w:rPr>
        <w:t>СП 18.13330</w:t>
      </w:r>
      <w:r>
        <w:fldChar w:fldCharType="end"/>
      </w:r>
      <w:r>
        <w:t xml:space="preserve"> и </w:t>
      </w:r>
      <w:r>
        <w:fldChar w:fldCharType="begin"/>
      </w:r>
      <w:r>
        <w:instrText xml:space="preserve"> HYPERLINK "kodeks://link/d?nd=1200084098&amp;point=mark=000000000000000000000000000000000000000000000000007D20K3"\o"’’СП 48.13330.2011 Организация строительства. Актуализированная редакция СНиП 12-01-2004 ...’’</w:instrText>
      </w:r>
    </w:p>
    <w:p w:rsidR="00000000" w:rsidRDefault="003822AB">
      <w:pPr>
        <w:pStyle w:val="FORMATTEXT"/>
        <w:ind w:firstLine="568"/>
        <w:jc w:val="both"/>
      </w:pPr>
      <w:r>
        <w:instrText>(утв. приказом Минрегиона России от 27.12.2010 N</w:instrText>
      </w:r>
      <w:r>
        <w:instrText xml:space="preserve"> 781)</w:instrText>
      </w:r>
    </w:p>
    <w:p w:rsidR="00000000" w:rsidRDefault="003822AB">
      <w:pPr>
        <w:pStyle w:val="FORMATTEXT"/>
        <w:ind w:firstLine="568"/>
        <w:jc w:val="both"/>
      </w:pPr>
      <w:r>
        <w:instrText>Заменен с 25.06.2020 на СП ...</w:instrText>
      </w:r>
    </w:p>
    <w:p w:rsidR="00000000" w:rsidRDefault="003822AB">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7.1.2 Генплан КТ разрабатывают в два этапа. Сначала в технико-экономическом обосновании проекта строительства КТ рассматривают несколько </w:t>
      </w:r>
      <w:r>
        <w:t>конкурентоспособных вариантов генплана, их анализируют по технико-экономическим показателям. Выбирают наиболее эффективный вариант генплана, который обеспечит наибольшую прибыль и наименьший срок окупаемости инвестиций. На стадии "Проект" этот вариант генп</w:t>
      </w:r>
      <w:r>
        <w:t>лана служит техническим заданием для разработки строительной части проекта, инженерных сетей и окончательного генплана проектируемого КТ.</w:t>
      </w:r>
    </w:p>
    <w:p w:rsidR="00000000" w:rsidRDefault="003822AB">
      <w:pPr>
        <w:pStyle w:val="FORMATTEXT"/>
        <w:ind w:firstLine="568"/>
        <w:jc w:val="both"/>
      </w:pPr>
    </w:p>
    <w:p w:rsidR="00000000" w:rsidRDefault="003822AB">
      <w:pPr>
        <w:pStyle w:val="FORMATTEXT"/>
        <w:ind w:firstLine="568"/>
        <w:jc w:val="both"/>
      </w:pPr>
      <w:r>
        <w:t>7.1.3 Генплан КТ разрабатывают в соответствии с утвержденными документами территориального планирования района. Намеч</w:t>
      </w:r>
      <w:r>
        <w:t>ают размещение КТ с учетом выданного государственными органами ситуационного плана, красных линий границ земельного участка, ближайших железной, автомобильной дорог и акватории района.</w:t>
      </w:r>
    </w:p>
    <w:p w:rsidR="00000000" w:rsidRDefault="003822AB">
      <w:pPr>
        <w:pStyle w:val="FORMATTEXT"/>
        <w:ind w:firstLine="568"/>
        <w:jc w:val="both"/>
      </w:pPr>
    </w:p>
    <w:p w:rsidR="00000000" w:rsidRDefault="003822AB">
      <w:pPr>
        <w:pStyle w:val="FORMATTEXT"/>
        <w:ind w:firstLine="568"/>
        <w:jc w:val="both"/>
      </w:pPr>
      <w:r>
        <w:t>7.1.4 Основной задачей эффективного проектирования генплана КТ являетс</w:t>
      </w:r>
      <w:r>
        <w:t>я максимальное использование земельного участка для размещения складских объектов (КП и крытого перевалочного склада тарно-штучных грузов).</w:t>
      </w:r>
    </w:p>
    <w:p w:rsidR="00000000" w:rsidRDefault="003822AB">
      <w:pPr>
        <w:pStyle w:val="FORMATTEXT"/>
        <w:ind w:firstLine="568"/>
        <w:jc w:val="both"/>
      </w:pPr>
    </w:p>
    <w:p w:rsidR="00000000" w:rsidRDefault="003822AB">
      <w:pPr>
        <w:pStyle w:val="FORMATTEXT"/>
        <w:ind w:firstLine="568"/>
        <w:jc w:val="both"/>
      </w:pPr>
      <w:r>
        <w:t>7.1.5 На территории КТ следует по возможности максимально блокировать складские и вспомогательные объекты. Например</w:t>
      </w:r>
      <w:r>
        <w:t>, блокировать административный корпус с главным складским корпусом (крытым перевалочным складом; гаражи и ремонтные хозяйства блокировать со вспомогательными хозяйственными объектами (насосными станциями, трансформаторной подстанцией, котельной); контрольн</w:t>
      </w:r>
      <w:r>
        <w:t>о-пропускной пункт с административным зданием и т.д.</w:t>
      </w:r>
    </w:p>
    <w:p w:rsidR="00000000" w:rsidRDefault="003822AB">
      <w:pPr>
        <w:pStyle w:val="FORMATTEXT"/>
        <w:ind w:firstLine="568"/>
        <w:jc w:val="both"/>
      </w:pPr>
    </w:p>
    <w:p w:rsidR="00000000" w:rsidRDefault="003822AB">
      <w:pPr>
        <w:pStyle w:val="FORMATTEXT"/>
        <w:ind w:firstLine="568"/>
        <w:jc w:val="both"/>
      </w:pPr>
      <w:r>
        <w:t>7.1.5а Для облегчения выбора схемы генплана КТ их классифицируют следующим образом:</w:t>
      </w:r>
    </w:p>
    <w:p w:rsidR="00000000" w:rsidRDefault="003822AB">
      <w:pPr>
        <w:pStyle w:val="FORMATTEXT"/>
        <w:ind w:firstLine="568"/>
        <w:jc w:val="both"/>
      </w:pPr>
    </w:p>
    <w:p w:rsidR="00000000" w:rsidRDefault="003822AB">
      <w:pPr>
        <w:pStyle w:val="FORMATTEXT"/>
        <w:ind w:firstLine="568"/>
        <w:jc w:val="both"/>
      </w:pPr>
      <w:r>
        <w:t>- по форме земельного участка - прямоугольник, трапеция, треугольник, сложные неправильные формы;</w:t>
      </w:r>
    </w:p>
    <w:p w:rsidR="00000000" w:rsidRDefault="003822AB">
      <w:pPr>
        <w:pStyle w:val="FORMATTEXT"/>
        <w:ind w:firstLine="568"/>
        <w:jc w:val="both"/>
      </w:pPr>
    </w:p>
    <w:p w:rsidR="00000000" w:rsidRDefault="003822AB">
      <w:pPr>
        <w:pStyle w:val="FORMATTEXT"/>
        <w:ind w:firstLine="568"/>
        <w:jc w:val="both"/>
      </w:pPr>
      <w:r>
        <w:t>- схеме путевого р</w:t>
      </w:r>
      <w:r>
        <w:t>азвития и направлению подачи-уборки вагонов - тупикового типа и проходного типа;</w:t>
      </w:r>
    </w:p>
    <w:p w:rsidR="00000000" w:rsidRDefault="003822AB">
      <w:pPr>
        <w:pStyle w:val="FORMATTEXT"/>
        <w:ind w:firstLine="568"/>
        <w:jc w:val="both"/>
      </w:pPr>
    </w:p>
    <w:p w:rsidR="00000000" w:rsidRDefault="003822AB">
      <w:pPr>
        <w:pStyle w:val="FORMATTEXT"/>
        <w:ind w:firstLine="568"/>
        <w:jc w:val="both"/>
      </w:pPr>
      <w:r>
        <w:t>- подходам железнодорожного и автомобильного транспорта - подходы с одной стороны, с разных сторон;</w:t>
      </w:r>
    </w:p>
    <w:p w:rsidR="00000000" w:rsidRDefault="003822AB">
      <w:pPr>
        <w:pStyle w:val="FORMATTEXT"/>
        <w:ind w:firstLine="568"/>
        <w:jc w:val="both"/>
      </w:pPr>
    </w:p>
    <w:p w:rsidR="00000000" w:rsidRDefault="003822AB">
      <w:pPr>
        <w:pStyle w:val="FORMATTEXT"/>
        <w:ind w:firstLine="568"/>
        <w:jc w:val="both"/>
      </w:pPr>
      <w:r>
        <w:t>- форме грузопотока - челночный, проходной, кольцевой, комбинированный.</w:t>
      </w:r>
    </w:p>
    <w:p w:rsidR="00000000" w:rsidRDefault="003822AB">
      <w:pPr>
        <w:pStyle w:val="FORMATTEXT"/>
        <w:ind w:firstLine="568"/>
        <w:jc w:val="both"/>
      </w:pPr>
    </w:p>
    <w:p w:rsidR="00000000" w:rsidRDefault="003822AB">
      <w:pPr>
        <w:pStyle w:val="FORMATTEXT"/>
        <w:ind w:firstLine="568"/>
        <w:jc w:val="both"/>
      </w:pPr>
      <w:r>
        <w:t>Схемы генплана терминала с вводом железнодорожных путей на середину площадки считаются предпочтительными, поскольку позволяют сразу развести в разные стороны грузопотоки штучных и контейнерных грузов таким образом, чтобы они не пересекались. Это упрощает р</w:t>
      </w:r>
      <w:r>
        <w:t>азмещение объектов на территории терминала и внутритерминальные грузопотоки.</w:t>
      </w:r>
    </w:p>
    <w:p w:rsidR="00000000" w:rsidRDefault="003822AB">
      <w:pPr>
        <w:pStyle w:val="FORMATTEXT"/>
        <w:ind w:firstLine="568"/>
        <w:jc w:val="both"/>
      </w:pPr>
    </w:p>
    <w:p w:rsidR="00000000" w:rsidRDefault="003822AB">
      <w:pPr>
        <w:pStyle w:val="FORMATTEXT"/>
        <w:ind w:firstLine="568"/>
        <w:jc w:val="both"/>
      </w:pPr>
      <w:r>
        <w:t xml:space="preserve">(Введен дополнительно, </w:t>
      </w:r>
      <w:r>
        <w:fldChar w:fldCharType="begin"/>
      </w:r>
      <w:r>
        <w:instrText xml:space="preserve"> HYPERLINK "kodeks://link/d?nd=564555959&amp;point=mark=000000000000000000000000000000000000000000000000007DI0K9"\o"’’Изменение N 1 к СП 316.1325800.2017 ’’Тер</w:instrText>
      </w:r>
      <w:r>
        <w:instrText>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7.1.6 Въезд железнодорожного и автомоби</w:t>
      </w:r>
      <w:r>
        <w:t>льного транспорта на площадку КТ следует предусматривать с двух противоположных сторон площадки терминала. Это позволит развести грузопотоки, прибывающие и отправляемые железнодорожным и автомобильным транспортом, и сократить возможное пересечение этих пут</w:t>
      </w:r>
      <w:r>
        <w:t>ей и переездов через железнодорожные пути.</w:t>
      </w:r>
    </w:p>
    <w:p w:rsidR="00000000" w:rsidRDefault="003822AB">
      <w:pPr>
        <w:pStyle w:val="FORMATTEXT"/>
        <w:ind w:firstLine="568"/>
        <w:jc w:val="both"/>
      </w:pPr>
    </w:p>
    <w:p w:rsidR="00000000" w:rsidRDefault="003822AB">
      <w:pPr>
        <w:pStyle w:val="FORMATTEXT"/>
        <w:ind w:firstLine="568"/>
        <w:jc w:val="both"/>
      </w:pPr>
      <w:r>
        <w:t>7.1.7 К каждому складскому объекту следует предусматривать свой независимый железнодорожный путь.</w:t>
      </w:r>
    </w:p>
    <w:p w:rsidR="00000000" w:rsidRDefault="003822AB">
      <w:pPr>
        <w:pStyle w:val="FORMATTEXT"/>
        <w:ind w:firstLine="568"/>
        <w:jc w:val="both"/>
      </w:pPr>
    </w:p>
    <w:p w:rsidR="00000000" w:rsidRDefault="003822AB">
      <w:pPr>
        <w:pStyle w:val="FORMATTEXT"/>
        <w:ind w:firstLine="568"/>
        <w:jc w:val="both"/>
      </w:pPr>
      <w:r>
        <w:t xml:space="preserve">7.1.8 (Исключен, </w:t>
      </w:r>
      <w:r>
        <w:fldChar w:fldCharType="begin"/>
      </w:r>
      <w:r>
        <w:instrText xml:space="preserve"> HYPERLINK "kodeks://link/d?nd=564555959&amp;point=mark=00000000000000000000000000000000000000000000</w:instrText>
      </w:r>
      <w:r>
        <w:instrText>0000007DK0KA"\o"’’Изменение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w:instrText>
      </w:r>
      <w:r>
        <w:instrText>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7.1.9 На крупных КТ с годовыми грузопотоками прибытия и отправления контейнеров железнодорожным транспортом 500-700 тыс. ДФЭ/год следует рассматривать целесообразность строительства выставочного парка на площадке терминала из 2-4 путей </w:t>
      </w:r>
      <w:r>
        <w:t>в дополнение к погрузочно-разгрузочным путям.</w:t>
      </w:r>
    </w:p>
    <w:p w:rsidR="00000000" w:rsidRDefault="003822AB">
      <w:pPr>
        <w:pStyle w:val="FORMATTEXT"/>
        <w:ind w:firstLine="568"/>
        <w:jc w:val="both"/>
      </w:pPr>
    </w:p>
    <w:p w:rsidR="00000000" w:rsidRDefault="003822AB">
      <w:pPr>
        <w:pStyle w:val="FORMATTEXT"/>
        <w:ind w:firstLine="568"/>
        <w:jc w:val="both"/>
      </w:pPr>
      <w:r>
        <w:t>7.1.10 В проекте генплана следует предусматривать не менее двух въездов с разных концов терминала для автотранспорта. При этом первый въезд - действующий, а второй - аварийный, на случай чрезвычайных ситуаций.</w:t>
      </w:r>
    </w:p>
    <w:p w:rsidR="00000000" w:rsidRDefault="003822AB">
      <w:pPr>
        <w:pStyle w:val="FORMATTEXT"/>
        <w:ind w:firstLine="568"/>
        <w:jc w:val="both"/>
      </w:pPr>
    </w:p>
    <w:p w:rsidR="00000000" w:rsidRDefault="003822AB">
      <w:pPr>
        <w:pStyle w:val="FORMATTEXT"/>
        <w:ind w:firstLine="568"/>
        <w:jc w:val="both"/>
      </w:pPr>
      <w:r>
        <w:t>7.1.11 В проекте генплана следует предусматривать по возможности одностороннее движение автомобилей по площадке терминала в направлении, обратном часовой стрелке.</w:t>
      </w:r>
    </w:p>
    <w:p w:rsidR="00000000" w:rsidRDefault="003822AB">
      <w:pPr>
        <w:pStyle w:val="FORMATTEXT"/>
        <w:ind w:firstLine="568"/>
        <w:jc w:val="both"/>
      </w:pPr>
    </w:p>
    <w:p w:rsidR="00000000" w:rsidRDefault="003822AB">
      <w:pPr>
        <w:pStyle w:val="FORMATTEXT"/>
        <w:ind w:firstLine="568"/>
        <w:jc w:val="both"/>
      </w:pPr>
      <w:r>
        <w:t>7.1.12 Вместимость автостоянок для грузовых автомобилей (30% суточного автомобилепотока) н</w:t>
      </w:r>
      <w:r>
        <w:t>а время стоянки до 2-3 ч принимают по расчетам, приведенным в приложении Б. Ширина автостоянки - не менее 18 м, а по длине - из расчета 4 м для установки одного автомобиля.</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w:instrText>
      </w:r>
      <w:r>
        <w:instrText>0000000000000000000000000000000000000000007DM0KB"\o"’’Изменение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w:instrText>
      </w:r>
      <w:r>
        <w:instrText>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7.1.13 Вместимость автостоянки для легковых автомобилей следует рассчитывать с учетом числа автомобилей: не менее 30% от численности работников администрации терминала. Площадь автостоянки определяют </w:t>
      </w:r>
      <w:r>
        <w:t xml:space="preserve">из расчетов, приведенных в </w:t>
      </w:r>
      <w:r>
        <w:fldChar w:fldCharType="begin"/>
      </w:r>
      <w:r>
        <w:instrText xml:space="preserve"> HYPERLINK "kodeks://link/d?nd=456044290&amp;point=mark=000000000000000000000000000000000000000000000000007D20K3"\o"’’СП 113.13330.2016 Стоянки автомобилей. Актуализированная редакция СНиП 21-02-99* ...’’</w:instrText>
      </w:r>
    </w:p>
    <w:p w:rsidR="00000000" w:rsidRDefault="003822AB">
      <w:pPr>
        <w:pStyle w:val="FORMATTEXT"/>
        <w:ind w:firstLine="568"/>
        <w:jc w:val="both"/>
      </w:pPr>
      <w:r>
        <w:instrText xml:space="preserve">(утв. приказом Министерства </w:instrText>
      </w:r>
      <w:r>
        <w:instrText>строительства и жилищно-коммунального хозяйства ...</w:instrText>
      </w:r>
    </w:p>
    <w:p w:rsidR="00000000" w:rsidRDefault="003822AB">
      <w:pPr>
        <w:pStyle w:val="FORMATTEXT"/>
        <w:ind w:firstLine="568"/>
        <w:jc w:val="both"/>
      </w:pPr>
      <w:r>
        <w:instrText>Статус: Недействующая редакция документа (действ. c 18.03.2020 по 05.11.2023)"</w:instrText>
      </w:r>
      <w:r>
        <w:fldChar w:fldCharType="separate"/>
      </w:r>
      <w:r>
        <w:rPr>
          <w:color w:val="BF2F1C"/>
          <w:u w:val="single"/>
        </w:rPr>
        <w:t>СП 113.13330</w:t>
      </w:r>
      <w:r>
        <w:fldChar w:fldCharType="end"/>
      </w:r>
      <w:r>
        <w:t>.</w:t>
      </w:r>
    </w:p>
    <w:p w:rsidR="00000000" w:rsidRDefault="003822AB">
      <w:pPr>
        <w:pStyle w:val="FORMATTEXT"/>
        <w:ind w:firstLine="568"/>
        <w:jc w:val="both"/>
      </w:pPr>
    </w:p>
    <w:p w:rsidR="00000000" w:rsidRDefault="003822AB">
      <w:pPr>
        <w:pStyle w:val="FORMATTEXT"/>
        <w:ind w:firstLine="568"/>
        <w:jc w:val="both"/>
      </w:pPr>
      <w:r>
        <w:t>7.1.14 Вспомогательные хозяйственные объекты, гаражи, ремонтную зону размещают в местах, не мешающих основно</w:t>
      </w:r>
      <w:r>
        <w:t>му технологическому процессу перегрузочно-складских работ, с учетом подхода инженерных сетей на участок.</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"kodeks://link/d?nd=564555959&amp;point=mark=000000000000000000000000000000000000000000000000007DO0KC"\o"’’Изменение N 1 </w:instrText>
      </w:r>
      <w:r>
        <w:instrText>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7.1.15 Админ</w:t>
      </w:r>
      <w:r>
        <w:t xml:space="preserve">истративные и бытовые здания проектируют согласно </w:t>
      </w:r>
      <w:r>
        <w:fldChar w:fldCharType="begin"/>
      </w:r>
      <w:r>
        <w:instrText xml:space="preserve"> HYPERLINK "kodeks://link/d?nd=1200084087&amp;point=mark=000000000000000000000000000000000000000000000000007D20K3"\o"’’СП 44.13330.2011 Административные и бытовые здания. Актуализированная ...’’</w:instrText>
      </w:r>
    </w:p>
    <w:p w:rsidR="00000000" w:rsidRDefault="003822AB">
      <w:pPr>
        <w:pStyle w:val="FORMATTEXT"/>
        <w:ind w:firstLine="568"/>
        <w:jc w:val="both"/>
      </w:pPr>
      <w:r>
        <w:instrText xml:space="preserve">(утв. приказом </w:instrText>
      </w:r>
      <w:r>
        <w:instrText>Минрегиона России от 27.12.2010 N 782)</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 Допускается размещать служебные и бытовые помещения на антресолях над приемно-отправочными экспедициям</w:t>
      </w:r>
      <w:r>
        <w:t>и крытого складского корпуса.</w:t>
      </w:r>
    </w:p>
    <w:p w:rsidR="00000000" w:rsidRDefault="003822AB">
      <w:pPr>
        <w:pStyle w:val="FORMATTEXT"/>
        <w:ind w:firstLine="568"/>
        <w:jc w:val="both"/>
      </w:pPr>
    </w:p>
    <w:p w:rsidR="00000000" w:rsidRDefault="003822AB">
      <w:pPr>
        <w:pStyle w:val="FORMATTEXT"/>
        <w:ind w:firstLine="568"/>
        <w:jc w:val="both"/>
      </w:pPr>
      <w:r>
        <w:t xml:space="preserve">7.1.16 Склады для хранения небольшого запаса жидких и тарных нефтепродуктов для хозяйственных нужд КТ следует проектировать в соответствии с </w:t>
      </w:r>
      <w:r>
        <w:fldChar w:fldCharType="begin"/>
      </w:r>
      <w:r>
        <w:instrText xml:space="preserve"> HYPERLINK "kodeks://link/d?nd=1200108948&amp;point=mark=0000000000000000000000000000000</w:instrText>
      </w:r>
      <w:r>
        <w:instrText>00000000000000000007D20K3"\o"’’СП 155.13130.2014 Склады нефти и нефтепродуктов. Требования пожарной ...’’</w:instrText>
      </w:r>
    </w:p>
    <w:p w:rsidR="00000000" w:rsidRDefault="003822AB">
      <w:pPr>
        <w:pStyle w:val="FORMATTEXT"/>
        <w:ind w:firstLine="568"/>
        <w:jc w:val="both"/>
      </w:pPr>
      <w:r>
        <w:instrText>(утв. приказом МЧС России от 26.12.2013 N 837)</w:instrText>
      </w:r>
    </w:p>
    <w:p w:rsidR="00000000" w:rsidRDefault="003822AB">
      <w:pPr>
        <w:pStyle w:val="FORMATTEXT"/>
        <w:ind w:firstLine="568"/>
        <w:jc w:val="both"/>
      </w:pPr>
      <w:r>
        <w:instrText>Применяется с 01.01.2014</w:instrText>
      </w:r>
    </w:p>
    <w:p w:rsidR="00000000" w:rsidRDefault="003822AB">
      <w:pPr>
        <w:pStyle w:val="FORMATTEXT"/>
        <w:ind w:firstLine="568"/>
        <w:jc w:val="both"/>
      </w:pPr>
      <w:r>
        <w:instrText>Статус: Действующий документ. Применяется для целей технического регламента (д</w:instrText>
      </w:r>
      <w:r>
        <w:instrText>ейств. c 01.01.2014)"</w:instrText>
      </w:r>
      <w:r>
        <w:fldChar w:fldCharType="separate"/>
      </w:r>
      <w:r>
        <w:rPr>
          <w:color w:val="0000AA"/>
          <w:u w:val="single"/>
        </w:rPr>
        <w:t>СП 155.13130</w:t>
      </w:r>
      <w:r>
        <w:fldChar w:fldCharType="end"/>
      </w:r>
      <w:r>
        <w:t>.</w:t>
      </w:r>
    </w:p>
    <w:p w:rsidR="00000000" w:rsidRDefault="003822AB">
      <w:pPr>
        <w:pStyle w:val="FORMATTEXT"/>
        <w:ind w:firstLine="568"/>
        <w:jc w:val="both"/>
      </w:pPr>
    </w:p>
    <w:p w:rsidR="00000000" w:rsidRDefault="003822AB">
      <w:pPr>
        <w:pStyle w:val="FORMATTEXT"/>
        <w:ind w:firstLine="568"/>
        <w:jc w:val="both"/>
      </w:pPr>
      <w:r>
        <w:t>7.1.17 Для хранения запасов нефтепродуктов для хозяйственных нужд КТ следует применять только подземные резервуары для жидких нефтепродуктов, а тарные нефтепродукты хранить в крытом складе.</w:t>
      </w:r>
    </w:p>
    <w:p w:rsidR="00000000" w:rsidRDefault="003822AB">
      <w:pPr>
        <w:pStyle w:val="FORMATTEXT"/>
        <w:ind w:firstLine="568"/>
        <w:jc w:val="both"/>
      </w:pPr>
    </w:p>
    <w:p w:rsidR="00000000" w:rsidRDefault="003822AB">
      <w:pPr>
        <w:pStyle w:val="FORMATTEXT"/>
        <w:ind w:firstLine="568"/>
        <w:jc w:val="both"/>
      </w:pPr>
      <w:r>
        <w:t>7.1.18 Для хранения запасо</w:t>
      </w:r>
      <w:r>
        <w:t>в жидких и тарных нефтепродуктов для хозяйственных нужд КТ следует размещать в отдаленной части площадки терминала, где они не будут мешать основным технологическим процессам перегрузочно-складских работ.</w:t>
      </w:r>
    </w:p>
    <w:p w:rsidR="00000000" w:rsidRDefault="003822AB">
      <w:pPr>
        <w:pStyle w:val="FORMATTEXT"/>
        <w:ind w:firstLine="568"/>
        <w:jc w:val="both"/>
      </w:pPr>
    </w:p>
    <w:p w:rsidR="00000000" w:rsidRDefault="003822AB">
      <w:pPr>
        <w:pStyle w:val="FORMATTEXT"/>
        <w:ind w:firstLine="568"/>
        <w:jc w:val="both"/>
      </w:pPr>
      <w:r>
        <w:t>7.1.19 При размещении на КТ устройств для приема и</w:t>
      </w:r>
      <w:r>
        <w:t xml:space="preserve"> хранения запасов нефтепродуктов для хозяйственных нужд терминала следует предусматривать:</w:t>
      </w:r>
    </w:p>
    <w:p w:rsidR="00000000" w:rsidRDefault="003822AB">
      <w:pPr>
        <w:pStyle w:val="FORMATTEXT"/>
        <w:ind w:firstLine="568"/>
        <w:jc w:val="both"/>
      </w:pPr>
    </w:p>
    <w:p w:rsidR="00000000" w:rsidRDefault="003822AB">
      <w:pPr>
        <w:pStyle w:val="FORMATTEXT"/>
        <w:ind w:firstLine="568"/>
        <w:jc w:val="both"/>
      </w:pPr>
      <w:r>
        <w:t>- подземные резервуары для бензина и дизельного топлива;</w:t>
      </w:r>
    </w:p>
    <w:p w:rsidR="00000000" w:rsidRDefault="003822AB">
      <w:pPr>
        <w:pStyle w:val="FORMATTEXT"/>
        <w:ind w:firstLine="568"/>
        <w:jc w:val="both"/>
      </w:pPr>
    </w:p>
    <w:p w:rsidR="00000000" w:rsidRDefault="003822AB">
      <w:pPr>
        <w:pStyle w:val="FORMATTEXT"/>
        <w:ind w:firstLine="568"/>
        <w:jc w:val="both"/>
      </w:pPr>
      <w:r>
        <w:t>- сливные устройства для железнодорожных цистерн или автоцистерн;</w:t>
      </w:r>
    </w:p>
    <w:p w:rsidR="00000000" w:rsidRDefault="003822AB">
      <w:pPr>
        <w:pStyle w:val="FORMATTEXT"/>
        <w:ind w:firstLine="568"/>
        <w:jc w:val="both"/>
      </w:pPr>
    </w:p>
    <w:p w:rsidR="00000000" w:rsidRDefault="003822AB">
      <w:pPr>
        <w:pStyle w:val="FORMATTEXT"/>
        <w:ind w:firstLine="568"/>
        <w:jc w:val="both"/>
      </w:pPr>
      <w:r>
        <w:t>- топливозаправочные колонки;</w:t>
      </w:r>
    </w:p>
    <w:p w:rsidR="00000000" w:rsidRDefault="003822AB">
      <w:pPr>
        <w:pStyle w:val="FORMATTEXT"/>
        <w:ind w:firstLine="568"/>
        <w:jc w:val="both"/>
      </w:pPr>
    </w:p>
    <w:p w:rsidR="00000000" w:rsidRDefault="003822AB">
      <w:pPr>
        <w:pStyle w:val="FORMATTEXT"/>
        <w:ind w:firstLine="568"/>
        <w:jc w:val="both"/>
      </w:pPr>
      <w:r>
        <w:t>- резерв</w:t>
      </w:r>
      <w:r>
        <w:t>уар сбора утечек;</w:t>
      </w:r>
    </w:p>
    <w:p w:rsidR="00000000" w:rsidRDefault="003822AB">
      <w:pPr>
        <w:pStyle w:val="FORMATTEXT"/>
        <w:ind w:firstLine="568"/>
        <w:jc w:val="both"/>
      </w:pPr>
    </w:p>
    <w:p w:rsidR="00000000" w:rsidRDefault="003822AB">
      <w:pPr>
        <w:pStyle w:val="FORMATTEXT"/>
        <w:ind w:firstLine="568"/>
        <w:jc w:val="both"/>
      </w:pPr>
      <w:r>
        <w:t>- резервуар сбора отработанных нефтепродуктов и масел;</w:t>
      </w:r>
    </w:p>
    <w:p w:rsidR="00000000" w:rsidRDefault="003822AB">
      <w:pPr>
        <w:pStyle w:val="FORMATTEXT"/>
        <w:ind w:firstLine="568"/>
        <w:jc w:val="both"/>
      </w:pPr>
    </w:p>
    <w:p w:rsidR="00000000" w:rsidRDefault="003822AB">
      <w:pPr>
        <w:pStyle w:val="FORMATTEXT"/>
        <w:ind w:firstLine="568"/>
        <w:jc w:val="both"/>
      </w:pPr>
      <w:r>
        <w:t>- резервуар уловленных нефтепродуктов и разделочный резервуар (уловленных нефтепродуктов) на очистных сооружениях производственно-дождевой канализации;</w:t>
      </w:r>
    </w:p>
    <w:p w:rsidR="00000000" w:rsidRDefault="003822AB">
      <w:pPr>
        <w:pStyle w:val="FORMATTEXT"/>
        <w:ind w:firstLine="568"/>
        <w:jc w:val="both"/>
      </w:pPr>
    </w:p>
    <w:p w:rsidR="00000000" w:rsidRDefault="003822AB">
      <w:pPr>
        <w:pStyle w:val="FORMATTEXT"/>
        <w:ind w:firstLine="568"/>
        <w:jc w:val="both"/>
      </w:pPr>
      <w:r>
        <w:t>- склад тарных нефтепродукто</w:t>
      </w:r>
      <w:r>
        <w:t>в (в составе крытого перевалочного склада).</w:t>
      </w:r>
    </w:p>
    <w:p w:rsidR="00000000" w:rsidRDefault="003822AB">
      <w:pPr>
        <w:pStyle w:val="FORMATTEXT"/>
        <w:ind w:firstLine="568"/>
        <w:jc w:val="both"/>
      </w:pPr>
    </w:p>
    <w:p w:rsidR="00000000" w:rsidRDefault="003822AB">
      <w:pPr>
        <w:pStyle w:val="FORMATTEXT"/>
        <w:ind w:firstLine="568"/>
        <w:jc w:val="both"/>
      </w:pPr>
      <w:r>
        <w:t>7.1.20 Расстояние от подземных резервуаров хранения запасов с нефтепродуктами для хозяйственных нужд КТ до зданий и сооружений следует принимать:</w:t>
      </w:r>
    </w:p>
    <w:p w:rsidR="00000000" w:rsidRDefault="003822AB">
      <w:pPr>
        <w:pStyle w:val="FORMATTEXT"/>
        <w:ind w:firstLine="568"/>
        <w:jc w:val="both"/>
      </w:pPr>
    </w:p>
    <w:p w:rsidR="00000000" w:rsidRDefault="003822AB">
      <w:pPr>
        <w:pStyle w:val="FORMATTEXT"/>
        <w:ind w:firstLine="568"/>
        <w:jc w:val="both"/>
      </w:pPr>
      <w:r>
        <w:t>- до водопроводных (питьевого назначения) и противопожарных насо</w:t>
      </w:r>
      <w:r>
        <w:t>сных станций, пожарных постов и помещений хранения противопожарного оборудования и огнетушащих средств, противопожарных резервуаров или водоемов (до водозаборных колодцев), административных и бытовых зданий - не менее 30 м;</w:t>
      </w:r>
    </w:p>
    <w:p w:rsidR="00000000" w:rsidRDefault="003822AB">
      <w:pPr>
        <w:pStyle w:val="FORMATTEXT"/>
        <w:ind w:firstLine="568"/>
        <w:jc w:val="both"/>
      </w:pPr>
    </w:p>
    <w:p w:rsidR="00000000" w:rsidRDefault="003822AB">
      <w:pPr>
        <w:pStyle w:val="FORMATTEXT"/>
        <w:ind w:firstLine="568"/>
        <w:jc w:val="both"/>
      </w:pPr>
      <w:r>
        <w:t xml:space="preserve">- до других зданий, сооружений </w:t>
      </w:r>
      <w:r>
        <w:t>КТ - не менее 20 м.</w:t>
      </w:r>
    </w:p>
    <w:p w:rsidR="00000000" w:rsidRDefault="003822AB">
      <w:pPr>
        <w:pStyle w:val="FORMATTEXT"/>
        <w:ind w:firstLine="568"/>
        <w:jc w:val="both"/>
      </w:pPr>
    </w:p>
    <w:p w:rsidR="00000000" w:rsidRDefault="003822AB">
      <w:pPr>
        <w:pStyle w:val="FORMATTEXT"/>
        <w:ind w:firstLine="568"/>
        <w:jc w:val="both"/>
      </w:pPr>
      <w:r>
        <w:t xml:space="preserve">7.1.21 (Исключен, </w:t>
      </w:r>
      <w:r>
        <w:fldChar w:fldCharType="begin"/>
      </w:r>
      <w:r>
        <w:instrText xml:space="preserve"> HYPERLINK "kodeks://link/d?nd=564555959&amp;point=mark=000000000000000000000000000000000000000000000000007DQ0KD"\o"’’Изменение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w:instrText>
      </w:r>
      <w:r>
        <w:instrText>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7.1.22 На основе принятых технических решений по КП и крытому перевалочному складу разрабатывают вари</w:t>
      </w:r>
      <w:r>
        <w:t>анты компоновки генплана КТ.</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8730"/>
      </w:tblGrid>
      <w:tr w:rsidR="00000000">
        <w:tblPrEx>
          <w:tblCellMar>
            <w:top w:w="0" w:type="dxa"/>
            <w:bottom w:w="0" w:type="dxa"/>
          </w:tblCellMar>
        </w:tblPrEx>
        <w:trPr>
          <w:jc w:val="center"/>
        </w:trPr>
        <w:tc>
          <w:tcPr>
            <w:tcW w:w="873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94"/>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9pt;height:185.45pt">
                  <v:imagedata r:id="rId6"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rPr>
          <w:i/>
          <w:iCs/>
        </w:rPr>
        <w:t>С</w:t>
      </w:r>
      <w:r>
        <w:t xml:space="preserve"> - крытые склады; </w:t>
      </w:r>
      <w:r>
        <w:rPr>
          <w:i/>
          <w:iCs/>
        </w:rPr>
        <w:t>К</w:t>
      </w:r>
      <w:r>
        <w:t xml:space="preserve"> - контейнерные площадки </w:t>
      </w:r>
    </w:p>
    <w:p w:rsidR="00000000" w:rsidRDefault="003822AB">
      <w:pPr>
        <w:pStyle w:val="FORMATTEXT"/>
        <w:jc w:val="center"/>
      </w:pPr>
      <w:r>
        <w:t>Рисунок 1а* - Схемы основных компоновок железнодорожно-автомобильных КТ: тупиковая поперечная (</w:t>
      </w:r>
      <w:r>
        <w:rPr>
          <w:i/>
          <w:iCs/>
        </w:rPr>
        <w:t>а</w:t>
      </w:r>
      <w:r>
        <w:t>); тупиковая продольная (</w:t>
      </w:r>
      <w:r>
        <w:rPr>
          <w:i/>
          <w:iCs/>
        </w:rPr>
        <w:t>б</w:t>
      </w:r>
      <w:r>
        <w:t>); проходная продо</w:t>
      </w:r>
      <w:r>
        <w:t>льная (</w:t>
      </w:r>
      <w:r>
        <w:rPr>
          <w:i/>
          <w:iCs/>
        </w:rPr>
        <w:t>в)</w:t>
      </w:r>
      <w:r>
        <w:t>; проходная поперечная</w:t>
      </w:r>
      <w:r>
        <w:rPr>
          <w:i/>
          <w:iCs/>
        </w:rPr>
        <w:t xml:space="preserve"> (г</w:t>
      </w:r>
      <w:r>
        <w:t xml:space="preserve">) </w:t>
      </w:r>
    </w:p>
    <w:p w:rsidR="00000000" w:rsidRDefault="003822AB">
      <w:pPr>
        <w:pStyle w:val="FORMATTEXT"/>
        <w:jc w:val="both"/>
      </w:pPr>
      <w:r>
        <w:t xml:space="preserve">________________ </w:t>
      </w:r>
    </w:p>
    <w:p w:rsidR="00000000" w:rsidRDefault="003822AB">
      <w:pPr>
        <w:pStyle w:val="FORMATTEXT"/>
        <w:ind w:firstLine="568"/>
        <w:jc w:val="both"/>
      </w:pPr>
      <w:r>
        <w:t xml:space="preserve">* Введен дополнительно, </w:t>
      </w:r>
      <w:r>
        <w:fldChar w:fldCharType="begin"/>
      </w:r>
      <w:r>
        <w:instrText xml:space="preserve"> HYPERLINK "kodeks://link/d?nd=564555959&amp;point=mark=000000000000000000000000000000000000000000000000007DS0KE"\o"’’Изменение N 1 к СП 316.1325800.2017 ’’Терминалы контейнерные. П</w:instrText>
      </w:r>
      <w:r>
        <w:instrText>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7.1.23 В техническом задании по строительной части проекта наг</w:t>
      </w:r>
      <w:r>
        <w:t>рузки на покрытие подштабельного места и полы в крытом складском корпусе принимают по технической характеристике изготовителей соответствующего складского и подъемно-транспортного оборудования.</w:t>
      </w:r>
    </w:p>
    <w:p w:rsidR="00000000" w:rsidRDefault="003822AB">
      <w:pPr>
        <w:pStyle w:val="FORMATTEXT"/>
        <w:ind w:firstLine="568"/>
        <w:jc w:val="both"/>
      </w:pPr>
    </w:p>
    <w:p w:rsidR="00000000" w:rsidRDefault="003822AB">
      <w:pPr>
        <w:pStyle w:val="FORMATTEXT"/>
        <w:ind w:firstLine="568"/>
        <w:jc w:val="both"/>
      </w:pPr>
      <w:r>
        <w:t>7.1.24 На стадии "Рабочая документация" организация, выполняю</w:t>
      </w:r>
      <w:r>
        <w:t>щая технологическую часть проекта, разрабатывает: штатное расписание, должностные инструкции, блок-схемы алгоритмов бизнес-процессов складской переработки грузов и контейнеров, технологические карты грузовых операций, технологические инструкции, уточняет р</w:t>
      </w:r>
      <w:r>
        <w:t>асстановку технологического оборудования с учетом технических решений по смежным частям проекта, согласовывает проектные решения по строительной, электротехнической, сантехнической и теплотехнической частям проекта, генплану и транспорту КТ. При этом необх</w:t>
      </w:r>
      <w:r>
        <w:t>одимо уточнить экономические показатели инвестиционного проекта, определить финансовые потоки по годам, построить финансовый профиль проекта строительства КТ.</w:t>
      </w:r>
    </w:p>
    <w:p w:rsidR="00000000" w:rsidRDefault="003822AB">
      <w:pPr>
        <w:pStyle w:val="FORMATTEXT"/>
        <w:ind w:firstLine="568"/>
        <w:jc w:val="both"/>
      </w:pPr>
    </w:p>
    <w:p w:rsidR="00000000" w:rsidRDefault="003822AB">
      <w:pPr>
        <w:pStyle w:val="FORMATTEXT"/>
        <w:ind w:firstLine="568"/>
        <w:jc w:val="both"/>
      </w:pPr>
      <w:r>
        <w:t>7.1.25 При необходимости крытого перевалочного склада на КТ выполняют следующие расчеты:</w:t>
      </w:r>
    </w:p>
    <w:p w:rsidR="00000000" w:rsidRDefault="003822AB">
      <w:pPr>
        <w:pStyle w:val="FORMATTEXT"/>
        <w:ind w:firstLine="568"/>
        <w:jc w:val="both"/>
      </w:pPr>
    </w:p>
    <w:p w:rsidR="00000000" w:rsidRDefault="003822AB">
      <w:pPr>
        <w:pStyle w:val="FORMATTEXT"/>
        <w:ind w:firstLine="568"/>
        <w:jc w:val="both"/>
      </w:pPr>
      <w:r>
        <w:t>- потр</w:t>
      </w:r>
      <w:r>
        <w:t xml:space="preserve">ебной емкости склада по разным категориям грузов, в том числе: прибывающих с внешней сети автомобильным, водным и железнодорожным транспортом; прибывающих с КП для разгрузки из контейнеров на склад грузов; загружаемых в контейнеры и отправляемых из склада </w:t>
      </w:r>
      <w:r>
        <w:t>на КП. Расчет вместимости склада приведен в приложении В;</w:t>
      </w:r>
    </w:p>
    <w:p w:rsidR="00000000" w:rsidRDefault="003822AB">
      <w:pPr>
        <w:pStyle w:val="FORMATTEXT"/>
        <w:ind w:firstLine="568"/>
        <w:jc w:val="both"/>
      </w:pPr>
    </w:p>
    <w:p w:rsidR="00000000" w:rsidRDefault="003822AB">
      <w:pPr>
        <w:pStyle w:val="FORMATTEXT"/>
        <w:ind w:firstLine="568"/>
        <w:jc w:val="both"/>
      </w:pPr>
      <w:r>
        <w:t>- способов складирования штучных грузов разных категорий: в каркасных фронтальных стеллажах, в глубинных стеллажах, на полочных стеллажах без поддонов;</w:t>
      </w:r>
    </w:p>
    <w:p w:rsidR="00000000" w:rsidRDefault="003822AB">
      <w:pPr>
        <w:pStyle w:val="FORMATTEXT"/>
        <w:ind w:firstLine="568"/>
        <w:jc w:val="both"/>
      </w:pPr>
    </w:p>
    <w:p w:rsidR="00000000" w:rsidRDefault="003822AB">
      <w:pPr>
        <w:pStyle w:val="FORMATTEXT"/>
        <w:ind w:firstLine="568"/>
        <w:jc w:val="both"/>
      </w:pPr>
      <w:r>
        <w:t>- высоты ярусов в стеллажах разных типов и ч</w:t>
      </w:r>
      <w:r>
        <w:t>исла ярусов по высоте;</w:t>
      </w:r>
    </w:p>
    <w:p w:rsidR="00000000" w:rsidRDefault="003822AB">
      <w:pPr>
        <w:pStyle w:val="FORMATTEXT"/>
        <w:ind w:firstLine="568"/>
        <w:jc w:val="both"/>
      </w:pPr>
    </w:p>
    <w:p w:rsidR="00000000" w:rsidRDefault="003822AB">
      <w:pPr>
        <w:pStyle w:val="FORMATTEXT"/>
        <w:ind w:firstLine="568"/>
        <w:jc w:val="both"/>
      </w:pPr>
      <w:r>
        <w:t>- ширины пролетов складского здания, числа стеллажей в пролетах и числа грузовых складских единиц в глубинных стеллажах по ширине пролетов, числа пролетов складского здания и общей его ширины;</w:t>
      </w:r>
    </w:p>
    <w:p w:rsidR="00000000" w:rsidRDefault="003822AB">
      <w:pPr>
        <w:pStyle w:val="FORMATTEXT"/>
        <w:ind w:firstLine="568"/>
        <w:jc w:val="both"/>
      </w:pPr>
    </w:p>
    <w:p w:rsidR="00000000" w:rsidRDefault="003822AB">
      <w:pPr>
        <w:pStyle w:val="FORMATTEXT"/>
        <w:ind w:firstLine="568"/>
        <w:jc w:val="both"/>
      </w:pPr>
      <w:r>
        <w:t>- числа грузовых складских единиц по д</w:t>
      </w:r>
      <w:r>
        <w:t>лине складского здания в каркасных фронтальных стеллажах и числа отсеков в глубинных стеллажах для массовых грузов;</w:t>
      </w:r>
    </w:p>
    <w:p w:rsidR="00000000" w:rsidRDefault="003822AB">
      <w:pPr>
        <w:pStyle w:val="FORMATTEXT"/>
        <w:ind w:firstLine="568"/>
        <w:jc w:val="both"/>
      </w:pPr>
    </w:p>
    <w:p w:rsidR="00000000" w:rsidRDefault="003822AB">
      <w:pPr>
        <w:pStyle w:val="FORMATTEXT"/>
        <w:ind w:firstLine="568"/>
        <w:jc w:val="both"/>
      </w:pPr>
      <w:r>
        <w:t>- длины складского здания;</w:t>
      </w:r>
    </w:p>
    <w:p w:rsidR="00000000" w:rsidRDefault="003822AB">
      <w:pPr>
        <w:pStyle w:val="FORMATTEXT"/>
        <w:ind w:firstLine="568"/>
        <w:jc w:val="both"/>
      </w:pPr>
    </w:p>
    <w:p w:rsidR="00000000" w:rsidRDefault="003822AB">
      <w:pPr>
        <w:pStyle w:val="FORMATTEXT"/>
        <w:ind w:firstLine="568"/>
        <w:jc w:val="both"/>
      </w:pPr>
      <w:r>
        <w:t>- параметров погрузочно-разгрузочного участка железнодорожного транспорта у крытого перегрузочного склада (числ</w:t>
      </w:r>
      <w:r>
        <w:t>о подач вагонов в сутки, число вагонов в подаче, длины погрузочно-разгрузочного пути, числа погрузчиков и работников склада на погрузке и выгрузке, времени погрузки и выгрузки грузов из вагонов);</w:t>
      </w:r>
    </w:p>
    <w:p w:rsidR="00000000" w:rsidRDefault="003822AB">
      <w:pPr>
        <w:pStyle w:val="FORMATTEXT"/>
        <w:ind w:firstLine="568"/>
        <w:jc w:val="both"/>
      </w:pPr>
    </w:p>
    <w:p w:rsidR="00000000" w:rsidRDefault="003822AB">
      <w:pPr>
        <w:pStyle w:val="FORMATTEXT"/>
        <w:ind w:firstLine="568"/>
        <w:jc w:val="both"/>
      </w:pPr>
      <w:r>
        <w:t>- параметров погрузочно-разгрузочного участка автомобильног</w:t>
      </w:r>
      <w:r>
        <w:t xml:space="preserve">о транспорта (числа ворот в складе времени погрузки-разгрузки автомобилей, числа автомобилей в сутки, потребного числа средств механизации (электротележек, погрузчиков, передвижных конвейеров) и численность штата работников для погрузки-выгрузки грузов из </w:t>
      </w:r>
      <w:r>
        <w:t>автомобилей и контейнеров, времени погрузки и разгрузки автомобилей и контейнеров;</w:t>
      </w:r>
    </w:p>
    <w:p w:rsidR="00000000" w:rsidRDefault="003822AB">
      <w:pPr>
        <w:pStyle w:val="FORMATTEXT"/>
        <w:ind w:firstLine="568"/>
        <w:jc w:val="both"/>
      </w:pPr>
    </w:p>
    <w:p w:rsidR="00000000" w:rsidRDefault="003822AB">
      <w:pPr>
        <w:pStyle w:val="FORMATTEXT"/>
        <w:ind w:firstLine="568"/>
        <w:jc w:val="both"/>
      </w:pPr>
      <w:r>
        <w:t>- общей численности штата работников крытого перевалочного склада и распределение их по рабочим сменам;</w:t>
      </w:r>
    </w:p>
    <w:p w:rsidR="00000000" w:rsidRDefault="003822AB">
      <w:pPr>
        <w:pStyle w:val="FORMATTEXT"/>
        <w:ind w:firstLine="568"/>
        <w:jc w:val="both"/>
      </w:pPr>
    </w:p>
    <w:p w:rsidR="00000000" w:rsidRDefault="003822AB">
      <w:pPr>
        <w:pStyle w:val="FORMATTEXT"/>
        <w:ind w:firstLine="568"/>
        <w:jc w:val="both"/>
      </w:pPr>
      <w:r>
        <w:t>- капитальных затрат на строительство и техническое оснащение крыто</w:t>
      </w:r>
      <w:r>
        <w:t>го перевалочного склада;</w:t>
      </w:r>
    </w:p>
    <w:p w:rsidR="00000000" w:rsidRDefault="003822AB">
      <w:pPr>
        <w:pStyle w:val="FORMATTEXT"/>
        <w:ind w:firstLine="568"/>
        <w:jc w:val="both"/>
      </w:pPr>
    </w:p>
    <w:p w:rsidR="00000000" w:rsidRDefault="003822AB">
      <w:pPr>
        <w:pStyle w:val="FORMATTEXT"/>
        <w:ind w:firstLine="568"/>
        <w:jc w:val="both"/>
      </w:pPr>
      <w:r>
        <w:t>- годовых эксплуатационных расходов по крытому перевалочному складу (расходов на амортизацию и ремонт складского здания, строительных сооружений и оборудования, расходов на заработную плату работников, расходов на силовую и освети</w:t>
      </w:r>
      <w:r>
        <w:t>тельную электроэнергию, на отопление складских, служебных и технических помещений);</w:t>
      </w:r>
    </w:p>
    <w:p w:rsidR="00000000" w:rsidRDefault="003822AB">
      <w:pPr>
        <w:pStyle w:val="FORMATTEXT"/>
        <w:ind w:firstLine="568"/>
        <w:jc w:val="both"/>
      </w:pPr>
    </w:p>
    <w:p w:rsidR="00000000" w:rsidRDefault="003822AB">
      <w:pPr>
        <w:pStyle w:val="FORMATTEXT"/>
        <w:ind w:firstLine="568"/>
        <w:jc w:val="both"/>
      </w:pPr>
      <w:r>
        <w:t>- налогов, доходов, чистой прибыли от переработки штучных грузов в крытом перевалочном складе на терминале.</w:t>
      </w:r>
    </w:p>
    <w:p w:rsidR="00000000" w:rsidRDefault="003822AB">
      <w:pPr>
        <w:pStyle w:val="FORMATTEXT"/>
        <w:ind w:firstLine="568"/>
        <w:jc w:val="both"/>
      </w:pPr>
    </w:p>
    <w:p w:rsidR="00000000" w:rsidRDefault="003822AB">
      <w:pPr>
        <w:pStyle w:val="FORMATTEXT"/>
        <w:ind w:firstLine="568"/>
        <w:jc w:val="both"/>
      </w:pPr>
      <w:r>
        <w:t>7.1.26 Основные технические решения и обоснования по архитекту</w:t>
      </w:r>
      <w:r>
        <w:t>рно-строительной части комплексного проекта КТ разрабатывают на стадии "Проект" на основании материалов инженерно-геологических и геодезических изысканий и технического задания организации, выполняющей технологическую часть проекта этого терминала.</w:t>
      </w:r>
    </w:p>
    <w:p w:rsidR="00000000" w:rsidRDefault="003822AB">
      <w:pPr>
        <w:pStyle w:val="FORMATTEXT"/>
        <w:ind w:firstLine="568"/>
        <w:jc w:val="both"/>
      </w:pPr>
    </w:p>
    <w:p w:rsidR="00000000" w:rsidRDefault="003822AB">
      <w:pPr>
        <w:pStyle w:val="FORMATTEXT"/>
        <w:ind w:firstLine="568"/>
        <w:jc w:val="both"/>
      </w:pPr>
      <w:r>
        <w:t>7.1.27</w:t>
      </w:r>
      <w:r>
        <w:t xml:space="preserve"> Строительная часть проекта КТ содержит конструктивные и архитектурные решения по КП, по крытым складам, административным, служебно-техническим помещениям, по фасадам, пролетам и сеткам колонн, основаниям и фундаментам, каркасам зданий, колоннам и ограждаю</w:t>
      </w:r>
      <w:r>
        <w:t>щим конструкциям, по полам, фермам, покрытиям и кровле, оконным и дверным проемам, перекрытиям, антресолям и лестницам и т.д.</w:t>
      </w:r>
    </w:p>
    <w:p w:rsidR="00000000" w:rsidRDefault="003822AB">
      <w:pPr>
        <w:pStyle w:val="FORMATTEXT"/>
        <w:ind w:firstLine="568"/>
        <w:jc w:val="both"/>
      </w:pPr>
    </w:p>
    <w:p w:rsidR="00000000" w:rsidRDefault="003822AB">
      <w:pPr>
        <w:pStyle w:val="FORMATTEXT"/>
        <w:ind w:firstLine="568"/>
        <w:jc w:val="both"/>
      </w:pPr>
      <w:r>
        <w:t xml:space="preserve">7.1.28 Наружные ограждающие конструкции складских помещений следует проектировать в соответствии </w:t>
      </w:r>
      <w:r>
        <w:fldChar w:fldCharType="begin"/>
      </w:r>
      <w:r>
        <w:instrText xml:space="preserve"> HYPERLINK "kodeks://link/d?nd=1</w:instrText>
      </w:r>
      <w:r>
        <w:instrText>200071156&amp;point=mark=000000000000000000000000000000000000000000000000007D20K3"\o"’’СП 12.13130.2009 Определение категорий помещений, зданий и наружных ...’’</w:instrText>
      </w:r>
    </w:p>
    <w:p w:rsidR="00000000" w:rsidRDefault="003822AB">
      <w:pPr>
        <w:pStyle w:val="FORMATTEXT"/>
        <w:ind w:firstLine="568"/>
        <w:jc w:val="both"/>
      </w:pPr>
      <w:r>
        <w:instrText>(утв. приказом МЧС России от 25.03.2009 N 182)</w:instrText>
      </w:r>
    </w:p>
    <w:p w:rsidR="00000000" w:rsidRDefault="003822AB">
      <w:pPr>
        <w:pStyle w:val="FORMATTEXT"/>
        <w:ind w:firstLine="568"/>
        <w:jc w:val="both"/>
      </w:pPr>
      <w:r>
        <w:instrText>Применяется с 01.05.2009</w:instrText>
      </w:r>
    </w:p>
    <w:p w:rsidR="00000000" w:rsidRDefault="003822AB">
      <w:pPr>
        <w:pStyle w:val="FORMATTEXT"/>
        <w:ind w:firstLine="568"/>
        <w:jc w:val="both"/>
      </w:pPr>
      <w:r>
        <w:instrText>Статус: Действующий докумен</w:instrText>
      </w:r>
      <w:r>
        <w:instrText>т. Применяется для целей технического регламента (действ. c 01.05.2009)"</w:instrText>
      </w:r>
      <w:r>
        <w:fldChar w:fldCharType="separate"/>
      </w:r>
      <w:r>
        <w:rPr>
          <w:color w:val="0000AA"/>
          <w:u w:val="single"/>
        </w:rPr>
        <w:t>СП 12.13130</w:t>
      </w:r>
      <w:r>
        <w:fldChar w:fldCharType="end"/>
      </w:r>
      <w:r>
        <w:t xml:space="preserve"> и </w:t>
      </w:r>
      <w:r>
        <w:fldChar w:fldCharType="begin"/>
      </w:r>
      <w:r>
        <w:instrText xml:space="preserve"> HYPERLINK "kodeks://link/d?nd=1200097510&amp;point=mark=000000000000000000000000000000000000000000000000007D20K3"\o"’’СП 70.13330.2012 Несущие и ограждающие конструкции. </w:instrText>
      </w:r>
      <w:r>
        <w:instrText>Актуализированная ...’’</w:instrText>
      </w:r>
    </w:p>
    <w:p w:rsidR="00000000" w:rsidRDefault="003822AB">
      <w:pPr>
        <w:pStyle w:val="FORMATTEXT"/>
        <w:ind w:firstLine="568"/>
        <w:jc w:val="both"/>
      </w:pPr>
      <w:r>
        <w:instrText>(утв. приказом Федерального агентства по строительству и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7.1.29 Проектирование многоэтажных складских зданий на </w:t>
      </w:r>
      <w:r>
        <w:t>КТ не допускается.</w:t>
      </w:r>
    </w:p>
    <w:p w:rsidR="00000000" w:rsidRDefault="003822AB">
      <w:pPr>
        <w:pStyle w:val="FORMATTEXT"/>
        <w:ind w:firstLine="568"/>
        <w:jc w:val="both"/>
      </w:pPr>
    </w:p>
    <w:p w:rsidR="00000000" w:rsidRDefault="003822AB">
      <w:pPr>
        <w:pStyle w:val="FORMATTEXT"/>
        <w:ind w:firstLine="568"/>
        <w:jc w:val="both"/>
      </w:pPr>
      <w:r>
        <w:t>7.1.30 Расчеты оснований и подштабельных покрытий КП и полов в крытом перевалочном складе выполняют на основании нагрузок, содержащихся в техническом задании, составленном разработчиками технологической части проекта (по контейнерным пл</w:t>
      </w:r>
      <w:r>
        <w:t>ощадкам - 5-30 т/м</w:t>
      </w:r>
      <w:r>
        <w:rPr>
          <w:position w:val="-10"/>
        </w:rPr>
        <w:pict>
          <v:shape id="_x0000_i1026" type="#_x0000_t75" style="width:8.15pt;height:17pt">
            <v:imagedata r:id="rId7" o:title=""/>
          </v:shape>
        </w:pict>
      </w:r>
      <w:r>
        <w:t>, по крытому складу 3-8 т/м</w:t>
      </w:r>
      <w:r>
        <w:rPr>
          <w:position w:val="-10"/>
        </w:rPr>
        <w:pict>
          <v:shape id="_x0000_i1027" type="#_x0000_t75" style="width:8.15pt;height:17pt">
            <v:imagedata r:id="rId8" o:title=""/>
          </v:shape>
        </w:pict>
      </w:r>
      <w:r>
        <w:t>).</w:t>
      </w:r>
    </w:p>
    <w:p w:rsidR="00000000" w:rsidRDefault="003822AB">
      <w:pPr>
        <w:pStyle w:val="FORMATTEXT"/>
        <w:ind w:firstLine="568"/>
        <w:jc w:val="both"/>
      </w:pPr>
    </w:p>
    <w:p w:rsidR="00000000" w:rsidRDefault="003822AB">
      <w:pPr>
        <w:pStyle w:val="FORMATTEXT"/>
        <w:ind w:firstLine="568"/>
        <w:jc w:val="both"/>
      </w:pPr>
      <w:r>
        <w:t>7.1.31 Расстояние от сливоналивных устройств для железнодорожных автомобильных цистерн до зданий и сооружений КТ (за исключением резервуа</w:t>
      </w:r>
      <w:r>
        <w:t>ров) следует принимать не менее 39 м.</w:t>
      </w:r>
    </w:p>
    <w:p w:rsidR="00000000" w:rsidRDefault="003822AB">
      <w:pPr>
        <w:pStyle w:val="FORMATTEXT"/>
        <w:ind w:firstLine="568"/>
        <w:jc w:val="both"/>
      </w:pPr>
    </w:p>
    <w:p w:rsidR="00000000" w:rsidRDefault="003822AB">
      <w:pPr>
        <w:pStyle w:val="FORMATTEXT"/>
        <w:ind w:firstLine="568"/>
        <w:jc w:val="both"/>
      </w:pPr>
      <w:r>
        <w:t>7.1.32 Сливоналивные устройства для автомобильных цистерн, предназначенные для слива и налива нефтепродуктов с температурой вспышки выше 120°С, допускается размещать непосредственно около подземных резервуаров таких ж</w:t>
      </w:r>
      <w:r>
        <w:t>идкостей.</w:t>
      </w:r>
    </w:p>
    <w:p w:rsidR="00000000" w:rsidRDefault="003822AB">
      <w:pPr>
        <w:pStyle w:val="FORMATTEXT"/>
        <w:ind w:firstLine="568"/>
        <w:jc w:val="both"/>
      </w:pPr>
    </w:p>
    <w:p w:rsidR="00000000" w:rsidRDefault="003822AB">
      <w:pPr>
        <w:pStyle w:val="FORMATTEXT"/>
        <w:ind w:firstLine="568"/>
        <w:jc w:val="both"/>
      </w:pPr>
      <w:r>
        <w:t>7.1.33 Расстояние от канализационных очистных сооружений для производственных сточных вод с нефтепродуктами (за исключением резервуаров) до зданий и сооружений КТ должно быть не менее 30 м. Расстояние от остальных канализационных очистных сооруж</w:t>
      </w:r>
      <w:r>
        <w:t>ений до зданий и сооружений КТ следует принимать не менее 15 м.</w:t>
      </w:r>
    </w:p>
    <w:p w:rsidR="00000000" w:rsidRDefault="003822AB">
      <w:pPr>
        <w:pStyle w:val="FORMATTEXT"/>
        <w:ind w:firstLine="568"/>
        <w:jc w:val="both"/>
      </w:pPr>
    </w:p>
    <w:p w:rsidR="00000000" w:rsidRDefault="003822AB">
      <w:pPr>
        <w:pStyle w:val="FORMATTEXT"/>
        <w:ind w:firstLine="568"/>
        <w:jc w:val="both"/>
      </w:pPr>
      <w:r>
        <w:t>7.1.34 Складские здания для нефтепродуктов в таре допускается располагать по отношению к железнодорожному пути склада в соответствии с габаритами нормативного приближения строений к железнодо</w:t>
      </w:r>
      <w:r>
        <w:t>рожным путям.</w:t>
      </w:r>
    </w:p>
    <w:p w:rsidR="00000000" w:rsidRDefault="003822AB">
      <w:pPr>
        <w:pStyle w:val="FORMATTEXT"/>
        <w:ind w:firstLine="568"/>
        <w:jc w:val="both"/>
      </w:pPr>
    </w:p>
    <w:p w:rsidR="00000000" w:rsidRDefault="003822AB">
      <w:pPr>
        <w:pStyle w:val="FORMATTEXT"/>
        <w:ind w:firstLine="568"/>
        <w:jc w:val="both"/>
      </w:pPr>
      <w:r>
        <w:t>7.1.35 На территории КТ планировочные отметки проезжей части внутренних автомобильных дорог и отметки верха головки рельсов внутренних железнодорожных путей следует располагать на том же уровне, что и планировочную отметку покрытия КП.</w:t>
      </w:r>
    </w:p>
    <w:p w:rsidR="00000000" w:rsidRDefault="003822AB">
      <w:pPr>
        <w:pStyle w:val="FORMATTEXT"/>
        <w:ind w:firstLine="568"/>
        <w:jc w:val="both"/>
      </w:pPr>
    </w:p>
    <w:p w:rsidR="00000000" w:rsidRDefault="003822AB">
      <w:pPr>
        <w:pStyle w:val="FORMATTEXT"/>
        <w:ind w:firstLine="568"/>
        <w:jc w:val="both"/>
      </w:pPr>
      <w:r>
        <w:t>7.1.</w:t>
      </w:r>
      <w:r>
        <w:t>36 На участках хранения запаса нефтепродуктов для хозяйственных нужд терминала и участках их приема-выдачи с железнодорожного и автомобильного транспорта для озеленения следует применять газоны и кустарники лиственных пород, а также геосинтетические матери</w:t>
      </w:r>
      <w:r>
        <w:t>алы с семенами трав.</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"kodeks://link/d?nd=564555959&amp;point=mark=000000000000000000000000000000000000000000000000007DE0K6"\o"’’Изменение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w:instrText>
      </w:r>
      <w:r>
        <w:instrText>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7.1.37 Скорость движения автомобилей по площадке КТ принимают ограниченной - 10 км/ч.</w:t>
      </w:r>
    </w:p>
    <w:p w:rsidR="00000000" w:rsidRDefault="003822AB">
      <w:pPr>
        <w:pStyle w:val="FORMATTEXT"/>
        <w:ind w:firstLine="568"/>
        <w:jc w:val="both"/>
      </w:pPr>
    </w:p>
    <w:p w:rsidR="00000000" w:rsidRDefault="003822AB">
      <w:pPr>
        <w:pStyle w:val="FORMATTEXT"/>
        <w:ind w:firstLine="568"/>
        <w:jc w:val="both"/>
      </w:pPr>
      <w:r>
        <w:t xml:space="preserve">7.1.38 В </w:t>
      </w:r>
      <w:r>
        <w:t xml:space="preserve">проекте генплана следует предусмотреть дорожную разметку по </w:t>
      </w:r>
      <w:r>
        <w:fldChar w:fldCharType="begin"/>
      </w:r>
      <w:r>
        <w:instrText xml:space="preserve"> HYPERLINK "kodeks://link/d?nd=1200158480&amp;point=mark=000000000000000000000000000000000000000000000000007D20K3"\o"’’ГОСТ Р 51256-2018 Технические средства организации дорожного движения. Разметка д</w:instrText>
      </w:r>
      <w:r>
        <w:instrText>орожная ...’’</w:instrText>
      </w:r>
    </w:p>
    <w:p w:rsidR="00000000" w:rsidRDefault="003822AB">
      <w:pPr>
        <w:pStyle w:val="FORMATTEXT"/>
        <w:ind w:firstLine="568"/>
        <w:jc w:val="both"/>
      </w:pPr>
      <w:r>
        <w:instrText>(утв. приказом Росстандарта от 20.02.2018 N 81-ст)</w:instrText>
      </w:r>
    </w:p>
    <w:p w:rsidR="00000000" w:rsidRDefault="003822AB">
      <w:pPr>
        <w:pStyle w:val="FORMATTEXT"/>
        <w:ind w:firstLine="568"/>
        <w:jc w:val="both"/>
      </w:pPr>
      <w:r>
        <w:instrText>Применяется с 01.06.2018 взамен ГОСТ Р ...</w:instrText>
      </w:r>
    </w:p>
    <w:p w:rsidR="00000000" w:rsidRDefault="003822AB">
      <w:pPr>
        <w:pStyle w:val="FORMATTEXT"/>
        <w:ind w:firstLine="568"/>
        <w:jc w:val="both"/>
      </w:pPr>
      <w:r>
        <w:instrText>Статус: Действующая редакция документа (действ. c 01.12.2020"</w:instrText>
      </w:r>
      <w:r>
        <w:fldChar w:fldCharType="separate"/>
      </w:r>
      <w:r>
        <w:rPr>
          <w:color w:val="0000AA"/>
          <w:u w:val="single"/>
        </w:rPr>
        <w:t>ГОСТ Р 51256</w:t>
      </w:r>
      <w:r>
        <w:fldChar w:fldCharType="end"/>
      </w:r>
      <w:r>
        <w:t xml:space="preserve"> для внутриплощадочных автомобильных дорог и пешеходных тротуаров для бе</w:t>
      </w:r>
      <w:r>
        <w:t xml:space="preserve">зопасного прохода работников и ограждение территории по </w:t>
      </w:r>
      <w:r>
        <w:fldChar w:fldCharType="begin"/>
      </w:r>
      <w:r>
        <w:instrText xml:space="preserve"> HYPERLINK "kodeks://link/d?nd=1200141717&amp;point=mark=000000000000000000000000000000000000000000000000007D20K3"\o"’’ГОСТ Р 57278-2016 Ограждения защитные. Классификация. Общие положения’’</w:instrText>
      </w:r>
    </w:p>
    <w:p w:rsidR="00000000" w:rsidRDefault="003822AB">
      <w:pPr>
        <w:pStyle w:val="FORMATTEXT"/>
        <w:ind w:firstLine="568"/>
        <w:jc w:val="both"/>
      </w:pPr>
      <w:r>
        <w:instrText>(утв. приказо</w:instrText>
      </w:r>
      <w:r>
        <w:instrText>м Росстандарта от 22.11.2016 N 1742-ст)</w:instrText>
      </w:r>
    </w:p>
    <w:p w:rsidR="00000000" w:rsidRDefault="003822AB">
      <w:pPr>
        <w:pStyle w:val="FORMATTEXT"/>
        <w:ind w:firstLine="568"/>
        <w:jc w:val="both"/>
      </w:pPr>
      <w:r>
        <w:instrText>Применяется с 01.07.2017</w:instrText>
      </w:r>
    </w:p>
    <w:p w:rsidR="00000000" w:rsidRDefault="003822AB">
      <w:pPr>
        <w:pStyle w:val="FORMATTEXT"/>
        <w:ind w:firstLine="568"/>
        <w:jc w:val="both"/>
      </w:pPr>
      <w:r>
        <w:instrText>Статус: Действующая редакция документа (действ. c 01.07.2017)"</w:instrText>
      </w:r>
      <w:r>
        <w:fldChar w:fldCharType="separate"/>
      </w:r>
      <w:r>
        <w:rPr>
          <w:color w:val="0000AA"/>
          <w:u w:val="single"/>
        </w:rPr>
        <w:t>ГОСТ Р 57278</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w:instrText>
      </w:r>
      <w:r>
        <w:instrText>00000000000007DG0K7"\o"’’Изменение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 xml:space="preserve">Статус: Действующий документ (действ. c </w:instrText>
      </w:r>
      <w:r>
        <w:instrText>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7.2 Проектирование покрытий контейнерного терминала </w:t>
      </w:r>
    </w:p>
    <w:p w:rsidR="00000000" w:rsidRDefault="003822AB">
      <w:pPr>
        <w:pStyle w:val="HEADERTEXT"/>
        <w:ind w:firstLine="568"/>
        <w:jc w:val="both"/>
        <w:outlineLvl w:val="3"/>
        <w:rPr>
          <w:b/>
          <w:bCs/>
        </w:rPr>
      </w:pPr>
    </w:p>
    <w:p w:rsidR="00000000" w:rsidRDefault="003822AB">
      <w:pPr>
        <w:pStyle w:val="HEADERTEXT"/>
        <w:rPr>
          <w:b/>
          <w:bCs/>
        </w:rPr>
      </w:pPr>
    </w:p>
    <w:p w:rsidR="00000000" w:rsidRDefault="003822AB">
      <w:pPr>
        <w:pStyle w:val="HEADERTEXT"/>
        <w:ind w:firstLine="568"/>
        <w:jc w:val="both"/>
        <w:outlineLvl w:val="4"/>
        <w:rPr>
          <w:b/>
          <w:bCs/>
        </w:rPr>
      </w:pPr>
      <w:r>
        <w:rPr>
          <w:b/>
          <w:bCs/>
        </w:rPr>
        <w:t xml:space="preserve"> 7.2.1 Проектирование покрытий контейнерных площадок, проездов и автостоянок </w:t>
      </w:r>
    </w:p>
    <w:p w:rsidR="00000000" w:rsidRDefault="003822AB">
      <w:pPr>
        <w:pStyle w:val="FORMATTEXT"/>
        <w:ind w:firstLine="568"/>
        <w:jc w:val="both"/>
      </w:pPr>
      <w:r>
        <w:t>7.2.1.1 Вид и конструкцию покрытий и искусственного основания следует выбирать с учетом:</w:t>
      </w:r>
    </w:p>
    <w:p w:rsidR="00000000" w:rsidRDefault="003822AB">
      <w:pPr>
        <w:pStyle w:val="FORMATTEXT"/>
        <w:ind w:firstLine="568"/>
        <w:jc w:val="both"/>
      </w:pPr>
    </w:p>
    <w:p w:rsidR="00000000" w:rsidRDefault="003822AB">
      <w:pPr>
        <w:pStyle w:val="FORMATTEXT"/>
        <w:ind w:firstLine="568"/>
        <w:jc w:val="both"/>
      </w:pPr>
      <w:r>
        <w:t>- эк</w:t>
      </w:r>
      <w:r>
        <w:t>сплуатационно-технологического назначения;</w:t>
      </w:r>
    </w:p>
    <w:p w:rsidR="00000000" w:rsidRDefault="003822AB">
      <w:pPr>
        <w:pStyle w:val="FORMATTEXT"/>
        <w:ind w:firstLine="568"/>
        <w:jc w:val="both"/>
      </w:pPr>
    </w:p>
    <w:p w:rsidR="00000000" w:rsidRDefault="003822AB">
      <w:pPr>
        <w:pStyle w:val="FORMATTEXT"/>
        <w:ind w:firstLine="568"/>
        <w:jc w:val="both"/>
      </w:pPr>
      <w:r>
        <w:t>- климатических, гидрогеологических и грунтовых условий строительства;</w:t>
      </w:r>
    </w:p>
    <w:p w:rsidR="00000000" w:rsidRDefault="003822AB">
      <w:pPr>
        <w:pStyle w:val="FORMATTEXT"/>
        <w:ind w:firstLine="568"/>
        <w:jc w:val="both"/>
      </w:pPr>
    </w:p>
    <w:p w:rsidR="00000000" w:rsidRDefault="003822AB">
      <w:pPr>
        <w:pStyle w:val="FORMATTEXT"/>
        <w:ind w:firstLine="568"/>
        <w:jc w:val="both"/>
      </w:pPr>
      <w:r>
        <w:t>- величины, характера и интенсивности воздействия нагрузок (высоты штабеля складируемых грузов, частоты проходов автомобильного транспорта и</w:t>
      </w:r>
      <w:r>
        <w:t xml:space="preserve"> погрузчиков, режима работы кранов).</w:t>
      </w:r>
    </w:p>
    <w:p w:rsidR="00000000" w:rsidRDefault="003822AB">
      <w:pPr>
        <w:pStyle w:val="FORMATTEXT"/>
        <w:ind w:firstLine="568"/>
        <w:jc w:val="both"/>
      </w:pPr>
    </w:p>
    <w:p w:rsidR="00000000" w:rsidRDefault="003822AB">
      <w:pPr>
        <w:pStyle w:val="FORMATTEXT"/>
        <w:ind w:firstLine="568"/>
        <w:jc w:val="both"/>
      </w:pPr>
      <w:r>
        <w:t>7.2.1.2 Покрытия площадок для крупнотоннажных контейнеров подразделяют на три типа:</w:t>
      </w:r>
    </w:p>
    <w:p w:rsidR="00000000" w:rsidRDefault="003822AB">
      <w:pPr>
        <w:pStyle w:val="FORMATTEXT"/>
        <w:ind w:firstLine="568"/>
        <w:jc w:val="both"/>
      </w:pPr>
    </w:p>
    <w:p w:rsidR="00000000" w:rsidRDefault="003822AB">
      <w:pPr>
        <w:pStyle w:val="FORMATTEXT"/>
        <w:ind w:firstLine="568"/>
        <w:jc w:val="both"/>
      </w:pPr>
      <w:r>
        <w:t>- жесткого типа из монолитного бетона и железобетона;</w:t>
      </w:r>
    </w:p>
    <w:p w:rsidR="00000000" w:rsidRDefault="003822AB">
      <w:pPr>
        <w:pStyle w:val="FORMATTEXT"/>
        <w:ind w:firstLine="568"/>
        <w:jc w:val="both"/>
      </w:pPr>
    </w:p>
    <w:p w:rsidR="00000000" w:rsidRDefault="003822AB">
      <w:pPr>
        <w:pStyle w:val="FORMATTEXT"/>
        <w:ind w:firstLine="568"/>
        <w:jc w:val="both"/>
      </w:pPr>
      <w:r>
        <w:t>- жесткого типа из сборных железобетонных плит согласно техническим условиям н</w:t>
      </w:r>
      <w:r>
        <w:t xml:space="preserve">а изготовление железобетонных плит ПАГ для аэродромных покрытий по </w:t>
      </w:r>
      <w:r>
        <w:fldChar w:fldCharType="begin"/>
      </w:r>
      <w:r>
        <w:instrText xml:space="preserve"> HYPERLINK "kodeks://link/d?nd=1200119473&amp;point=mark=000000000000000000000000000000000000000000000000007D20K3"\o"’’ГОСТ 25912-2015 Плиты железобетонные предварительно напряженные для аэродр</w:instrText>
      </w:r>
      <w:r>
        <w:instrText>омных покрытий ...’’</w:instrText>
      </w:r>
    </w:p>
    <w:p w:rsidR="00000000" w:rsidRDefault="003822AB">
      <w:pPr>
        <w:pStyle w:val="FORMATTEXT"/>
        <w:ind w:firstLine="568"/>
        <w:jc w:val="both"/>
      </w:pPr>
      <w:r>
        <w:instrText>(утв. приказом Росстандарта от 03.04.2015 N 217-ст)</w:instrText>
      </w:r>
    </w:p>
    <w:p w:rsidR="00000000" w:rsidRDefault="003822AB">
      <w:pPr>
        <w:pStyle w:val="FORMATTEXT"/>
        <w:ind w:firstLine="568"/>
        <w:jc w:val="both"/>
      </w:pPr>
      <w:r>
        <w:instrText>Применяется с 01.07.2015 взамен ГОСТ ...</w:instrText>
      </w:r>
    </w:p>
    <w:p w:rsidR="00000000" w:rsidRDefault="003822AB">
      <w:pPr>
        <w:pStyle w:val="FORMATTEXT"/>
        <w:ind w:firstLine="568"/>
        <w:jc w:val="both"/>
      </w:pPr>
      <w:r>
        <w:instrText>Статус: Действующий документ (действ. c 01.07.2015)"</w:instrText>
      </w:r>
      <w:r>
        <w:fldChar w:fldCharType="separate"/>
      </w:r>
      <w:r>
        <w:rPr>
          <w:color w:val="0000AA"/>
          <w:u w:val="single"/>
        </w:rPr>
        <w:t>ГОСТ 25912</w:t>
      </w:r>
      <w:r>
        <w:fldChar w:fldCharType="end"/>
      </w:r>
      <w:r>
        <w:t>, требованиям к конструкции на предварительно напряженные железобетонные плит</w:t>
      </w:r>
      <w:r>
        <w:t xml:space="preserve">ы ПАГ-14 по </w:t>
      </w:r>
      <w:r>
        <w:fldChar w:fldCharType="begin"/>
      </w:r>
      <w:r>
        <w:instrText xml:space="preserve"> HYPERLINK "kodeks://link/d?nd=1200119473&amp;point=mark=000000000000000000000000000000000000000000000000007D20K3"\o"’’ГОСТ 25912-2015 Плиты железобетонные предварительно напряженные для аэродромных покрытий ...’’</w:instrText>
      </w:r>
    </w:p>
    <w:p w:rsidR="00000000" w:rsidRDefault="003822AB">
      <w:pPr>
        <w:pStyle w:val="FORMATTEXT"/>
        <w:ind w:firstLine="568"/>
        <w:jc w:val="both"/>
      </w:pPr>
      <w:r>
        <w:instrText>(утв. приказом Росстандарта от 03.</w:instrText>
      </w:r>
      <w:r>
        <w:instrText>04.2015 N 217-ст)</w:instrText>
      </w:r>
    </w:p>
    <w:p w:rsidR="00000000" w:rsidRDefault="003822AB">
      <w:pPr>
        <w:pStyle w:val="FORMATTEXT"/>
        <w:ind w:firstLine="568"/>
        <w:jc w:val="both"/>
      </w:pPr>
      <w:r>
        <w:instrText>Применяется с 01.07.2015 взамен ГОСТ ...</w:instrText>
      </w:r>
    </w:p>
    <w:p w:rsidR="00000000" w:rsidRDefault="003822AB">
      <w:pPr>
        <w:pStyle w:val="FORMATTEXT"/>
        <w:ind w:firstLine="568"/>
        <w:jc w:val="both"/>
      </w:pPr>
      <w:r>
        <w:instrText>Статус: Действующий документ (действ. c 01.07.2015)"</w:instrText>
      </w:r>
      <w:r>
        <w:fldChar w:fldCharType="separate"/>
      </w:r>
      <w:r>
        <w:rPr>
          <w:color w:val="0000AA"/>
          <w:u w:val="single"/>
        </w:rPr>
        <w:t>ГОСТ 25912</w:t>
      </w:r>
      <w:r>
        <w:fldChar w:fldCharType="end"/>
      </w:r>
      <w:r>
        <w:t xml:space="preserve">, требованиям к конструкции на предварительно напряженные железобетонные плиты ПАГ-18 для аэродромных покрытий по </w:t>
      </w:r>
      <w:r>
        <w:fldChar w:fldCharType="begin"/>
      </w:r>
      <w:r>
        <w:instrText xml:space="preserve"> HYPERLINK "kodeks</w:instrText>
      </w:r>
      <w:r>
        <w:instrText>://link/d?nd=1200119473&amp;point=mark=000000000000000000000000000000000000000000000000007D20K3"\o"’’ГОСТ 25912-2015 Плиты железобетонные предварительно напряженные для аэродромных покрытий ...’’</w:instrText>
      </w:r>
    </w:p>
    <w:p w:rsidR="00000000" w:rsidRDefault="003822AB">
      <w:pPr>
        <w:pStyle w:val="FORMATTEXT"/>
        <w:ind w:firstLine="568"/>
        <w:jc w:val="both"/>
      </w:pPr>
      <w:r>
        <w:instrText>(утв. приказом Росстандарта от 03.04.2015 N 217-ст)</w:instrText>
      </w:r>
    </w:p>
    <w:p w:rsidR="00000000" w:rsidRDefault="003822AB">
      <w:pPr>
        <w:pStyle w:val="FORMATTEXT"/>
        <w:ind w:firstLine="568"/>
        <w:jc w:val="both"/>
      </w:pPr>
      <w:r>
        <w:instrText xml:space="preserve">Применяется </w:instrText>
      </w:r>
      <w:r>
        <w:instrText>с 01.07.2015 взамен ГОСТ ...</w:instrText>
      </w:r>
    </w:p>
    <w:p w:rsidR="00000000" w:rsidRDefault="003822AB">
      <w:pPr>
        <w:pStyle w:val="FORMATTEXT"/>
        <w:ind w:firstLine="568"/>
        <w:jc w:val="both"/>
      </w:pPr>
      <w:r>
        <w:instrText>Статус: Действующий документ (действ. c 01.07.2015)"</w:instrText>
      </w:r>
      <w:r>
        <w:fldChar w:fldCharType="separate"/>
      </w:r>
      <w:r>
        <w:rPr>
          <w:color w:val="0000AA"/>
          <w:u w:val="single"/>
        </w:rPr>
        <w:t>ГОСТ 25912</w:t>
      </w:r>
      <w:r>
        <w:fldChar w:fldCharType="end"/>
      </w:r>
      <w:r>
        <w:t xml:space="preserve">, требованиям к конструкции на предварительно напряженные железобетонные плиты ПАГ-20 для аэродромных покрытий по </w:t>
      </w:r>
      <w:r>
        <w:fldChar w:fldCharType="begin"/>
      </w:r>
      <w:r>
        <w:instrText xml:space="preserve"> HYPERLINK "kodeks://link/d?nd=1200119473&amp;point=</w:instrText>
      </w:r>
      <w:r>
        <w:instrText>mark=000000000000000000000000000000000000000000000000007D20K3"\o"’’ГОСТ 25912-2015 Плиты железобетонные предварительно напряженные для аэродромных покрытий ...’’</w:instrText>
      </w:r>
    </w:p>
    <w:p w:rsidR="00000000" w:rsidRDefault="003822AB">
      <w:pPr>
        <w:pStyle w:val="FORMATTEXT"/>
        <w:ind w:firstLine="568"/>
        <w:jc w:val="both"/>
      </w:pPr>
      <w:r>
        <w:instrText>(утв. приказом Росстандарта от 03.04.2015 N 217-ст)</w:instrText>
      </w:r>
    </w:p>
    <w:p w:rsidR="00000000" w:rsidRDefault="003822AB">
      <w:pPr>
        <w:pStyle w:val="FORMATTEXT"/>
        <w:ind w:firstLine="568"/>
        <w:jc w:val="both"/>
      </w:pPr>
      <w:r>
        <w:instrText>Применяется с 01.07.2015 взамен ГОСТ ...</w:instrText>
      </w:r>
    </w:p>
    <w:p w:rsidR="00000000" w:rsidRDefault="003822AB">
      <w:pPr>
        <w:pStyle w:val="FORMATTEXT"/>
        <w:ind w:firstLine="568"/>
        <w:jc w:val="both"/>
      </w:pPr>
      <w:r>
        <w:instrText>С</w:instrText>
      </w:r>
      <w:r>
        <w:instrText>татус: Действующий документ (действ. c 01.07.2015)"</w:instrText>
      </w:r>
      <w:r>
        <w:fldChar w:fldCharType="separate"/>
      </w:r>
      <w:r>
        <w:rPr>
          <w:color w:val="0000AA"/>
          <w:u w:val="single"/>
        </w:rPr>
        <w:t>ГОСТ 25912</w:t>
      </w:r>
      <w:r>
        <w:fldChar w:fldCharType="end"/>
      </w:r>
      <w:r>
        <w:t xml:space="preserve">, требованиям на арматурные и монтажно-стыковые изделия железобетонных плит для аэродромных покрытий по </w:t>
      </w:r>
      <w:r>
        <w:fldChar w:fldCharType="begin"/>
      </w:r>
      <w:r>
        <w:instrText xml:space="preserve"> HYPERLINK "kodeks://link/d?nd=1200119473&amp;point=mark=00000000000000000000000000000000000</w:instrText>
      </w:r>
      <w:r>
        <w:instrText>0000000000000007D20K3"\o"’’ГОСТ 25912-2015 Плиты железобетонные предварительно напряженные для аэродромных покрытий ...’’</w:instrText>
      </w:r>
    </w:p>
    <w:p w:rsidR="00000000" w:rsidRDefault="003822AB">
      <w:pPr>
        <w:pStyle w:val="FORMATTEXT"/>
        <w:ind w:firstLine="568"/>
        <w:jc w:val="both"/>
      </w:pPr>
      <w:r>
        <w:instrText>(утв. приказом Росстандарта от 03.04.2015 N 217-ст)</w:instrText>
      </w:r>
    </w:p>
    <w:p w:rsidR="00000000" w:rsidRDefault="003822AB">
      <w:pPr>
        <w:pStyle w:val="FORMATTEXT"/>
        <w:ind w:firstLine="568"/>
        <w:jc w:val="both"/>
      </w:pPr>
      <w:r>
        <w:instrText>Применяется с 01.07.2015 взамен ГОСТ ...</w:instrText>
      </w:r>
    </w:p>
    <w:p w:rsidR="00000000" w:rsidRDefault="003822AB">
      <w:pPr>
        <w:pStyle w:val="FORMATTEXT"/>
        <w:ind w:firstLine="568"/>
        <w:jc w:val="both"/>
      </w:pPr>
      <w:r>
        <w:instrText>Статус: Действующий документ (действ. c 0</w:instrText>
      </w:r>
      <w:r>
        <w:instrText>1.07.2015)"</w:instrText>
      </w:r>
      <w:r>
        <w:fldChar w:fldCharType="separate"/>
      </w:r>
      <w:r>
        <w:rPr>
          <w:color w:val="0000AA"/>
          <w:u w:val="single"/>
        </w:rPr>
        <w:t>ГОСТ 25912</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 нежесткого типа с покрытием из асфальтобетона согласно техническим требованиям по приготовлению смесей асфальтобетонных дорожных, аэродромных и асфальтобетона по </w:t>
      </w:r>
      <w:r>
        <w:fldChar w:fldCharType="begin"/>
      </w:r>
      <w:r>
        <w:instrText xml:space="preserve"> HYPERLINK "kodeks://link/d?nd=1200078690&amp;point=mark=000000000000</w:instrText>
      </w:r>
      <w:r>
        <w:instrText>000000000000000000000000000000000000007D20K3"\o"’’ГОСТ 9128-2009 Смеси асфальтобетонные дорожные, аэродромные и асфальтобетон ...’’</w:instrText>
      </w:r>
    </w:p>
    <w:p w:rsidR="00000000" w:rsidRDefault="003822AB">
      <w:pPr>
        <w:pStyle w:val="FORMATTEXT"/>
        <w:ind w:firstLine="568"/>
        <w:jc w:val="both"/>
      </w:pPr>
      <w:r>
        <w:instrText>(утв. приказом Росстандарта от 22.04.2010 N 62-ст)</w:instrText>
      </w:r>
    </w:p>
    <w:p w:rsidR="00000000" w:rsidRDefault="003822AB">
      <w:pPr>
        <w:pStyle w:val="FORMATTEXT"/>
        <w:ind w:firstLine="568"/>
        <w:jc w:val="both"/>
      </w:pPr>
      <w:r>
        <w:instrText>Заменен в части c 01.11.2014 на ГОСТ ...</w:instrText>
      </w:r>
    </w:p>
    <w:p w:rsidR="00000000" w:rsidRDefault="003822AB">
      <w:pPr>
        <w:pStyle w:val="FORMATTEXT"/>
        <w:ind w:firstLine="568"/>
        <w:jc w:val="both"/>
      </w:pPr>
      <w:r>
        <w:instrText>Статус: Действующий. Документ от</w:instrText>
      </w:r>
      <w:r>
        <w:instrText>менен в части (действ. c 31.03.2015)"</w:instrText>
      </w:r>
      <w:r>
        <w:fldChar w:fldCharType="separate"/>
      </w:r>
      <w:r>
        <w:rPr>
          <w:color w:val="E48B00"/>
          <w:u w:val="single"/>
        </w:rPr>
        <w:t>ГОСТ 9128</w:t>
      </w:r>
      <w:r>
        <w:fldChar w:fldCharType="end"/>
      </w:r>
      <w:r>
        <w:t xml:space="preserve"> и техническим рекомендациям по устройству дорожных конструкций с применением асфальтобетона, требования к которым приведены в [</w:t>
      </w:r>
      <w:r>
        <w:fldChar w:fldCharType="begin"/>
      </w:r>
      <w:r>
        <w:instrText xml:space="preserve"> HYPERLINK "kodeks://link/d?nd=1200015514&amp;point=mark=00000000000000000000000000</w:instrText>
      </w:r>
      <w:r>
        <w:instrText>0000000000000000000000007D20K3"\o"’’ОДН 218.046-01 Проектирование нежестких дорожных одежд’’</w:instrText>
      </w:r>
    </w:p>
    <w:p w:rsidR="00000000" w:rsidRDefault="003822AB">
      <w:pPr>
        <w:pStyle w:val="FORMATTEXT"/>
        <w:ind w:firstLine="568"/>
        <w:jc w:val="both"/>
      </w:pPr>
      <w:r>
        <w:instrText>(утв. распоряжением Росавтодора (Российского дорожного агентства) от 20.12.2000 N ОС-35-Р)</w:instrText>
      </w:r>
    </w:p>
    <w:p w:rsidR="00000000" w:rsidRDefault="003822AB">
      <w:pPr>
        <w:pStyle w:val="FORMATTEXT"/>
        <w:ind w:firstLine="568"/>
        <w:jc w:val="both"/>
      </w:pPr>
      <w:r>
        <w:instrText>Отраслевые дорожные нормы ...</w:instrText>
      </w:r>
    </w:p>
    <w:p w:rsidR="00000000" w:rsidRDefault="003822AB">
      <w:pPr>
        <w:pStyle w:val="FORMATTEXT"/>
        <w:ind w:firstLine="568"/>
        <w:jc w:val="both"/>
      </w:pPr>
      <w:r>
        <w:instrText xml:space="preserve">Статус: Недействующий документ (действ. c </w:instrText>
      </w:r>
      <w:r>
        <w:instrText>01.01.2001 по 12.02.2023)"</w:instrText>
      </w:r>
      <w:r>
        <w:fldChar w:fldCharType="separate"/>
      </w:r>
      <w:r>
        <w:rPr>
          <w:color w:val="BF2F1C"/>
          <w:u w:val="single"/>
        </w:rPr>
        <w:t>15</w:t>
      </w:r>
      <w:r>
        <w:fldChar w:fldCharType="end"/>
      </w:r>
      <w:r>
        <w:t>], [</w:t>
      </w:r>
      <w:r>
        <w:fldChar w:fldCharType="begin"/>
      </w:r>
      <w:r>
        <w:instrText xml:space="preserve"> HYPERLINK "kodeks://link/d?nd=1200061295&amp;point=mark=000000000000000000000000000000000000000000000000007D20K3"\o"’’ТР 103-07 Технические рекомендации по устройству дорожных конструкций с применением ...’’</w:instrText>
      </w:r>
    </w:p>
    <w:p w:rsidR="00000000" w:rsidRDefault="003822AB">
      <w:pPr>
        <w:pStyle w:val="FORMATTEXT"/>
        <w:ind w:firstLine="568"/>
        <w:jc w:val="both"/>
      </w:pPr>
      <w:r>
        <w:instrText>(утв. Руководите</w:instrText>
      </w:r>
      <w:r>
        <w:instrText>лем Комплекса архитектуры, строительства, развития и реконструкции города от ...</w:instrText>
      </w:r>
    </w:p>
    <w:p w:rsidR="00000000" w:rsidRDefault="003822AB">
      <w:pPr>
        <w:pStyle w:val="FORMATTEXT"/>
        <w:ind w:firstLine="568"/>
        <w:jc w:val="both"/>
      </w:pPr>
      <w:r>
        <w:instrText>Статус: Действующий документ (действ. c 01.06.2007)"</w:instrText>
      </w:r>
      <w:r>
        <w:fldChar w:fldCharType="separate"/>
      </w:r>
      <w:r>
        <w:rPr>
          <w:color w:val="0000AA"/>
          <w:u w:val="single"/>
        </w:rPr>
        <w:t>17</w:t>
      </w:r>
      <w:r>
        <w:fldChar w:fldCharType="end"/>
      </w:r>
      <w:r>
        <w:t>].</w:t>
      </w:r>
    </w:p>
    <w:p w:rsidR="00000000" w:rsidRDefault="003822AB">
      <w:pPr>
        <w:pStyle w:val="FORMATTEXT"/>
        <w:ind w:firstLine="568"/>
        <w:jc w:val="both"/>
      </w:pPr>
    </w:p>
    <w:p w:rsidR="00000000" w:rsidRDefault="003822AB">
      <w:pPr>
        <w:pStyle w:val="FORMATTEXT"/>
        <w:ind w:firstLine="568"/>
        <w:jc w:val="both"/>
      </w:pPr>
      <w:r>
        <w:t>Тип покрытия определяется проектом.</w:t>
      </w:r>
    </w:p>
    <w:p w:rsidR="00000000" w:rsidRDefault="003822AB">
      <w:pPr>
        <w:pStyle w:val="FORMATTEXT"/>
        <w:ind w:firstLine="568"/>
        <w:jc w:val="both"/>
      </w:pPr>
    </w:p>
    <w:p w:rsidR="00000000" w:rsidRDefault="003822AB">
      <w:pPr>
        <w:pStyle w:val="FORMATTEXT"/>
        <w:ind w:firstLine="568"/>
        <w:jc w:val="both"/>
      </w:pPr>
      <w:r>
        <w:t xml:space="preserve">7.2.1.3 Рекомендуемые виды покрытий в зависимости от их назначения приведены </w:t>
      </w:r>
      <w:r>
        <w:t>в таблице 3.</w:t>
      </w:r>
    </w:p>
    <w:p w:rsidR="00000000" w:rsidRDefault="003822AB">
      <w:pPr>
        <w:pStyle w:val="FORMATTEXT"/>
        <w:ind w:firstLine="568"/>
        <w:jc w:val="both"/>
      </w:pPr>
    </w:p>
    <w:p w:rsidR="00000000" w:rsidRDefault="003822AB">
      <w:pPr>
        <w:pStyle w:val="FORMATTEXT"/>
        <w:jc w:val="both"/>
      </w:pPr>
      <w:r>
        <w:t>Таблица 3 - Виды покрытий КП в зависимости от их назначения</w:t>
      </w: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575"/>
        <w:gridCol w:w="4560"/>
      </w:tblGrid>
      <w:tr w:rsidR="00000000">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Назначение площадок</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Рекомендуемые виды покрытия </w:t>
            </w:r>
          </w:p>
        </w:tc>
      </w:tr>
      <w:tr w:rsidR="00000000">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Площадки и проезды с использованием портальных кранов на пневмоколесном ходу и погрузчиков повышенной грузоподъемности</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Блочные, мон</w:t>
            </w:r>
            <w:r>
              <w:rPr>
                <w:sz w:val="18"/>
                <w:szCs w:val="18"/>
              </w:rPr>
              <w:t xml:space="preserve">олитные бетонные, армобетонные и железобетонные </w:t>
            </w:r>
          </w:p>
        </w:tc>
      </w:tr>
      <w:tr w:rsidR="00000000">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Открытые складские площадки для:</w:t>
            </w:r>
          </w:p>
          <w:p w:rsidR="00000000" w:rsidRDefault="003822AB">
            <w:pPr>
              <w:pStyle w:val="FORMATTEXT"/>
              <w:rPr>
                <w:sz w:val="18"/>
                <w:szCs w:val="18"/>
              </w:rPr>
            </w:pPr>
          </w:p>
          <w:p w:rsidR="00000000" w:rsidRDefault="003822AB">
            <w:pPr>
              <w:pStyle w:val="FORMATTEXT"/>
              <w:rPr>
                <w:sz w:val="18"/>
                <w:szCs w:val="18"/>
              </w:rPr>
            </w:pPr>
            <w:r>
              <w:rPr>
                <w:sz w:val="18"/>
                <w:szCs w:val="18"/>
              </w:rPr>
              <w:t>- крупнотоннажных контейнеров и других тяжеловесных грузов;</w:t>
            </w:r>
          </w:p>
          <w:p w:rsidR="00000000" w:rsidRDefault="003822AB">
            <w:pPr>
              <w:pStyle w:val="FORMATTEXT"/>
              <w:rPr>
                <w:sz w:val="18"/>
                <w:szCs w:val="18"/>
              </w:rPr>
            </w:pPr>
          </w:p>
          <w:p w:rsidR="00000000" w:rsidRDefault="003822AB">
            <w:pPr>
              <w:pStyle w:val="FORMATTEXT"/>
              <w:rPr>
                <w:sz w:val="18"/>
                <w:szCs w:val="18"/>
              </w:rPr>
            </w:pPr>
            <w:r>
              <w:rPr>
                <w:sz w:val="18"/>
                <w:szCs w:val="18"/>
              </w:rPr>
              <w:t>- металла и оборудования;</w:t>
            </w:r>
          </w:p>
          <w:p w:rsidR="00000000" w:rsidRDefault="003822AB">
            <w:pPr>
              <w:pStyle w:val="FORMATTEXT"/>
              <w:rPr>
                <w:sz w:val="18"/>
                <w:szCs w:val="18"/>
              </w:rPr>
            </w:pPr>
          </w:p>
          <w:p w:rsidR="00000000" w:rsidRDefault="003822AB">
            <w:pPr>
              <w:pStyle w:val="FORMATTEXT"/>
              <w:rPr>
                <w:sz w:val="18"/>
                <w:szCs w:val="18"/>
              </w:rPr>
            </w:pPr>
            <w:r>
              <w:rPr>
                <w:sz w:val="18"/>
                <w:szCs w:val="18"/>
              </w:rPr>
              <w:t>- навалочных грузов, насыпных строительных материалов открытого хранения и минеральн</w:t>
            </w:r>
            <w:r>
              <w:rPr>
                <w:sz w:val="18"/>
                <w:szCs w:val="18"/>
              </w:rPr>
              <w:t>ых удобрений;</w:t>
            </w:r>
          </w:p>
          <w:p w:rsidR="00000000" w:rsidRDefault="003822AB">
            <w:pPr>
              <w:pStyle w:val="FORMATTEXT"/>
              <w:rPr>
                <w:sz w:val="18"/>
                <w:szCs w:val="18"/>
              </w:rPr>
            </w:pPr>
          </w:p>
          <w:p w:rsidR="00000000" w:rsidRDefault="003822AB">
            <w:pPr>
              <w:pStyle w:val="FORMATTEXT"/>
              <w:rPr>
                <w:sz w:val="18"/>
                <w:szCs w:val="18"/>
              </w:rPr>
            </w:pPr>
            <w:r>
              <w:rPr>
                <w:sz w:val="18"/>
                <w:szCs w:val="18"/>
              </w:rPr>
              <w:t>- генеральных грузов;</w:t>
            </w:r>
          </w:p>
          <w:p w:rsidR="00000000" w:rsidRDefault="003822AB">
            <w:pPr>
              <w:pStyle w:val="FORMATTEXT"/>
              <w:rPr>
                <w:sz w:val="18"/>
                <w:szCs w:val="18"/>
              </w:rPr>
            </w:pPr>
          </w:p>
          <w:p w:rsidR="00000000" w:rsidRDefault="003822AB">
            <w:pPr>
              <w:pStyle w:val="FORMATTEXT"/>
              <w:rPr>
                <w:sz w:val="18"/>
                <w:szCs w:val="18"/>
              </w:rPr>
            </w:pPr>
            <w:r>
              <w:rPr>
                <w:sz w:val="18"/>
                <w:szCs w:val="18"/>
              </w:rPr>
              <w:t>- лесных грузов</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Блочные, монолитные бетонные, армобетонные и асфальтобетонные </w:t>
            </w:r>
          </w:p>
        </w:tc>
      </w:tr>
      <w:tr w:rsidR="00000000">
        <w:tblPrEx>
          <w:tblCellMar>
            <w:top w:w="0" w:type="dxa"/>
            <w:bottom w:w="0" w:type="dxa"/>
          </w:tblCellMar>
        </w:tblPrEx>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Внутриплощадочные дороги и подъезды для автомобильного и перегрузочного транспорта</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Монолитные бетонные, армобетонные, сборные железобетонн</w:t>
            </w:r>
            <w:r>
              <w:rPr>
                <w:sz w:val="18"/>
                <w:szCs w:val="18"/>
              </w:rPr>
              <w:t xml:space="preserve">ые, асфальтобетонные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 xml:space="preserve">7.2.1.4 Расчет и конструирование дорожных одежд внутриплощадочных автодорог, соединяющих отдельные участки и зоны КТ, следует выполнять в соответствии с положениями </w:t>
      </w:r>
      <w:r>
        <w:fldChar w:fldCharType="begin"/>
      </w:r>
      <w:r>
        <w:instrText xml:space="preserve"> HYPERLINK "kodeks://link/d?nd=1200095520&amp;point=mark=00000000000000</w:instrText>
      </w:r>
      <w:r>
        <w:instrText>0000000000000000000000000000000000007D20K3"\o"’’СП 37.13330.2012 Промышленный транспорт. Актуализированная редакция ...’’</w:instrText>
      </w:r>
    </w:p>
    <w:p w:rsidR="00000000" w:rsidRDefault="003822AB">
      <w:pPr>
        <w:pStyle w:val="FORMATTEXT"/>
        <w:ind w:firstLine="568"/>
        <w:jc w:val="both"/>
      </w:pPr>
      <w:r>
        <w:instrText>(утв. приказом Минрегиона России от 29.12.2011 N 635/7)</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документ. Применяется для целей техничес</w:instrText>
      </w:r>
      <w:r>
        <w:instrText>кого регламента (действ. c 01.01.2013)"</w:instrText>
      </w:r>
      <w:r>
        <w:fldChar w:fldCharType="separate"/>
      </w:r>
      <w:r>
        <w:rPr>
          <w:color w:val="0000AA"/>
          <w:u w:val="single"/>
        </w:rPr>
        <w:t>СП 37.13330</w:t>
      </w:r>
      <w:r>
        <w:fldChar w:fldCharType="end"/>
      </w:r>
      <w:r>
        <w:t>.</w:t>
      </w:r>
    </w:p>
    <w:p w:rsidR="00000000" w:rsidRDefault="003822AB">
      <w:pPr>
        <w:pStyle w:val="FORMATTEXT"/>
        <w:ind w:firstLine="568"/>
        <w:jc w:val="both"/>
      </w:pPr>
    </w:p>
    <w:p w:rsidR="00000000" w:rsidRDefault="003822AB">
      <w:pPr>
        <w:pStyle w:val="FORMATTEXT"/>
        <w:ind w:firstLine="568"/>
        <w:jc w:val="both"/>
      </w:pPr>
      <w:r>
        <w:t>7.2.1.5 Качество покрытий на КП должно быть обеспечено на весь заданный (проектный) срок службы.</w:t>
      </w:r>
    </w:p>
    <w:p w:rsidR="00000000" w:rsidRDefault="003822AB">
      <w:pPr>
        <w:pStyle w:val="FORMATTEXT"/>
        <w:ind w:firstLine="568"/>
        <w:jc w:val="both"/>
      </w:pPr>
    </w:p>
    <w:p w:rsidR="00000000" w:rsidRDefault="003822AB">
      <w:pPr>
        <w:pStyle w:val="FORMATTEXT"/>
        <w:ind w:firstLine="568"/>
        <w:jc w:val="both"/>
      </w:pPr>
      <w:r>
        <w:t>7.2.1.6 Проектный срок службы покрытий КП назначается в зависимости от вида покрытия, опыта их эксплуа</w:t>
      </w:r>
      <w:r>
        <w:t xml:space="preserve">тации и принимается в соответствии с таблицей 4 и </w:t>
      </w:r>
      <w:r>
        <w:fldChar w:fldCharType="begin"/>
      </w:r>
      <w:r>
        <w:instrText xml:space="preserve"> HYPERLINK "kodeks://link/d?nd=554403082"\o"’’СП 63.13330.2018 Бетонные и железобетонные конструкции. Основные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Д</w:instrText>
      </w:r>
      <w:r>
        <w:instrText>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rsidR="00000000" w:rsidRDefault="003822AB">
      <w:pPr>
        <w:pStyle w:val="FORMATTEXT"/>
        <w:ind w:firstLine="568"/>
        <w:jc w:val="both"/>
      </w:pPr>
    </w:p>
    <w:p w:rsidR="00000000" w:rsidRDefault="003822AB">
      <w:pPr>
        <w:pStyle w:val="FORMATTEXT"/>
        <w:jc w:val="both"/>
      </w:pPr>
      <w:r>
        <w:t>Таблица 4 - Проектный срок службы покрытий КП</w:t>
      </w: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645"/>
        <w:gridCol w:w="1290"/>
        <w:gridCol w:w="2010"/>
        <w:gridCol w:w="2190"/>
      </w:tblGrid>
      <w:tr w:rsidR="00000000">
        <w:tblPrEx>
          <w:tblCellMar>
            <w:top w:w="0" w:type="dxa"/>
            <w:bottom w:w="0" w:type="dxa"/>
          </w:tblCellMar>
        </w:tblPrEx>
        <w:tc>
          <w:tcPr>
            <w:tcW w:w="36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Вид покрытия </w:t>
            </w:r>
          </w:p>
        </w:tc>
        <w:tc>
          <w:tcPr>
            <w:tcW w:w="3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Проектный срок, год службы, лет </w:t>
            </w:r>
          </w:p>
        </w:tc>
        <w:tc>
          <w:tcPr>
            <w:tcW w:w="21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Трудоемкость и материалоемкость капремонта в % от начал</w:t>
            </w:r>
            <w:r>
              <w:rPr>
                <w:sz w:val="18"/>
                <w:szCs w:val="18"/>
              </w:rPr>
              <w:t xml:space="preserve">ьной стоимости </w:t>
            </w:r>
          </w:p>
        </w:tc>
      </w:tr>
      <w:tr w:rsidR="00000000">
        <w:tblPrEx>
          <w:tblCellMar>
            <w:top w:w="0" w:type="dxa"/>
            <w:bottom w:w="0" w:type="dxa"/>
          </w:tblCellMar>
        </w:tblPrEx>
        <w:tc>
          <w:tcPr>
            <w:tcW w:w="36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p>
          <w:p w:rsidR="00000000" w:rsidRDefault="003822AB">
            <w:pPr>
              <w:pStyle w:val="FORMATTEXT"/>
              <w:jc w:val="center"/>
              <w:rPr>
                <w:sz w:val="18"/>
                <w:szCs w:val="18"/>
              </w:rPr>
            </w:pPr>
          </w:p>
        </w:tc>
        <w:tc>
          <w:tcPr>
            <w:tcW w:w="12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Общий </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До капитального ремонта</w:t>
            </w:r>
          </w:p>
        </w:tc>
        <w:tc>
          <w:tcPr>
            <w:tcW w:w="21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p>
          <w:p w:rsidR="00000000" w:rsidRDefault="003822AB">
            <w:pPr>
              <w:pStyle w:val="FORMATTEXT"/>
              <w:jc w:val="center"/>
              <w:rPr>
                <w:sz w:val="18"/>
                <w:szCs w:val="18"/>
              </w:rPr>
            </w:pPr>
          </w:p>
        </w:tc>
      </w:tr>
      <w:tr w:rsidR="00000000">
        <w:tblPrEx>
          <w:tblCellMar>
            <w:top w:w="0" w:type="dxa"/>
            <w:bottom w:w="0" w:type="dxa"/>
          </w:tblCellMar>
        </w:tblPrEx>
        <w:tc>
          <w:tcPr>
            <w:tcW w:w="36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Блочные </w:t>
            </w:r>
          </w:p>
        </w:tc>
        <w:tc>
          <w:tcPr>
            <w:tcW w:w="12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25 </w:t>
            </w:r>
          </w:p>
        </w:tc>
        <w:tc>
          <w:tcPr>
            <w:tcW w:w="20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10</w:t>
            </w:r>
          </w:p>
        </w:tc>
        <w:tc>
          <w:tcPr>
            <w:tcW w:w="21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20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Монолитные бетонные </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15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10</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75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Монолитные бетонные, железобетонные</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15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10</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75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Сборные железобетонные </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20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10</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30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Сборные железобетонные, предварительно напряженные</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20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10</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30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Ас</w:t>
            </w:r>
            <w:r>
              <w:rPr>
                <w:sz w:val="18"/>
                <w:szCs w:val="18"/>
              </w:rPr>
              <w:t xml:space="preserve">фальтобетонные: </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p>
          <w:p w:rsidR="00000000" w:rsidRDefault="003822AB">
            <w:pPr>
              <w:pStyle w:val="FORMATTEXT"/>
              <w:jc w:val="center"/>
              <w:rPr>
                <w:sz w:val="18"/>
                <w:szCs w:val="18"/>
              </w:rPr>
            </w:pP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 на цементно-бетонном основании </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15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7</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50 </w:t>
            </w:r>
          </w:p>
        </w:tc>
      </w:tr>
      <w:tr w:rsidR="00000000">
        <w:tblPrEx>
          <w:tblCellMar>
            <w:top w:w="0" w:type="dxa"/>
            <w:bottom w:w="0" w:type="dxa"/>
          </w:tblCellMar>
        </w:tblPrEx>
        <w:tc>
          <w:tcPr>
            <w:tcW w:w="36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 xml:space="preserve">- на щебеночном основании </w:t>
            </w:r>
          </w:p>
        </w:tc>
        <w:tc>
          <w:tcPr>
            <w:tcW w:w="12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10 </w:t>
            </w:r>
          </w:p>
        </w:tc>
        <w:tc>
          <w:tcPr>
            <w:tcW w:w="20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5</w:t>
            </w:r>
          </w:p>
        </w:tc>
        <w:tc>
          <w:tcPr>
            <w:tcW w:w="21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75 </w:t>
            </w:r>
          </w:p>
        </w:tc>
      </w:tr>
      <w:tr w:rsidR="00000000">
        <w:tblPrEx>
          <w:tblCellMar>
            <w:top w:w="0" w:type="dxa"/>
            <w:bottom w:w="0" w:type="dxa"/>
          </w:tblCellMar>
        </w:tblPrEx>
        <w:tc>
          <w:tcPr>
            <w:tcW w:w="36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Из материалов и грунта, скрепленных битумом, цементом и другими вяжущими</w:t>
            </w:r>
          </w:p>
        </w:tc>
        <w:tc>
          <w:tcPr>
            <w:tcW w:w="12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5 </w:t>
            </w:r>
          </w:p>
        </w:tc>
        <w:tc>
          <w:tcPr>
            <w:tcW w:w="20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3</w:t>
            </w:r>
          </w:p>
        </w:tc>
        <w:tc>
          <w:tcPr>
            <w:tcW w:w="21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90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7.2.1.7 Покрытия площадок, расположенных как на естественном грунто</w:t>
      </w:r>
      <w:r>
        <w:t>вом основании, так и на искусственном уплотненном грунте, необходимы для обеспечения надежной эксплуатации погрузочно-разгрузочных машин. Проектирование покрытия площадок следует осуществлять в соответствии со строительными нормами по проектированию жестки</w:t>
      </w:r>
      <w:r>
        <w:t>х дорожных одежд и нормами проектирования нежестких дорожных одежд [</w:t>
      </w:r>
      <w:r>
        <w:fldChar w:fldCharType="begin"/>
      </w:r>
      <w:r>
        <w:instrText xml:space="preserve"> HYPERLINK "kodeks://link/d?nd=1200015514&amp;point=mark=000000000000000000000000000000000000000000000000007D20K3"\o"’’ОДН 218.046-01 Проектирование нежестких дорожных одежд’’</w:instrText>
      </w:r>
    </w:p>
    <w:p w:rsidR="00000000" w:rsidRDefault="003822AB">
      <w:pPr>
        <w:pStyle w:val="FORMATTEXT"/>
        <w:ind w:firstLine="568"/>
        <w:jc w:val="both"/>
      </w:pPr>
      <w:r>
        <w:instrText>(утв. распоряжен</w:instrText>
      </w:r>
      <w:r>
        <w:instrText>ием Росавтодора (Российского дорожного агентства) от 20.12.2000 N ОС-35-Р)</w:instrText>
      </w:r>
    </w:p>
    <w:p w:rsidR="00000000" w:rsidRDefault="003822AB">
      <w:pPr>
        <w:pStyle w:val="FORMATTEXT"/>
        <w:ind w:firstLine="568"/>
        <w:jc w:val="both"/>
      </w:pPr>
      <w:r>
        <w:instrText>Отраслевые дорожные нормы ...</w:instrText>
      </w:r>
    </w:p>
    <w:p w:rsidR="00000000" w:rsidRDefault="003822AB">
      <w:pPr>
        <w:pStyle w:val="FORMATTEXT"/>
        <w:ind w:firstLine="568"/>
        <w:jc w:val="both"/>
      </w:pPr>
      <w:r>
        <w:instrText>Статус: Недействующий документ (действ. c 01.01.2001 по 12.02.2023)"</w:instrText>
      </w:r>
      <w:r>
        <w:fldChar w:fldCharType="separate"/>
      </w:r>
      <w:r>
        <w:rPr>
          <w:color w:val="BF2F1C"/>
          <w:u w:val="single"/>
        </w:rPr>
        <w:t>15</w:t>
      </w:r>
      <w:r>
        <w:fldChar w:fldCharType="end"/>
      </w:r>
      <w:r>
        <w:t>].</w:t>
      </w:r>
    </w:p>
    <w:p w:rsidR="00000000" w:rsidRDefault="003822AB">
      <w:pPr>
        <w:pStyle w:val="FORMATTEXT"/>
        <w:ind w:firstLine="568"/>
        <w:jc w:val="both"/>
      </w:pPr>
    </w:p>
    <w:p w:rsidR="00000000" w:rsidRDefault="003822AB">
      <w:pPr>
        <w:pStyle w:val="FORMATTEXT"/>
        <w:ind w:firstLine="568"/>
        <w:jc w:val="both"/>
      </w:pPr>
      <w:r>
        <w:t>7.2.1.8 Бетонирование покрытий производят картами шириной до 7 м, длиной н</w:t>
      </w:r>
      <w:r>
        <w:t>е более 25 м и не более 60 м с устройством швов сжатия и швов расширения. Карту бетонируют захватками длиной 5-7 м с устройством поперечных швов сжатия между захватками.</w:t>
      </w:r>
    </w:p>
    <w:p w:rsidR="00000000" w:rsidRDefault="003822AB">
      <w:pPr>
        <w:pStyle w:val="FORMATTEXT"/>
        <w:ind w:firstLine="568"/>
        <w:jc w:val="both"/>
      </w:pPr>
    </w:p>
    <w:p w:rsidR="00000000" w:rsidRDefault="003822AB">
      <w:pPr>
        <w:pStyle w:val="FORMATTEXT"/>
        <w:ind w:firstLine="568"/>
        <w:jc w:val="both"/>
      </w:pPr>
      <w:r>
        <w:t xml:space="preserve">7.2.1.9 Расчет оснований и верхних покрытий площадок для крупнотоннажных контейнеров </w:t>
      </w:r>
      <w:r>
        <w:t>производят с учетом максимальных нагрузок и воздействий, которые возникают при хранении контейнеров типа 1АА в 3 яруса (13,3 МПа) и переработке их портальным краном на пневмоколесном ходу (101,8 т на ось).</w:t>
      </w:r>
    </w:p>
    <w:p w:rsidR="00000000" w:rsidRDefault="003822AB">
      <w:pPr>
        <w:pStyle w:val="FORMATTEXT"/>
        <w:ind w:firstLine="568"/>
        <w:jc w:val="both"/>
      </w:pPr>
    </w:p>
    <w:p w:rsidR="00000000" w:rsidRDefault="003822AB">
      <w:pPr>
        <w:pStyle w:val="FORMATTEXT"/>
        <w:ind w:firstLine="568"/>
        <w:jc w:val="both"/>
      </w:pPr>
      <w:r>
        <w:t>7.2.1.10 Для складирования тяжеловесных, длинноме</w:t>
      </w:r>
      <w:r>
        <w:t>рных и лесных грузов, перевозимых в контейнерах, следует проектировать открытые площадки, оснащенные погрузочно-разгрузочными средствами с приспособлениями для захвата металла, железобетонных изделий и балок, круглого леса и пиломатериалов и др.</w:t>
      </w:r>
    </w:p>
    <w:p w:rsidR="00000000" w:rsidRDefault="003822AB">
      <w:pPr>
        <w:pStyle w:val="FORMATTEXT"/>
        <w:ind w:firstLine="568"/>
        <w:jc w:val="both"/>
      </w:pPr>
    </w:p>
    <w:p w:rsidR="00000000" w:rsidRDefault="003822AB">
      <w:pPr>
        <w:pStyle w:val="FORMATTEXT"/>
        <w:ind w:firstLine="568"/>
        <w:jc w:val="both"/>
      </w:pPr>
      <w:r>
        <w:t xml:space="preserve">7.2.1.11 </w:t>
      </w:r>
      <w:r>
        <w:t>Для складирования грузов, перевозимых насыпью и навалом в контейнерах, следует проектировать специализированные открытые площадки и располагать их с учетом направления преобладающих ветров в данном районе на расстоянии не менее 50 м от складов тарно-штучны</w:t>
      </w:r>
      <w:r>
        <w:t>х грузов и контейнерных площадок.</w:t>
      </w:r>
    </w:p>
    <w:p w:rsidR="00000000" w:rsidRDefault="003822AB">
      <w:pPr>
        <w:pStyle w:val="FORMATTEXT"/>
        <w:ind w:firstLine="568"/>
        <w:jc w:val="both"/>
      </w:pPr>
    </w:p>
    <w:p w:rsidR="00000000" w:rsidRDefault="003822AB">
      <w:pPr>
        <w:pStyle w:val="FORMATTEXT"/>
        <w:ind w:firstLine="568"/>
        <w:jc w:val="both"/>
      </w:pPr>
      <w:r>
        <w:t xml:space="preserve">7.2.1.12 Проектирование покрытий автостоянок следует производить в соответствии с </w:t>
      </w:r>
      <w:r>
        <w:fldChar w:fldCharType="begin"/>
      </w:r>
      <w:r>
        <w:instrText xml:space="preserve"> HYPERLINK "kodeks://link/d?nd=456044290&amp;point=mark=000000000000000000000000000000000000000000000000007D20K3"\o"’’СП 113.13330.2016 Стоянки</w:instrText>
      </w:r>
      <w:r>
        <w:instrText xml:space="preserve"> автомобилей. Актуализированная редакция СНиП 21-02-99*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Недействующая редакция документа (действ. c 18.03.2020 по 05.11.2023)"</w:instrText>
      </w:r>
      <w:r>
        <w:fldChar w:fldCharType="separate"/>
      </w:r>
      <w:r>
        <w:rPr>
          <w:color w:val="BF2F1C"/>
          <w:u w:val="single"/>
        </w:rPr>
        <w:t>СП 113.13330</w:t>
      </w:r>
      <w:r>
        <w:fldChar w:fldCharType="end"/>
      </w:r>
      <w:r>
        <w:t>.</w:t>
      </w:r>
    </w:p>
    <w:p w:rsidR="00000000" w:rsidRDefault="003822AB">
      <w:pPr>
        <w:pStyle w:val="FORMATTEXT"/>
        <w:ind w:firstLine="568"/>
        <w:jc w:val="both"/>
      </w:pPr>
    </w:p>
    <w:p w:rsidR="00000000" w:rsidRDefault="003822AB">
      <w:pPr>
        <w:pStyle w:val="FORMATTEXT"/>
        <w:ind w:firstLine="568"/>
        <w:jc w:val="both"/>
      </w:pPr>
      <w:r>
        <w:t>7.2.1.13 Для обесп</w:t>
      </w:r>
      <w:r>
        <w:t>ечения отвода дождевых вод поверхность покрытий территории КТ и поверхность открытых складских площадок всех типов должны иметь уклоны:</w:t>
      </w:r>
    </w:p>
    <w:p w:rsidR="00000000" w:rsidRDefault="003822AB">
      <w:pPr>
        <w:pStyle w:val="FORMATTEXT"/>
        <w:ind w:firstLine="568"/>
        <w:jc w:val="both"/>
      </w:pPr>
    </w:p>
    <w:p w:rsidR="00000000" w:rsidRDefault="003822AB">
      <w:pPr>
        <w:pStyle w:val="FORMATTEXT"/>
        <w:ind w:firstLine="568"/>
        <w:jc w:val="both"/>
      </w:pPr>
      <w:r>
        <w:t>- для контейнеров, блок-пакетов и тяжеловесов, а также для навалочных грузов - до 0,010;</w:t>
      </w:r>
    </w:p>
    <w:p w:rsidR="00000000" w:rsidRDefault="003822AB">
      <w:pPr>
        <w:pStyle w:val="FORMATTEXT"/>
        <w:ind w:firstLine="568"/>
        <w:jc w:val="both"/>
      </w:pPr>
    </w:p>
    <w:p w:rsidR="00000000" w:rsidRDefault="003822AB">
      <w:pPr>
        <w:pStyle w:val="FORMATTEXT"/>
        <w:ind w:firstLine="568"/>
        <w:jc w:val="both"/>
      </w:pPr>
      <w:r>
        <w:t>- для генеральных и лесных гр</w:t>
      </w:r>
      <w:r>
        <w:t>узов - 0,010-0,020;</w:t>
      </w:r>
    </w:p>
    <w:p w:rsidR="00000000" w:rsidRDefault="003822AB">
      <w:pPr>
        <w:pStyle w:val="FORMATTEXT"/>
        <w:ind w:firstLine="568"/>
        <w:jc w:val="both"/>
      </w:pPr>
    </w:p>
    <w:p w:rsidR="00000000" w:rsidRDefault="003822AB">
      <w:pPr>
        <w:pStyle w:val="FORMATTEXT"/>
        <w:ind w:firstLine="568"/>
        <w:jc w:val="both"/>
      </w:pPr>
      <w:r>
        <w:t>- на площадках у КПП, административных и бытовых зданий, ремонтных хозяйств, гаражей, АЗС и на стоянках автомашин и погрузчиков - 0,015-0,020.</w:t>
      </w:r>
    </w:p>
    <w:p w:rsidR="00000000" w:rsidRDefault="003822AB">
      <w:pPr>
        <w:pStyle w:val="FORMATTEXT"/>
        <w:ind w:firstLine="568"/>
        <w:jc w:val="both"/>
      </w:pPr>
    </w:p>
    <w:p w:rsidR="00000000" w:rsidRDefault="003822AB">
      <w:pPr>
        <w:pStyle w:val="FORMATTEXT"/>
        <w:ind w:firstLine="568"/>
        <w:jc w:val="both"/>
      </w:pPr>
      <w:r>
        <w:t>7.2.1.14 На КТ дождеприемные колодцы следует размещать вне зоны интенсивных погрузочно-разг</w:t>
      </w:r>
      <w:r>
        <w:t>рузочных работ. Дождеприемные колодцы устраивают усиленного типа, выдерживающие давление от расчетных типов подъемно-транспортных средств.</w:t>
      </w:r>
    </w:p>
    <w:p w:rsidR="00000000" w:rsidRDefault="003822AB">
      <w:pPr>
        <w:pStyle w:val="FORMATTEXT"/>
        <w:ind w:firstLine="568"/>
        <w:jc w:val="both"/>
      </w:pPr>
    </w:p>
    <w:p w:rsidR="00000000" w:rsidRDefault="003822AB">
      <w:pPr>
        <w:pStyle w:val="FORMATTEXT"/>
        <w:ind w:firstLine="568"/>
        <w:jc w:val="both"/>
      </w:pPr>
      <w:r>
        <w:t xml:space="preserve">Устройство дождеприемников следует принимать в соответствии </w:t>
      </w:r>
      <w:r>
        <w:fldChar w:fldCharType="begin"/>
      </w:r>
      <w:r>
        <w:instrText xml:space="preserve"> HYPERLINK "kodeks://link/d?nd=1200006883&amp;point=mark=000</w:instrText>
      </w:r>
      <w:r>
        <w:instrText>000000000000000000000000000000000000000000000007D20K3"\o"’’ГОСТ 3634-99 Люки смотровых колодцев и ...’’</w:instrText>
      </w:r>
    </w:p>
    <w:p w:rsidR="00000000" w:rsidRDefault="003822AB">
      <w:pPr>
        <w:pStyle w:val="FORMATTEXT"/>
        <w:ind w:firstLine="568"/>
        <w:jc w:val="both"/>
      </w:pPr>
      <w:r>
        <w:instrText>(утв. постановлением Госстроя России от ...</w:instrText>
      </w:r>
    </w:p>
    <w:p w:rsidR="00000000" w:rsidRDefault="003822AB">
      <w:pPr>
        <w:pStyle w:val="FORMATTEXT"/>
        <w:ind w:firstLine="568"/>
        <w:jc w:val="both"/>
      </w:pPr>
      <w:r>
        <w:instrText>Статус: Применение в качестве национального стандарта РФ прекращено. Не применяется как межгосударственный с</w:instrText>
      </w:r>
      <w:r>
        <w:instrText>тандарт (действ. c 01.01.2001 по 31.05.2020)"</w:instrText>
      </w:r>
      <w:r>
        <w:fldChar w:fldCharType="separate"/>
      </w:r>
      <w:r>
        <w:rPr>
          <w:color w:val="BF2F1C"/>
          <w:u w:val="single"/>
        </w:rPr>
        <w:t>ГОСТ 3634</w:t>
      </w:r>
      <w:r>
        <w:fldChar w:fldCharType="end"/>
      </w:r>
      <w:r>
        <w:t>.</w:t>
      </w:r>
    </w:p>
    <w:p w:rsidR="00000000" w:rsidRDefault="003822AB">
      <w:pPr>
        <w:pStyle w:val="FORMATTEXT"/>
        <w:ind w:firstLine="568"/>
        <w:jc w:val="both"/>
      </w:pPr>
    </w:p>
    <w:p w:rsidR="00000000" w:rsidRDefault="003822AB">
      <w:pPr>
        <w:pStyle w:val="FORMATTEXT"/>
        <w:ind w:firstLine="568"/>
        <w:jc w:val="both"/>
      </w:pPr>
      <w:r>
        <w:t>Размещение дождеприемных колодцев под штабелями навалочных грузов не допускается.</w:t>
      </w:r>
    </w:p>
    <w:p w:rsidR="00000000" w:rsidRDefault="003822AB">
      <w:pPr>
        <w:pStyle w:val="FORMATTEXT"/>
        <w:ind w:firstLine="568"/>
        <w:jc w:val="both"/>
      </w:pPr>
    </w:p>
    <w:p w:rsidR="00000000" w:rsidRDefault="003822AB">
      <w:pPr>
        <w:pStyle w:val="FORMATTEXT"/>
        <w:ind w:firstLine="568"/>
        <w:jc w:val="both"/>
      </w:pPr>
      <w:r>
        <w:t xml:space="preserve">7.2.1.15 Проектирование покрытий причалов следует осуществлять в соответствии с </w:t>
      </w:r>
      <w:r>
        <w:fldChar w:fldCharType="begin"/>
      </w:r>
      <w:r>
        <w:instrText xml:space="preserve"> HYPERLINK "kodeks://link/d?nd=55</w:instrText>
      </w:r>
      <w:r>
        <w:instrText>0965467&amp;point=mark=000000000000000000000000000000000000000000000000007D20K3"\o"’’СП 350.1326000.2018 Нормы технологического проектирования морских портов (с Изменением N ...’’</w:instrText>
      </w:r>
    </w:p>
    <w:p w:rsidR="00000000" w:rsidRDefault="003822AB">
      <w:pPr>
        <w:pStyle w:val="FORMATTEXT"/>
        <w:ind w:firstLine="568"/>
        <w:jc w:val="both"/>
      </w:pPr>
      <w:r>
        <w:instrText>(утв. приказом Минтранса России от 01.03.2018 N 75)</w:instrText>
      </w:r>
    </w:p>
    <w:p w:rsidR="00000000" w:rsidRDefault="003822AB">
      <w:pPr>
        <w:pStyle w:val="FORMATTEXT"/>
        <w:ind w:firstLine="568"/>
        <w:jc w:val="both"/>
      </w:pPr>
      <w:r>
        <w:instrText>Применяется с 01.09.2018 вза</w:instrText>
      </w:r>
      <w:r>
        <w:instrText>мен РД ...</w:instrText>
      </w:r>
    </w:p>
    <w:p w:rsidR="00000000" w:rsidRDefault="003822AB">
      <w:pPr>
        <w:pStyle w:val="FORMATTEXT"/>
        <w:ind w:firstLine="568"/>
        <w:jc w:val="both"/>
      </w:pPr>
      <w:r>
        <w:instrText>Статус: Действующая редакция документа (действ. c 09.03.2023)"</w:instrText>
      </w:r>
      <w:r>
        <w:fldChar w:fldCharType="separate"/>
      </w:r>
      <w:r>
        <w:rPr>
          <w:color w:val="0000AA"/>
          <w:u w:val="single"/>
        </w:rPr>
        <w:t>СП 350.1326000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"kodeks://link/d?nd=564555959&amp;point=mark=000000000000000000000000000000000000000000000000007DI0K8"\o"’’Изменение N 1 к СП 316.1325</w:instrText>
      </w:r>
      <w:r>
        <w:instrText>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4"/>
        <w:rPr>
          <w:b/>
          <w:bCs/>
        </w:rPr>
      </w:pPr>
      <w:r>
        <w:rPr>
          <w:b/>
          <w:bCs/>
        </w:rPr>
        <w:t xml:space="preserve"> 7.2.2 Проектирование по</w:t>
      </w:r>
      <w:r>
        <w:rPr>
          <w:b/>
          <w:bCs/>
        </w:rPr>
        <w:t xml:space="preserve">крытий крытых складов хранения тарно-штучных грузов и административных и бытовых зданий </w:t>
      </w:r>
    </w:p>
    <w:p w:rsidR="00000000" w:rsidRDefault="003822AB">
      <w:pPr>
        <w:pStyle w:val="FORMATTEXT"/>
        <w:ind w:firstLine="568"/>
        <w:jc w:val="both"/>
      </w:pPr>
      <w:r>
        <w:t>7.2.2.1 Тип покрытия пола производственных помещений следует назначать в зависимости от вида и интенсивности механических, жидкостных и тепловых воздействий с учетом с</w:t>
      </w:r>
      <w:r>
        <w:t xml:space="preserve">пециальных требований к полам согласно </w:t>
      </w:r>
      <w:r>
        <w:fldChar w:fldCharType="begin"/>
      </w:r>
      <w:r>
        <w:instrText xml:space="preserve"> HYPERLINK "kodeks://link/d?nd=1200084091&amp;point=mark=000000000000000000000000000000000000000000000000007D20K3"\o"’’СП 29.13330.2011 Полы. Актуализированная редакция СНиП 2.03.13-88 (с Изменениями N 1, 2, 3)’’</w:instrText>
      </w:r>
    </w:p>
    <w:p w:rsidR="00000000" w:rsidRDefault="003822AB">
      <w:pPr>
        <w:pStyle w:val="FORMATTEXT"/>
        <w:ind w:firstLine="568"/>
        <w:jc w:val="both"/>
      </w:pPr>
      <w:r>
        <w:instrText>(утв. пр</w:instrText>
      </w:r>
      <w:r>
        <w:instrText>иказом Минрегиона России от 27.12.2010 N 785)</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w:t>
      </w:r>
    </w:p>
    <w:p w:rsidR="00000000" w:rsidRDefault="003822AB">
      <w:pPr>
        <w:pStyle w:val="FORMATTEXT"/>
        <w:ind w:firstLine="568"/>
        <w:jc w:val="both"/>
      </w:pPr>
    </w:p>
    <w:p w:rsidR="00000000" w:rsidRDefault="003822AB">
      <w:pPr>
        <w:pStyle w:val="FORMATTEXT"/>
        <w:ind w:firstLine="568"/>
        <w:jc w:val="both"/>
      </w:pPr>
      <w:r>
        <w:t>Для складов тарно-штучных грузов следует использовать следующие виды покрытий: цементно-бетонн</w:t>
      </w:r>
      <w:r>
        <w:t>ое, сталефибробетонное, бетонное, асфальтобетонное.</w:t>
      </w:r>
    </w:p>
    <w:p w:rsidR="00000000" w:rsidRDefault="003822AB">
      <w:pPr>
        <w:pStyle w:val="FORMATTEXT"/>
        <w:ind w:firstLine="568"/>
        <w:jc w:val="both"/>
      </w:pPr>
    </w:p>
    <w:p w:rsidR="00000000" w:rsidRDefault="003822AB">
      <w:pPr>
        <w:pStyle w:val="FORMATTEXT"/>
        <w:ind w:firstLine="568"/>
        <w:jc w:val="both"/>
      </w:pPr>
      <w:r>
        <w:t>7.2.2.2 Конструкции и материалы оснований и покрытий полов складских зданий и помещений проектируют с учетом восприятия нагрузок от складируемых грузов, вида и интенсивности механических воздействий напо</w:t>
      </w:r>
      <w:r>
        <w:t xml:space="preserve">льного транспорта и пылеотделения в соответствии с требованиями </w:t>
      </w:r>
      <w:r>
        <w:fldChar w:fldCharType="begin"/>
      </w:r>
      <w:r>
        <w:instrText xml:space="preserve"> HYPERLINK "kodeks://link/d?nd=1200115736"\o"’’ГОСТ 27751-2014 Надежность строительных конструкций и оснований ...’’</w:instrText>
      </w:r>
    </w:p>
    <w:p w:rsidR="00000000" w:rsidRDefault="003822AB">
      <w:pPr>
        <w:pStyle w:val="FORMATTEXT"/>
        <w:ind w:firstLine="568"/>
        <w:jc w:val="both"/>
      </w:pPr>
      <w:r>
        <w:instrText>(утв. приказом Росстандарта от 11.12.2014 N 1974-ст)</w:instrText>
      </w:r>
    </w:p>
    <w:p w:rsidR="00000000" w:rsidRDefault="003822AB">
      <w:pPr>
        <w:pStyle w:val="FORMATTEXT"/>
        <w:ind w:firstLine="568"/>
        <w:jc w:val="both"/>
      </w:pPr>
      <w:r>
        <w:instrText>Применяется с 01.07.20</w:instrText>
      </w:r>
      <w:r>
        <w:instrText>15 ...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w:t>
      </w:r>
      <w:r>
        <w:fldChar w:fldCharType="begin"/>
      </w:r>
      <w:r>
        <w:instrText xml:space="preserve"> HYPERLINK "kodeks://link/d?nd=456044318&amp;point=mark=000000000000000000000000000000000000000000000000007D20K3"\o"’’СП 20.13330.2016 Нагру</w:instrText>
      </w:r>
      <w:r>
        <w:instrText>зки и воздействия. Актуализированная редакция ...’’</w:instrText>
      </w:r>
    </w:p>
    <w:p w:rsidR="00000000" w:rsidRDefault="003822AB">
      <w:pPr>
        <w:pStyle w:val="FORMATTEXT"/>
        <w:ind w:firstLine="568"/>
        <w:jc w:val="both"/>
      </w:pPr>
      <w:r>
        <w:instrText>(утв. приказом Министерства строительства и жилищно-коммунального ...</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w:t>
      </w:r>
      <w:r>
        <w:fldChar w:fldCharType="begin"/>
      </w:r>
      <w:r>
        <w:instrText xml:space="preserve"> HYPERLINK "kodeks:</w:instrText>
      </w:r>
      <w:r>
        <w:instrText>//link/d?nd=1200084091&amp;point=mark=000000000000000000000000000000000000000000000000007D20K3"\o"’’СП 29.13330.2011 Полы. Актуализированная редакция СНиП 2.03.13-88 (с Изменениями N 1, 2, 3)’’</w:instrText>
      </w:r>
    </w:p>
    <w:p w:rsidR="00000000" w:rsidRDefault="003822AB">
      <w:pPr>
        <w:pStyle w:val="FORMATTEXT"/>
        <w:ind w:firstLine="568"/>
        <w:jc w:val="both"/>
      </w:pPr>
      <w:r>
        <w:instrText>(утв. приказом Минрегиона России от 27.12.2010 N 785)</w:instrText>
      </w:r>
    </w:p>
    <w:p w:rsidR="00000000" w:rsidRDefault="003822AB">
      <w:pPr>
        <w:pStyle w:val="FORMATTEXT"/>
        <w:ind w:firstLine="568"/>
        <w:jc w:val="both"/>
      </w:pPr>
      <w:r>
        <w:instrText>Статус: Дейс</w:instrText>
      </w:r>
      <w:r>
        <w:instrText>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"kodeks://link/d?nd=564555959&amp;point=mark=000000000000000000000000000000000000000000000000007DK0K9"\o"’’Изменение N 1 к </w:instrText>
      </w:r>
      <w:r>
        <w:instrText>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7.2.2.3 Полы в</w:t>
      </w:r>
      <w:r>
        <w:t xml:space="preserve"> помещениях, где возможно образование взрывоопасных смесей газов, пыли, жидкостей и других веществ в концентрациях, при которых искры, образующиеся при ударе предметов о пол или разрядах статического электричества, могут вызвать взрыв или возгорание, выпол</w:t>
      </w:r>
      <w:r>
        <w:t>няют с электрорассеивающим покрытием из материалов, не образующих искр при ударных воздействиях, характеризующимся величиной электросопротивления между поверхностью покрытия пола и системой заземления здания в пределах от 5 до 10 Ом.</w:t>
      </w:r>
    </w:p>
    <w:p w:rsidR="00000000" w:rsidRDefault="003822AB">
      <w:pPr>
        <w:pStyle w:val="FORMATTEXT"/>
        <w:ind w:firstLine="568"/>
        <w:jc w:val="both"/>
      </w:pPr>
    </w:p>
    <w:p w:rsidR="00000000" w:rsidRDefault="003822AB">
      <w:pPr>
        <w:pStyle w:val="FORMATTEXT"/>
        <w:ind w:firstLine="568"/>
        <w:jc w:val="both"/>
      </w:pPr>
      <w:r>
        <w:t>7.2.2.4 Не допускаетс</w:t>
      </w:r>
      <w:r>
        <w:t>я отклонение поверхности покрытия пола от заданного уклона более 0,2% соответствующего размера помещений, но не более 20 мм. В крытых складах с высотным стеллажным хранением применяют заливные чистые полы с точностью 5 мм на длине 3 м.</w:t>
      </w:r>
    </w:p>
    <w:p w:rsidR="00000000" w:rsidRDefault="003822AB">
      <w:pPr>
        <w:pStyle w:val="FORMATTEXT"/>
        <w:ind w:firstLine="568"/>
        <w:jc w:val="both"/>
      </w:pPr>
    </w:p>
    <w:p w:rsidR="00000000" w:rsidRDefault="003822AB">
      <w:pPr>
        <w:pStyle w:val="FORMATTEXT"/>
        <w:ind w:firstLine="568"/>
        <w:jc w:val="both"/>
      </w:pPr>
      <w:r>
        <w:t>7.2.2.5 Гидроизоляц</w:t>
      </w:r>
      <w:r>
        <w:t xml:space="preserve">ию от проникновения сточных вод и других жидкостей необходимо предусматривать при средней и большой интенсивности воздействия на пол согласно требованиям </w:t>
      </w:r>
      <w:r>
        <w:fldChar w:fldCharType="begin"/>
      </w:r>
      <w:r>
        <w:instrText xml:space="preserve"> HYPERLINK "kodeks://link/d?nd=1200084091&amp;point=mark=0000000000000000000000000000000000000000000000000</w:instrText>
      </w:r>
      <w:r>
        <w:instrText>07D20K3"\o"’’СП 29.13330.2011 Полы. Актуализированная редакция СНиП 2.03.13-88 (с Изменениями N 1, 2, 3)’’</w:instrText>
      </w:r>
    </w:p>
    <w:p w:rsidR="00000000" w:rsidRDefault="003822AB">
      <w:pPr>
        <w:pStyle w:val="FORMATTEXT"/>
        <w:ind w:firstLine="568"/>
        <w:jc w:val="both"/>
      </w:pPr>
      <w:r>
        <w:instrText>(утв. приказом Минрегиона России от 27.12.2010 N 785)</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20.05.20</w:instrText>
      </w:r>
      <w:r>
        <w:instrText>11)"</w:instrText>
      </w:r>
      <w:r>
        <w:fldChar w:fldCharType="separate"/>
      </w:r>
      <w:r>
        <w:rPr>
          <w:color w:val="0000AA"/>
          <w:u w:val="single"/>
        </w:rPr>
        <w:t>СП 29.13330</w:t>
      </w:r>
      <w:r>
        <w:fldChar w:fldCharType="end"/>
      </w:r>
      <w:r>
        <w:t>.</w:t>
      </w:r>
    </w:p>
    <w:p w:rsidR="00000000" w:rsidRDefault="003822AB">
      <w:pPr>
        <w:pStyle w:val="FORMATTEXT"/>
        <w:ind w:firstLine="568"/>
        <w:jc w:val="both"/>
      </w:pPr>
    </w:p>
    <w:p w:rsidR="00000000" w:rsidRDefault="003822AB">
      <w:pPr>
        <w:pStyle w:val="FORMATTEXT"/>
        <w:ind w:firstLine="568"/>
        <w:jc w:val="both"/>
      </w:pPr>
      <w:r>
        <w:t>Для покрытий полов складских помещений, предназначенных для хранения пищевых продуктов, не допускается применение дегтей и дегтевых мастик и других экологически вредных материалов.</w:t>
      </w:r>
    </w:p>
    <w:p w:rsidR="00000000" w:rsidRDefault="003822AB">
      <w:pPr>
        <w:pStyle w:val="FORMATTEXT"/>
        <w:ind w:firstLine="568"/>
        <w:jc w:val="both"/>
      </w:pPr>
    </w:p>
    <w:p w:rsidR="00000000" w:rsidRDefault="003822AB">
      <w:pPr>
        <w:pStyle w:val="FORMATTEXT"/>
        <w:ind w:firstLine="568"/>
        <w:jc w:val="both"/>
      </w:pPr>
      <w:r>
        <w:t>7.2.2.6 Покрытия складских зданий следует проектирова</w:t>
      </w:r>
      <w:r>
        <w:t>ть без фонарей, с естественным освещением через окна, которые должны быть расположены на высоте не менее 4 м от уровня земли.</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7.3 Проектирование контейнерных площадок на терминале </w:t>
      </w:r>
    </w:p>
    <w:p w:rsidR="00000000" w:rsidRDefault="003822AB">
      <w:pPr>
        <w:pStyle w:val="FORMATTEXT"/>
        <w:ind w:firstLine="568"/>
        <w:jc w:val="both"/>
      </w:pPr>
      <w:r>
        <w:t>7.3.1 Планировку и размеры контейнерных площадок, количество железнодоро</w:t>
      </w:r>
      <w:r>
        <w:t>жных путей, автомобильных подъездов определяют из объема работ, типов контейнеров применяемыми средствами механизации с учетом необходимых проходов и проездов.</w:t>
      </w:r>
    </w:p>
    <w:p w:rsidR="00000000" w:rsidRDefault="003822AB">
      <w:pPr>
        <w:pStyle w:val="FORMATTEXT"/>
        <w:ind w:firstLine="568"/>
        <w:jc w:val="both"/>
      </w:pPr>
    </w:p>
    <w:p w:rsidR="00000000" w:rsidRDefault="003822AB">
      <w:pPr>
        <w:pStyle w:val="FORMATTEXT"/>
        <w:ind w:firstLine="568"/>
        <w:jc w:val="both"/>
      </w:pPr>
      <w:r>
        <w:t>КП для среднетоннажных контейнеров с козловым краном на рельсовом ходу приведена на рисунке 1.</w:t>
      </w:r>
    </w:p>
    <w:p w:rsidR="00000000" w:rsidRDefault="003822AB">
      <w:pPr>
        <w:pStyle w:val="FORMATTEXT"/>
        <w:ind w:firstLine="568"/>
        <w:jc w:val="both"/>
      </w:pPr>
    </w:p>
    <w:p w:rsidR="00000000" w:rsidRDefault="003822AB">
      <w:pPr>
        <w:pStyle w:val="FORMATTEXT"/>
        <w:jc w:val="right"/>
      </w:pPr>
      <w:r>
        <w:t xml:space="preserve">Размеры в метрах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380"/>
      </w:tblGrid>
      <w:tr w:rsidR="00000000">
        <w:tblPrEx>
          <w:tblCellMar>
            <w:top w:w="0" w:type="dxa"/>
            <w:bottom w:w="0" w:type="dxa"/>
          </w:tblCellMar>
        </w:tblPrEx>
        <w:trPr>
          <w:jc w:val="center"/>
        </w:trPr>
        <w:tc>
          <w:tcPr>
            <w:tcW w:w="1038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07"/>
                <w:sz w:val="24"/>
                <w:szCs w:val="24"/>
              </w:rPr>
              <w:pict>
                <v:shape id="_x0000_i1028" type="#_x0000_t75" style="width:514.2pt;height:211.25pt">
                  <v:imagedata r:id="rId9"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xml:space="preserve">      </w:t>
      </w:r>
    </w:p>
    <w:p w:rsidR="00000000" w:rsidRDefault="003822AB">
      <w:pPr>
        <w:pStyle w:val="FORMATTEXT"/>
        <w:jc w:val="center"/>
      </w:pPr>
      <w:r>
        <w:rPr>
          <w:i/>
          <w:iCs/>
        </w:rPr>
        <w:t>а) поперечный разрез КП</w:t>
      </w:r>
      <w:r>
        <w:t xml:space="preserve">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320"/>
      </w:tblGrid>
      <w:tr w:rsidR="00000000">
        <w:tblPrEx>
          <w:tblCellMar>
            <w:top w:w="0" w:type="dxa"/>
            <w:bottom w:w="0" w:type="dxa"/>
          </w:tblCellMar>
        </w:tblPrEx>
        <w:trPr>
          <w:jc w:val="center"/>
        </w:trPr>
        <w:tc>
          <w:tcPr>
            <w:tcW w:w="1032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08"/>
                <w:sz w:val="24"/>
                <w:szCs w:val="24"/>
              </w:rPr>
              <w:pict>
                <v:shape id="_x0000_i1029" type="#_x0000_t75" style="width:511.45pt;height:211.9pt">
                  <v:imagedata r:id="rId10"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xml:space="preserve">      </w:t>
      </w:r>
    </w:p>
    <w:p w:rsidR="00000000" w:rsidRDefault="003822AB">
      <w:pPr>
        <w:pStyle w:val="FORMATTEXT"/>
        <w:jc w:val="center"/>
      </w:pPr>
      <w:r>
        <w:rPr>
          <w:i/>
          <w:iCs/>
        </w:rPr>
        <w:t>б) план КП</w:t>
      </w:r>
      <w:r>
        <w:t xml:space="preserve"> </w:t>
      </w:r>
    </w:p>
    <w:p w:rsidR="00000000" w:rsidRDefault="003822AB">
      <w:pPr>
        <w:pStyle w:val="FORMATTEXT"/>
        <w:jc w:val="center"/>
      </w:pPr>
      <w:r>
        <w:t xml:space="preserve">      </w:t>
      </w:r>
    </w:p>
    <w:p w:rsidR="00000000" w:rsidRDefault="003822AB">
      <w:pPr>
        <w:pStyle w:val="FORMATTEXT"/>
        <w:jc w:val="center"/>
      </w:pPr>
      <w:r>
        <w:rPr>
          <w:i/>
          <w:iCs/>
        </w:rPr>
        <w:t>1</w:t>
      </w:r>
      <w:r>
        <w:t xml:space="preserve"> - ограждение КП; </w:t>
      </w:r>
      <w:r>
        <w:rPr>
          <w:i/>
          <w:iCs/>
        </w:rPr>
        <w:t>2</w:t>
      </w:r>
      <w:r>
        <w:t xml:space="preserve"> - автодороги; </w:t>
      </w:r>
      <w:r>
        <w:rPr>
          <w:i/>
          <w:iCs/>
        </w:rPr>
        <w:t>3</w:t>
      </w:r>
      <w:r>
        <w:t xml:space="preserve"> - железнодорожный погрузочно-разгрузочный путь; </w:t>
      </w:r>
      <w:r>
        <w:rPr>
          <w:i/>
          <w:iCs/>
        </w:rPr>
        <w:t>4</w:t>
      </w:r>
      <w:r>
        <w:t xml:space="preserve"> - кран грузоподъемностью 6 т; </w:t>
      </w:r>
      <w:r>
        <w:rPr>
          <w:i/>
          <w:iCs/>
        </w:rPr>
        <w:t>5</w:t>
      </w:r>
      <w:r>
        <w:t xml:space="preserve"> - штабели контейнеров; </w:t>
      </w:r>
      <w:r>
        <w:rPr>
          <w:i/>
          <w:iCs/>
        </w:rPr>
        <w:t>6</w:t>
      </w:r>
      <w:r>
        <w:t xml:space="preserve"> - пешеходные тротуары; </w:t>
      </w:r>
      <w:r>
        <w:rPr>
          <w:i/>
          <w:iCs/>
        </w:rPr>
        <w:t>7</w:t>
      </w:r>
      <w:r>
        <w:t xml:space="preserve"> - подкрановые рельсовые</w:t>
      </w:r>
      <w:r>
        <w:t xml:space="preserve"> пути; </w:t>
      </w:r>
      <w:r>
        <w:rPr>
          <w:i/>
          <w:iCs/>
        </w:rPr>
        <w:t>8</w:t>
      </w:r>
      <w:r>
        <w:t xml:space="preserve"> - покрытие КП; </w:t>
      </w:r>
      <w:r>
        <w:rPr>
          <w:i/>
          <w:iCs/>
        </w:rPr>
        <w:t>9</w:t>
      </w:r>
      <w:r>
        <w:t xml:space="preserve"> - ворота с КПП; </w:t>
      </w:r>
      <w:r>
        <w:rPr>
          <w:i/>
          <w:iCs/>
        </w:rPr>
        <w:t>10</w:t>
      </w:r>
      <w:r>
        <w:t xml:space="preserve"> - ремонтная зона и автостоянка; </w:t>
      </w:r>
      <w:r>
        <w:rPr>
          <w:position w:val="-7"/>
        </w:rPr>
        <w:pict>
          <v:shape id="_x0000_i1030" type="#_x0000_t75" style="width:9.5pt;height:11.55pt">
            <v:imagedata r:id="rId11" o:title=""/>
          </v:shape>
        </w:pict>
      </w:r>
      <w:r>
        <w:t xml:space="preserve">- количество контейнеров, расположенных на площадке; </w:t>
      </w:r>
      <w:r>
        <w:rPr>
          <w:position w:val="-8"/>
        </w:rPr>
        <w:pict>
          <v:shape id="_x0000_i1031" type="#_x0000_t75" style="width:11.55pt;height:12.9pt">
            <v:imagedata r:id="rId12" o:title=""/>
          </v:shape>
        </w:pict>
      </w:r>
      <w:r>
        <w:t xml:space="preserve">- количество штабелей; </w:t>
      </w:r>
      <w:r>
        <w:rPr>
          <w:position w:val="-7"/>
        </w:rPr>
        <w:pict>
          <v:shape id="_x0000_i1032" type="#_x0000_t75" style="width:9.5pt;height:11.55pt">
            <v:imagedata r:id="rId13" o:title=""/>
          </v:shape>
        </w:pict>
      </w:r>
      <w:r>
        <w:t xml:space="preserve">- длина контейнера; </w:t>
      </w:r>
      <w:r>
        <w:rPr>
          <w:position w:val="-9"/>
        </w:rPr>
        <w:pict>
          <v:shape id="_x0000_i1033" type="#_x0000_t75" style="width:9.5pt;height:14.25pt">
            <v:imagedata r:id="rId14" o:title=""/>
          </v:shape>
        </w:pict>
      </w:r>
      <w:r>
        <w:t>- ширина контейнера</w:t>
      </w:r>
      <w:r>
        <w:t xml:space="preserve"> </w:t>
      </w:r>
    </w:p>
    <w:p w:rsidR="00000000" w:rsidRDefault="003822AB">
      <w:pPr>
        <w:pStyle w:val="FORMATTEXT"/>
        <w:jc w:val="center"/>
      </w:pPr>
      <w:r>
        <w:t>     </w:t>
      </w:r>
    </w:p>
    <w:p w:rsidR="00000000" w:rsidRDefault="003822AB">
      <w:pPr>
        <w:pStyle w:val="FORMATTEXT"/>
        <w:jc w:val="center"/>
      </w:pPr>
      <w:r>
        <w:t xml:space="preserve">Рисунок 1 - КП для среднетоннажных контейнеров с козловым краном на рельсовом ходу </w:t>
      </w:r>
    </w:p>
    <w:p w:rsidR="00000000" w:rsidRDefault="003822AB">
      <w:pPr>
        <w:pStyle w:val="FORMATTEXT"/>
        <w:jc w:val="both"/>
      </w:pPr>
      <w:r>
        <w:t xml:space="preserve">            </w:t>
      </w:r>
    </w:p>
    <w:p w:rsidR="00000000" w:rsidRDefault="003822AB">
      <w:pPr>
        <w:pStyle w:val="FORMATTEXT"/>
        <w:ind w:firstLine="568"/>
        <w:jc w:val="both"/>
      </w:pPr>
      <w:r>
        <w:t>План КП для работы с крупнотоннажными контейнерами, представленный на рисунке 2, может быть аналогичен плану КП для среднетоннажных контейнеров, предст</w:t>
      </w:r>
      <w:r>
        <w:t>авленному на рисунке 1 б).</w:t>
      </w:r>
    </w:p>
    <w:p w:rsidR="00000000" w:rsidRDefault="003822AB">
      <w:pPr>
        <w:pStyle w:val="FORMATTEXT"/>
        <w:ind w:firstLine="568"/>
        <w:jc w:val="both"/>
      </w:pPr>
    </w:p>
    <w:p w:rsidR="00000000" w:rsidRDefault="003822AB">
      <w:pPr>
        <w:pStyle w:val="FORMATTEXT"/>
        <w:ind w:firstLine="568"/>
        <w:jc w:val="both"/>
      </w:pPr>
      <w:r>
        <w:t>На КП могут применяться также портальные пневмоколесные краны, показанные на рисунке 3.</w:t>
      </w:r>
    </w:p>
    <w:p w:rsidR="00000000" w:rsidRDefault="003822AB">
      <w:pPr>
        <w:pStyle w:val="FORMATTEXT"/>
        <w:ind w:firstLine="568"/>
        <w:jc w:val="both"/>
      </w:pPr>
    </w:p>
    <w:p w:rsidR="00000000" w:rsidRDefault="003822AB">
      <w:pPr>
        <w:pStyle w:val="FORMATTEXT"/>
        <w:jc w:val="right"/>
      </w:pPr>
      <w:r>
        <w:t xml:space="preserve">Размеры в метрах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470"/>
      </w:tblGrid>
      <w:tr w:rsidR="00000000">
        <w:tblPrEx>
          <w:tblCellMar>
            <w:top w:w="0" w:type="dxa"/>
            <w:bottom w:w="0" w:type="dxa"/>
          </w:tblCellMar>
        </w:tblPrEx>
        <w:trPr>
          <w:jc w:val="center"/>
        </w:trPr>
        <w:tc>
          <w:tcPr>
            <w:tcW w:w="1047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75"/>
                <w:sz w:val="24"/>
                <w:szCs w:val="24"/>
              </w:rPr>
              <w:pict>
                <v:shape id="_x0000_i1034" type="#_x0000_t75" style="width:518.95pt;height:146.7pt">
                  <v:imagedata r:id="rId15"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xml:space="preserve">      </w:t>
      </w:r>
    </w:p>
    <w:p w:rsidR="00000000" w:rsidRDefault="003822AB">
      <w:pPr>
        <w:pStyle w:val="FORMATTEXT"/>
        <w:jc w:val="center"/>
      </w:pPr>
      <w:r>
        <w:rPr>
          <w:i/>
          <w:iCs/>
        </w:rPr>
        <w:t>а) КП с ричстакерами</w:t>
      </w:r>
      <w:r>
        <w:t xml:space="preserve">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560"/>
      </w:tblGrid>
      <w:tr w:rsidR="00000000">
        <w:tblPrEx>
          <w:tblCellMar>
            <w:top w:w="0" w:type="dxa"/>
            <w:bottom w:w="0" w:type="dxa"/>
          </w:tblCellMar>
        </w:tblPrEx>
        <w:trPr>
          <w:jc w:val="center"/>
        </w:trPr>
        <w:tc>
          <w:tcPr>
            <w:tcW w:w="1056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81"/>
                <w:sz w:val="24"/>
                <w:szCs w:val="24"/>
              </w:rPr>
              <w:pict>
                <v:shape id="_x0000_i1035" type="#_x0000_t75" style="width:523.7pt;height:159.6pt">
                  <v:imagedata r:id="rId16"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xml:space="preserve">      </w:t>
      </w:r>
    </w:p>
    <w:p w:rsidR="00000000" w:rsidRDefault="003822AB">
      <w:pPr>
        <w:pStyle w:val="FORMATTEXT"/>
        <w:jc w:val="center"/>
      </w:pPr>
      <w:r>
        <w:rPr>
          <w:i/>
          <w:iCs/>
        </w:rPr>
        <w:t>б) КП с ПАП</w:t>
      </w:r>
      <w:r>
        <w:t xml:space="preserve">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530"/>
      </w:tblGrid>
      <w:tr w:rsidR="00000000">
        <w:tblPrEx>
          <w:tblCellMar>
            <w:top w:w="0" w:type="dxa"/>
            <w:bottom w:w="0" w:type="dxa"/>
          </w:tblCellMar>
        </w:tblPrEx>
        <w:trPr>
          <w:jc w:val="center"/>
        </w:trPr>
        <w:tc>
          <w:tcPr>
            <w:tcW w:w="10530"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22"/>
                <w:sz w:val="24"/>
                <w:szCs w:val="24"/>
              </w:rPr>
              <w:pict>
                <v:shape id="_x0000_i1036" type="#_x0000_t75" style="width:522.35pt;height:239.75pt">
                  <v:imagedata r:id="rId17"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xml:space="preserve">      </w:t>
      </w:r>
    </w:p>
    <w:p w:rsidR="00000000" w:rsidRDefault="003822AB">
      <w:pPr>
        <w:pStyle w:val="FORMATTEXT"/>
        <w:jc w:val="center"/>
      </w:pPr>
      <w:r>
        <w:rPr>
          <w:i/>
          <w:iCs/>
        </w:rPr>
        <w:t>в) КП с краном на рельсовом ходу</w:t>
      </w:r>
      <w:r>
        <w:t xml:space="preserve"> </w:t>
      </w:r>
    </w:p>
    <w:p w:rsidR="00000000" w:rsidRDefault="003822AB">
      <w:pPr>
        <w:pStyle w:val="FORMATTEXT"/>
        <w:jc w:val="center"/>
      </w:pPr>
      <w:r>
        <w:t xml:space="preserve">      </w:t>
      </w:r>
    </w:p>
    <w:p w:rsidR="00000000" w:rsidRDefault="003822AB">
      <w:pPr>
        <w:pStyle w:val="FORMATTEXT"/>
        <w:jc w:val="center"/>
      </w:pPr>
      <w:r>
        <w:rPr>
          <w:i/>
          <w:iCs/>
        </w:rPr>
        <w:t>1</w:t>
      </w:r>
      <w:r>
        <w:t xml:space="preserve"> - ограждение КП; </w:t>
      </w:r>
      <w:r>
        <w:rPr>
          <w:i/>
          <w:iCs/>
        </w:rPr>
        <w:t>2</w:t>
      </w:r>
      <w:r>
        <w:t xml:space="preserve"> - погрузо-разгрузочный железнодорожный путь; </w:t>
      </w:r>
      <w:r>
        <w:rPr>
          <w:i/>
          <w:iCs/>
        </w:rPr>
        <w:t>3</w:t>
      </w:r>
      <w:r>
        <w:t xml:space="preserve"> - ричстакер; </w:t>
      </w:r>
      <w:r>
        <w:rPr>
          <w:i/>
          <w:iCs/>
        </w:rPr>
        <w:t>4</w:t>
      </w:r>
      <w:r>
        <w:t xml:space="preserve"> - автопроезды; </w:t>
      </w:r>
      <w:r>
        <w:rPr>
          <w:i/>
          <w:iCs/>
        </w:rPr>
        <w:t>5</w:t>
      </w:r>
      <w:r>
        <w:t xml:space="preserve"> - штабели контейнеров; </w:t>
      </w:r>
      <w:r>
        <w:rPr>
          <w:i/>
          <w:iCs/>
        </w:rPr>
        <w:t>6</w:t>
      </w:r>
      <w:r>
        <w:t xml:space="preserve"> - покрытие КП; </w:t>
      </w:r>
      <w:r>
        <w:rPr>
          <w:i/>
          <w:iCs/>
        </w:rPr>
        <w:t>7</w:t>
      </w:r>
      <w:r>
        <w:t xml:space="preserve"> - пешеходные тротуары; </w:t>
      </w:r>
      <w:r>
        <w:rPr>
          <w:i/>
          <w:iCs/>
        </w:rPr>
        <w:t>8</w:t>
      </w:r>
      <w:r>
        <w:t xml:space="preserve"> - П</w:t>
      </w:r>
      <w:r>
        <w:t xml:space="preserve">АП; </w:t>
      </w:r>
      <w:r>
        <w:rPr>
          <w:i/>
          <w:iCs/>
        </w:rPr>
        <w:t>9</w:t>
      </w:r>
      <w:r>
        <w:t xml:space="preserve"> - кран грузоподъемностью 32 т; </w:t>
      </w:r>
      <w:r>
        <w:rPr>
          <w:i/>
          <w:iCs/>
        </w:rPr>
        <w:t>10</w:t>
      </w:r>
      <w:r>
        <w:t xml:space="preserve"> - подкрановые рельсовые пути; </w:t>
      </w:r>
      <w:r>
        <w:rPr>
          <w:position w:val="-7"/>
        </w:rPr>
        <w:pict>
          <v:shape id="_x0000_i1037" type="#_x0000_t75" style="width:9.5pt;height:11.55pt">
            <v:imagedata r:id="rId11" o:title=""/>
          </v:shape>
        </w:pict>
      </w:r>
      <w:r>
        <w:t xml:space="preserve">- количество контейнеров; </w:t>
      </w:r>
      <w:r>
        <w:rPr>
          <w:position w:val="-9"/>
        </w:rPr>
        <w:pict>
          <v:shape id="_x0000_i1038" type="#_x0000_t75" style="width:9.5pt;height:14.25pt">
            <v:imagedata r:id="rId18" o:title=""/>
          </v:shape>
        </w:pict>
      </w:r>
      <w:r>
        <w:t xml:space="preserve">- ширина контейнера; </w:t>
      </w:r>
      <w:r>
        <w:rPr>
          <w:position w:val="-10"/>
        </w:rPr>
        <w:pict>
          <v:shape id="_x0000_i1039" type="#_x0000_t75" style="width:19pt;height:17pt">
            <v:imagedata r:id="rId19" o:title=""/>
          </v:shape>
        </w:pict>
      </w:r>
      <w:r>
        <w:t xml:space="preserve">- ширина КП </w:t>
      </w:r>
    </w:p>
    <w:p w:rsidR="00000000" w:rsidRDefault="003822AB">
      <w:pPr>
        <w:pStyle w:val="FORMATTEXT"/>
        <w:jc w:val="center"/>
      </w:pPr>
      <w:r>
        <w:t>     </w:t>
      </w:r>
    </w:p>
    <w:p w:rsidR="00000000" w:rsidRDefault="003822AB">
      <w:pPr>
        <w:pStyle w:val="FORMATTEXT"/>
        <w:jc w:val="center"/>
      </w:pPr>
      <w:r>
        <w:t>Рисунок 2 - Ва</w:t>
      </w:r>
      <w:r>
        <w:t xml:space="preserve">рианты КП для работы с крупнотоннажными контейнерами </w:t>
      </w:r>
    </w:p>
    <w:p w:rsidR="00000000" w:rsidRDefault="003822AB">
      <w:pPr>
        <w:pStyle w:val="FORMATTEXT"/>
        <w:jc w:val="both"/>
      </w:pPr>
      <w:r>
        <w:t xml:space="preserve">            </w:t>
      </w:r>
    </w:p>
    <w:p w:rsidR="00000000" w:rsidRDefault="003822AB">
      <w:pPr>
        <w:pStyle w:val="FORMATTEXT"/>
        <w:ind w:firstLine="568"/>
        <w:jc w:val="both"/>
      </w:pPr>
      <w:r>
        <w:t>7.3.2 Ширину пешеходных тротуаров вдоль ограждения КП и других объектов благоустройства территории КП принимают 2-3 м.</w:t>
      </w:r>
    </w:p>
    <w:p w:rsidR="00000000" w:rsidRDefault="003822AB">
      <w:pPr>
        <w:pStyle w:val="FORMATTEXT"/>
        <w:ind w:firstLine="568"/>
        <w:jc w:val="both"/>
      </w:pPr>
    </w:p>
    <w:p w:rsidR="00000000" w:rsidRDefault="003822AB">
      <w:pPr>
        <w:pStyle w:val="FORMATTEXT"/>
        <w:ind w:firstLine="568"/>
        <w:jc w:val="both"/>
      </w:pPr>
      <w:r>
        <w:t>7.3.3 КП разделяют на секции, ряды и места, пронумерованные для быстр</w:t>
      </w:r>
      <w:r>
        <w:t>ого нахождения контейнеров. Контейнеры на КП устанавливают штабелями (блоками). В штабеле контейнеры устанавливают дверями друг к другу.</w:t>
      </w:r>
    </w:p>
    <w:p w:rsidR="00000000" w:rsidRDefault="003822AB">
      <w:pPr>
        <w:pStyle w:val="FORMATTEXT"/>
        <w:ind w:firstLine="568"/>
        <w:jc w:val="both"/>
      </w:pPr>
    </w:p>
    <w:p w:rsidR="00000000" w:rsidRDefault="003822AB">
      <w:pPr>
        <w:pStyle w:val="FORMATTEXT"/>
        <w:ind w:firstLine="568"/>
        <w:jc w:val="both"/>
      </w:pPr>
      <w:r>
        <w:t>7.3.4 Зазоры между боковыми стенками среднетоннажных контейнеров в штабеле (комплекте) 0,1-0,15 м, а между штабелями 0</w:t>
      </w:r>
      <w:r>
        <w:t>,6-0,7 м - проходы для приемосдатчиков.</w:t>
      </w:r>
    </w:p>
    <w:p w:rsidR="00000000" w:rsidRDefault="003822AB">
      <w:pPr>
        <w:pStyle w:val="FORMATTEXT"/>
        <w:ind w:firstLine="568"/>
        <w:jc w:val="both"/>
      </w:pPr>
    </w:p>
    <w:p w:rsidR="00000000" w:rsidRDefault="003822AB">
      <w:pPr>
        <w:pStyle w:val="FORMATTEXT"/>
        <w:ind w:firstLine="568"/>
        <w:jc w:val="both"/>
      </w:pPr>
      <w:r>
        <w:t>7.3.5 В случае применения автопогрузчиков:</w:t>
      </w:r>
    </w:p>
    <w:p w:rsidR="00000000" w:rsidRDefault="003822AB">
      <w:pPr>
        <w:pStyle w:val="FORMATTEXT"/>
        <w:ind w:firstLine="568"/>
        <w:jc w:val="both"/>
      </w:pPr>
    </w:p>
    <w:p w:rsidR="00000000" w:rsidRDefault="003822AB">
      <w:pPr>
        <w:pStyle w:val="FORMATTEXT"/>
        <w:ind w:firstLine="568"/>
        <w:jc w:val="both"/>
      </w:pPr>
      <w:r>
        <w:t>- размер штабеля вдоль длинной стороны контейнеров следует принимать равным 8 или 12 контейнерам IС, в отдельных случаях допускается увеличение его длины до 16 контейнеров</w:t>
      </w:r>
      <w:r>
        <w:t xml:space="preserve"> IС;</w:t>
      </w:r>
    </w:p>
    <w:p w:rsidR="00000000" w:rsidRDefault="003822AB">
      <w:pPr>
        <w:pStyle w:val="FORMATTEXT"/>
        <w:ind w:firstLine="568"/>
        <w:jc w:val="both"/>
      </w:pPr>
    </w:p>
    <w:p w:rsidR="00000000" w:rsidRDefault="003822AB">
      <w:pPr>
        <w:pStyle w:val="FORMATTEXT"/>
        <w:ind w:firstLine="568"/>
        <w:jc w:val="both"/>
      </w:pPr>
      <w:r>
        <w:t>- торцевые зазоры для обычных контейнеров 1С следует принимать 0,2-0,3 м, а для рефрижераторных - через каждую пару контейнеров 1С равным 2,5 м в целях установки устройств для токоподвода;</w:t>
      </w:r>
    </w:p>
    <w:p w:rsidR="00000000" w:rsidRDefault="003822AB">
      <w:pPr>
        <w:pStyle w:val="FORMATTEXT"/>
        <w:ind w:firstLine="568"/>
        <w:jc w:val="both"/>
      </w:pPr>
    </w:p>
    <w:p w:rsidR="00000000" w:rsidRDefault="003822AB">
      <w:pPr>
        <w:pStyle w:val="FORMATTEXT"/>
        <w:ind w:firstLine="568"/>
        <w:jc w:val="both"/>
      </w:pPr>
      <w:r>
        <w:t>- боковой зазор между штабелями контейнеров следует принимат</w:t>
      </w:r>
      <w:r>
        <w:t>ь 1,5-1,8 м (рисунок 3).</w:t>
      </w:r>
    </w:p>
    <w:p w:rsidR="00000000" w:rsidRDefault="003822AB">
      <w:pPr>
        <w:pStyle w:val="FORMATTEXT"/>
        <w:ind w:firstLine="568"/>
        <w:jc w:val="both"/>
      </w:pPr>
    </w:p>
    <w:p w:rsidR="00000000" w:rsidRDefault="003822AB">
      <w:pPr>
        <w:pStyle w:val="FORMATTEXT"/>
        <w:ind w:firstLine="568"/>
        <w:jc w:val="both"/>
      </w:pPr>
      <w:r>
        <w:t>- зазор более 1,6 м следует принимать в тех случаях, когда необходимо использовать средства механизации для очистки проездов от снега;</w:t>
      </w:r>
    </w:p>
    <w:p w:rsidR="00000000" w:rsidRDefault="003822AB">
      <w:pPr>
        <w:pStyle w:val="FORMATTEXT"/>
        <w:ind w:firstLine="568"/>
        <w:jc w:val="both"/>
      </w:pPr>
    </w:p>
    <w:p w:rsidR="00000000" w:rsidRDefault="003822AB">
      <w:pPr>
        <w:pStyle w:val="FORMATTEXT"/>
        <w:ind w:firstLine="568"/>
        <w:jc w:val="both"/>
      </w:pPr>
      <w:r>
        <w:t xml:space="preserve">- ширину проездов, параллельных линии длины КП, между штабелями следует принимать не менее 25 </w:t>
      </w:r>
      <w:r>
        <w:t>м; параллельных линии ширины КП - 25-30 м при расположении осветительной мачты вне штабеля в зоне проезда и 20-25 м при расположении осветительной мачты в пределах штабеля.</w:t>
      </w:r>
    </w:p>
    <w:p w:rsidR="00000000" w:rsidRDefault="003822AB">
      <w:pPr>
        <w:pStyle w:val="FORMATTEXT"/>
        <w:ind w:firstLine="568"/>
        <w:jc w:val="both"/>
      </w:pPr>
    </w:p>
    <w:p w:rsidR="00000000" w:rsidRDefault="003822AB">
      <w:pPr>
        <w:pStyle w:val="FORMATTEXT"/>
        <w:jc w:val="right"/>
      </w:pPr>
      <w:r>
        <w:t xml:space="preserve">Размеры в метрах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815"/>
      </w:tblGrid>
      <w:tr w:rsidR="00000000">
        <w:tblPrEx>
          <w:tblCellMar>
            <w:top w:w="0" w:type="dxa"/>
            <w:bottom w:w="0" w:type="dxa"/>
          </w:tblCellMar>
        </w:tblPrEx>
        <w:trPr>
          <w:jc w:val="center"/>
        </w:trPr>
        <w:tc>
          <w:tcPr>
            <w:tcW w:w="10815"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07"/>
                <w:sz w:val="24"/>
                <w:szCs w:val="24"/>
              </w:rPr>
              <w:pict>
                <v:shape id="_x0000_i1040" type="#_x0000_t75" style="width:535.9pt;height:210.55pt">
                  <v:imagedata r:id="rId20"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w:t>
      </w:r>
    </w:p>
    <w:p w:rsidR="00000000" w:rsidRDefault="003822AB">
      <w:pPr>
        <w:pStyle w:val="FORMATTEXT"/>
        <w:jc w:val="center"/>
      </w:pPr>
      <w:r>
        <w:t>Рисунок 3 - Портал</w:t>
      </w:r>
      <w:r>
        <w:t xml:space="preserve">ьный автопогрузчик (ПАП) </w:t>
      </w:r>
    </w:p>
    <w:p w:rsidR="00000000" w:rsidRDefault="003822AB">
      <w:pPr>
        <w:pStyle w:val="FORMATTEXT"/>
        <w:jc w:val="both"/>
      </w:pPr>
      <w:r>
        <w:t xml:space="preserve">            </w:t>
      </w:r>
    </w:p>
    <w:p w:rsidR="00000000" w:rsidRDefault="003822AB">
      <w:pPr>
        <w:pStyle w:val="FORMATTEXT"/>
        <w:ind w:firstLine="568"/>
        <w:jc w:val="both"/>
      </w:pPr>
      <w:r>
        <w:t>7.3.6 Для крупнотоннажных контейнеров расстояние между контейнерами в штабеле равно 0,2 м, а между штабелями 0,8 м - проходы для приемосдатчиков.</w:t>
      </w:r>
    </w:p>
    <w:p w:rsidR="00000000" w:rsidRDefault="003822AB">
      <w:pPr>
        <w:pStyle w:val="FORMATTEXT"/>
        <w:ind w:firstLine="568"/>
        <w:jc w:val="both"/>
      </w:pPr>
    </w:p>
    <w:p w:rsidR="00000000" w:rsidRDefault="003822AB">
      <w:pPr>
        <w:pStyle w:val="FORMATTEXT"/>
        <w:ind w:firstLine="568"/>
        <w:jc w:val="both"/>
      </w:pPr>
      <w:r>
        <w:t>7.3.7 Площадь штабеля контейнеров ограничивается 300 м</w:t>
      </w:r>
      <w:r>
        <w:rPr>
          <w:position w:val="-10"/>
        </w:rPr>
        <w:pict>
          <v:shape id="_x0000_i1041" type="#_x0000_t75" style="width:7.45pt;height:16.3pt">
            <v:imagedata r:id="rId21" o:title=""/>
          </v:shape>
        </w:pict>
      </w:r>
      <w:r>
        <w:t>. При этом противопожарные проезды проектируют шириной не менее 6 м.</w:t>
      </w:r>
    </w:p>
    <w:p w:rsidR="00000000" w:rsidRDefault="003822AB">
      <w:pPr>
        <w:pStyle w:val="FORMATTEXT"/>
        <w:ind w:firstLine="568"/>
        <w:jc w:val="both"/>
      </w:pPr>
    </w:p>
    <w:p w:rsidR="00000000" w:rsidRDefault="003822AB">
      <w:pPr>
        <w:pStyle w:val="FORMATTEXT"/>
        <w:ind w:firstLine="568"/>
        <w:jc w:val="both"/>
      </w:pPr>
      <w:r>
        <w:t xml:space="preserve">7.3.8 При проектировании КП с козловыми кранами через 100 м следует устанавливать поперечные заезды для автомобилей и пожарной техники не менее 6 м. Схема поперечного </w:t>
      </w:r>
      <w:r>
        <w:t>заезда автомобилей представлена на рисунке 4.</w:t>
      </w:r>
    </w:p>
    <w:p w:rsidR="00000000" w:rsidRDefault="003822AB">
      <w:pPr>
        <w:pStyle w:val="FORMATTEXT"/>
        <w:ind w:firstLine="568"/>
        <w:jc w:val="both"/>
      </w:pPr>
    </w:p>
    <w:p w:rsidR="00000000" w:rsidRDefault="003822AB">
      <w:pPr>
        <w:pStyle w:val="FORMATTEXT"/>
        <w:ind w:firstLine="568"/>
        <w:jc w:val="both"/>
      </w:pPr>
      <w:r>
        <w:t xml:space="preserve">7.3.7, 7.3.8. (Измененная редакция, </w:t>
      </w:r>
      <w:r>
        <w:fldChar w:fldCharType="begin"/>
      </w:r>
      <w:r>
        <w:instrText xml:space="preserve"> HYPERLINK "kodeks://link/d?nd=564555959&amp;point=mark=000000000000000000000000000000000000000000000000007DM0KA"\o"’’Изменение N 1 к СП 316.1325800.2017 ’’Терминалы контейнерны</w:instrText>
      </w:r>
      <w:r>
        <w:instrText>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jc w:val="right"/>
      </w:pPr>
      <w:r>
        <w:t xml:space="preserve">Размеры в метрах </w:t>
      </w: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975"/>
      </w:tblGrid>
      <w:tr w:rsidR="00000000">
        <w:tblPrEx>
          <w:tblCellMar>
            <w:top w:w="0" w:type="dxa"/>
            <w:bottom w:w="0" w:type="dxa"/>
          </w:tblCellMar>
        </w:tblPrEx>
        <w:trPr>
          <w:jc w:val="center"/>
        </w:trPr>
        <w:tc>
          <w:tcPr>
            <w:tcW w:w="9975"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19"/>
                <w:sz w:val="24"/>
                <w:szCs w:val="24"/>
              </w:rPr>
              <w:pict>
                <v:shape id="_x0000_i1042" type="#_x0000_t75" style="width:488.4pt;height:234.35pt">
                  <v:imagedata r:id="rId22"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w:t>
      </w:r>
    </w:p>
    <w:p w:rsidR="00000000" w:rsidRDefault="003822AB">
      <w:pPr>
        <w:pStyle w:val="FORMATTEXT"/>
        <w:jc w:val="center"/>
      </w:pPr>
      <w:r>
        <w:t xml:space="preserve">Рисунок 4* - Схема поперечного заезда автомобилей </w:t>
      </w:r>
    </w:p>
    <w:p w:rsidR="00000000" w:rsidRDefault="003822AB">
      <w:pPr>
        <w:pStyle w:val="FORMATTEXT"/>
        <w:jc w:val="both"/>
      </w:pPr>
      <w:r>
        <w:t xml:space="preserve">________________ </w:t>
      </w:r>
    </w:p>
    <w:p w:rsidR="00000000" w:rsidRDefault="003822AB">
      <w:pPr>
        <w:pStyle w:val="FORMATTEXT"/>
        <w:ind w:firstLine="568"/>
        <w:jc w:val="both"/>
      </w:pPr>
      <w:r>
        <w:t xml:space="preserve">* Измененная редакция, </w:t>
      </w:r>
      <w:r>
        <w:fldChar w:fldCharType="begin"/>
      </w:r>
      <w:r>
        <w:instrText xml:space="preserve"> HYPERLINK "kodeks://link/d?nd=564555959&amp;point=mark=000000000000000000000000000000000000000000000000007DO0KB"\o"’’Измене</w:instrText>
      </w:r>
      <w:r>
        <w:instrText>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       </w:t>
      </w:r>
      <w:r>
        <w:t>  </w:t>
      </w:r>
    </w:p>
    <w:p w:rsidR="00000000" w:rsidRDefault="003822AB">
      <w:pPr>
        <w:pStyle w:val="FORMATTEXT"/>
        <w:ind w:firstLine="568"/>
        <w:jc w:val="both"/>
      </w:pPr>
    </w:p>
    <w:p w:rsidR="00000000" w:rsidRDefault="003822AB">
      <w:pPr>
        <w:pStyle w:val="FORMATTEXT"/>
        <w:ind w:firstLine="568"/>
        <w:jc w:val="both"/>
      </w:pPr>
      <w:r>
        <w:t>7.3.9 В случае применения пневмоколесных кранов и ПАП с автоконтейнеровозами следует:</w:t>
      </w:r>
    </w:p>
    <w:p w:rsidR="00000000" w:rsidRDefault="003822AB">
      <w:pPr>
        <w:pStyle w:val="FORMATTEXT"/>
        <w:ind w:firstLine="568"/>
        <w:jc w:val="both"/>
      </w:pPr>
    </w:p>
    <w:p w:rsidR="00000000" w:rsidRDefault="003822AB">
      <w:pPr>
        <w:pStyle w:val="FORMATTEXT"/>
        <w:ind w:firstLine="568"/>
        <w:jc w:val="both"/>
      </w:pPr>
      <w:r>
        <w:t>- контейнеры размещать длинной стороной параллельно линии длины КП;</w:t>
      </w:r>
    </w:p>
    <w:p w:rsidR="00000000" w:rsidRDefault="003822AB">
      <w:pPr>
        <w:pStyle w:val="FORMATTEXT"/>
        <w:ind w:firstLine="568"/>
        <w:jc w:val="both"/>
      </w:pPr>
    </w:p>
    <w:p w:rsidR="00000000" w:rsidRDefault="003822AB">
      <w:pPr>
        <w:pStyle w:val="FORMATTEXT"/>
        <w:ind w:firstLine="568"/>
        <w:jc w:val="both"/>
      </w:pPr>
      <w:r>
        <w:t>- торцевые зазоры для обычных контейнеров 1С принимать 0,3-0,6 м, а для рефрижераторных контейне</w:t>
      </w:r>
      <w:r>
        <w:t>ров через каждую пару контейнеров 1С - 2,5 м;</w:t>
      </w:r>
    </w:p>
    <w:p w:rsidR="00000000" w:rsidRDefault="003822AB">
      <w:pPr>
        <w:pStyle w:val="FORMATTEXT"/>
        <w:ind w:firstLine="568"/>
        <w:jc w:val="both"/>
      </w:pPr>
    </w:p>
    <w:p w:rsidR="00000000" w:rsidRDefault="003822AB">
      <w:pPr>
        <w:pStyle w:val="FORMATTEXT"/>
        <w:ind w:firstLine="568"/>
        <w:jc w:val="both"/>
      </w:pPr>
      <w:r>
        <w:t>- боковые зазоры между контейнерами в штабеле принимать 0,4-0,6 м;</w:t>
      </w:r>
    </w:p>
    <w:p w:rsidR="00000000" w:rsidRDefault="003822AB">
      <w:pPr>
        <w:pStyle w:val="FORMATTEXT"/>
        <w:ind w:firstLine="568"/>
        <w:jc w:val="both"/>
      </w:pPr>
    </w:p>
    <w:p w:rsidR="00000000" w:rsidRDefault="003822AB">
      <w:pPr>
        <w:pStyle w:val="FORMATTEXT"/>
        <w:ind w:firstLine="568"/>
        <w:jc w:val="both"/>
      </w:pPr>
      <w:r>
        <w:t>- ширину проездов, перпендикулярных линии длины КП, принимать между штабелями 28,5 м (рисунок 5).</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1295"/>
      </w:tblGrid>
      <w:tr w:rsidR="00000000">
        <w:tblPrEx>
          <w:tblCellMar>
            <w:top w:w="0" w:type="dxa"/>
            <w:bottom w:w="0" w:type="dxa"/>
          </w:tblCellMar>
        </w:tblPrEx>
        <w:trPr>
          <w:jc w:val="center"/>
        </w:trPr>
        <w:tc>
          <w:tcPr>
            <w:tcW w:w="11295" w:type="dxa"/>
            <w:tcBorders>
              <w:top w:val="nil"/>
              <w:left w:val="nil"/>
              <w:bottom w:val="nil"/>
              <w:right w:val="nil"/>
            </w:tcBorders>
            <w:tcMar>
              <w:top w:w="114" w:type="dxa"/>
              <w:left w:w="28" w:type="dxa"/>
              <w:bottom w:w="114" w:type="dxa"/>
              <w:right w:w="28" w:type="dxa"/>
            </w:tcMar>
          </w:tcPr>
          <w:p w:rsidR="00000000" w:rsidRDefault="003822AB">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83"/>
                <w:sz w:val="24"/>
                <w:szCs w:val="24"/>
              </w:rPr>
              <w:pict>
                <v:shape id="_x0000_i1043" type="#_x0000_t75" style="width:560.4pt;height:162.35pt">
                  <v:imagedata r:id="rId23" o:title=""/>
                </v:shape>
              </w:pic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w:t>
      </w:r>
      <w:r>
        <w:t>   </w:t>
      </w:r>
    </w:p>
    <w:p w:rsidR="00000000" w:rsidRDefault="003822AB">
      <w:pPr>
        <w:pStyle w:val="FORMATTEXT"/>
        <w:jc w:val="center"/>
      </w:pPr>
      <w:r>
        <w:t xml:space="preserve">Рисунок 5 - Портальный пневмоколесный кран (ППК) </w:t>
      </w:r>
    </w:p>
    <w:p w:rsidR="00000000" w:rsidRDefault="003822AB">
      <w:pPr>
        <w:pStyle w:val="FORMATTEXT"/>
        <w:jc w:val="both"/>
      </w:pPr>
      <w:r>
        <w:t xml:space="preserve">            </w:t>
      </w:r>
    </w:p>
    <w:p w:rsidR="00000000" w:rsidRDefault="003822AB">
      <w:pPr>
        <w:pStyle w:val="FORMATTEXT"/>
        <w:ind w:firstLine="568"/>
        <w:jc w:val="both"/>
      </w:pPr>
      <w:r>
        <w:t>7.3.10 При проектировании КП для специализированных контейнеров на планы площадок следует наносить схемы технологических перемещений подъемно-транспортных средств и оборудования, схемы расп</w:t>
      </w:r>
      <w:r>
        <w:t>оложения штабелей контейнеров, железнодорожных путей, автопроездов и разрывов между размещенными штабелями контейнеров.</w:t>
      </w:r>
    </w:p>
    <w:p w:rsidR="00000000" w:rsidRDefault="003822AB">
      <w:pPr>
        <w:pStyle w:val="FORMATTEXT"/>
        <w:ind w:firstLine="568"/>
        <w:jc w:val="both"/>
      </w:pPr>
    </w:p>
    <w:p w:rsidR="00000000" w:rsidRDefault="003822AB">
      <w:pPr>
        <w:pStyle w:val="FORMATTEXT"/>
        <w:ind w:firstLine="568"/>
        <w:jc w:val="both"/>
      </w:pPr>
      <w:r>
        <w:t>7.3.11 Автомобильные проезды на КП следует предусматривать по возможности без пересечения с железнодорожными и подкрановыми путями.</w:t>
      </w:r>
    </w:p>
    <w:p w:rsidR="00000000" w:rsidRDefault="003822AB">
      <w:pPr>
        <w:pStyle w:val="FORMATTEXT"/>
        <w:ind w:firstLine="568"/>
        <w:jc w:val="both"/>
      </w:pPr>
    </w:p>
    <w:p w:rsidR="00000000" w:rsidRDefault="003822AB">
      <w:pPr>
        <w:pStyle w:val="FORMATTEXT"/>
        <w:ind w:firstLine="568"/>
        <w:jc w:val="both"/>
      </w:pPr>
      <w:r>
        <w:t>7.3.12 Ширина каждой полосы движения автомобилей на контейнерной площадке - не менее 4 м.</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"kodeks://link/d?nd=564555959&amp;point=mark=000000000000000000000000000000000000000000000000007DQ0KC"\o"’’Изменение N 1 к СП 316.132580</w:instrText>
      </w:r>
      <w:r>
        <w:instrText>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7.3.13 Ширину поперечного п</w:t>
      </w:r>
      <w:r>
        <w:t>рохода между контейнерами в штабеле принимают 15 м при обслуживании штабеля автопогрузчиками.</w:t>
      </w:r>
    </w:p>
    <w:p w:rsidR="00000000" w:rsidRDefault="003822AB">
      <w:pPr>
        <w:pStyle w:val="FORMATTEXT"/>
        <w:ind w:firstLine="568"/>
        <w:jc w:val="both"/>
      </w:pPr>
    </w:p>
    <w:p w:rsidR="00000000" w:rsidRDefault="003822AB">
      <w:pPr>
        <w:pStyle w:val="FORMATTEXT"/>
        <w:ind w:firstLine="568"/>
        <w:jc w:val="both"/>
      </w:pPr>
      <w:r>
        <w:t>7.3.14 Безопасный зазор между контейнерным рядом (штабелем) и проезжей частью - не менее 0,6 м.</w:t>
      </w:r>
    </w:p>
    <w:p w:rsidR="00000000" w:rsidRDefault="003822AB">
      <w:pPr>
        <w:pStyle w:val="FORMATTEXT"/>
        <w:ind w:firstLine="568"/>
        <w:jc w:val="both"/>
      </w:pPr>
    </w:p>
    <w:p w:rsidR="00000000" w:rsidRDefault="003822AB">
      <w:pPr>
        <w:pStyle w:val="FORMATTEXT"/>
        <w:ind w:firstLine="568"/>
        <w:jc w:val="both"/>
      </w:pPr>
      <w:r>
        <w:t>7.3.15 При расположении проезжей части с внешней стороны опор кр</w:t>
      </w:r>
      <w:r>
        <w:t>ана необходимо предусмотреть зазор не менее 0,7 м между выступающими частями опоры крана и проходящим автотранспортом.</w:t>
      </w:r>
    </w:p>
    <w:p w:rsidR="00000000" w:rsidRDefault="003822AB">
      <w:pPr>
        <w:pStyle w:val="FORMATTEXT"/>
        <w:ind w:firstLine="568"/>
        <w:jc w:val="both"/>
      </w:pPr>
    </w:p>
    <w:p w:rsidR="00000000" w:rsidRDefault="003822AB">
      <w:pPr>
        <w:pStyle w:val="FORMATTEXT"/>
        <w:ind w:firstLine="568"/>
        <w:jc w:val="both"/>
      </w:pPr>
      <w:r>
        <w:t>Для безопасности проезда автомобилей с габаритной высотой более 4 м размер зазора следует увеличить еще на 0,6 м.</w:t>
      </w:r>
    </w:p>
    <w:p w:rsidR="00000000" w:rsidRDefault="003822AB">
      <w:pPr>
        <w:pStyle w:val="FORMATTEXT"/>
        <w:ind w:firstLine="568"/>
        <w:jc w:val="both"/>
      </w:pPr>
    </w:p>
    <w:p w:rsidR="00000000" w:rsidRDefault="003822AB">
      <w:pPr>
        <w:pStyle w:val="FORMATTEXT"/>
        <w:ind w:firstLine="568"/>
        <w:jc w:val="both"/>
      </w:pPr>
      <w:r>
        <w:t>7.3.16 Ширина внутрен</w:t>
      </w:r>
      <w:r>
        <w:t>ней автодороги с односторонним движением должна быть 6 м с обочинами, с двухсторонним движением - 12 м, в местах погрузки контейнеров - 19 м; внутренние радиусы поворота дороги - 12 м.</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w:instrText>
      </w:r>
      <w:r>
        <w:instrText>ark=000000000000000000000000000000000000000000000000007DS0KD"\o"’’Изменение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7.3.17 Для подъезда большегрузных автомобилей с разворотом задним бортом к воротам склада под углом 90° перед складом следует размещать проезд шириной 35 м, под углом 45° - 27 м.</w:t>
      </w:r>
    </w:p>
    <w:p w:rsidR="00000000" w:rsidRDefault="003822AB">
      <w:pPr>
        <w:pStyle w:val="FORMATTEXT"/>
        <w:ind w:firstLine="568"/>
        <w:jc w:val="both"/>
      </w:pPr>
    </w:p>
    <w:p w:rsidR="00000000" w:rsidRDefault="003822AB">
      <w:pPr>
        <w:pStyle w:val="FORMATTEXT"/>
        <w:ind w:firstLine="568"/>
        <w:jc w:val="both"/>
      </w:pPr>
      <w:r>
        <w:t>7.3.18 В</w:t>
      </w:r>
      <w:r>
        <w:t>округ крытого склада шириной 100 м и более (или площадью более 5000 м</w:t>
      </w:r>
      <w:r>
        <w:rPr>
          <w:position w:val="-10"/>
        </w:rPr>
        <w:pict>
          <v:shape id="_x0000_i1044" type="#_x0000_t75" style="width:7.45pt;height:16.3pt">
            <v:imagedata r:id="rId21" o:title=""/>
          </v:shape>
        </w:pict>
      </w:r>
      <w:r>
        <w:t>) следует размещать кольцевую противопожарную автодорогу шириной 6 м, при меньшей ширине подъезд следует предусматривать с двух длинных сторон склада.</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"kodeks://link/d?nd=564555959&amp;point=mark=000000000000000000000000000000000000000000000000007DU0KE"\o"’’Изменение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w:instrText>
      </w:r>
      <w:r>
        <w:instrText>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7.3.19 Расчет пропускной способности автомобильного контрольно-пропускного пункта приведен в приложении Б.</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7.4 Тре</w:t>
      </w:r>
      <w:r>
        <w:rPr>
          <w:b/>
          <w:bCs/>
        </w:rPr>
        <w:t>бования к проектированию рельсовых путей</w:t>
      </w:r>
    </w:p>
    <w:p w:rsidR="00000000" w:rsidRDefault="003822AB">
      <w:pPr>
        <w:pStyle w:val="HEADERTEXT"/>
        <w:ind w:firstLine="568"/>
        <w:jc w:val="both"/>
        <w:outlineLvl w:val="3"/>
        <w:rPr>
          <w:b/>
          <w:bCs/>
        </w:rPr>
      </w:pPr>
    </w:p>
    <w:p w:rsidR="00000000" w:rsidRDefault="003822AB">
      <w:pPr>
        <w:pStyle w:val="HEADERTEXT"/>
        <w:rPr>
          <w:b/>
          <w:bCs/>
        </w:rPr>
      </w:pPr>
    </w:p>
    <w:p w:rsidR="00000000" w:rsidRDefault="003822AB">
      <w:pPr>
        <w:pStyle w:val="HEADERTEXT"/>
        <w:ind w:firstLine="568"/>
        <w:jc w:val="both"/>
        <w:outlineLvl w:val="4"/>
        <w:rPr>
          <w:b/>
          <w:bCs/>
        </w:rPr>
      </w:pPr>
      <w:r>
        <w:rPr>
          <w:b/>
          <w:bCs/>
        </w:rPr>
        <w:t xml:space="preserve"> 7.4.1 Железнодорожный путь </w:t>
      </w:r>
    </w:p>
    <w:p w:rsidR="00000000" w:rsidRDefault="003822AB">
      <w:pPr>
        <w:pStyle w:val="FORMATTEXT"/>
        <w:ind w:firstLine="568"/>
        <w:jc w:val="both"/>
      </w:pPr>
      <w:r>
        <w:t>7.4.1.1 КТ как объект инфраструктуры железнодорожного транспорта общего пользования относится по классификации к особо сложным объектам [</w:t>
      </w:r>
      <w:r>
        <w:fldChar w:fldCharType="begin"/>
      </w:r>
      <w:r>
        <w:instrText xml:space="preserve"> HYPERLINK "kodeks://link/d?nd=901919338&amp;point=</w:instrText>
      </w:r>
      <w:r>
        <w:instrTex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3822AB">
      <w:pPr>
        <w:pStyle w:val="FORMATTEXT"/>
        <w:ind w:firstLine="568"/>
        <w:jc w:val="both"/>
      </w:pPr>
      <w:r>
        <w:instrText>Кодекс РФ от 29.12.2004 N 190-ФЗ</w:instrText>
      </w:r>
    </w:p>
    <w:p w:rsidR="00000000" w:rsidRDefault="003822AB">
      <w:pPr>
        <w:pStyle w:val="FORMATTEXT"/>
        <w:ind w:firstLine="568"/>
        <w:jc w:val="both"/>
      </w:pPr>
      <w:r>
        <w:instrText>Статус: Действующая ре</w:instrText>
      </w:r>
      <w:r>
        <w:instrText>дакция документа (действ. c 01.09.2024)"</w:instrText>
      </w:r>
      <w:r>
        <w:fldChar w:fldCharType="separate"/>
      </w:r>
      <w:r>
        <w:rPr>
          <w:color w:val="0000AA"/>
          <w:u w:val="single"/>
        </w:rPr>
        <w:t>4</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7.4.1.2 Железнодорожные пути на территории КТ и подъездные пути железнодорожного транспорта, а также устройства железнодорожного пути следует проектировать в соответствии с требованиями </w:t>
      </w:r>
      <w:r>
        <w:fldChar w:fldCharType="begin"/>
      </w:r>
      <w:r>
        <w:instrText xml:space="preserve"> HYPERLINK "kodeks://l</w:instrText>
      </w:r>
      <w:r>
        <w:instrText>ink/d?nd=1200095520&amp;point=mark=000000000000000000000000000000000000000000000000007D20K3"\o"’’СП 37.13330.2012 Промышленный транспорт. Актуализированная редакция ...’’</w:instrText>
      </w:r>
    </w:p>
    <w:p w:rsidR="00000000" w:rsidRDefault="003822AB">
      <w:pPr>
        <w:pStyle w:val="FORMATTEXT"/>
        <w:ind w:firstLine="568"/>
        <w:jc w:val="both"/>
      </w:pPr>
      <w:r>
        <w:instrText>(утв. приказом Минрегиона России от 29.12.2011 N 635/7)</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w:instrText>
      </w:r>
      <w:r>
        <w:instrText>ющий документ. Применяется для целей технического регламента (действ. c 01.01.2013)"</w:instrText>
      </w:r>
      <w:r>
        <w:fldChar w:fldCharType="separate"/>
      </w:r>
      <w:r>
        <w:rPr>
          <w:color w:val="0000AA"/>
          <w:u w:val="single"/>
        </w:rPr>
        <w:t>СП 37.13330</w:t>
      </w:r>
      <w:r>
        <w:fldChar w:fldCharType="end"/>
      </w:r>
      <w:r>
        <w:t>.</w:t>
      </w:r>
    </w:p>
    <w:p w:rsidR="00000000" w:rsidRDefault="003822AB">
      <w:pPr>
        <w:pStyle w:val="FORMATTEXT"/>
        <w:ind w:firstLine="568"/>
        <w:jc w:val="both"/>
      </w:pPr>
    </w:p>
    <w:p w:rsidR="00000000" w:rsidRDefault="003822AB">
      <w:pPr>
        <w:pStyle w:val="FORMATTEXT"/>
        <w:ind w:firstLine="568"/>
        <w:jc w:val="both"/>
      </w:pPr>
      <w:r>
        <w:t>7.4.1.3 Входной стрелочный перевод на площадку КТ следует размещать в пределах терминала, если это возможно по условиям генплана.</w:t>
      </w:r>
    </w:p>
    <w:p w:rsidR="00000000" w:rsidRDefault="003822AB">
      <w:pPr>
        <w:pStyle w:val="FORMATTEXT"/>
        <w:ind w:firstLine="568"/>
        <w:jc w:val="both"/>
      </w:pPr>
    </w:p>
    <w:p w:rsidR="00000000" w:rsidRDefault="003822AB">
      <w:pPr>
        <w:pStyle w:val="FORMATTEXT"/>
        <w:ind w:firstLine="568"/>
        <w:jc w:val="both"/>
      </w:pPr>
      <w:r>
        <w:t>Количество стрелочных пе</w:t>
      </w:r>
      <w:r>
        <w:t>реводов и переездов через внутриплощадочные железнодорожные пути должно быть минимальным.</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"kodeks://link/d?nd=564555959&amp;point=mark=000000000000000000000000000000000000000000000000007E00KF"\o"’’Изменение N 1 к СП 316.132580</w:instrText>
      </w:r>
      <w:r>
        <w:instrText>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7.4.1.4 Количество железнод</w:t>
      </w:r>
      <w:r>
        <w:t>орожных путей определяют, исходя из грузопотока КТ. Расчет пропускной способности железнодорожного грузового фронта приведен в приложении А.</w:t>
      </w:r>
    </w:p>
    <w:p w:rsidR="00000000" w:rsidRDefault="003822AB">
      <w:pPr>
        <w:pStyle w:val="FORMATTEXT"/>
        <w:ind w:firstLine="568"/>
        <w:jc w:val="both"/>
      </w:pPr>
    </w:p>
    <w:p w:rsidR="00000000" w:rsidRDefault="003822AB">
      <w:pPr>
        <w:pStyle w:val="FORMATTEXT"/>
        <w:ind w:firstLine="568"/>
        <w:jc w:val="both"/>
      </w:pPr>
      <w:r>
        <w:t>7.4.1.5 Постоянные погрузочно-выгрузочные железнодорожные пути КТ следует располагать на прямых участках. При план</w:t>
      </w:r>
      <w:r>
        <w:t>ировании внутриплощадочного путевого развития следует применять крутые марки стрелочных переводов (1/6) и радиусы кривых не более 200-250 м. Для устройства стрелочных переводов следует предусматривать прямые участки длиной 40-50 м. При соответствующем обос</w:t>
      </w:r>
      <w:r>
        <w:t>новании допускается уменьшать радиусы кривых до 180 м.</w:t>
      </w:r>
    </w:p>
    <w:p w:rsidR="00000000" w:rsidRDefault="003822AB">
      <w:pPr>
        <w:pStyle w:val="FORMATTEXT"/>
        <w:ind w:firstLine="568"/>
        <w:jc w:val="both"/>
      </w:pPr>
    </w:p>
    <w:p w:rsidR="00000000" w:rsidRDefault="003822AB">
      <w:pPr>
        <w:pStyle w:val="FORMATTEXT"/>
        <w:ind w:firstLine="568"/>
        <w:jc w:val="both"/>
      </w:pPr>
      <w:r>
        <w:t>7.4.1.6 Устройство въездов в здания и на грузовые фронты следует предусматривать с учетом следующих требований:</w:t>
      </w:r>
    </w:p>
    <w:p w:rsidR="00000000" w:rsidRDefault="003822AB">
      <w:pPr>
        <w:pStyle w:val="FORMATTEXT"/>
        <w:ind w:firstLine="568"/>
        <w:jc w:val="both"/>
      </w:pPr>
    </w:p>
    <w:p w:rsidR="00000000" w:rsidRDefault="003822AB">
      <w:pPr>
        <w:pStyle w:val="FORMATTEXT"/>
        <w:ind w:firstLine="568"/>
        <w:jc w:val="both"/>
      </w:pPr>
      <w:r>
        <w:t>- расстояние от начала переходной кривой, а при ее отсутствии - от начала круговой крив</w:t>
      </w:r>
      <w:r>
        <w:t>ой до ворот здания или до границы фронта погрузки-разгрузки, оборудованного грузовыми рампами, следует принимать не менее длины наиболее длинного вагона, подаваемого в это здание или на фронт погрузки-разгрузки, в трудных условиях при реконструкции допуска</w:t>
      </w:r>
      <w:r>
        <w:t>ется это расстояние уменьшать до 2 м, при этом следует предусматривать уширение ворот здания для обеспечения габарита приближения строений. Допускается ввод железнодорожного пути внутрь складского здания, если это предусмотрено технологической частью проек</w:t>
      </w:r>
      <w:r>
        <w:t>та;</w:t>
      </w:r>
    </w:p>
    <w:p w:rsidR="00000000" w:rsidRDefault="003822AB">
      <w:pPr>
        <w:pStyle w:val="FORMATTEXT"/>
        <w:ind w:firstLine="568"/>
        <w:jc w:val="both"/>
      </w:pPr>
    </w:p>
    <w:p w:rsidR="00000000" w:rsidRDefault="003822AB">
      <w:pPr>
        <w:pStyle w:val="FORMATTEXT"/>
        <w:ind w:firstLine="568"/>
        <w:jc w:val="both"/>
      </w:pPr>
      <w:r>
        <w:t>- начало или конец вертикальной кривой проектируют таким образом, чтобы они были удалены от ворот здания или от начала грузового фронта (фронта подачи) не менее чем на длину наиболее длинного вагона, подаваемого под погрузку или разгрузку (в трудных у</w:t>
      </w:r>
      <w:r>
        <w:t>словиях при реконструкции допускается это расстояние уменьшать до 2 м, при этом следует предусматривать мероприятия от ухода вагонов).</w:t>
      </w:r>
    </w:p>
    <w:p w:rsidR="00000000" w:rsidRDefault="003822AB">
      <w:pPr>
        <w:pStyle w:val="FORMATTEXT"/>
        <w:ind w:firstLine="568"/>
        <w:jc w:val="both"/>
      </w:pPr>
    </w:p>
    <w:p w:rsidR="00000000" w:rsidRDefault="003822AB">
      <w:pPr>
        <w:pStyle w:val="FORMATTEXT"/>
        <w:ind w:firstLine="568"/>
        <w:jc w:val="both"/>
      </w:pPr>
      <w:r>
        <w:t>7.4.1.7 Переходные кривые разрешается не предусматривать для постоянных путей в пределах грузовых фронтов и подходов к н</w:t>
      </w:r>
      <w:r>
        <w:t>им.</w:t>
      </w:r>
    </w:p>
    <w:p w:rsidR="00000000" w:rsidRDefault="003822AB">
      <w:pPr>
        <w:pStyle w:val="FORMATTEXT"/>
        <w:ind w:firstLine="568"/>
        <w:jc w:val="both"/>
      </w:pPr>
    </w:p>
    <w:p w:rsidR="00000000" w:rsidRDefault="003822AB">
      <w:pPr>
        <w:pStyle w:val="FORMATTEXT"/>
        <w:ind w:firstLine="568"/>
        <w:jc w:val="both"/>
      </w:pPr>
      <w:r>
        <w:t>Между смежными кривыми указанных путей, если радиус одной из кривых менее 200 м, следует предусматривать прямые вставки длиной не менее 20 м.</w:t>
      </w:r>
    </w:p>
    <w:p w:rsidR="00000000" w:rsidRDefault="003822AB">
      <w:pPr>
        <w:pStyle w:val="FORMATTEXT"/>
        <w:ind w:firstLine="568"/>
        <w:jc w:val="both"/>
      </w:pPr>
    </w:p>
    <w:p w:rsidR="00000000" w:rsidRDefault="003822AB">
      <w:pPr>
        <w:pStyle w:val="FORMATTEXT"/>
        <w:ind w:firstLine="568"/>
        <w:jc w:val="both"/>
      </w:pPr>
      <w:r>
        <w:t>Кривые участки погрузочно-выгрузочных путей следует проектировать без возвышения наружного рельса.</w:t>
      </w:r>
    </w:p>
    <w:p w:rsidR="00000000" w:rsidRDefault="003822AB">
      <w:pPr>
        <w:pStyle w:val="FORMATTEXT"/>
        <w:ind w:firstLine="568"/>
        <w:jc w:val="both"/>
      </w:pPr>
    </w:p>
    <w:p w:rsidR="00000000" w:rsidRDefault="003822AB">
      <w:pPr>
        <w:pStyle w:val="FORMATTEXT"/>
        <w:ind w:firstLine="568"/>
        <w:jc w:val="both"/>
      </w:pPr>
      <w:r>
        <w:t>7.4.1.7а</w:t>
      </w:r>
      <w:r>
        <w:t xml:space="preserve"> Железнодорожный путь следует подводить к крытому складу снаружи, под навесом пролетом 9 или 12 м, с крытой грузовой рампой шириной 4 или 7 м. При этом следует учитывать габарит приближения строений к железнодорожному пути по </w:t>
      </w:r>
      <w:r>
        <w:fldChar w:fldCharType="begin"/>
      </w:r>
      <w:r>
        <w:instrText xml:space="preserve"> HYPERLINK "kodeks://link/d?nd</w:instrText>
      </w:r>
      <w:r>
        <w:instrText>=1200107121"\o"’’ГОСТ 9238-2013 Габариты железнодорожного ...’’</w:instrText>
      </w:r>
    </w:p>
    <w:p w:rsidR="00000000" w:rsidRDefault="003822AB">
      <w:pPr>
        <w:pStyle w:val="FORMATTEXT"/>
        <w:ind w:firstLine="568"/>
        <w:jc w:val="both"/>
      </w:pPr>
      <w:r>
        <w:instrText>(утв. приказом Росстандарта от 22.11.2013 N ...</w:instrText>
      </w:r>
    </w:p>
    <w:p w:rsidR="00000000" w:rsidRDefault="003822AB">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30.0</w:instrText>
      </w:r>
      <w:r>
        <w:instrText>4.2024)"</w:instrText>
      </w:r>
      <w:r>
        <w:fldChar w:fldCharType="separate"/>
      </w:r>
      <w:r>
        <w:rPr>
          <w:color w:val="BF2F1C"/>
          <w:u w:val="single"/>
        </w:rPr>
        <w:t>ГОСТ 9238</w:t>
      </w:r>
      <w:r>
        <w:fldChar w:fldCharType="end"/>
      </w:r>
      <w:r>
        <w:t>. Железнодорожную грузовую рампу следует располагать выше верхнего уровня головки рельсов на 1200 мм, а край подпорной рампы должен находиться на расстоянии 1920 мм от оси пути.</w:t>
      </w:r>
    </w:p>
    <w:p w:rsidR="00000000" w:rsidRDefault="003822AB">
      <w:pPr>
        <w:pStyle w:val="FORMATTEXT"/>
        <w:ind w:firstLine="568"/>
        <w:jc w:val="both"/>
      </w:pPr>
    </w:p>
    <w:p w:rsidR="00000000" w:rsidRDefault="003822AB">
      <w:pPr>
        <w:pStyle w:val="FORMATTEXT"/>
        <w:ind w:firstLine="568"/>
        <w:jc w:val="both"/>
      </w:pPr>
      <w:r>
        <w:t xml:space="preserve">(Введен дополнительно, </w:t>
      </w:r>
      <w:r>
        <w:fldChar w:fldCharType="begin"/>
      </w:r>
      <w:r>
        <w:instrText xml:space="preserve"> HYPERLINK "kodeks://link/d?nd=564</w:instrText>
      </w:r>
      <w:r>
        <w:instrText>555959&amp;point=mark=000000000000000000000000000000000000000000000000007DI0K7"\o"’’Изменение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w:instrText>
      </w:r>
      <w:r>
        <w:instrText>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7.4.1.8 Расстояние между осями погрузочно-выгрузочных путей грузовых пунктов следует принимать не менее 4,8 м, в трудных условиях - 4,5 м. В отдельных обоснованных случаях, в</w:t>
      </w:r>
      <w:r>
        <w:t xml:space="preserve">ызываемых конструктивной особенностью погрузочно-разгрузочных устройств, расстояние между смежными погрузочно-выгрузочными путями допускается уменьшать по расчету или допускается применять сплетение путей при условии запрещения одновременного приема подач </w:t>
      </w:r>
      <w:r>
        <w:t>на оба пути.</w:t>
      </w:r>
    </w:p>
    <w:p w:rsidR="00000000" w:rsidRDefault="003822AB">
      <w:pPr>
        <w:pStyle w:val="FORMATTEXT"/>
        <w:ind w:firstLine="568"/>
        <w:jc w:val="both"/>
      </w:pPr>
    </w:p>
    <w:p w:rsidR="00000000" w:rsidRDefault="003822AB">
      <w:pPr>
        <w:pStyle w:val="FORMATTEXT"/>
        <w:ind w:firstLine="568"/>
        <w:jc w:val="both"/>
      </w:pPr>
      <w:r>
        <w:t>Погрузочно-выгрузочные пути на открытых и закрытых складах следует располагать так, чтобы зона действия грузоподъемной машины перекрывала ось пути не менее чем на 0,6 м.</w:t>
      </w:r>
    </w:p>
    <w:p w:rsidR="00000000" w:rsidRDefault="003822AB">
      <w:pPr>
        <w:pStyle w:val="FORMATTEXT"/>
        <w:ind w:firstLine="568"/>
        <w:jc w:val="both"/>
      </w:pPr>
    </w:p>
    <w:p w:rsidR="00000000" w:rsidRDefault="003822AB">
      <w:pPr>
        <w:pStyle w:val="FORMATTEXT"/>
        <w:ind w:firstLine="568"/>
        <w:jc w:val="both"/>
      </w:pPr>
      <w:r>
        <w:t>Расположение специализированных путей для погрузки и выгрузки взрывчаты</w:t>
      </w:r>
      <w:r>
        <w:t>х веществ, легковоспламеняющихся и горючих жидкостей, сжиженных углеводородных газов и других грузов повышенной пожарной опасности следует принимать с учетом требований проектирования соответствующих складов и грузовых фронтов.</w:t>
      </w:r>
    </w:p>
    <w:p w:rsidR="00000000" w:rsidRDefault="003822AB">
      <w:pPr>
        <w:pStyle w:val="FORMATTEXT"/>
        <w:ind w:firstLine="568"/>
        <w:jc w:val="both"/>
      </w:pPr>
    </w:p>
    <w:p w:rsidR="00000000" w:rsidRDefault="003822AB">
      <w:pPr>
        <w:pStyle w:val="FORMATTEXT"/>
        <w:ind w:firstLine="568"/>
        <w:jc w:val="both"/>
      </w:pPr>
      <w:r>
        <w:t>7.4.1.9 При формировании ма</w:t>
      </w:r>
      <w:r>
        <w:t>ршрутных контейнерных поездов на терминале общая длина железнодорожных путей должна быть не менее 850 м для возможности установки полносоставного контейнерного поезда (из расчета 41 фитинговой 60-футовой платформы в составе поезда). Если длина площадки мен</w:t>
      </w:r>
      <w:r>
        <w:t>ее 850 м, то предусматривают 2-3 пути общей длиной не менее 850 м.</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"kodeks://link/d?nd=564555959&amp;point=mark=000000000000000000000000000000000000000000000000007DK0K8"\o"’’Изменение N 1 к СП 316.1325800.2017 ’’Терминалы конт</w:instrText>
      </w:r>
      <w:r>
        <w:instrText>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7.4.1.10 Постоянные погрузочно-выгрузочные пути сл</w:t>
      </w:r>
      <w:r>
        <w:t>едует располагать на горизонтальной площадке. В трудных условиях допускается располагать эти пути на продольном уклоне не круче 1,5‰, при этом должны быть предусмотрены устройства, препятствующие уходу отцепленных от локомотива вагонов.</w:t>
      </w:r>
    </w:p>
    <w:p w:rsidR="00000000" w:rsidRDefault="003822AB">
      <w:pPr>
        <w:pStyle w:val="FORMATTEXT"/>
        <w:ind w:firstLine="568"/>
        <w:jc w:val="both"/>
      </w:pPr>
    </w:p>
    <w:p w:rsidR="00000000" w:rsidRDefault="003822AB">
      <w:pPr>
        <w:pStyle w:val="FORMATTEXT"/>
        <w:ind w:firstLine="568"/>
        <w:jc w:val="both"/>
      </w:pPr>
      <w:r>
        <w:t>7.4.1.11 При необх</w:t>
      </w:r>
      <w:r>
        <w:t>одимости на КТ сооружают вагонные весы. Вагонные весы следует располагать на прямом горизонтальном участке сквозного или тупикового пути. Уклон подъездного пути по обе стороны от весов на длине взвешиваемого состава должен быть не более 2‰.</w:t>
      </w:r>
    </w:p>
    <w:p w:rsidR="00000000" w:rsidRDefault="003822AB">
      <w:pPr>
        <w:pStyle w:val="FORMATTEXT"/>
        <w:ind w:firstLine="568"/>
        <w:jc w:val="both"/>
      </w:pPr>
    </w:p>
    <w:p w:rsidR="00000000" w:rsidRDefault="003822AB">
      <w:pPr>
        <w:pStyle w:val="FORMATTEXT"/>
        <w:ind w:firstLine="568"/>
        <w:jc w:val="both"/>
      </w:pPr>
      <w:r>
        <w:t>Наименьшая дли</w:t>
      </w:r>
      <w:r>
        <w:t>на прямых горизонтальных участков пути с каждой стороны весов определяется, исходя из требований к подъездным путям, устанавливаемых грузоприемных устройств весов.</w:t>
      </w:r>
    </w:p>
    <w:p w:rsidR="00000000" w:rsidRDefault="003822AB">
      <w:pPr>
        <w:pStyle w:val="FORMATTEXT"/>
        <w:ind w:firstLine="568"/>
        <w:jc w:val="both"/>
      </w:pPr>
    </w:p>
    <w:p w:rsidR="00000000" w:rsidRDefault="003822AB">
      <w:pPr>
        <w:pStyle w:val="FORMATTEXT"/>
        <w:ind w:firstLine="568"/>
        <w:jc w:val="both"/>
      </w:pPr>
      <w:r>
        <w:t>Расстояние между весовым и смежными с ним путями должно быть не менее 7 м, а в трудных усло</w:t>
      </w:r>
      <w:r>
        <w:t>виях - 6,8 м.</w:t>
      </w:r>
    </w:p>
    <w:p w:rsidR="00000000" w:rsidRDefault="003822AB">
      <w:pPr>
        <w:pStyle w:val="FORMATTEXT"/>
        <w:ind w:firstLine="568"/>
        <w:jc w:val="both"/>
      </w:pPr>
    </w:p>
    <w:p w:rsidR="00000000" w:rsidRDefault="003822AB">
      <w:pPr>
        <w:pStyle w:val="FORMATTEXT"/>
        <w:ind w:firstLine="568"/>
        <w:jc w:val="both"/>
      </w:pPr>
      <w:r>
        <w:t>Полную длину весового пути и место положения на нем весов следует устанавливать из расчетной длины группы вагонов, подлежащих взвешиванию.</w:t>
      </w:r>
    </w:p>
    <w:p w:rsidR="00000000" w:rsidRDefault="003822AB">
      <w:pPr>
        <w:pStyle w:val="FORMATTEXT"/>
        <w:ind w:firstLine="568"/>
        <w:jc w:val="both"/>
      </w:pPr>
    </w:p>
    <w:p w:rsidR="00000000" w:rsidRDefault="003822AB">
      <w:pPr>
        <w:pStyle w:val="FORMATTEXT"/>
        <w:ind w:firstLine="568"/>
        <w:jc w:val="both"/>
      </w:pPr>
      <w:r>
        <w:t>7.4.1.12 При проектировании маневровой работы на площадке КТ не допускается возможность входа локомот</w:t>
      </w:r>
      <w:r>
        <w:t>ива внутрь крытых зданий.</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4"/>
        <w:rPr>
          <w:b/>
          <w:bCs/>
        </w:rPr>
      </w:pPr>
      <w:r>
        <w:rPr>
          <w:b/>
          <w:bCs/>
        </w:rPr>
        <w:t xml:space="preserve"> 7.4.2 Подкрановые пути </w:t>
      </w:r>
    </w:p>
    <w:p w:rsidR="00000000" w:rsidRDefault="003822AB">
      <w:pPr>
        <w:pStyle w:val="FORMATTEXT"/>
        <w:ind w:firstLine="568"/>
        <w:jc w:val="both"/>
      </w:pPr>
      <w:r>
        <w:t>7.4.2.1 Разработку проектной документации на подкрановые пути осуществляют на основании технического задания разработчиков технологической части проекта. Количество путей зависит от расчетного количества</w:t>
      </w:r>
      <w:r>
        <w:t xml:space="preserve"> кранов на рельсовом ходу на КТ.</w:t>
      </w:r>
    </w:p>
    <w:p w:rsidR="00000000" w:rsidRDefault="003822AB">
      <w:pPr>
        <w:pStyle w:val="FORMATTEXT"/>
        <w:ind w:firstLine="568"/>
        <w:jc w:val="both"/>
      </w:pPr>
    </w:p>
    <w:p w:rsidR="00000000" w:rsidRDefault="003822AB">
      <w:pPr>
        <w:pStyle w:val="FORMATTEXT"/>
        <w:ind w:firstLine="568"/>
        <w:jc w:val="both"/>
      </w:pPr>
      <w:r>
        <w:t xml:space="preserve">7.4.2.2 Состав и содержание проектной документации на устройство и эксплуатацию кранового пути регламентируют общими требованиями </w:t>
      </w:r>
      <w:r>
        <w:fldChar w:fldCharType="begin"/>
      </w:r>
      <w:r>
        <w:instrText xml:space="preserve"> HYPERLINK "kodeks://link/d?nd=1200003973&amp;point=mark=000000000000000000000000000000000000000</w:instrText>
      </w:r>
      <w:r>
        <w:instrText>000000000007D20K3"\o"’’ГОСТ Р 51248-99 Пути наземные рельсовые крановые. Общие технические требования’’</w:instrText>
      </w:r>
    </w:p>
    <w:p w:rsidR="00000000" w:rsidRDefault="003822AB">
      <w:pPr>
        <w:pStyle w:val="FORMATTEXT"/>
        <w:ind w:firstLine="568"/>
        <w:jc w:val="both"/>
      </w:pPr>
      <w:r>
        <w:instrText>(утв. постановлением Госстроя России от 18.02.1999 N 8)</w:instrText>
      </w:r>
    </w:p>
    <w:p w:rsidR="00000000" w:rsidRDefault="003822AB">
      <w:pPr>
        <w:pStyle w:val="FORMATTEXT"/>
        <w:ind w:firstLine="568"/>
        <w:jc w:val="both"/>
      </w:pPr>
      <w:r>
        <w:instrText>Применяется с 01.06.1999 взамен СНиП 3.08.01-85</w:instrText>
      </w:r>
    </w:p>
    <w:p w:rsidR="00000000" w:rsidRDefault="003822AB">
      <w:pPr>
        <w:pStyle w:val="FORMATTEXT"/>
        <w:ind w:firstLine="568"/>
        <w:jc w:val="both"/>
      </w:pPr>
      <w:r>
        <w:instrText>Статус: Действующий документ (действ</w:instrText>
      </w:r>
      <w:r>
        <w:instrText>. c 01.06.1999)"</w:instrText>
      </w:r>
      <w:r>
        <w:fldChar w:fldCharType="separate"/>
      </w:r>
      <w:r>
        <w:rPr>
          <w:color w:val="0000AA"/>
          <w:u w:val="single"/>
        </w:rPr>
        <w:t>ГОСТ Р 51248</w:t>
      </w:r>
      <w:r>
        <w:fldChar w:fldCharType="end"/>
      </w:r>
      <w:r>
        <w:t>.</w:t>
      </w:r>
    </w:p>
    <w:p w:rsidR="00000000" w:rsidRDefault="003822AB">
      <w:pPr>
        <w:pStyle w:val="FORMATTEXT"/>
        <w:ind w:firstLine="568"/>
        <w:jc w:val="both"/>
      </w:pPr>
    </w:p>
    <w:p w:rsidR="00000000" w:rsidRDefault="003822AB">
      <w:pPr>
        <w:pStyle w:val="FORMATTEXT"/>
        <w:ind w:firstLine="568"/>
        <w:jc w:val="both"/>
      </w:pPr>
      <w:r>
        <w:t>7.4.2.3 Основные конструктивные решения по устройству кранового пути приведены в [</w:t>
      </w:r>
      <w:r>
        <w:fldChar w:fldCharType="begin"/>
      </w:r>
      <w:r>
        <w:instrText xml:space="preserve"> HYPERLINK "kodeks://link/d?nd=1200031150&amp;point=mark=000000000000000000000000000000000000000000000000007D20K3"\o"’’СП 12-103-2002 Пути назем</w:instrText>
      </w:r>
      <w:r>
        <w:instrText>ные рельсовые крановые. Проектирование, устройство и эксплуатация’’</w:instrText>
      </w:r>
    </w:p>
    <w:p w:rsidR="00000000" w:rsidRDefault="003822AB">
      <w:pPr>
        <w:pStyle w:val="FORMATTEXT"/>
        <w:ind w:firstLine="568"/>
        <w:jc w:val="both"/>
      </w:pPr>
      <w:r>
        <w:instrText>(утв. постановлением Госстроя России от 27.02.2003 N 26)</w:instrText>
      </w:r>
    </w:p>
    <w:p w:rsidR="00000000" w:rsidRDefault="003822AB">
      <w:pPr>
        <w:pStyle w:val="FORMATTEXT"/>
        <w:ind w:firstLine="568"/>
        <w:jc w:val="both"/>
      </w:pPr>
      <w:r>
        <w:instrText>Применяется с 27.02.2003</w:instrText>
      </w:r>
    </w:p>
    <w:p w:rsidR="00000000" w:rsidRDefault="003822AB">
      <w:pPr>
        <w:pStyle w:val="FORMATTEXT"/>
        <w:ind w:firstLine="568"/>
        <w:jc w:val="both"/>
      </w:pPr>
      <w:r>
        <w:instrText>Статус: Действующий документ (действ. c 27.02.2003)"</w:instrText>
      </w:r>
      <w:r>
        <w:fldChar w:fldCharType="separate"/>
      </w:r>
      <w:r>
        <w:rPr>
          <w:color w:val="0000AA"/>
          <w:u w:val="single"/>
        </w:rPr>
        <w:t>14</w:t>
      </w:r>
      <w:r>
        <w:fldChar w:fldCharType="end"/>
      </w:r>
      <w:r>
        <w:t xml:space="preserve">] и </w:t>
      </w:r>
      <w:r>
        <w:fldChar w:fldCharType="begin"/>
      </w:r>
      <w:r>
        <w:instrText xml:space="preserve"> HYPERLINK "kodeks://link/d?nd=1200023628&amp;poi</w:instrText>
      </w:r>
      <w:r>
        <w:instrText>nt=mark=000000000000000000000000000000000000000000000000007D20K3"\o"’’ГОСТ 24390-99 Краны козловые электрические контейнерные. Основные параметры и размеры’’</w:instrText>
      </w:r>
    </w:p>
    <w:p w:rsidR="00000000" w:rsidRDefault="003822AB">
      <w:pPr>
        <w:pStyle w:val="FORMATTEXT"/>
        <w:ind w:firstLine="568"/>
        <w:jc w:val="both"/>
      </w:pPr>
      <w:r>
        <w:instrText>(утв. постановлением Госстандарта России от 18.08.1999 N 257-ст)</w:instrText>
      </w:r>
    </w:p>
    <w:p w:rsidR="00000000" w:rsidRDefault="003822AB">
      <w:pPr>
        <w:pStyle w:val="FORMATTEXT"/>
        <w:ind w:firstLine="568"/>
        <w:jc w:val="both"/>
      </w:pPr>
      <w:r>
        <w:instrText>Применяется с 01.07.2000 взамен Г</w:instrText>
      </w:r>
      <w:r>
        <w:instrText>ОСТ 24390-86</w:instrText>
      </w:r>
    </w:p>
    <w:p w:rsidR="00000000" w:rsidRDefault="003822AB">
      <w:pPr>
        <w:pStyle w:val="FORMATTEXT"/>
        <w:ind w:firstLine="568"/>
        <w:jc w:val="both"/>
      </w:pPr>
      <w:r>
        <w:instrText>Статус: Действующая редакция документа"</w:instrText>
      </w:r>
      <w:r>
        <w:fldChar w:fldCharType="separate"/>
      </w:r>
      <w:r>
        <w:rPr>
          <w:color w:val="0000AA"/>
          <w:u w:val="single"/>
        </w:rPr>
        <w:t>ГОСТ 24390</w:t>
      </w:r>
      <w:r>
        <w:fldChar w:fldCharType="end"/>
      </w:r>
      <w:r>
        <w:t>.</w:t>
      </w:r>
    </w:p>
    <w:p w:rsidR="00000000" w:rsidRDefault="003822AB">
      <w:pPr>
        <w:pStyle w:val="FORMATTEXT"/>
        <w:ind w:firstLine="568"/>
        <w:jc w:val="both"/>
      </w:pPr>
    </w:p>
    <w:p w:rsidR="00000000" w:rsidRDefault="003822AB">
      <w:pPr>
        <w:pStyle w:val="FORMATTEXT"/>
        <w:ind w:firstLine="568"/>
        <w:jc w:val="both"/>
      </w:pPr>
      <w:r>
        <w:t>Проект рельсового пути должен содержать:</w:t>
      </w:r>
    </w:p>
    <w:p w:rsidR="00000000" w:rsidRDefault="003822AB">
      <w:pPr>
        <w:pStyle w:val="FORMATTEXT"/>
        <w:ind w:firstLine="568"/>
        <w:jc w:val="both"/>
      </w:pPr>
    </w:p>
    <w:p w:rsidR="00000000" w:rsidRDefault="003822AB">
      <w:pPr>
        <w:pStyle w:val="FORMATTEXT"/>
        <w:ind w:firstLine="568"/>
        <w:jc w:val="both"/>
      </w:pPr>
      <w:r>
        <w:t>- план рельсового пути с указанием основных размеров и участка для стоянки крана в нерабочем положении;</w:t>
      </w:r>
    </w:p>
    <w:p w:rsidR="00000000" w:rsidRDefault="003822AB">
      <w:pPr>
        <w:pStyle w:val="FORMATTEXT"/>
        <w:ind w:firstLine="568"/>
        <w:jc w:val="both"/>
      </w:pPr>
    </w:p>
    <w:p w:rsidR="00000000" w:rsidRDefault="003822AB">
      <w:pPr>
        <w:pStyle w:val="FORMATTEXT"/>
        <w:ind w:firstLine="568"/>
        <w:jc w:val="both"/>
      </w:pPr>
      <w:r>
        <w:t>- конструкцию верхнего строения рельсовог</w:t>
      </w:r>
      <w:r>
        <w:t>о пути (тип рельса, подрельсовый опорный элемент, расстояния между ними, тип или конструкция стыковых скреплений, материал и размеры балластного слоя);</w:t>
      </w:r>
    </w:p>
    <w:p w:rsidR="00000000" w:rsidRDefault="003822AB">
      <w:pPr>
        <w:pStyle w:val="FORMATTEXT"/>
        <w:ind w:firstLine="568"/>
        <w:jc w:val="both"/>
      </w:pPr>
    </w:p>
    <w:p w:rsidR="00000000" w:rsidRDefault="003822AB">
      <w:pPr>
        <w:pStyle w:val="FORMATTEXT"/>
        <w:ind w:firstLine="568"/>
        <w:jc w:val="both"/>
      </w:pPr>
      <w:r>
        <w:t>- конструкцию земляного полотна (поперечный профиль с размерами, расположение и тип водоотводных устрой</w:t>
      </w:r>
      <w:r>
        <w:t>ств, степень уплотнения земляного полотна);</w:t>
      </w:r>
    </w:p>
    <w:p w:rsidR="00000000" w:rsidRDefault="003822AB">
      <w:pPr>
        <w:pStyle w:val="FORMATTEXT"/>
        <w:ind w:firstLine="568"/>
        <w:jc w:val="both"/>
      </w:pPr>
    </w:p>
    <w:p w:rsidR="00000000" w:rsidRDefault="003822AB">
      <w:pPr>
        <w:pStyle w:val="FORMATTEXT"/>
        <w:ind w:firstLine="568"/>
        <w:jc w:val="both"/>
      </w:pPr>
      <w:r>
        <w:t>- допуски, контролируемые при устройстве и эксплуатации;</w:t>
      </w:r>
    </w:p>
    <w:p w:rsidR="00000000" w:rsidRDefault="003822AB">
      <w:pPr>
        <w:pStyle w:val="FORMATTEXT"/>
        <w:ind w:firstLine="568"/>
        <w:jc w:val="both"/>
      </w:pPr>
    </w:p>
    <w:p w:rsidR="00000000" w:rsidRDefault="003822AB">
      <w:pPr>
        <w:pStyle w:val="FORMATTEXT"/>
        <w:ind w:firstLine="568"/>
        <w:jc w:val="both"/>
      </w:pPr>
      <w:r>
        <w:t>- конструкцию тупиковых упоров, схему заземления рельсового пути;</w:t>
      </w:r>
    </w:p>
    <w:p w:rsidR="00000000" w:rsidRDefault="003822AB">
      <w:pPr>
        <w:pStyle w:val="FORMATTEXT"/>
        <w:ind w:firstLine="568"/>
        <w:jc w:val="both"/>
      </w:pPr>
    </w:p>
    <w:p w:rsidR="00000000" w:rsidRDefault="003822AB">
      <w:pPr>
        <w:pStyle w:val="FORMATTEXT"/>
        <w:ind w:firstLine="568"/>
        <w:jc w:val="both"/>
      </w:pPr>
      <w:r>
        <w:t>- конструкцию переезда через рельсовые пути для автомобильного транспорта (при необход</w:t>
      </w:r>
      <w:r>
        <w:t>имости);</w:t>
      </w:r>
    </w:p>
    <w:p w:rsidR="00000000" w:rsidRDefault="003822AB">
      <w:pPr>
        <w:pStyle w:val="FORMATTEXT"/>
        <w:ind w:firstLine="568"/>
        <w:jc w:val="both"/>
      </w:pPr>
    </w:p>
    <w:p w:rsidR="00000000" w:rsidRDefault="003822AB">
      <w:pPr>
        <w:pStyle w:val="FORMATTEXT"/>
        <w:ind w:firstLine="568"/>
        <w:jc w:val="both"/>
      </w:pPr>
      <w:r>
        <w:t>- указания о месте монтажа крана и регламенте обкатки рельсового пути.</w:t>
      </w:r>
    </w:p>
    <w:p w:rsidR="00000000" w:rsidRDefault="003822AB">
      <w:pPr>
        <w:pStyle w:val="FORMATTEXT"/>
        <w:ind w:firstLine="568"/>
        <w:jc w:val="both"/>
      </w:pPr>
    </w:p>
    <w:p w:rsidR="00000000" w:rsidRDefault="003822AB">
      <w:pPr>
        <w:pStyle w:val="FORMATTEXT"/>
        <w:ind w:firstLine="568"/>
        <w:jc w:val="both"/>
      </w:pPr>
      <w:r>
        <w:t xml:space="preserve">7.4.2.4 При разработке проекта производства работ на устройство кранового пути и при привязке кранового пути к строящемуся КТ необходимо учитывать дополнительные требования, </w:t>
      </w:r>
      <w:r>
        <w:t>предъявляемые к зонам потенциально опасных производственных факторов (участки территории вблизи строящихся зданий и сооружений, зоны перемещения подъемно-транспортных средств и др.).</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3"/>
        <w:rPr>
          <w:b/>
          <w:bCs/>
        </w:rPr>
      </w:pPr>
      <w:r>
        <w:rPr>
          <w:b/>
          <w:bCs/>
        </w:rPr>
        <w:t xml:space="preserve"> 7.5 Проектирование причалов </w:t>
      </w:r>
    </w:p>
    <w:p w:rsidR="00000000" w:rsidRDefault="003822AB">
      <w:pPr>
        <w:pStyle w:val="FORMATTEXT"/>
        <w:ind w:firstLine="568"/>
        <w:jc w:val="both"/>
      </w:pPr>
      <w:r>
        <w:t>7.5.1 По назначению причалы на КТ подразд</w:t>
      </w:r>
      <w:r>
        <w:t>еляют на грузовые и используемые для выполнения вспомогательных грузовых операций, стоянки судов технического флота и проведения бункеровки судов (вспомогательные причалы).</w:t>
      </w:r>
    </w:p>
    <w:p w:rsidR="00000000" w:rsidRDefault="003822AB">
      <w:pPr>
        <w:pStyle w:val="FORMATTEXT"/>
        <w:ind w:firstLine="568"/>
        <w:jc w:val="both"/>
      </w:pPr>
    </w:p>
    <w:p w:rsidR="00000000" w:rsidRDefault="003822AB">
      <w:pPr>
        <w:pStyle w:val="FORMATTEXT"/>
        <w:ind w:firstLine="568"/>
        <w:jc w:val="both"/>
      </w:pPr>
      <w:r>
        <w:t xml:space="preserve">Проектирование причалов выполняют в соответствии с </w:t>
      </w:r>
      <w:r>
        <w:fldChar w:fldCharType="begin"/>
      </w:r>
      <w:r>
        <w:instrText xml:space="preserve"> HYPERLINK "kodeks://link/d?nd=</w:instrText>
      </w:r>
      <w:r>
        <w:instrText>550965467&amp;point=mark=000000000000000000000000000000000000000000000000007D20K3"\o"’’СП 350.1326000.2018 Нормы технологического проектирования морских портов (с Изменением N ...’’</w:instrText>
      </w:r>
    </w:p>
    <w:p w:rsidR="00000000" w:rsidRDefault="003822AB">
      <w:pPr>
        <w:pStyle w:val="FORMATTEXT"/>
        <w:ind w:firstLine="568"/>
        <w:jc w:val="both"/>
      </w:pPr>
      <w:r>
        <w:instrText>(утв. приказом Минтранса России от 01.03.2018 N 75)</w:instrText>
      </w:r>
    </w:p>
    <w:p w:rsidR="00000000" w:rsidRDefault="003822AB">
      <w:pPr>
        <w:pStyle w:val="FORMATTEXT"/>
        <w:ind w:firstLine="568"/>
        <w:jc w:val="both"/>
      </w:pPr>
      <w:r>
        <w:instrText>Применяется с 01.09.2018 в</w:instrText>
      </w:r>
      <w:r>
        <w:instrText>замен РД ...</w:instrText>
      </w:r>
    </w:p>
    <w:p w:rsidR="00000000" w:rsidRDefault="003822AB">
      <w:pPr>
        <w:pStyle w:val="FORMATTEXT"/>
        <w:ind w:firstLine="568"/>
        <w:jc w:val="both"/>
      </w:pPr>
      <w:r>
        <w:instrText>Статус: Действующая редакция документа (действ. c 09.03.2023)"</w:instrText>
      </w:r>
      <w:r>
        <w:fldChar w:fldCharType="separate"/>
      </w:r>
      <w:r>
        <w:rPr>
          <w:color w:val="0000AA"/>
          <w:u w:val="single"/>
        </w:rPr>
        <w:t>СП 350.1326000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(Измененная редакция, </w:t>
      </w:r>
      <w:r>
        <w:fldChar w:fldCharType="begin"/>
      </w:r>
      <w:r>
        <w:instrText xml:space="preserve"> HYPERLINK "kodeks://link/d?nd=564555959&amp;point=mark=000000000000000000000000000000000000000000000000007DM0K9"\o"’’Изменение N 1 к СП 316.13</w:instrText>
      </w:r>
      <w:r>
        <w:instrText>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ind w:firstLine="568"/>
        <w:jc w:val="both"/>
      </w:pPr>
      <w:r>
        <w:t>7.5.2 Параметры, подлеж</w:t>
      </w:r>
      <w:r>
        <w:t>ащие расчету и обоснованию для всех типов причалов:</w:t>
      </w:r>
    </w:p>
    <w:p w:rsidR="00000000" w:rsidRDefault="003822AB">
      <w:pPr>
        <w:pStyle w:val="FORMATTEXT"/>
        <w:ind w:firstLine="568"/>
        <w:jc w:val="both"/>
      </w:pPr>
    </w:p>
    <w:p w:rsidR="00000000" w:rsidRDefault="003822AB">
      <w:pPr>
        <w:pStyle w:val="FORMATTEXT"/>
        <w:ind w:firstLine="568"/>
        <w:jc w:val="both"/>
      </w:pPr>
      <w:r>
        <w:t>- количество причалов;</w:t>
      </w:r>
    </w:p>
    <w:p w:rsidR="00000000" w:rsidRDefault="003822AB">
      <w:pPr>
        <w:pStyle w:val="FORMATTEXT"/>
        <w:ind w:firstLine="568"/>
        <w:jc w:val="both"/>
      </w:pPr>
    </w:p>
    <w:p w:rsidR="00000000" w:rsidRDefault="003822AB">
      <w:pPr>
        <w:pStyle w:val="FORMATTEXT"/>
        <w:ind w:firstLine="568"/>
        <w:jc w:val="both"/>
      </w:pPr>
      <w:r>
        <w:t>- глубина у причала;</w:t>
      </w:r>
    </w:p>
    <w:p w:rsidR="00000000" w:rsidRDefault="003822AB">
      <w:pPr>
        <w:pStyle w:val="FORMATTEXT"/>
        <w:ind w:firstLine="568"/>
        <w:jc w:val="both"/>
      </w:pPr>
    </w:p>
    <w:p w:rsidR="00000000" w:rsidRDefault="003822AB">
      <w:pPr>
        <w:pStyle w:val="FORMATTEXT"/>
        <w:ind w:firstLine="568"/>
        <w:jc w:val="both"/>
      </w:pPr>
      <w:r>
        <w:t>- длина причала;</w:t>
      </w:r>
    </w:p>
    <w:p w:rsidR="00000000" w:rsidRDefault="003822AB">
      <w:pPr>
        <w:pStyle w:val="FORMATTEXT"/>
        <w:ind w:firstLine="568"/>
        <w:jc w:val="both"/>
      </w:pPr>
    </w:p>
    <w:p w:rsidR="00000000" w:rsidRDefault="003822AB">
      <w:pPr>
        <w:pStyle w:val="FORMATTEXT"/>
        <w:ind w:firstLine="568"/>
        <w:jc w:val="both"/>
      </w:pPr>
      <w:r>
        <w:t>- возвышение кордона причала;</w:t>
      </w:r>
    </w:p>
    <w:p w:rsidR="00000000" w:rsidRDefault="003822AB">
      <w:pPr>
        <w:pStyle w:val="FORMATTEXT"/>
        <w:ind w:firstLine="568"/>
        <w:jc w:val="both"/>
      </w:pPr>
    </w:p>
    <w:p w:rsidR="00000000" w:rsidRDefault="003822AB">
      <w:pPr>
        <w:pStyle w:val="FORMATTEXT"/>
        <w:ind w:firstLine="568"/>
        <w:jc w:val="both"/>
      </w:pPr>
      <w:r>
        <w:t>- нормативные (базовые значения) нагрузки на причальные сооружения.</w:t>
      </w:r>
    </w:p>
    <w:p w:rsidR="00000000" w:rsidRDefault="003822AB">
      <w:pPr>
        <w:pStyle w:val="FORMATTEXT"/>
        <w:ind w:firstLine="568"/>
        <w:jc w:val="both"/>
      </w:pPr>
    </w:p>
    <w:p w:rsidR="00000000" w:rsidRDefault="003822AB">
      <w:pPr>
        <w:pStyle w:val="FORMATTEXT"/>
        <w:ind w:firstLine="568"/>
        <w:jc w:val="both"/>
      </w:pPr>
      <w:r>
        <w:t xml:space="preserve">7.5.3 Проектное значение длины причала </w:t>
      </w:r>
      <w:r>
        <w:t>определяют как сумму длины расчетного судна и запаса свободной длины причала, необходимого для безопасной швартовки, стоянки и отшвартовки судна. При этом следует предусматривать, что причальная линия располагается в пределах указанной длины причала и не т</w:t>
      </w:r>
      <w:r>
        <w:t>ребует для обработки судна его перестановки вдоль причала.</w:t>
      </w:r>
    </w:p>
    <w:p w:rsidR="00000000" w:rsidRDefault="003822AB">
      <w:pPr>
        <w:pStyle w:val="FORMATTEXT"/>
        <w:ind w:firstLine="568"/>
        <w:jc w:val="both"/>
      </w:pPr>
    </w:p>
    <w:p w:rsidR="00000000" w:rsidRDefault="003822AB">
      <w:pPr>
        <w:pStyle w:val="FORMATTEXT"/>
        <w:ind w:firstLine="568"/>
        <w:jc w:val="both"/>
      </w:pPr>
      <w:r>
        <w:t>7.5.4 При расчете длины причала, предназначенного для приема и обработки составных судов, следует учитывать длину наибольшего грузового блока (секции, модуля).</w:t>
      </w:r>
    </w:p>
    <w:p w:rsidR="00000000" w:rsidRDefault="003822AB">
      <w:pPr>
        <w:pStyle w:val="FORMATTEXT"/>
        <w:ind w:firstLine="568"/>
        <w:jc w:val="both"/>
      </w:pPr>
    </w:p>
    <w:p w:rsidR="00000000" w:rsidRDefault="003822AB">
      <w:pPr>
        <w:pStyle w:val="FORMATTEXT"/>
        <w:ind w:firstLine="568"/>
        <w:jc w:val="both"/>
      </w:pPr>
      <w:r>
        <w:t>7.5.5 В случае постановки судов к п</w:t>
      </w:r>
      <w:r>
        <w:t>ричалу под обработку носом или кормой в расчет длины причала следует принимать наибольшую ширину судов-контейнеровозов, принятых в проекте.</w:t>
      </w:r>
    </w:p>
    <w:p w:rsidR="00000000" w:rsidRDefault="003822AB">
      <w:pPr>
        <w:pStyle w:val="FORMATTEXT"/>
        <w:ind w:firstLine="568"/>
        <w:jc w:val="both"/>
      </w:pPr>
    </w:p>
    <w:p w:rsidR="00000000" w:rsidRDefault="003822AB">
      <w:pPr>
        <w:pStyle w:val="FORMATTEXT"/>
        <w:ind w:firstLine="568"/>
        <w:jc w:val="both"/>
      </w:pPr>
      <w:r>
        <w:t>7.5.6 При расчете длины причала, состоящего из причальной стенки и швартовных и отбойных палов, следует учитывать р</w:t>
      </w:r>
      <w:r>
        <w:t>азмещение швартовных и отбойных палов. Размеры причальной стенки определяют из размеров необходимой технологической площадки, которую устанавливают, исходя из требований размещения и работы на ней подъемно-транспортных средств и условия обработки судна без</w:t>
      </w:r>
      <w:r>
        <w:t xml:space="preserve"> его перестановки вдоль причала.</w:t>
      </w:r>
    </w:p>
    <w:p w:rsidR="00000000" w:rsidRDefault="003822AB">
      <w:pPr>
        <w:pStyle w:val="FORMATTEXT"/>
        <w:ind w:firstLine="568"/>
        <w:jc w:val="both"/>
      </w:pPr>
    </w:p>
    <w:p w:rsidR="00000000" w:rsidRDefault="003822AB">
      <w:pPr>
        <w:pStyle w:val="FORMATTEXT"/>
        <w:ind w:firstLine="568"/>
        <w:jc w:val="both"/>
      </w:pPr>
      <w:r>
        <w:t>Запас свободной длины причала устанавливают с учетом размещения швартовных устройств.</w:t>
      </w:r>
    </w:p>
    <w:p w:rsidR="00000000" w:rsidRDefault="003822AB">
      <w:pPr>
        <w:pStyle w:val="FORMATTEXT"/>
        <w:ind w:firstLine="568"/>
        <w:jc w:val="both"/>
      </w:pPr>
    </w:p>
    <w:p w:rsidR="00000000" w:rsidRDefault="003822AB">
      <w:pPr>
        <w:pStyle w:val="FORMATTEXT"/>
        <w:ind w:firstLine="568"/>
        <w:jc w:val="both"/>
      </w:pPr>
      <w:r>
        <w:t>7.5.7 Запас свободной длины причала зависит от конфигурации участка причальной линии, на которой проектируют причал, его относительного</w:t>
      </w:r>
      <w:r>
        <w:t xml:space="preserve"> расположения на этом участке и от длины расчетного для данного причала судна и определяется:</w:t>
      </w:r>
    </w:p>
    <w:p w:rsidR="00000000" w:rsidRDefault="003822AB">
      <w:pPr>
        <w:pStyle w:val="FORMATTEXT"/>
        <w:ind w:firstLine="568"/>
        <w:jc w:val="both"/>
      </w:pPr>
    </w:p>
    <w:p w:rsidR="00000000" w:rsidRDefault="003822AB">
      <w:pPr>
        <w:pStyle w:val="FORMATTEXT"/>
        <w:ind w:firstLine="568"/>
        <w:jc w:val="both"/>
      </w:pPr>
      <w:r>
        <w:t>- для причалов, расположенных внутри прямолинейного участка причальной линии, - как среднеарифметическая величина от нормативов расстояний между расчетными судам</w:t>
      </w:r>
      <w:r>
        <w:t>и проектируемого и смежных с ним причалов;</w:t>
      </w:r>
    </w:p>
    <w:p w:rsidR="00000000" w:rsidRDefault="003822AB">
      <w:pPr>
        <w:pStyle w:val="FORMATTEXT"/>
        <w:ind w:firstLine="568"/>
        <w:jc w:val="both"/>
      </w:pPr>
    </w:p>
    <w:p w:rsidR="00000000" w:rsidRDefault="003822AB">
      <w:pPr>
        <w:pStyle w:val="FORMATTEXT"/>
        <w:ind w:firstLine="568"/>
        <w:jc w:val="both"/>
      </w:pPr>
      <w:r>
        <w:t xml:space="preserve">- для причалов, расположенных на конце прямолинейного участка причальной линии, - как сумма половины норматива расстояний между расчетными судами проектируемого и смежного с ним причала и норматива расстояния от </w:t>
      </w:r>
      <w:r>
        <w:t>расчетного судна проектируемого причала до конца данного участка;</w:t>
      </w:r>
    </w:p>
    <w:p w:rsidR="00000000" w:rsidRDefault="003822AB">
      <w:pPr>
        <w:pStyle w:val="FORMATTEXT"/>
        <w:ind w:firstLine="568"/>
        <w:jc w:val="both"/>
      </w:pPr>
    </w:p>
    <w:p w:rsidR="00000000" w:rsidRDefault="003822AB">
      <w:pPr>
        <w:pStyle w:val="FORMATTEXT"/>
        <w:ind w:firstLine="568"/>
        <w:jc w:val="both"/>
      </w:pPr>
      <w:r>
        <w:t>- для одиночно расположенных причалов - как сумма нормативов расстояния от расчетного судна до конца участка.</w:t>
      </w:r>
    </w:p>
    <w:p w:rsidR="00000000" w:rsidRDefault="003822AB">
      <w:pPr>
        <w:pStyle w:val="FORMATTEXT"/>
        <w:ind w:firstLine="568"/>
        <w:jc w:val="both"/>
      </w:pPr>
    </w:p>
    <w:p w:rsidR="00000000" w:rsidRDefault="003822AB">
      <w:pPr>
        <w:pStyle w:val="FORMATTEXT"/>
        <w:ind w:firstLine="568"/>
        <w:jc w:val="both"/>
      </w:pPr>
      <w:r>
        <w:t>7.5.8 Запас свободной длины причалов на незащищенных от волнения или подвержен</w:t>
      </w:r>
      <w:r>
        <w:t>ных тягуну акваториях следует устанавливать в проекте с учетом конкретных условий и данных моделирования.</w:t>
      </w:r>
    </w:p>
    <w:p w:rsidR="00000000" w:rsidRDefault="003822AB">
      <w:pPr>
        <w:pStyle w:val="FORMATTEXT"/>
        <w:ind w:firstLine="568"/>
        <w:jc w:val="both"/>
      </w:pPr>
    </w:p>
    <w:p w:rsidR="00000000" w:rsidRDefault="003822AB">
      <w:pPr>
        <w:pStyle w:val="FORMATTEXT"/>
        <w:ind w:firstLine="568"/>
        <w:jc w:val="both"/>
      </w:pPr>
      <w:r>
        <w:t>7.5.9 При постановке накатного судна, оборудованного прямой аппарелью, к причалу лагом и одновременно кормой (носом) к участку причала, расположенном</w:t>
      </w:r>
      <w:r>
        <w:t>у перпендикулярно к нему, необходимость запаса свободной длины причала между судном и этим участком и его величину устанавливают с учетом характеристик аппарелей судов, обработку которых предусматривают на проектируемом причале.</w:t>
      </w:r>
    </w:p>
    <w:p w:rsidR="00000000" w:rsidRDefault="003822AB">
      <w:pPr>
        <w:pStyle w:val="FORMATTEXT"/>
        <w:ind w:firstLine="568"/>
        <w:jc w:val="both"/>
      </w:pPr>
    </w:p>
    <w:p w:rsidR="00000000" w:rsidRDefault="003822AB">
      <w:pPr>
        <w:pStyle w:val="FORMATTEXT"/>
        <w:ind w:firstLine="568"/>
        <w:jc w:val="both"/>
      </w:pPr>
      <w:r>
        <w:t>7.5.10 В тех случаях, когд</w:t>
      </w:r>
      <w:r>
        <w:t>а на расчетный год предусматриваемая глубина черпания у причалов менее, чем принятая перспективная глубина причала, в проектах допускается сокращать длины соответствующих участков причального фронта применительно к той глубине, которая принята на расчетный</w:t>
      </w:r>
      <w:r>
        <w:t xml:space="preserve"> год.</w:t>
      </w:r>
    </w:p>
    <w:p w:rsidR="00000000" w:rsidRDefault="003822AB">
      <w:pPr>
        <w:pStyle w:val="FORMATTEXT"/>
        <w:ind w:firstLine="568"/>
        <w:jc w:val="both"/>
      </w:pPr>
    </w:p>
    <w:p w:rsidR="00000000" w:rsidRDefault="003822AB">
      <w:pPr>
        <w:pStyle w:val="FORMATTEXT"/>
        <w:ind w:firstLine="568"/>
        <w:jc w:val="both"/>
      </w:pPr>
      <w:r>
        <w:t>Указанное сокращение длины причальной линии допускается при наличии технической возможности и целесообразности последующего наращивания длины до значения, соответствующего перспективной глубине причала.</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8 Электротехническая часть проекта терминал</w:t>
      </w:r>
      <w:r>
        <w:rPr>
          <w:b/>
          <w:bCs/>
        </w:rPr>
        <w:t xml:space="preserve">а </w:t>
      </w:r>
    </w:p>
    <w:p w:rsidR="00000000" w:rsidRDefault="003822AB">
      <w:pPr>
        <w:pStyle w:val="FORMATTEXT"/>
        <w:ind w:firstLine="568"/>
        <w:jc w:val="both"/>
      </w:pPr>
      <w:r>
        <w:t>8.1 Основные технические решения и обоснования по электротехнической части комплексного проекта КТ разрабатывают на стадии "Проект" на основании технического задания организации, выполняющей технологическую часть проекта этого терминала.</w:t>
      </w:r>
    </w:p>
    <w:p w:rsidR="00000000" w:rsidRDefault="003822AB">
      <w:pPr>
        <w:pStyle w:val="FORMATTEXT"/>
        <w:ind w:firstLine="568"/>
        <w:jc w:val="both"/>
      </w:pPr>
    </w:p>
    <w:p w:rsidR="00000000" w:rsidRDefault="003822AB">
      <w:pPr>
        <w:pStyle w:val="FORMATTEXT"/>
        <w:ind w:firstLine="568"/>
        <w:jc w:val="both"/>
      </w:pPr>
      <w:r>
        <w:t>8.2 Разработку</w:t>
      </w:r>
      <w:r>
        <w:t xml:space="preserve"> электротехнической части проекта КТ следует выполнять в соответствии с техническим заданием, выполненным или согласованным с организацией, выполняющей технологическую часть проекта КТ.</w:t>
      </w:r>
    </w:p>
    <w:p w:rsidR="00000000" w:rsidRDefault="003822AB">
      <w:pPr>
        <w:pStyle w:val="FORMATTEXT"/>
        <w:ind w:firstLine="568"/>
        <w:jc w:val="both"/>
      </w:pPr>
    </w:p>
    <w:p w:rsidR="00000000" w:rsidRDefault="003822AB">
      <w:pPr>
        <w:pStyle w:val="FORMATTEXT"/>
        <w:ind w:firstLine="568"/>
        <w:jc w:val="both"/>
      </w:pPr>
      <w:r>
        <w:t>8.3 Электротехническая часть проекта КТ должна содержать следующие те</w:t>
      </w:r>
      <w:r>
        <w:t>хнические решения: силовое электрооборудование, автоматизация сантехнических систем и устройств, электроосвещение, электроотопление (в отдельно стоящих небольших строениях, например в контрольно-пропускных пунктах, в конторах приемосдатчиков и в помещениях</w:t>
      </w:r>
      <w:r>
        <w:t xml:space="preserve"> для обогрева на открытых контейнерных площадках и т.д.); слаботочные устройства и системы (пожарная и охранная сигнализация, системы видеонаблюдения, молниезащита, городская, внутренняя и громкоговорящая диспетчерская связь, телефонная и радиосвязь, элект</w:t>
      </w:r>
      <w:r>
        <w:t>рочасофикация); внутриплощадочные и внешние инженерные сети электроснабжения, распределительные устройства.</w:t>
      </w:r>
    </w:p>
    <w:p w:rsidR="00000000" w:rsidRDefault="003822AB">
      <w:pPr>
        <w:pStyle w:val="FORMATTEXT"/>
        <w:ind w:firstLine="568"/>
        <w:jc w:val="both"/>
      </w:pPr>
    </w:p>
    <w:p w:rsidR="00000000" w:rsidRDefault="003822AB">
      <w:pPr>
        <w:pStyle w:val="FORMATTEXT"/>
        <w:ind w:firstLine="568"/>
        <w:jc w:val="both"/>
      </w:pPr>
      <w:r>
        <w:t>8.4 Электротехническую часть проекта КТ разрабатывают в соответствии с [</w:t>
      </w:r>
      <w:r>
        <w:fldChar w:fldCharType="begin"/>
      </w:r>
      <w:r>
        <w:instrText xml:space="preserve"> HYPERLINK "kodeks://link/d?nd=901856089&amp;point=mark=00000000000000000000000</w:instrText>
      </w:r>
      <w:r>
        <w:instrText>0000000000000000000000000007D20K3"\o"’’Об электроэнергетике (с изменениями на 8 августа 2024 года) (редакция, действующая с 1 сентября 2024 года)’’</w:instrText>
      </w:r>
    </w:p>
    <w:p w:rsidR="00000000" w:rsidRDefault="003822AB">
      <w:pPr>
        <w:pStyle w:val="FORMATTEXT"/>
        <w:ind w:firstLine="568"/>
        <w:jc w:val="both"/>
      </w:pPr>
      <w:r>
        <w:instrText>Федеральный закон от 26.03.2003 N 35-ФЗ</w:instrText>
      </w:r>
    </w:p>
    <w:p w:rsidR="00000000" w:rsidRDefault="003822AB">
      <w:pPr>
        <w:pStyle w:val="FORMATTEXT"/>
        <w:ind w:firstLine="568"/>
        <w:jc w:val="both"/>
      </w:pPr>
      <w:r>
        <w:instrText>Статус: Действующая редакция документа (действ. c 01.09.2024 по 31.1</w:instrText>
      </w:r>
      <w:r>
        <w:instrText>0.2024)"</w:instrText>
      </w:r>
      <w:r>
        <w:fldChar w:fldCharType="separate"/>
      </w:r>
      <w:r>
        <w:rPr>
          <w:color w:val="0000AA"/>
          <w:u w:val="single"/>
        </w:rPr>
        <w:t>5</w:t>
      </w:r>
      <w:r>
        <w:fldChar w:fldCharType="end"/>
      </w:r>
      <w:r>
        <w:t>], [</w:t>
      </w:r>
      <w:r>
        <w:fldChar w:fldCharType="begin"/>
      </w:r>
      <w:r>
        <w:instrText xml:space="preserve"> HYPERLINK "kodeks://link/d?nd=902186281&amp;point=mark=000000000000000000000000000000000000000000000000007D20K3"\o"’’Об энергосбережении и о повышении энергетической эффективности и о внесении изменений в ...’’</w:instrText>
      </w:r>
    </w:p>
    <w:p w:rsidR="00000000" w:rsidRDefault="003822AB">
      <w:pPr>
        <w:pStyle w:val="FORMATTEXT"/>
        <w:ind w:firstLine="568"/>
        <w:jc w:val="both"/>
      </w:pPr>
      <w:r>
        <w:instrText xml:space="preserve">Федеральный закон от 23.11.2009 </w:instrText>
      </w:r>
      <w:r>
        <w:instrText>N 261-ФЗ</w:instrText>
      </w:r>
    </w:p>
    <w:p w:rsidR="00000000" w:rsidRDefault="003822AB">
      <w:pPr>
        <w:pStyle w:val="FORMATTEXT"/>
        <w:ind w:firstLine="568"/>
        <w:jc w:val="both"/>
      </w:pPr>
      <w:r>
        <w:instrText>Статус: Действующая редакция документа (действ. c 24.06.2023)"</w:instrText>
      </w:r>
      <w:r>
        <w:fldChar w:fldCharType="separate"/>
      </w:r>
      <w:r>
        <w:rPr>
          <w:color w:val="0000AA"/>
          <w:u w:val="single"/>
        </w:rPr>
        <w:t>6</w:t>
      </w:r>
      <w:r>
        <w:fldChar w:fldCharType="end"/>
      </w:r>
      <w:r>
        <w:t>], [</w:t>
      </w:r>
      <w:r>
        <w:fldChar w:fldCharType="begin"/>
      </w:r>
      <w:r>
        <w:instrText xml:space="preserve"> HYPERLINK "kodeks://link/d?nd=901808297&amp;point=mark=0000000000000000000000000000000000000000000000000064U0IK"\o"’’Об охране окружающей среды (с изменениями на 8 августа 2024 год</w:instrText>
      </w:r>
      <w:r>
        <w:instrText>а) (редакция, действующая с 1 сентября 2024 года)’’</w:instrText>
      </w:r>
    </w:p>
    <w:p w:rsidR="00000000" w:rsidRDefault="003822AB">
      <w:pPr>
        <w:pStyle w:val="FORMATTEXT"/>
        <w:ind w:firstLine="568"/>
        <w:jc w:val="both"/>
      </w:pPr>
      <w:r>
        <w:instrText>Федеральный закон от 10.01.2002 N 7-ФЗ</w:instrText>
      </w:r>
    </w:p>
    <w:p w:rsidR="00000000" w:rsidRDefault="003822AB">
      <w:pPr>
        <w:pStyle w:val="FORMATTEXT"/>
        <w:ind w:firstLine="568"/>
        <w:jc w:val="both"/>
      </w:pPr>
      <w:r>
        <w:instrText>Статус: Действующая редакция документа (действ. c 01.09.2024)"</w:instrText>
      </w:r>
      <w:r>
        <w:fldChar w:fldCharType="separate"/>
      </w:r>
      <w:r>
        <w:rPr>
          <w:color w:val="0000AA"/>
          <w:u w:val="single"/>
        </w:rPr>
        <w:t>7</w:t>
      </w:r>
      <w:r>
        <w:fldChar w:fldCharType="end"/>
      </w:r>
      <w:r>
        <w:t>], [</w:t>
      </w:r>
      <w:r>
        <w:fldChar w:fldCharType="begin"/>
      </w:r>
      <w:r>
        <w:instrText xml:space="preserve"> HYPERLINK "kodeks://link/d?nd=456072457"\o"’’Об утверждении глав Правил устройства электроуста</w:instrText>
      </w:r>
      <w:r>
        <w:instrText>новок (не нуждается в госрегистрации)’’</w:instrText>
      </w:r>
    </w:p>
    <w:p w:rsidR="00000000" w:rsidRDefault="003822AB">
      <w:pPr>
        <w:pStyle w:val="FORMATTEXT"/>
        <w:ind w:firstLine="568"/>
        <w:jc w:val="both"/>
      </w:pPr>
      <w:r>
        <w:instrText>Приказ Минэнерго России от 08.07.2002 N 204</w:instrText>
      </w:r>
    </w:p>
    <w:p w:rsidR="00000000" w:rsidRDefault="003822AB">
      <w:pPr>
        <w:pStyle w:val="FORMATTEXT"/>
        <w:ind w:firstLine="568"/>
        <w:jc w:val="both"/>
      </w:pPr>
      <w:r>
        <w:instrText>Статус: Действующий документ (действ. c 08.07.2002)"</w:instrText>
      </w:r>
      <w:r>
        <w:fldChar w:fldCharType="separate"/>
      </w:r>
      <w:r>
        <w:rPr>
          <w:color w:val="0000AA"/>
          <w:u w:val="single"/>
        </w:rPr>
        <w:t>13</w:t>
      </w:r>
      <w:r>
        <w:fldChar w:fldCharType="end"/>
      </w:r>
      <w:r>
        <w:t>].</w:t>
      </w:r>
    </w:p>
    <w:p w:rsidR="00000000" w:rsidRDefault="003822AB">
      <w:pPr>
        <w:pStyle w:val="FORMATTEXT"/>
        <w:ind w:firstLine="568"/>
        <w:jc w:val="both"/>
      </w:pPr>
    </w:p>
    <w:p w:rsidR="00000000" w:rsidRDefault="003822AB">
      <w:pPr>
        <w:pStyle w:val="FORMATTEXT"/>
        <w:ind w:firstLine="568"/>
        <w:jc w:val="both"/>
      </w:pPr>
      <w:r>
        <w:t>8.5 Порядок технологического присоединения к внешним электрическим сетям необходимо установить в электротехниче</w:t>
      </w:r>
      <w:r>
        <w:t>ской части проекта КТ в соответствии с [</w:t>
      </w:r>
      <w:r>
        <w:fldChar w:fldCharType="begin"/>
      </w:r>
      <w:r>
        <w:instrText xml:space="preserve"> HYPERLINK "kodeks://link/d?nd=901856089&amp;point=mark=000000000000000000000000000000000000000000000000007D20K3"\o"’’Об электроэнергетике (с изменениями на 8 августа 2024 года) (редакция, действующая с 1 сентября 2024 г</w:instrText>
      </w:r>
      <w:r>
        <w:instrText>ода)’’</w:instrText>
      </w:r>
    </w:p>
    <w:p w:rsidR="00000000" w:rsidRDefault="003822AB">
      <w:pPr>
        <w:pStyle w:val="FORMATTEXT"/>
        <w:ind w:firstLine="568"/>
        <w:jc w:val="both"/>
      </w:pPr>
      <w:r>
        <w:instrText>Федеральный закон от 26.03.2003 N 35-ФЗ</w:instrText>
      </w:r>
    </w:p>
    <w:p w:rsidR="00000000" w:rsidRDefault="003822AB">
      <w:pPr>
        <w:pStyle w:val="FORMATTEXT"/>
        <w:ind w:firstLine="568"/>
        <w:jc w:val="both"/>
      </w:pPr>
      <w:r>
        <w:instrText>Статус: Действующая редакция документа (действ. c 01.09.2024 по 31.10.2024)"</w:instrText>
      </w:r>
      <w:r>
        <w:fldChar w:fldCharType="separate"/>
      </w:r>
      <w:r>
        <w:rPr>
          <w:color w:val="0000AA"/>
          <w:u w:val="single"/>
        </w:rPr>
        <w:t>5</w:t>
      </w:r>
      <w:r>
        <w:fldChar w:fldCharType="end"/>
      </w:r>
      <w:r>
        <w:t>], [</w:t>
      </w:r>
      <w:r>
        <w:fldChar w:fldCharType="begin"/>
      </w:r>
      <w:r>
        <w:instrText xml:space="preserve"> HYPERLINK "kodeks://link/d?nd=456072457"\o"’’Об утверждении глав Правил устройства электроустановок (не нуждается в госрегис</w:instrText>
      </w:r>
      <w:r>
        <w:instrText>трации)’’</w:instrText>
      </w:r>
    </w:p>
    <w:p w:rsidR="00000000" w:rsidRDefault="003822AB">
      <w:pPr>
        <w:pStyle w:val="FORMATTEXT"/>
        <w:ind w:firstLine="568"/>
        <w:jc w:val="both"/>
      </w:pPr>
      <w:r>
        <w:instrText>Приказ Минэнерго России от 08.07.2002 N 204</w:instrText>
      </w:r>
    </w:p>
    <w:p w:rsidR="00000000" w:rsidRDefault="003822AB">
      <w:pPr>
        <w:pStyle w:val="FORMATTEXT"/>
        <w:ind w:firstLine="568"/>
        <w:jc w:val="both"/>
      </w:pPr>
      <w:r>
        <w:instrText>Статус: Действующий документ (действ. c 08.07.2002)"</w:instrText>
      </w:r>
      <w:r>
        <w:fldChar w:fldCharType="separate"/>
      </w:r>
      <w:r>
        <w:rPr>
          <w:color w:val="0000AA"/>
          <w:u w:val="single"/>
        </w:rPr>
        <w:t>13</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8.6 Требования </w:t>
      </w:r>
      <w:r>
        <w:fldChar w:fldCharType="begin"/>
      </w:r>
      <w:r>
        <w:instrText xml:space="preserve"> HYPERLINK "kodeks://link/d?nd=1200003114&amp;point=mark=000000000000000000000000000000000000000000000000007D20K3"\o"’’Правила уст</w:instrText>
      </w:r>
      <w:r>
        <w:instrText>ройства электроустановок (ПУЭ). Оглавление’’</w:instrText>
      </w:r>
    </w:p>
    <w:p w:rsidR="00000000" w:rsidRDefault="003822AB">
      <w:pPr>
        <w:pStyle w:val="FORMATTEXT"/>
        <w:ind w:firstLine="568"/>
        <w:jc w:val="both"/>
      </w:pPr>
      <w:r>
        <w:instrText>(утв. Минэнерго России от 06.10.1999)</w:instrText>
      </w:r>
    </w:p>
    <w:p w:rsidR="00000000" w:rsidRDefault="003822AB">
      <w:pPr>
        <w:pStyle w:val="FORMATTEXT"/>
        <w:ind w:firstLine="568"/>
        <w:jc w:val="both"/>
      </w:pPr>
      <w:r>
        <w:instrText>Статус: Статус документа не определен"</w:instrText>
      </w:r>
      <w:r>
        <w:fldChar w:fldCharType="separate"/>
      </w:r>
      <w:r>
        <w:rPr>
          <w:color w:val="E48B00"/>
          <w:u w:val="single"/>
        </w:rPr>
        <w:t>ПУЭ</w:t>
      </w:r>
      <w:r>
        <w:fldChar w:fldCharType="end"/>
      </w:r>
      <w:r>
        <w:t xml:space="preserve"> по устройству электроустановок распространяются на вновь проектируемые электроустановки на КТ и обязательны для использования пр</w:t>
      </w:r>
      <w:r>
        <w:t>и реконструкции и переустройстве электрических сетей и установок на существующих КТ.</w:t>
      </w:r>
    </w:p>
    <w:p w:rsidR="00000000" w:rsidRDefault="003822AB">
      <w:pPr>
        <w:pStyle w:val="FORMATTEXT"/>
        <w:ind w:firstLine="568"/>
        <w:jc w:val="both"/>
      </w:pPr>
    </w:p>
    <w:p w:rsidR="00000000" w:rsidRDefault="003822AB">
      <w:pPr>
        <w:pStyle w:val="FORMATTEXT"/>
        <w:ind w:firstLine="568"/>
        <w:jc w:val="both"/>
      </w:pPr>
      <w:r>
        <w:t>8.7 Электроустановки на КТ проектируют, исходя из обязательных условий проведения в период эксплуатации планово-предупредительных и профилактических испытаний, ремонтов э</w:t>
      </w:r>
      <w:r>
        <w:t>лектроустановок и их электрооборудования.</w:t>
      </w:r>
    </w:p>
    <w:p w:rsidR="00000000" w:rsidRDefault="003822AB">
      <w:pPr>
        <w:pStyle w:val="FORMATTEXT"/>
        <w:ind w:firstLine="568"/>
        <w:jc w:val="both"/>
      </w:pPr>
    </w:p>
    <w:p w:rsidR="00000000" w:rsidRDefault="003822AB">
      <w:pPr>
        <w:pStyle w:val="FORMATTEXT"/>
        <w:ind w:firstLine="568"/>
        <w:jc w:val="both"/>
      </w:pPr>
      <w:r>
        <w:t>8.8 Применяемые в электроустановках на КТ электрооборудование, электротехнические изделия и материалы должны соответствовать требованиям национальных стандартов, регламентов и технических условий, утвержденных в у</w:t>
      </w:r>
      <w:r>
        <w:t>становленном порядке.</w:t>
      </w:r>
    </w:p>
    <w:p w:rsidR="00000000" w:rsidRDefault="003822AB">
      <w:pPr>
        <w:pStyle w:val="FORMATTEXT"/>
        <w:ind w:firstLine="568"/>
        <w:jc w:val="both"/>
      </w:pPr>
    </w:p>
    <w:p w:rsidR="00000000" w:rsidRDefault="003822AB">
      <w:pPr>
        <w:pStyle w:val="FORMATTEXT"/>
        <w:ind w:firstLine="568"/>
        <w:jc w:val="both"/>
      </w:pPr>
      <w:r>
        <w:t>8.9 Конструкция, исполнение, способ установки, класс и характеристики изоляции применяемых машин, аппаратов, приборов и прочего электрооборудования, а также кабелей и проводов в соответствии с параметрами сети или электроустановки, р</w:t>
      </w:r>
      <w:r>
        <w:t>ежимами работы, условиями окружающей среды и требованиями [</w:t>
      </w:r>
      <w:r>
        <w:fldChar w:fldCharType="begin"/>
      </w:r>
      <w:r>
        <w:instrText xml:space="preserve"> HYPERLINK "kodeks://link/d?nd=456072457"\o"’’Об утверждении глав Правил устройства электроустановок (не нуждается в госрегистрации)’’</w:instrText>
      </w:r>
    </w:p>
    <w:p w:rsidR="00000000" w:rsidRDefault="003822AB">
      <w:pPr>
        <w:pStyle w:val="FORMATTEXT"/>
        <w:ind w:firstLine="568"/>
        <w:jc w:val="both"/>
      </w:pPr>
      <w:r>
        <w:instrText>Приказ Минэнерго России от 08.07.2002 N 204</w:instrText>
      </w:r>
    </w:p>
    <w:p w:rsidR="00000000" w:rsidRDefault="003822AB">
      <w:pPr>
        <w:pStyle w:val="FORMATTEXT"/>
        <w:ind w:firstLine="568"/>
        <w:jc w:val="both"/>
      </w:pPr>
      <w:r>
        <w:instrText>Статус: Действующи</w:instrText>
      </w:r>
      <w:r>
        <w:instrText>й документ (действ. c 08.07.2002)"</w:instrText>
      </w:r>
      <w:r>
        <w:fldChar w:fldCharType="separate"/>
      </w:r>
      <w:r>
        <w:rPr>
          <w:color w:val="0000AA"/>
          <w:u w:val="single"/>
        </w:rPr>
        <w:t>13</w:t>
      </w:r>
      <w:r>
        <w:fldChar w:fldCharType="end"/>
      </w:r>
      <w:r>
        <w:t>].</w:t>
      </w:r>
    </w:p>
    <w:p w:rsidR="00000000" w:rsidRDefault="003822AB">
      <w:pPr>
        <w:pStyle w:val="FORMATTEXT"/>
        <w:ind w:firstLine="568"/>
        <w:jc w:val="both"/>
      </w:pPr>
    </w:p>
    <w:p w:rsidR="00000000" w:rsidRDefault="003822AB">
      <w:pPr>
        <w:pStyle w:val="FORMATTEXT"/>
        <w:ind w:firstLine="568"/>
        <w:jc w:val="both"/>
      </w:pPr>
      <w:r>
        <w:t>8.10 Проектирование и выбор схем, компоновок и конструкций электроустановок, предусмотренных на КТ, производят на основе технико-экономических сравнений вариантов с учетом требований обеспечения безопасности обслу</w:t>
      </w:r>
      <w:r>
        <w:t>живания, применения надежных схем, внедрения новой техники, энерго- и ресурсосберегающих технологий, опыта эксплуатации.</w:t>
      </w:r>
    </w:p>
    <w:p w:rsidR="00000000" w:rsidRDefault="003822AB">
      <w:pPr>
        <w:pStyle w:val="FORMATTEXT"/>
        <w:ind w:firstLine="568"/>
        <w:jc w:val="both"/>
      </w:pPr>
    </w:p>
    <w:p w:rsidR="00000000" w:rsidRDefault="003822AB">
      <w:pPr>
        <w:pStyle w:val="FORMATTEXT"/>
        <w:ind w:firstLine="568"/>
        <w:jc w:val="both"/>
      </w:pPr>
      <w:r>
        <w:t>8.11 При опасности возникновения электрокоррозии или почвенной коррозии предусматривают соответствующие меры по защите сооружений, обо</w:t>
      </w:r>
      <w:r>
        <w:t>рудования, трубопроводов и других подземных коммуникаций на КТ.</w:t>
      </w:r>
    </w:p>
    <w:p w:rsidR="00000000" w:rsidRDefault="003822AB">
      <w:pPr>
        <w:pStyle w:val="FORMATTEXT"/>
        <w:ind w:firstLine="568"/>
        <w:jc w:val="both"/>
      </w:pPr>
    </w:p>
    <w:p w:rsidR="00000000" w:rsidRDefault="003822AB">
      <w:pPr>
        <w:pStyle w:val="FORMATTEXT"/>
        <w:ind w:firstLine="568"/>
        <w:jc w:val="both"/>
      </w:pPr>
      <w:r>
        <w:t>8.12 В электроустановках следует обеспечить возможность легкого распознавания частей, относящихся к отдельным элементам (простота и наглядность схем, надлежащее расположение электрооборудован</w:t>
      </w:r>
      <w:r>
        <w:t>ия, надписи, маркировка, расцветка).</w:t>
      </w:r>
    </w:p>
    <w:p w:rsidR="00000000" w:rsidRDefault="003822AB">
      <w:pPr>
        <w:pStyle w:val="FORMATTEXT"/>
        <w:ind w:firstLine="568"/>
        <w:jc w:val="both"/>
      </w:pPr>
    </w:p>
    <w:p w:rsidR="00000000" w:rsidRDefault="003822AB">
      <w:pPr>
        <w:pStyle w:val="FORMATTEXT"/>
        <w:ind w:firstLine="568"/>
        <w:jc w:val="both"/>
      </w:pPr>
      <w:r>
        <w:t xml:space="preserve">8.13 На КТ в электропомещениях с установками напряжением до 1 кВ допускается применение неизолированных и изолированных токоведущих частей без защиты от прикосновения, если по местным условиям такая защита не является </w:t>
      </w:r>
      <w:r>
        <w:t>необходимой для каких-либо иных целей (например, для защиты от механических воздействий). При этом доступные прикосновению части располагают так, чтобы обслуживание не было сопряжено с опасностью прикосновения к ним.</w:t>
      </w:r>
    </w:p>
    <w:p w:rsidR="00000000" w:rsidRDefault="003822AB">
      <w:pPr>
        <w:pStyle w:val="FORMATTEXT"/>
        <w:ind w:firstLine="568"/>
        <w:jc w:val="both"/>
      </w:pPr>
    </w:p>
    <w:p w:rsidR="00000000" w:rsidRDefault="003822AB">
      <w:pPr>
        <w:pStyle w:val="FORMATTEXT"/>
        <w:ind w:firstLine="568"/>
        <w:jc w:val="both"/>
      </w:pPr>
      <w:r>
        <w:t>8.14 Пожаро- и взрывобезопасность элек</w:t>
      </w:r>
      <w:r>
        <w:t>троустановок должна соответствовать требованиям [</w:t>
      </w:r>
      <w:r>
        <w:fldChar w:fldCharType="begin"/>
      </w:r>
      <w:r>
        <w:instrText xml:space="preserve"> HYPERLINK "kodeks://link/d?nd=456072457"\o"’’Об утверждении глав Правил устройства электроустановок (не нуждается в госрегистрации)’’</w:instrText>
      </w:r>
    </w:p>
    <w:p w:rsidR="00000000" w:rsidRDefault="003822AB">
      <w:pPr>
        <w:pStyle w:val="FORMATTEXT"/>
        <w:ind w:firstLine="568"/>
        <w:jc w:val="both"/>
      </w:pPr>
      <w:r>
        <w:instrText>Приказ Минэнерго России от 08.07.2002 N 204</w:instrText>
      </w:r>
    </w:p>
    <w:p w:rsidR="00000000" w:rsidRDefault="003822AB">
      <w:pPr>
        <w:pStyle w:val="FORMATTEXT"/>
        <w:ind w:firstLine="568"/>
        <w:jc w:val="both"/>
      </w:pPr>
      <w:r>
        <w:instrText>Статус: Действующий документ</w:instrText>
      </w:r>
      <w:r>
        <w:instrText xml:space="preserve"> (действ. c 08.07.2002)"</w:instrText>
      </w:r>
      <w:r>
        <w:fldChar w:fldCharType="separate"/>
      </w:r>
      <w:r>
        <w:rPr>
          <w:color w:val="0000AA"/>
          <w:u w:val="single"/>
        </w:rPr>
        <w:t>13</w:t>
      </w:r>
      <w:r>
        <w:fldChar w:fldCharType="end"/>
      </w:r>
      <w:r>
        <w:t>].</w:t>
      </w:r>
    </w:p>
    <w:p w:rsidR="00000000" w:rsidRDefault="003822AB">
      <w:pPr>
        <w:pStyle w:val="FORMATTEXT"/>
        <w:ind w:firstLine="568"/>
        <w:jc w:val="both"/>
      </w:pPr>
    </w:p>
    <w:p w:rsidR="00000000" w:rsidRDefault="003822AB">
      <w:pPr>
        <w:pStyle w:val="FORMATTEXT"/>
        <w:ind w:firstLine="568"/>
        <w:jc w:val="both"/>
      </w:pPr>
      <w:r>
        <w:t>8.15 При сдаче в эксплуатацию электроустановки снабжают противопожарными средствами и инвентарем в соответствии с действующими положениями.</w:t>
      </w:r>
    </w:p>
    <w:p w:rsidR="00000000" w:rsidRDefault="003822AB">
      <w:pPr>
        <w:pStyle w:val="FORMATTEXT"/>
        <w:ind w:firstLine="568"/>
        <w:jc w:val="both"/>
      </w:pPr>
    </w:p>
    <w:p w:rsidR="00000000" w:rsidRDefault="003822AB">
      <w:pPr>
        <w:pStyle w:val="FORMATTEXT"/>
        <w:ind w:firstLine="568"/>
        <w:jc w:val="both"/>
      </w:pPr>
      <w:r>
        <w:t>8.16 В электротехнической части проекта необходимо рассмотреть вопрос о целесообра</w:t>
      </w:r>
      <w:r>
        <w:t>зности применения на КТ собственной дизель-генераторной станции для электроснабжения потребителей в случае аварийных ситуаций.</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9 Сантехническая часть проекта терминала </w:t>
      </w:r>
    </w:p>
    <w:p w:rsidR="00000000" w:rsidRDefault="003822AB">
      <w:pPr>
        <w:pStyle w:val="FORMATTEXT"/>
        <w:ind w:firstLine="568"/>
        <w:jc w:val="both"/>
      </w:pPr>
      <w:r>
        <w:t>9.1 При разработке сантехнической части проекта КТ следует руководствоваться положен</w:t>
      </w:r>
      <w:r>
        <w:t>иями [</w:t>
      </w:r>
      <w:r>
        <w:fldChar w:fldCharType="begin"/>
      </w:r>
      <w:r>
        <w:instrText xml:space="preserve"> HYPERLINK "kodeks://link/d?nd=902316140&amp;point=mark=0000000000000000000000000000000000000000000000000064U0IK"\o"’’О водоснабжении и водоотведении (с изменениями на 8 августа 2024 года) (редакция, действующая с 1 сентября 2024 года)’’</w:instrText>
      </w:r>
    </w:p>
    <w:p w:rsidR="00000000" w:rsidRDefault="003822AB">
      <w:pPr>
        <w:pStyle w:val="FORMATTEXT"/>
        <w:ind w:firstLine="568"/>
        <w:jc w:val="both"/>
      </w:pPr>
      <w:r>
        <w:instrText>Федеральный зако</w:instrText>
      </w:r>
      <w:r>
        <w:instrText>н от 07.12.2011 N 416-ФЗ</w:instrText>
      </w:r>
    </w:p>
    <w:p w:rsidR="00000000" w:rsidRDefault="003822AB">
      <w:pPr>
        <w:pStyle w:val="FORMATTEXT"/>
        <w:ind w:firstLine="568"/>
        <w:jc w:val="both"/>
      </w:pPr>
      <w:r>
        <w:instrText>Статус: Действующая редакция документа (действ. c 01.09.2024)"</w:instrText>
      </w:r>
      <w:r>
        <w:fldChar w:fldCharType="separate"/>
      </w:r>
      <w:r>
        <w:rPr>
          <w:color w:val="0000AA"/>
          <w:u w:val="single"/>
        </w:rPr>
        <w:t>8</w:t>
      </w:r>
      <w:r>
        <w:fldChar w:fldCharType="end"/>
      </w:r>
      <w:r>
        <w:t>].</w:t>
      </w:r>
    </w:p>
    <w:p w:rsidR="00000000" w:rsidRDefault="003822AB">
      <w:pPr>
        <w:pStyle w:val="FORMATTEXT"/>
        <w:ind w:firstLine="568"/>
        <w:jc w:val="both"/>
      </w:pPr>
    </w:p>
    <w:p w:rsidR="00000000" w:rsidRDefault="003822AB">
      <w:pPr>
        <w:pStyle w:val="FORMATTEXT"/>
        <w:ind w:firstLine="568"/>
        <w:jc w:val="both"/>
      </w:pPr>
      <w:r>
        <w:t>9.2 Основные технические решения и обоснования по сантехнической части комплексного проекта КТ разрабатывают на стадии "Проект" на основании технического задания</w:t>
      </w:r>
      <w:r>
        <w:t xml:space="preserve"> организации, выполняющей технологическую часть проекта этого терминала.</w:t>
      </w:r>
    </w:p>
    <w:p w:rsidR="00000000" w:rsidRDefault="003822AB">
      <w:pPr>
        <w:pStyle w:val="FORMATTEXT"/>
        <w:ind w:firstLine="568"/>
        <w:jc w:val="both"/>
      </w:pPr>
    </w:p>
    <w:p w:rsidR="00000000" w:rsidRDefault="003822AB">
      <w:pPr>
        <w:pStyle w:val="FORMATTEXT"/>
        <w:ind w:firstLine="568"/>
        <w:jc w:val="both"/>
      </w:pPr>
      <w:r>
        <w:t>9.3 Разработку сантехнической части проекта КТ следует выполнять в соответствии с техническим заданием, выполненным или согласованным с организацией, выполняющей технологическую част</w:t>
      </w:r>
      <w:r>
        <w:t>ь проекта КТ.</w:t>
      </w:r>
    </w:p>
    <w:p w:rsidR="00000000" w:rsidRDefault="003822AB">
      <w:pPr>
        <w:pStyle w:val="FORMATTEXT"/>
        <w:ind w:firstLine="568"/>
        <w:jc w:val="both"/>
      </w:pPr>
    </w:p>
    <w:p w:rsidR="00000000" w:rsidRDefault="003822AB">
      <w:pPr>
        <w:pStyle w:val="FORMATTEXT"/>
        <w:ind w:firstLine="568"/>
        <w:jc w:val="both"/>
      </w:pPr>
      <w:r>
        <w:t xml:space="preserve">9.4 При проектировании внешних и внутриплощадочных сетей водоснабжения следует руководствоваться положениями </w:t>
      </w:r>
      <w:r>
        <w:fldChar w:fldCharType="begin"/>
      </w:r>
      <w:r>
        <w:instrText xml:space="preserve"> HYPERLINK "kodeks://link/d?nd=1200093820&amp;point=mark=000000000000000000000000000000000000000000000000007D20K3"\o"’’СП 31.13330.2012 </w:instrText>
      </w:r>
      <w:r>
        <w:instrText>Водоснабжение. Наружные сети и сооружения. Актуализированная ...’’</w:instrText>
      </w:r>
    </w:p>
    <w:p w:rsidR="00000000" w:rsidRDefault="003822AB">
      <w:pPr>
        <w:pStyle w:val="FORMATTEXT"/>
        <w:ind w:firstLine="568"/>
        <w:jc w:val="both"/>
      </w:pPr>
      <w:r>
        <w:instrText>(утв. приказом Минрегиона России от 29.12.2011 N 635/14)</w:instrText>
      </w:r>
    </w:p>
    <w:p w:rsidR="00000000" w:rsidRDefault="003822AB">
      <w:pPr>
        <w:pStyle w:val="FORMATTEXT"/>
        <w:ind w:firstLine="568"/>
        <w:jc w:val="both"/>
      </w:pPr>
      <w:r>
        <w:instrText>Заменен с 01.09.2022 на СП ...</w:instrText>
      </w:r>
    </w:p>
    <w:p w:rsidR="00000000" w:rsidRDefault="003822AB">
      <w:pPr>
        <w:pStyle w:val="FORMATTEXT"/>
        <w:ind w:firstLine="568"/>
        <w:jc w:val="both"/>
      </w:pPr>
      <w:r>
        <w:instrText>Статус: Недействующая редакция документа (действ. c 24.06.2020 по 31.08.2022)"</w:instrText>
      </w:r>
      <w:r>
        <w:fldChar w:fldCharType="separate"/>
      </w:r>
      <w:r>
        <w:rPr>
          <w:color w:val="BF2F1C"/>
          <w:u w:val="single"/>
        </w:rPr>
        <w:t>СП 31.13330</w:t>
      </w:r>
      <w:r>
        <w:fldChar w:fldCharType="end"/>
      </w:r>
      <w:r>
        <w:t>.</w:t>
      </w:r>
    </w:p>
    <w:p w:rsidR="00000000" w:rsidRDefault="003822AB">
      <w:pPr>
        <w:pStyle w:val="FORMATTEXT"/>
        <w:ind w:firstLine="568"/>
        <w:jc w:val="both"/>
      </w:pPr>
    </w:p>
    <w:p w:rsidR="00000000" w:rsidRDefault="003822AB">
      <w:pPr>
        <w:pStyle w:val="FORMATTEXT"/>
        <w:ind w:firstLine="568"/>
        <w:jc w:val="both"/>
      </w:pPr>
      <w:r>
        <w:t>9.5 Во</w:t>
      </w:r>
      <w:r>
        <w:t>доснабжение объектов КТ следует проектировать на основе утвержденных схем развития и размещения производительных сил, а также генеральных, бассейновых и территориальных схем комплексного использования и охраны вод, генеральных планов городов и сельских нас</w:t>
      </w:r>
      <w:r>
        <w:t>еленных пунктов, генеральных планов промышленных узлов.</w:t>
      </w:r>
    </w:p>
    <w:p w:rsidR="00000000" w:rsidRDefault="003822AB">
      <w:pPr>
        <w:pStyle w:val="FORMATTEXT"/>
        <w:ind w:firstLine="568"/>
        <w:jc w:val="both"/>
      </w:pPr>
    </w:p>
    <w:p w:rsidR="00000000" w:rsidRDefault="003822AB">
      <w:pPr>
        <w:pStyle w:val="FORMATTEXT"/>
        <w:ind w:firstLine="568"/>
        <w:jc w:val="both"/>
      </w:pPr>
      <w:r>
        <w:t>9.6 В проектах хозяйственно-питьевых и объединенных производственно-питьевых водопроводов необходимо предусматривать зоны санитарной охраны источников водоснабжения, водопроводных сооружений и водово</w:t>
      </w:r>
      <w:r>
        <w:t>дов.</w:t>
      </w:r>
    </w:p>
    <w:p w:rsidR="00000000" w:rsidRDefault="003822AB">
      <w:pPr>
        <w:pStyle w:val="FORMATTEXT"/>
        <w:ind w:firstLine="568"/>
        <w:jc w:val="both"/>
      </w:pPr>
    </w:p>
    <w:p w:rsidR="00000000" w:rsidRDefault="003822AB">
      <w:pPr>
        <w:pStyle w:val="FORMATTEXT"/>
        <w:ind w:firstLine="568"/>
        <w:jc w:val="both"/>
      </w:pPr>
      <w:r>
        <w:t>9.7 Сантехническая часть проекта КТ должна содержать обоснования и технические решения по следующим вопросам:</w:t>
      </w:r>
    </w:p>
    <w:p w:rsidR="00000000" w:rsidRDefault="003822AB">
      <w:pPr>
        <w:pStyle w:val="FORMATTEXT"/>
        <w:ind w:firstLine="568"/>
        <w:jc w:val="both"/>
      </w:pPr>
    </w:p>
    <w:p w:rsidR="00000000" w:rsidRDefault="003822AB">
      <w:pPr>
        <w:pStyle w:val="FORMATTEXT"/>
        <w:ind w:firstLine="568"/>
        <w:jc w:val="both"/>
      </w:pPr>
      <w:r>
        <w:t>- внешние сети горячего и холодного водоснабжения и водоотведения (включая способ приготовления горячей воды) и технические условия для под</w:t>
      </w:r>
      <w:r>
        <w:t>ключения к ним;</w:t>
      </w:r>
    </w:p>
    <w:p w:rsidR="00000000" w:rsidRDefault="003822AB">
      <w:pPr>
        <w:pStyle w:val="FORMATTEXT"/>
        <w:ind w:firstLine="568"/>
        <w:jc w:val="both"/>
      </w:pPr>
    </w:p>
    <w:p w:rsidR="00000000" w:rsidRDefault="003822AB">
      <w:pPr>
        <w:pStyle w:val="FORMATTEXT"/>
        <w:ind w:firstLine="568"/>
        <w:jc w:val="both"/>
      </w:pPr>
      <w:r>
        <w:t>- внутриплощадочные сети холодного и горячего водоснабжения и водоотведения, технология и устройства для приема сточных вод в городскую систему канализации;</w:t>
      </w:r>
    </w:p>
    <w:p w:rsidR="00000000" w:rsidRDefault="003822AB">
      <w:pPr>
        <w:pStyle w:val="FORMATTEXT"/>
        <w:ind w:firstLine="568"/>
        <w:jc w:val="both"/>
      </w:pPr>
    </w:p>
    <w:p w:rsidR="00000000" w:rsidRDefault="003822AB">
      <w:pPr>
        <w:pStyle w:val="FORMATTEXT"/>
        <w:ind w:firstLine="568"/>
        <w:jc w:val="both"/>
      </w:pPr>
      <w:r>
        <w:t>- сети водопровода холодного и горячего водоснабжения и водоотведения внутри здан</w:t>
      </w:r>
      <w:r>
        <w:t>ий и построек (включая способы стока дождевых вод с крыш зданий) КТ; тип, параметры, характеристики и количество сантехнического оборудования и устройств; устройство, оборудование и автоматизация системы пожаротушения и связанные с ней внутриплощадочные ин</w:t>
      </w:r>
      <w:r>
        <w:t>женерные сети и резервуары; способ и оборудование для очистки сточных вод.</w:t>
      </w:r>
    </w:p>
    <w:p w:rsidR="00000000" w:rsidRDefault="003822AB">
      <w:pPr>
        <w:pStyle w:val="FORMATTEXT"/>
        <w:ind w:firstLine="568"/>
        <w:jc w:val="both"/>
      </w:pPr>
    </w:p>
    <w:p w:rsidR="00000000" w:rsidRDefault="003822AB">
      <w:pPr>
        <w:pStyle w:val="FORMATTEXT"/>
        <w:ind w:firstLine="568"/>
        <w:jc w:val="both"/>
      </w:pPr>
      <w:r>
        <w:t xml:space="preserve">9.8 Проектирование систем водопровода и канализации внутри зданий КТ следует выполнять в соответствии с </w:t>
      </w:r>
      <w:r>
        <w:fldChar w:fldCharType="begin"/>
      </w:r>
      <w:r>
        <w:instrText xml:space="preserve"> HYPERLINK "kodeks://link/d?nd=456054201&amp;point=mark=000000000000000000000000</w:instrText>
      </w:r>
      <w:r>
        <w:instrText>000000000000000000000000007D20K3"\o"’’СП 30.13330.2016 Внутренний водопровод и канализация зданий. Актуализированная ...’’</w:instrText>
      </w:r>
    </w:p>
    <w:p w:rsidR="00000000" w:rsidRDefault="003822AB">
      <w:pPr>
        <w:pStyle w:val="FORMATTEXT"/>
        <w:ind w:firstLine="568"/>
        <w:jc w:val="both"/>
      </w:pPr>
      <w:r>
        <w:instrText>(утв. приказом Министерства строительства и жилищно-коммунального хозяйства ...</w:instrText>
      </w:r>
    </w:p>
    <w:p w:rsidR="00000000" w:rsidRDefault="003822AB">
      <w:pPr>
        <w:pStyle w:val="FORMATTEXT"/>
        <w:ind w:firstLine="568"/>
        <w:jc w:val="both"/>
      </w:pPr>
      <w:r>
        <w:instrText>Статус: Недействующая редакция документа (действ. c 2</w:instrText>
      </w:r>
      <w:r>
        <w:instrText>5.07.2019 по 31.08.2021)"</w:instrText>
      </w:r>
      <w:r>
        <w:fldChar w:fldCharType="separate"/>
      </w:r>
      <w:r>
        <w:rPr>
          <w:color w:val="BF2F1C"/>
          <w:u w:val="single"/>
        </w:rPr>
        <w:t>СП 30.13330</w:t>
      </w:r>
      <w:r>
        <w:fldChar w:fldCharType="end"/>
      </w:r>
      <w:r>
        <w:t>.</w:t>
      </w:r>
    </w:p>
    <w:p w:rsidR="00000000" w:rsidRDefault="003822AB">
      <w:pPr>
        <w:pStyle w:val="FORMATTEXT"/>
        <w:ind w:firstLine="568"/>
        <w:jc w:val="both"/>
      </w:pPr>
    </w:p>
    <w:p w:rsidR="00000000" w:rsidRDefault="003822AB">
      <w:pPr>
        <w:pStyle w:val="FORMATTEXT"/>
        <w:ind w:firstLine="568"/>
        <w:jc w:val="both"/>
      </w:pPr>
      <w:r>
        <w:t>9.9 В состав санитарно-бытовых помещений входят гардеробные, душевые, умывальные, уборные, устройства питьевого водоснабжения, помещения для обогрева или охлаждения, обработки, хранения и выдачи спецодежды.</w:t>
      </w:r>
    </w:p>
    <w:p w:rsidR="00000000" w:rsidRDefault="003822AB">
      <w:pPr>
        <w:pStyle w:val="FORMATTEXT"/>
        <w:ind w:firstLine="568"/>
        <w:jc w:val="both"/>
      </w:pPr>
    </w:p>
    <w:p w:rsidR="00000000" w:rsidRDefault="003822AB">
      <w:pPr>
        <w:pStyle w:val="FORMATTEXT"/>
        <w:ind w:firstLine="568"/>
        <w:jc w:val="both"/>
      </w:pPr>
      <w:r>
        <w:t>9.10 С</w:t>
      </w:r>
      <w:r>
        <w:t>анитарно-бытовые помещения для работающих, занятых непосредственно на производстве, проектируют с учетом групп производственных процессов.</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10 Теплотехническая часть проекта терминала </w:t>
      </w:r>
    </w:p>
    <w:p w:rsidR="00000000" w:rsidRDefault="003822AB">
      <w:pPr>
        <w:pStyle w:val="FORMATTEXT"/>
        <w:ind w:firstLine="568"/>
        <w:jc w:val="both"/>
      </w:pPr>
      <w:r>
        <w:t>10.1 Теплотехническую часть проекта КТ следует выполнять в соответств</w:t>
      </w:r>
      <w:r>
        <w:t xml:space="preserve">ии </w:t>
      </w:r>
      <w:r>
        <w:fldChar w:fldCharType="begin"/>
      </w:r>
      <w:r>
        <w:instrText xml:space="preserve"> HYPERLINK "kodeks://link/d?nd=1200095525&amp;point=mark=000000000000000000000000000000000000000000000000007D20K3"\o"’’СП 50.13330.2012 Тепловая защита зданий. Актуализированная редакция СНиП ...’’</w:instrText>
      </w:r>
    </w:p>
    <w:p w:rsidR="00000000" w:rsidRDefault="003822AB">
      <w:pPr>
        <w:pStyle w:val="FORMATTEXT"/>
        <w:ind w:firstLine="568"/>
        <w:jc w:val="both"/>
      </w:pPr>
      <w:r>
        <w:instrText>(утв. приказом Минрегиона России от 30.06.2012 N 265)</w:instrText>
      </w:r>
    </w:p>
    <w:p w:rsidR="00000000" w:rsidRDefault="003822AB">
      <w:pPr>
        <w:pStyle w:val="FORMATTEXT"/>
        <w:ind w:firstLine="568"/>
        <w:jc w:val="both"/>
      </w:pPr>
      <w:r>
        <w:instrText>Стату</w:instrText>
      </w:r>
      <w:r>
        <w:instrText>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и </w:t>
      </w:r>
      <w:r>
        <w:fldChar w:fldCharType="begin"/>
      </w:r>
      <w:r>
        <w:instrText xml:space="preserve"> HYPERLINK "kodeks://link/d?nd=456054205&amp;point=mark=000000000000000000000000000000000000000000000000007D20K3"\o"’’СП 60.13330.2016 Отопление, вентиляция </w:instrText>
      </w:r>
      <w:r>
        <w:instrText>и кондиционирование воздуха ...’’</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822AB">
      <w:pPr>
        <w:pStyle w:val="FORMATTEXT"/>
        <w:ind w:firstLine="568"/>
        <w:jc w:val="both"/>
      </w:pPr>
      <w:r>
        <w:instrText>Статус: Недействующая редакция документа (действ. c 23.07.2019 по 31.08.2021)"</w:instrText>
      </w:r>
      <w:r>
        <w:fldChar w:fldCharType="separate"/>
      </w:r>
      <w:r>
        <w:rPr>
          <w:color w:val="BF2F1C"/>
          <w:u w:val="single"/>
        </w:rPr>
        <w:t>СП 60.13330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10.2 Основные технические решения и </w:t>
      </w:r>
      <w:r>
        <w:t>обоснования по теплотехнической части комплексного проекта КТ разрабатывают на основании технического задания организации, выполняющей технологическую часть проекта этого терминала.</w:t>
      </w:r>
    </w:p>
    <w:p w:rsidR="00000000" w:rsidRDefault="003822AB">
      <w:pPr>
        <w:pStyle w:val="FORMATTEXT"/>
        <w:ind w:firstLine="568"/>
        <w:jc w:val="both"/>
      </w:pPr>
    </w:p>
    <w:p w:rsidR="00000000" w:rsidRDefault="003822AB">
      <w:pPr>
        <w:pStyle w:val="FORMATTEXT"/>
        <w:ind w:firstLine="568"/>
        <w:jc w:val="both"/>
      </w:pPr>
      <w:r>
        <w:t>10.3 Разработку теплотехнической части проекта КТ следует выполнять в соо</w:t>
      </w:r>
      <w:r>
        <w:t>тветствии с техническим заданием, выполненным или согласованным с организацией, выполняющей технологическую часть проекта этого терминала.</w:t>
      </w:r>
    </w:p>
    <w:p w:rsidR="00000000" w:rsidRDefault="003822AB">
      <w:pPr>
        <w:pStyle w:val="FORMATTEXT"/>
        <w:ind w:firstLine="568"/>
        <w:jc w:val="both"/>
      </w:pPr>
    </w:p>
    <w:p w:rsidR="00000000" w:rsidRDefault="003822AB">
      <w:pPr>
        <w:pStyle w:val="FORMATTEXT"/>
        <w:ind w:firstLine="568"/>
        <w:jc w:val="both"/>
      </w:pPr>
      <w:r>
        <w:t>10.4 Теплотехническая часть проекта должна содержать технические решения и обоснования по следующим вопросам:</w:t>
      </w:r>
    </w:p>
    <w:p w:rsidR="00000000" w:rsidRDefault="003822AB">
      <w:pPr>
        <w:pStyle w:val="FORMATTEXT"/>
        <w:ind w:firstLine="568"/>
        <w:jc w:val="both"/>
      </w:pPr>
    </w:p>
    <w:p w:rsidR="00000000" w:rsidRDefault="003822AB">
      <w:pPr>
        <w:pStyle w:val="FORMATTEXT"/>
        <w:ind w:firstLine="568"/>
        <w:jc w:val="both"/>
      </w:pPr>
      <w:r>
        <w:t>- выб</w:t>
      </w:r>
      <w:r>
        <w:t>ор типа отопления (парового, водяного, воздушного или электрического) для каждого объекта на КТ;</w:t>
      </w:r>
    </w:p>
    <w:p w:rsidR="00000000" w:rsidRDefault="003822AB">
      <w:pPr>
        <w:pStyle w:val="FORMATTEXT"/>
        <w:ind w:firstLine="568"/>
        <w:jc w:val="both"/>
      </w:pPr>
    </w:p>
    <w:p w:rsidR="00000000" w:rsidRDefault="003822AB">
      <w:pPr>
        <w:pStyle w:val="FORMATTEXT"/>
        <w:ind w:firstLine="568"/>
        <w:jc w:val="both"/>
      </w:pPr>
      <w:r>
        <w:t>- способ получения теплоносителя (от централизованной, нецентрализованной сети или от собственной котельной);</w:t>
      </w:r>
    </w:p>
    <w:p w:rsidR="00000000" w:rsidRDefault="003822AB">
      <w:pPr>
        <w:pStyle w:val="FORMATTEXT"/>
        <w:ind w:firstLine="568"/>
        <w:jc w:val="both"/>
      </w:pPr>
    </w:p>
    <w:p w:rsidR="00000000" w:rsidRDefault="003822AB">
      <w:pPr>
        <w:pStyle w:val="FORMATTEXT"/>
        <w:ind w:firstLine="568"/>
        <w:jc w:val="both"/>
      </w:pPr>
      <w:r>
        <w:t>- внешние сети теплоснабжения и технические усл</w:t>
      </w:r>
      <w:r>
        <w:t>овия для подключения к ним;</w:t>
      </w:r>
    </w:p>
    <w:p w:rsidR="00000000" w:rsidRDefault="003822AB">
      <w:pPr>
        <w:pStyle w:val="FORMATTEXT"/>
        <w:ind w:firstLine="568"/>
        <w:jc w:val="both"/>
      </w:pPr>
    </w:p>
    <w:p w:rsidR="00000000" w:rsidRDefault="003822AB">
      <w:pPr>
        <w:pStyle w:val="FORMATTEXT"/>
        <w:ind w:firstLine="568"/>
        <w:jc w:val="both"/>
      </w:pPr>
      <w:r>
        <w:t>- внутриплощадочная сеть теплоносителя и ее разводка внутри зданий;</w:t>
      </w:r>
    </w:p>
    <w:p w:rsidR="00000000" w:rsidRDefault="003822AB">
      <w:pPr>
        <w:pStyle w:val="FORMATTEXT"/>
        <w:ind w:firstLine="568"/>
        <w:jc w:val="both"/>
      </w:pPr>
    </w:p>
    <w:p w:rsidR="00000000" w:rsidRDefault="003822AB">
      <w:pPr>
        <w:pStyle w:val="FORMATTEXT"/>
        <w:ind w:firstLine="568"/>
        <w:jc w:val="both"/>
      </w:pPr>
      <w:r>
        <w:t>- оборудование и устройство тепловых сетей;</w:t>
      </w:r>
    </w:p>
    <w:p w:rsidR="00000000" w:rsidRDefault="003822AB">
      <w:pPr>
        <w:pStyle w:val="FORMATTEXT"/>
        <w:ind w:firstLine="568"/>
        <w:jc w:val="both"/>
      </w:pPr>
    </w:p>
    <w:p w:rsidR="00000000" w:rsidRDefault="003822AB">
      <w:pPr>
        <w:pStyle w:val="FORMATTEXT"/>
        <w:ind w:firstLine="568"/>
        <w:jc w:val="both"/>
      </w:pPr>
      <w:r>
        <w:t>- оборудование и устройства системы вентиляции и кондиционирования воздуха в помещениях складского комплекса КТ.</w:t>
      </w:r>
    </w:p>
    <w:p w:rsidR="00000000" w:rsidRDefault="003822AB">
      <w:pPr>
        <w:pStyle w:val="FORMATTEXT"/>
        <w:ind w:firstLine="568"/>
        <w:jc w:val="both"/>
      </w:pPr>
    </w:p>
    <w:p w:rsidR="00000000" w:rsidRDefault="003822AB">
      <w:pPr>
        <w:pStyle w:val="FORMATTEXT"/>
        <w:ind w:firstLine="568"/>
        <w:jc w:val="both"/>
      </w:pPr>
      <w:r>
        <w:t>Все вопросы, рассматриваемые в теплотехнической части проекта, и технические решения должны быть обоснованы на основе сравнения вариантов и определения технико-экономических показателей.</w:t>
      </w:r>
    </w:p>
    <w:p w:rsidR="00000000" w:rsidRDefault="003822AB">
      <w:pPr>
        <w:pStyle w:val="FORMATTEXT"/>
        <w:ind w:firstLine="568"/>
        <w:jc w:val="both"/>
      </w:pPr>
    </w:p>
    <w:p w:rsidR="00000000" w:rsidRDefault="003822AB">
      <w:pPr>
        <w:pStyle w:val="FORMATTEXT"/>
        <w:ind w:firstLine="568"/>
        <w:jc w:val="both"/>
      </w:pPr>
      <w:r>
        <w:t>10.5 В зданиях и сооружениях следует предусматривать технические ре</w:t>
      </w:r>
      <w:r>
        <w:t>шения, обеспечивающие:</w:t>
      </w:r>
    </w:p>
    <w:p w:rsidR="00000000" w:rsidRDefault="003822AB">
      <w:pPr>
        <w:pStyle w:val="FORMATTEXT"/>
        <w:ind w:firstLine="568"/>
        <w:jc w:val="both"/>
      </w:pPr>
    </w:p>
    <w:p w:rsidR="00000000" w:rsidRDefault="003822AB">
      <w:pPr>
        <w:pStyle w:val="FORMATTEXT"/>
        <w:ind w:firstLine="568"/>
        <w:jc w:val="both"/>
      </w:pPr>
      <w:r>
        <w:t xml:space="preserve">- нормируемые метеорологические условия и чистоту воздуха в обслуживаемой зоне жилых и общественных помещений, а также административных и бытовых зданий КТ согласно </w:t>
      </w:r>
      <w:r>
        <w:fldChar w:fldCharType="begin"/>
      </w:r>
      <w:r>
        <w:instrText xml:space="preserve"> HYPERLINK "kodeks://link/d?nd=1200095053&amp;point=mark=00000000000000</w:instrText>
      </w:r>
      <w:r>
        <w:instrText>0000000000000000000000000000000000007D20K3"\o"’’ГОСТ 30494-2011 Здания жилые и общественные. Параметры микроклимата в ...’’</w:instrText>
      </w:r>
    </w:p>
    <w:p w:rsidR="00000000" w:rsidRDefault="003822AB">
      <w:pPr>
        <w:pStyle w:val="FORMATTEXT"/>
        <w:ind w:firstLine="568"/>
        <w:jc w:val="both"/>
      </w:pPr>
      <w:r>
        <w:instrText>(утв. приказом Росстандарта от 12.07.2012 N 191-ст)</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w:instrText>
      </w:r>
      <w:r>
        <w:instrText>ств. c 01.01.2013)"</w:instrText>
      </w:r>
      <w:r>
        <w:fldChar w:fldCharType="separate"/>
      </w:r>
      <w:r>
        <w:rPr>
          <w:color w:val="0000AA"/>
          <w:u w:val="single"/>
        </w:rPr>
        <w:t>ГОСТ 30494</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 нормируемые метеорологические условия и чистоту воздуха в рабочей зоне производственных, лабораторных и складских помещений в зданиях любого назначения согласно </w:t>
      </w:r>
      <w:r>
        <w:fldChar w:fldCharType="begin"/>
      </w:r>
      <w:r>
        <w:instrText xml:space="preserve"> HYPERLINK "kodeks://link/d?nd=1200003608&amp;point=mark=00000</w:instrText>
      </w:r>
      <w:r>
        <w:instrText>0000000000000000000000000000000000000000000007D20K3"\o"’’ГОСТ 12.1.005-88 Система стандартов безопасности труда (ССБТ). Общие ...’’</w:instrText>
      </w:r>
    </w:p>
    <w:p w:rsidR="00000000" w:rsidRDefault="003822AB">
      <w:pPr>
        <w:pStyle w:val="FORMATTEXT"/>
        <w:ind w:firstLine="568"/>
        <w:jc w:val="both"/>
      </w:pPr>
      <w:r>
        <w:instrText>(утв. постановлением Госстандарта СССР от 29.09.1988 N 3388)</w:instrText>
      </w:r>
    </w:p>
    <w:p w:rsidR="00000000" w:rsidRDefault="003822AB">
      <w:pPr>
        <w:pStyle w:val="FORMATTEXT"/>
        <w:ind w:firstLine="568"/>
        <w:jc w:val="both"/>
      </w:pPr>
      <w:r>
        <w:instrText>Применяется ...</w:instrText>
      </w:r>
    </w:p>
    <w:p w:rsidR="00000000" w:rsidRDefault="003822AB">
      <w:pPr>
        <w:pStyle w:val="FORMATTEXT"/>
        <w:ind w:firstLine="568"/>
        <w:jc w:val="both"/>
      </w:pPr>
      <w:r>
        <w:instrText>Статус: Действующий документ. Применяется для ц</w:instrText>
      </w:r>
      <w:r>
        <w:instrText>елей технического регламента (действ. c 01.01.1989"</w:instrText>
      </w:r>
      <w:r>
        <w:fldChar w:fldCharType="separate"/>
      </w:r>
      <w:r>
        <w:rPr>
          <w:color w:val="0000AA"/>
          <w:u w:val="single"/>
        </w:rPr>
        <w:t>ГОСТ 12.1.005</w:t>
      </w:r>
      <w:r>
        <w:fldChar w:fldCharType="end"/>
      </w:r>
      <w:r>
        <w:t>;</w:t>
      </w:r>
    </w:p>
    <w:p w:rsidR="00000000" w:rsidRDefault="003822AB">
      <w:pPr>
        <w:pStyle w:val="FORMATTEXT"/>
        <w:ind w:firstLine="568"/>
        <w:jc w:val="both"/>
      </w:pPr>
    </w:p>
    <w:p w:rsidR="00000000" w:rsidRDefault="003822AB">
      <w:pPr>
        <w:pStyle w:val="FORMATTEXT"/>
        <w:ind w:firstLine="568"/>
        <w:jc w:val="both"/>
      </w:pPr>
      <w:r>
        <w:t>- нормируемые уровни шума и вибраций от работы оборудования и систем теплоснабжения, отопления, вентиляции и кондиционирования (отопительно-вентиляционного оборудования), а также от внеш</w:t>
      </w:r>
      <w:r>
        <w:t xml:space="preserve">них источников шума согласно </w:t>
      </w:r>
      <w:r>
        <w:fldChar w:fldCharType="begin"/>
      </w:r>
      <w:r>
        <w:instrText xml:space="preserve"> HYPERLINK "kodeks://link/d?nd=1200084097&amp;point=mark=000000000000000000000000000000000000000000000000007D20K3"\o"’’СП 51.13330.2011 Защита от шума. Актуализированная редакция СНиП ...’’</w:instrText>
      </w:r>
    </w:p>
    <w:p w:rsidR="00000000" w:rsidRDefault="003822AB">
      <w:pPr>
        <w:pStyle w:val="FORMATTEXT"/>
        <w:ind w:firstLine="568"/>
        <w:jc w:val="both"/>
      </w:pPr>
      <w:r>
        <w:instrText>(утв. приказом Минрегиона России от 28.12</w:instrText>
      </w:r>
      <w:r>
        <w:instrText>.2010 N 825)</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Для систем аварийной вентиляции и систем противодымной защиты при работе или опробовании согласно </w:t>
      </w:r>
      <w:r>
        <w:fldChar w:fldCharType="begin"/>
      </w:r>
      <w:r>
        <w:instrText xml:space="preserve"> HYPERLINK "kodeks://link/d?nd</w:instrText>
      </w:r>
      <w:r>
        <w:instrText>=1200118606&amp;point=mark=000000000000000000000000000000000000000000000000007D20K3"\o"’’ГОСТ 12.1.003-2014 Система стандартов безопасности труда (ССБТ). Шум ...’’</w:instrText>
      </w:r>
    </w:p>
    <w:p w:rsidR="00000000" w:rsidRDefault="003822AB">
      <w:pPr>
        <w:pStyle w:val="FORMATTEXT"/>
        <w:ind w:firstLine="568"/>
        <w:jc w:val="both"/>
      </w:pPr>
      <w:r>
        <w:instrText>(утв. приказом Росстандарта от 29.12.2014 N 2146-ст)</w:instrText>
      </w:r>
    </w:p>
    <w:p w:rsidR="00000000" w:rsidRDefault="003822AB">
      <w:pPr>
        <w:pStyle w:val="FORMATTEXT"/>
        <w:ind w:firstLine="568"/>
        <w:jc w:val="both"/>
      </w:pPr>
      <w:r>
        <w:instrText>Применяется с ...</w:instrText>
      </w:r>
    </w:p>
    <w:p w:rsidR="00000000" w:rsidRDefault="003822AB">
      <w:pPr>
        <w:pStyle w:val="FORMATTEXT"/>
        <w:ind w:firstLine="568"/>
        <w:jc w:val="both"/>
      </w:pPr>
      <w:r>
        <w:instrText>Статус: Действующий докум</w:instrText>
      </w:r>
      <w:r>
        <w:instrText>ент. Применяется для целей технического регламента (действ. c 01.11.2015)"</w:instrText>
      </w:r>
      <w:r>
        <w:fldChar w:fldCharType="separate"/>
      </w:r>
      <w:r>
        <w:rPr>
          <w:color w:val="0000AA"/>
          <w:u w:val="single"/>
        </w:rPr>
        <w:t>ГОСТ 12.1.003</w:t>
      </w:r>
      <w:r>
        <w:fldChar w:fldCharType="end"/>
      </w:r>
      <w:r>
        <w:t xml:space="preserve"> в помещениях, где установлено это оборудование, допускается уровень шума не более 110 дБА. При наличии импульсного шума его уровень должен быть не более 125 дБА;</w:t>
      </w:r>
    </w:p>
    <w:p w:rsidR="00000000" w:rsidRDefault="003822AB">
      <w:pPr>
        <w:pStyle w:val="FORMATTEXT"/>
        <w:ind w:firstLine="568"/>
        <w:jc w:val="both"/>
      </w:pPr>
    </w:p>
    <w:p w:rsidR="00000000" w:rsidRDefault="003822AB">
      <w:pPr>
        <w:pStyle w:val="FORMATTEXT"/>
        <w:ind w:firstLine="568"/>
        <w:jc w:val="both"/>
      </w:pPr>
      <w:r>
        <w:t xml:space="preserve">- </w:t>
      </w:r>
      <w:r>
        <w:t>охрану атмосферного воздуха от вентиляционных выбросов вредных веществ;</w:t>
      </w:r>
    </w:p>
    <w:p w:rsidR="00000000" w:rsidRDefault="003822AB">
      <w:pPr>
        <w:pStyle w:val="FORMATTEXT"/>
        <w:ind w:firstLine="568"/>
        <w:jc w:val="both"/>
      </w:pPr>
    </w:p>
    <w:p w:rsidR="00000000" w:rsidRDefault="003822AB">
      <w:pPr>
        <w:pStyle w:val="FORMATTEXT"/>
        <w:ind w:firstLine="568"/>
        <w:jc w:val="both"/>
      </w:pPr>
      <w:r>
        <w:t>- ремонтопригодность систем отопления, вентиляции и кондиционирования;</w:t>
      </w:r>
    </w:p>
    <w:p w:rsidR="00000000" w:rsidRDefault="003822AB">
      <w:pPr>
        <w:pStyle w:val="FORMATTEXT"/>
        <w:ind w:firstLine="568"/>
        <w:jc w:val="both"/>
      </w:pPr>
    </w:p>
    <w:p w:rsidR="00000000" w:rsidRDefault="003822AB">
      <w:pPr>
        <w:pStyle w:val="FORMATTEXT"/>
        <w:ind w:firstLine="568"/>
        <w:jc w:val="both"/>
      </w:pPr>
      <w:r>
        <w:t>- взрывопожаробезопасность систем отопления, вентиляции и кондиционирования.</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11 Автоматизированная система у</w:t>
      </w:r>
      <w:r>
        <w:rPr>
          <w:b/>
          <w:bCs/>
        </w:rPr>
        <w:t xml:space="preserve">правления терминалом </w:t>
      </w:r>
    </w:p>
    <w:p w:rsidR="00000000" w:rsidRDefault="003822AB">
      <w:pPr>
        <w:pStyle w:val="FORMATTEXT"/>
        <w:ind w:firstLine="568"/>
        <w:jc w:val="both"/>
      </w:pPr>
      <w:r>
        <w:t>11.1 Целесообразность проектирования Автоматизированной системы управления КТ (АСУ КТ) и перечень автоматизируемых технологических операций необходимо обосновать в технологической части проекта КТ на стадии "Проект".</w:t>
      </w:r>
    </w:p>
    <w:p w:rsidR="00000000" w:rsidRDefault="003822AB">
      <w:pPr>
        <w:pStyle w:val="FORMATTEXT"/>
        <w:ind w:firstLine="568"/>
        <w:jc w:val="both"/>
      </w:pPr>
    </w:p>
    <w:p w:rsidR="00000000" w:rsidRDefault="003822AB">
      <w:pPr>
        <w:pStyle w:val="FORMATTEXT"/>
        <w:ind w:firstLine="568"/>
        <w:jc w:val="both"/>
      </w:pPr>
      <w:r>
        <w:t>11.2 АСУ КТ разр</w:t>
      </w:r>
      <w:r>
        <w:t>абатывается специализированной организацией на основании технического задания организации, которая выполняет технологическую часть проекта данного КТ.</w:t>
      </w:r>
    </w:p>
    <w:p w:rsidR="00000000" w:rsidRDefault="003822AB">
      <w:pPr>
        <w:pStyle w:val="FORMATTEXT"/>
        <w:ind w:firstLine="568"/>
        <w:jc w:val="both"/>
      </w:pPr>
    </w:p>
    <w:p w:rsidR="00000000" w:rsidRDefault="003822AB">
      <w:pPr>
        <w:pStyle w:val="FORMATTEXT"/>
        <w:ind w:firstLine="568"/>
        <w:jc w:val="both"/>
      </w:pPr>
      <w:r>
        <w:t>11.3 Проектирование АСУ КТ следует выполнять в соответствии с техническим заданием, разработанным или со</w:t>
      </w:r>
      <w:r>
        <w:t>гласованным организацией, выполняющей технологическую часть проекта терминала.</w:t>
      </w:r>
    </w:p>
    <w:p w:rsidR="00000000" w:rsidRDefault="003822AB">
      <w:pPr>
        <w:pStyle w:val="FORMATTEXT"/>
        <w:ind w:firstLine="568"/>
        <w:jc w:val="both"/>
      </w:pPr>
    </w:p>
    <w:p w:rsidR="00000000" w:rsidRDefault="003822AB">
      <w:pPr>
        <w:pStyle w:val="FORMATTEXT"/>
        <w:ind w:firstLine="568"/>
        <w:jc w:val="both"/>
      </w:pPr>
      <w:r>
        <w:t>11.4 АСУ КТ состоит из двух основных подсистем:</w:t>
      </w:r>
    </w:p>
    <w:p w:rsidR="00000000" w:rsidRDefault="003822AB">
      <w:pPr>
        <w:pStyle w:val="FORMATTEXT"/>
        <w:ind w:firstLine="568"/>
        <w:jc w:val="both"/>
      </w:pPr>
    </w:p>
    <w:p w:rsidR="00000000" w:rsidRDefault="003822AB">
      <w:pPr>
        <w:pStyle w:val="FORMATTEXT"/>
        <w:ind w:firstLine="568"/>
        <w:jc w:val="both"/>
      </w:pPr>
      <w:r>
        <w:t>- АСУ информационными процессами;</w:t>
      </w:r>
    </w:p>
    <w:p w:rsidR="00000000" w:rsidRDefault="003822AB">
      <w:pPr>
        <w:pStyle w:val="FORMATTEXT"/>
        <w:ind w:firstLine="568"/>
        <w:jc w:val="both"/>
      </w:pPr>
    </w:p>
    <w:p w:rsidR="00000000" w:rsidRDefault="003822AB">
      <w:pPr>
        <w:pStyle w:val="FORMATTEXT"/>
        <w:ind w:firstLine="568"/>
        <w:jc w:val="both"/>
      </w:pPr>
      <w:r>
        <w:t>- АСУ механизмами и материальными потоками.</w:t>
      </w:r>
    </w:p>
    <w:p w:rsidR="00000000" w:rsidRDefault="003822AB">
      <w:pPr>
        <w:pStyle w:val="FORMATTEXT"/>
        <w:ind w:firstLine="568"/>
        <w:jc w:val="both"/>
      </w:pPr>
    </w:p>
    <w:p w:rsidR="00000000" w:rsidRDefault="003822AB">
      <w:pPr>
        <w:pStyle w:val="FORMATTEXT"/>
        <w:ind w:firstLine="568"/>
        <w:jc w:val="both"/>
      </w:pPr>
      <w:r>
        <w:t>11.5 Техническое задание на АСУ информационными</w:t>
      </w:r>
      <w:r>
        <w:t xml:space="preserve"> процессами может включать:</w:t>
      </w:r>
    </w:p>
    <w:p w:rsidR="00000000" w:rsidRDefault="003822AB">
      <w:pPr>
        <w:pStyle w:val="FORMATTEXT"/>
        <w:ind w:firstLine="568"/>
        <w:jc w:val="both"/>
      </w:pPr>
    </w:p>
    <w:p w:rsidR="00000000" w:rsidRDefault="003822AB">
      <w:pPr>
        <w:pStyle w:val="FORMATTEXT"/>
        <w:ind w:firstLine="568"/>
        <w:jc w:val="both"/>
      </w:pPr>
      <w:r>
        <w:t>- схему генплана КТ, разработанную технологами на этапе бизнес-плана (технико-экономического обоснования);</w:t>
      </w:r>
    </w:p>
    <w:p w:rsidR="00000000" w:rsidRDefault="003822AB">
      <w:pPr>
        <w:pStyle w:val="FORMATTEXT"/>
        <w:ind w:firstLine="568"/>
        <w:jc w:val="both"/>
      </w:pPr>
    </w:p>
    <w:p w:rsidR="00000000" w:rsidRDefault="003822AB">
      <w:pPr>
        <w:pStyle w:val="FORMATTEXT"/>
        <w:ind w:firstLine="568"/>
        <w:jc w:val="both"/>
      </w:pPr>
      <w:r>
        <w:t>- технологические планировки КП и крытого перевалочного склада;</w:t>
      </w:r>
    </w:p>
    <w:p w:rsidR="00000000" w:rsidRDefault="003822AB">
      <w:pPr>
        <w:pStyle w:val="FORMATTEXT"/>
        <w:ind w:firstLine="568"/>
        <w:jc w:val="both"/>
      </w:pPr>
    </w:p>
    <w:p w:rsidR="00000000" w:rsidRDefault="003822AB">
      <w:pPr>
        <w:pStyle w:val="FORMATTEXT"/>
        <w:ind w:firstLine="568"/>
        <w:jc w:val="both"/>
      </w:pPr>
      <w:r>
        <w:t>- список технологических операций, подлежащих автомати</w:t>
      </w:r>
      <w:r>
        <w:t>зации (список задач);</w:t>
      </w:r>
    </w:p>
    <w:p w:rsidR="00000000" w:rsidRDefault="003822AB">
      <w:pPr>
        <w:pStyle w:val="FORMATTEXT"/>
        <w:ind w:firstLine="568"/>
        <w:jc w:val="both"/>
      </w:pPr>
    </w:p>
    <w:p w:rsidR="00000000" w:rsidRDefault="003822AB">
      <w:pPr>
        <w:pStyle w:val="FORMATTEXT"/>
        <w:ind w:firstLine="568"/>
        <w:jc w:val="both"/>
      </w:pPr>
      <w:r>
        <w:t>- описание технологических процессов, управление которыми следует автоматизировать;</w:t>
      </w:r>
    </w:p>
    <w:p w:rsidR="00000000" w:rsidRDefault="003822AB">
      <w:pPr>
        <w:pStyle w:val="FORMATTEXT"/>
        <w:ind w:firstLine="568"/>
        <w:jc w:val="both"/>
      </w:pPr>
    </w:p>
    <w:p w:rsidR="00000000" w:rsidRDefault="003822AB">
      <w:pPr>
        <w:pStyle w:val="FORMATTEXT"/>
        <w:ind w:firstLine="568"/>
        <w:jc w:val="both"/>
      </w:pPr>
      <w:r>
        <w:t>- макеты (формы) документов и сообщений, которые технологи хотят получать в автоматическом режиме или по запросу.</w:t>
      </w:r>
    </w:p>
    <w:p w:rsidR="00000000" w:rsidRDefault="003822AB">
      <w:pPr>
        <w:pStyle w:val="FORMATTEXT"/>
        <w:ind w:firstLine="568"/>
        <w:jc w:val="both"/>
      </w:pPr>
    </w:p>
    <w:p w:rsidR="00000000" w:rsidRDefault="003822AB">
      <w:pPr>
        <w:pStyle w:val="FORMATTEXT"/>
        <w:ind w:firstLine="568"/>
        <w:jc w:val="both"/>
      </w:pPr>
      <w:r>
        <w:t>11.6 Техническое задание на проек</w:t>
      </w:r>
      <w:r>
        <w:t>тирование (или поставку готового) автоматического подъемно-транспортного оборудования и устройств, которые предусмотрены в технологической части проекта для установки на терминале и программного управления материальными потоками перемещения грузов на КТ, м</w:t>
      </w:r>
      <w:r>
        <w:t>ожет включать:</w:t>
      </w:r>
    </w:p>
    <w:p w:rsidR="00000000" w:rsidRDefault="003822AB">
      <w:pPr>
        <w:pStyle w:val="FORMATTEXT"/>
        <w:ind w:firstLine="568"/>
        <w:jc w:val="both"/>
      </w:pPr>
    </w:p>
    <w:p w:rsidR="00000000" w:rsidRDefault="003822AB">
      <w:pPr>
        <w:pStyle w:val="FORMATTEXT"/>
        <w:ind w:firstLine="568"/>
        <w:jc w:val="both"/>
      </w:pPr>
      <w:r>
        <w:t>- список автоматических или полуавтоматических машин и механизмов, примененных в технологической части проекта;</w:t>
      </w:r>
    </w:p>
    <w:p w:rsidR="00000000" w:rsidRDefault="003822AB">
      <w:pPr>
        <w:pStyle w:val="FORMATTEXT"/>
        <w:ind w:firstLine="568"/>
        <w:jc w:val="both"/>
      </w:pPr>
    </w:p>
    <w:p w:rsidR="00000000" w:rsidRDefault="003822AB">
      <w:pPr>
        <w:pStyle w:val="FORMATTEXT"/>
        <w:ind w:firstLine="568"/>
        <w:jc w:val="both"/>
      </w:pPr>
      <w:r>
        <w:t>- технические задания с требованиями к каждой автоматической машине;</w:t>
      </w:r>
    </w:p>
    <w:p w:rsidR="00000000" w:rsidRDefault="003822AB">
      <w:pPr>
        <w:pStyle w:val="FORMATTEXT"/>
        <w:ind w:firstLine="568"/>
        <w:jc w:val="both"/>
      </w:pPr>
    </w:p>
    <w:p w:rsidR="00000000" w:rsidRDefault="003822AB">
      <w:pPr>
        <w:pStyle w:val="FORMATTEXT"/>
        <w:ind w:firstLine="568"/>
        <w:jc w:val="both"/>
      </w:pPr>
      <w:r>
        <w:t>- описания технологических процессов, в которых участвует</w:t>
      </w:r>
      <w:r>
        <w:t xml:space="preserve"> каждая автоматическая машина или установка;</w:t>
      </w:r>
    </w:p>
    <w:p w:rsidR="00000000" w:rsidRDefault="003822AB">
      <w:pPr>
        <w:pStyle w:val="FORMATTEXT"/>
        <w:ind w:firstLine="568"/>
        <w:jc w:val="both"/>
      </w:pPr>
    </w:p>
    <w:p w:rsidR="00000000" w:rsidRDefault="003822AB">
      <w:pPr>
        <w:pStyle w:val="FORMATTEXT"/>
        <w:ind w:firstLine="568"/>
        <w:jc w:val="both"/>
      </w:pPr>
      <w:r>
        <w:t>- технические задания на управление автоматизированными системами машин (например, на сортировочные конвейерные системы с автоматическим адресованием грузов в крытом перевалочном складе).</w:t>
      </w:r>
    </w:p>
    <w:p w:rsidR="00000000" w:rsidRDefault="003822AB">
      <w:pPr>
        <w:pStyle w:val="FORMATTEXT"/>
        <w:ind w:firstLine="568"/>
        <w:jc w:val="both"/>
      </w:pPr>
    </w:p>
    <w:p w:rsidR="00000000" w:rsidRDefault="003822AB">
      <w:pPr>
        <w:pStyle w:val="FORMATTEXT"/>
        <w:ind w:firstLine="568"/>
        <w:jc w:val="both"/>
      </w:pPr>
      <w:r>
        <w:t>Технические задания н</w:t>
      </w:r>
      <w:r>
        <w:t>а автоматические машины и системы машин могут быть представлены в виде блок-схем алгоритмов их действия.</w:t>
      </w:r>
    </w:p>
    <w:p w:rsidR="00000000" w:rsidRDefault="003822AB">
      <w:pPr>
        <w:pStyle w:val="FORMATTEXT"/>
        <w:ind w:firstLine="568"/>
        <w:jc w:val="both"/>
      </w:pPr>
    </w:p>
    <w:p w:rsidR="00000000" w:rsidRDefault="003822AB">
      <w:pPr>
        <w:pStyle w:val="FORMATTEXT"/>
        <w:ind w:firstLine="568"/>
        <w:jc w:val="both"/>
      </w:pPr>
      <w:r>
        <w:t>11.7 В объем работ организации, разрабатывающей АСУ информационными процессами, входят:</w:t>
      </w:r>
    </w:p>
    <w:p w:rsidR="00000000" w:rsidRDefault="003822AB">
      <w:pPr>
        <w:pStyle w:val="FORMATTEXT"/>
        <w:ind w:firstLine="568"/>
        <w:jc w:val="both"/>
      </w:pPr>
    </w:p>
    <w:p w:rsidR="00000000" w:rsidRDefault="003822AB">
      <w:pPr>
        <w:pStyle w:val="FORMATTEXT"/>
        <w:ind w:firstLine="568"/>
        <w:jc w:val="both"/>
      </w:pPr>
      <w:r>
        <w:t>- разработка архитектуры локальной вычислительной сети КТ;</w:t>
      </w:r>
    </w:p>
    <w:p w:rsidR="00000000" w:rsidRDefault="003822AB">
      <w:pPr>
        <w:pStyle w:val="FORMATTEXT"/>
        <w:ind w:firstLine="568"/>
        <w:jc w:val="both"/>
      </w:pPr>
    </w:p>
    <w:p w:rsidR="00000000" w:rsidRDefault="003822AB">
      <w:pPr>
        <w:pStyle w:val="FORMATTEXT"/>
        <w:ind w:firstLine="568"/>
        <w:jc w:val="both"/>
      </w:pPr>
      <w:r>
        <w:t>-</w:t>
      </w:r>
      <w:r>
        <w:t xml:space="preserve"> выбор и поставка всех технических средств, составляющих АСУ:</w:t>
      </w:r>
    </w:p>
    <w:p w:rsidR="00000000" w:rsidRDefault="003822AB">
      <w:pPr>
        <w:pStyle w:val="FORMATTEXT"/>
        <w:ind w:firstLine="568"/>
        <w:jc w:val="both"/>
      </w:pPr>
    </w:p>
    <w:p w:rsidR="00000000" w:rsidRDefault="003822AB">
      <w:pPr>
        <w:pStyle w:val="FORMATTEXT"/>
        <w:ind w:firstLine="568"/>
        <w:jc w:val="both"/>
      </w:pPr>
      <w:r>
        <w:t>- информационное обеспечение АСУ, включая все массивы нормативно-справочной информации, макеты документов, сообщений, справок и т.д.;</w:t>
      </w:r>
    </w:p>
    <w:p w:rsidR="00000000" w:rsidRDefault="003822AB">
      <w:pPr>
        <w:pStyle w:val="FORMATTEXT"/>
        <w:ind w:firstLine="568"/>
        <w:jc w:val="both"/>
      </w:pPr>
    </w:p>
    <w:p w:rsidR="00000000" w:rsidRDefault="003822AB">
      <w:pPr>
        <w:pStyle w:val="FORMATTEXT"/>
        <w:ind w:firstLine="568"/>
        <w:jc w:val="both"/>
      </w:pPr>
      <w:r>
        <w:t>- математическое обеспечение АСУ, выбор методов расчета по</w:t>
      </w:r>
      <w:r>
        <w:t>казателей, формул, алгоритмов бизнес-процессов;</w:t>
      </w:r>
    </w:p>
    <w:p w:rsidR="00000000" w:rsidRDefault="003822AB">
      <w:pPr>
        <w:pStyle w:val="FORMATTEXT"/>
        <w:ind w:firstLine="568"/>
        <w:jc w:val="both"/>
      </w:pPr>
    </w:p>
    <w:p w:rsidR="00000000" w:rsidRDefault="003822AB">
      <w:pPr>
        <w:pStyle w:val="FORMATTEXT"/>
        <w:ind w:firstLine="568"/>
        <w:jc w:val="both"/>
      </w:pPr>
      <w:r>
        <w:t>- выбор комплекса компьютерных программ, автоматизирующих все расчеты по управлению перегрузочно-складскими операциями на КТ; расчет экономических показателей; учет статуса грузов и грузовых операций в реаль</w:t>
      </w:r>
      <w:r>
        <w:t>ном масштабе времени; ведение учетно-отчетных документов, формирование и печать транспортных, складских и отчетных документов и т.д.;</w:t>
      </w:r>
    </w:p>
    <w:p w:rsidR="00000000" w:rsidRDefault="003822AB">
      <w:pPr>
        <w:pStyle w:val="FORMATTEXT"/>
        <w:ind w:firstLine="568"/>
        <w:jc w:val="both"/>
      </w:pPr>
    </w:p>
    <w:p w:rsidR="00000000" w:rsidRDefault="003822AB">
      <w:pPr>
        <w:pStyle w:val="FORMATTEXT"/>
        <w:ind w:firstLine="568"/>
        <w:jc w:val="both"/>
      </w:pPr>
      <w:r>
        <w:t>- отладка всех компьютерных программ, образующих АСУ;</w:t>
      </w:r>
    </w:p>
    <w:p w:rsidR="00000000" w:rsidRDefault="003822AB">
      <w:pPr>
        <w:pStyle w:val="FORMATTEXT"/>
        <w:ind w:firstLine="568"/>
        <w:jc w:val="both"/>
      </w:pPr>
    </w:p>
    <w:p w:rsidR="00000000" w:rsidRDefault="003822AB">
      <w:pPr>
        <w:pStyle w:val="FORMATTEXT"/>
        <w:ind w:firstLine="568"/>
        <w:jc w:val="both"/>
      </w:pPr>
      <w:r>
        <w:t>- организационное обеспечение АСУ, включая инструкции для оператор</w:t>
      </w:r>
      <w:r>
        <w:t>ов, которые будут использовать систему управления;</w:t>
      </w:r>
    </w:p>
    <w:p w:rsidR="00000000" w:rsidRDefault="003822AB">
      <w:pPr>
        <w:pStyle w:val="FORMATTEXT"/>
        <w:ind w:firstLine="568"/>
        <w:jc w:val="both"/>
      </w:pPr>
    </w:p>
    <w:p w:rsidR="00000000" w:rsidRDefault="003822AB">
      <w:pPr>
        <w:pStyle w:val="FORMATTEXT"/>
        <w:ind w:firstLine="568"/>
        <w:jc w:val="both"/>
      </w:pPr>
      <w:r>
        <w:t>- обучение работников КТ использованию АСУ.</w:t>
      </w:r>
    </w:p>
    <w:p w:rsidR="00000000" w:rsidRDefault="003822AB">
      <w:pPr>
        <w:pStyle w:val="FORMATTEXT"/>
        <w:ind w:firstLine="568"/>
        <w:jc w:val="both"/>
      </w:pPr>
    </w:p>
    <w:p w:rsidR="00000000" w:rsidRDefault="003822AB">
      <w:pPr>
        <w:pStyle w:val="FORMATTEXT"/>
        <w:ind w:firstLine="568"/>
        <w:jc w:val="both"/>
      </w:pPr>
      <w:r>
        <w:t>11.8 АСУ подъемно-транспортными машинами разрабатывает организация - изготовитель соответствующих автоматических машин, механизмов и транспортирующих систем. Э</w:t>
      </w:r>
      <w:r>
        <w:t>та организация поставляет, монтирует, налаживает и пускает все автоматическое оборудование, предусмотренное в технологической части проекта, и обучает работников КТ использованию этого оборудования.</w:t>
      </w:r>
    </w:p>
    <w:p w:rsidR="00000000" w:rsidRDefault="003822AB">
      <w:pPr>
        <w:pStyle w:val="FORMATTEXT"/>
        <w:ind w:firstLine="568"/>
        <w:jc w:val="both"/>
      </w:pPr>
    </w:p>
    <w:p w:rsidR="00000000" w:rsidRDefault="003822AB">
      <w:pPr>
        <w:pStyle w:val="FORMATTEXT"/>
        <w:ind w:firstLine="568"/>
        <w:jc w:val="both"/>
      </w:pPr>
      <w:r>
        <w:t>11.9 На КТ должны прокладываться:</w:t>
      </w:r>
    </w:p>
    <w:p w:rsidR="00000000" w:rsidRDefault="003822AB">
      <w:pPr>
        <w:pStyle w:val="FORMATTEXT"/>
        <w:ind w:firstLine="568"/>
        <w:jc w:val="both"/>
      </w:pPr>
    </w:p>
    <w:p w:rsidR="00000000" w:rsidRDefault="003822AB">
      <w:pPr>
        <w:pStyle w:val="FORMATTEXT"/>
        <w:ind w:firstLine="568"/>
        <w:jc w:val="both"/>
      </w:pPr>
      <w:r>
        <w:t>- комплексная телефон</w:t>
      </w:r>
      <w:r>
        <w:t>ная сеть, в емкости которой должна быть учтена возможность подключения терминала к устройствам приема и передачи данных АСУ;</w:t>
      </w:r>
    </w:p>
    <w:p w:rsidR="00000000" w:rsidRDefault="003822AB">
      <w:pPr>
        <w:pStyle w:val="FORMATTEXT"/>
        <w:ind w:firstLine="568"/>
        <w:jc w:val="both"/>
      </w:pPr>
    </w:p>
    <w:p w:rsidR="00000000" w:rsidRDefault="003822AB">
      <w:pPr>
        <w:pStyle w:val="FORMATTEXT"/>
        <w:ind w:firstLine="568"/>
        <w:jc w:val="both"/>
      </w:pPr>
      <w:r>
        <w:t>- сеть громкоговорящего оповещения;</w:t>
      </w:r>
    </w:p>
    <w:p w:rsidR="00000000" w:rsidRDefault="003822AB">
      <w:pPr>
        <w:pStyle w:val="FORMATTEXT"/>
        <w:ind w:firstLine="568"/>
        <w:jc w:val="both"/>
      </w:pPr>
    </w:p>
    <w:p w:rsidR="00000000" w:rsidRDefault="003822AB">
      <w:pPr>
        <w:pStyle w:val="FORMATTEXT"/>
        <w:ind w:firstLine="568"/>
        <w:jc w:val="both"/>
      </w:pPr>
      <w:r>
        <w:t>- сеть радиофикации;</w:t>
      </w:r>
    </w:p>
    <w:p w:rsidR="00000000" w:rsidRDefault="003822AB">
      <w:pPr>
        <w:pStyle w:val="FORMATTEXT"/>
        <w:ind w:firstLine="568"/>
        <w:jc w:val="both"/>
      </w:pPr>
    </w:p>
    <w:p w:rsidR="00000000" w:rsidRDefault="003822AB">
      <w:pPr>
        <w:pStyle w:val="FORMATTEXT"/>
        <w:ind w:firstLine="568"/>
        <w:jc w:val="both"/>
      </w:pPr>
      <w:r>
        <w:t>- сеть диспетчерского телевидения.</w:t>
      </w:r>
    </w:p>
    <w:p w:rsidR="00000000" w:rsidRDefault="003822AB">
      <w:pPr>
        <w:pStyle w:val="FORMATTEXT"/>
        <w:ind w:firstLine="568"/>
        <w:jc w:val="both"/>
      </w:pPr>
    </w:p>
    <w:p w:rsidR="00000000" w:rsidRDefault="003822AB">
      <w:pPr>
        <w:pStyle w:val="FORMATTEXT"/>
        <w:ind w:firstLine="568"/>
        <w:jc w:val="both"/>
      </w:pPr>
      <w:r>
        <w:t>11.10 Централизованное управление р</w:t>
      </w:r>
      <w:r>
        <w:t>аботой терминала осуществляется из центрального пункта управления (ЦПУ), оборудованного пультом управления.</w:t>
      </w:r>
    </w:p>
    <w:p w:rsidR="00000000" w:rsidRDefault="003822AB">
      <w:pPr>
        <w:pStyle w:val="FORMATTEXT"/>
        <w:ind w:firstLine="568"/>
        <w:jc w:val="both"/>
      </w:pPr>
    </w:p>
    <w:p w:rsidR="00000000" w:rsidRDefault="003822AB">
      <w:pPr>
        <w:pStyle w:val="FORMATTEXT"/>
        <w:ind w:firstLine="568"/>
        <w:jc w:val="both"/>
      </w:pPr>
      <w:r>
        <w:t>11.11 В ЦПУ должна быть предусмотрена аппаратура управления основным перегрузочным оборудованием, системами (информационной, связи, промышленного т</w:t>
      </w:r>
      <w:r>
        <w:t>елевидения, диспетчерской связи с диспетчерской терминала) и другими средствами по заданию на проектирование.</w:t>
      </w:r>
    </w:p>
    <w:p w:rsidR="00000000" w:rsidRDefault="003822AB">
      <w:pPr>
        <w:pStyle w:val="FORMATTEXT"/>
        <w:ind w:firstLine="568"/>
        <w:jc w:val="both"/>
      </w:pPr>
    </w:p>
    <w:p w:rsidR="00000000" w:rsidRDefault="003822AB">
      <w:pPr>
        <w:pStyle w:val="FORMATTEXT"/>
        <w:ind w:firstLine="568"/>
        <w:jc w:val="both"/>
      </w:pPr>
      <w:r>
        <w:t>11.12 В составе комплексов АСУ КТ и информационных логистических систем обеспечения технологических процессов предусматривают использование систе</w:t>
      </w:r>
      <w:r>
        <w:t>м автоматизированного управления (САУ), включая системы автоматической идентификации контейнеров на КТ и КП.</w:t>
      </w:r>
    </w:p>
    <w:p w:rsidR="00000000" w:rsidRDefault="003822AB">
      <w:pPr>
        <w:pStyle w:val="FORMATTEXT"/>
        <w:ind w:firstLine="568"/>
        <w:jc w:val="both"/>
      </w:pPr>
    </w:p>
    <w:p w:rsidR="00000000" w:rsidRDefault="003822AB">
      <w:pPr>
        <w:pStyle w:val="FORMATTEXT"/>
        <w:ind w:firstLine="568"/>
        <w:jc w:val="both"/>
      </w:pPr>
      <w:r>
        <w:t>Назначение САУ - идентификация контейнеров с грузами в процессе их перемещения, а также индикация попыток несанкционированного вскрытия за счет пр</w:t>
      </w:r>
      <w:r>
        <w:t xml:space="preserve">именения электронных пломбировочных устройств (ЭПУ), устанавливаемых на контейнерах, в соответствии с </w:t>
      </w:r>
      <w:r>
        <w:fldChar w:fldCharType="begin"/>
      </w:r>
      <w:r>
        <w:instrText xml:space="preserve"> HYPERLINK "kodeks://link/d?nd=1200117544&amp;point=mark=000000000000000000000000000000000000000000000000007D20K3"\o"’’ГОСТ Р ИСО 17261-2014 Интеллектуальные </w:instrText>
      </w:r>
      <w:r>
        <w:instrText>транспортные системы. Автоматическая идентификация ...’’</w:instrText>
      </w:r>
    </w:p>
    <w:p w:rsidR="00000000" w:rsidRDefault="003822AB">
      <w:pPr>
        <w:pStyle w:val="FORMATTEXT"/>
        <w:ind w:firstLine="568"/>
        <w:jc w:val="both"/>
      </w:pPr>
      <w:r>
        <w:instrText>(утв. приказом Росстандарта от 20.11.2014 N 1705-ст)</w:instrText>
      </w:r>
    </w:p>
    <w:p w:rsidR="00000000" w:rsidRDefault="003822AB">
      <w:pPr>
        <w:pStyle w:val="FORMATTEXT"/>
        <w:ind w:firstLine="568"/>
        <w:jc w:val="both"/>
      </w:pPr>
      <w:r>
        <w:instrText>Применяется с 01.05.2015</w:instrText>
      </w:r>
    </w:p>
    <w:p w:rsidR="00000000" w:rsidRDefault="003822AB">
      <w:pPr>
        <w:pStyle w:val="FORMATTEXT"/>
        <w:ind w:firstLine="568"/>
        <w:jc w:val="both"/>
      </w:pPr>
      <w:r>
        <w:instrText>Статус: Действующая редакция документа (действ. c 01.05.2015)"</w:instrText>
      </w:r>
      <w:r>
        <w:fldChar w:fldCharType="separate"/>
      </w:r>
      <w:r>
        <w:rPr>
          <w:color w:val="0000AA"/>
          <w:u w:val="single"/>
        </w:rPr>
        <w:t>ГОСТ Р ИСО 17261</w:t>
      </w:r>
      <w:r>
        <w:fldChar w:fldCharType="end"/>
      </w:r>
      <w:r>
        <w:t xml:space="preserve"> и </w:t>
      </w:r>
      <w:r>
        <w:fldChar w:fldCharType="begin"/>
      </w:r>
      <w:r>
        <w:instrText xml:space="preserve"> HYPERLINK "kodeks://link/d?nd=120010</w:instrText>
      </w:r>
      <w:r>
        <w:instrText>4825&amp;point=mark=000000000000000000000000000000000000000000000000007D20K3"\o"’’ГОСТ Р 55557.1-2013 (ИСО 18185-1:2007) Контейнеры грузовые. Пломбы электронные. Часть 1 ...’’</w:instrText>
      </w:r>
    </w:p>
    <w:p w:rsidR="00000000" w:rsidRDefault="003822AB">
      <w:pPr>
        <w:pStyle w:val="FORMATTEXT"/>
        <w:ind w:firstLine="568"/>
        <w:jc w:val="both"/>
      </w:pPr>
      <w:r>
        <w:instrText>(утв. приказом Росстандарта от 28.08.2013 N 645-ст)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w:instrText>
      </w:r>
      <w:r>
        <w:instrText xml:space="preserve"> Действующая редакция документа (действ. c 01.09.2014)"</w:instrText>
      </w:r>
      <w:r>
        <w:fldChar w:fldCharType="separate"/>
      </w:r>
      <w:r>
        <w:rPr>
          <w:color w:val="0000AA"/>
          <w:u w:val="single"/>
        </w:rPr>
        <w:t>ГОСТ Р 55557.1</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С применением САУ проводят обработку данных о контейнерах, учет их работы, слежение за их перемещением и сохранностью грузов в контейнерах по </w:t>
      </w:r>
      <w:r>
        <w:fldChar w:fldCharType="begin"/>
      </w:r>
      <w:r>
        <w:instrText xml:space="preserve"> HYPERLINK "kodeks://link/d?nd=12000804</w:instrText>
      </w:r>
      <w:r>
        <w:instrText>64&amp;point=mark=000000000000000000000000000000000000000000000000007D20K3"\o"’’ГОСТ Р ИСО 17363-2010 Применение радиочастотной идентификации (RFID) в цепи поставок ...’’</w:instrText>
      </w:r>
    </w:p>
    <w:p w:rsidR="00000000" w:rsidRDefault="003822AB">
      <w:pPr>
        <w:pStyle w:val="FORMATTEXT"/>
        <w:ind w:firstLine="568"/>
        <w:jc w:val="both"/>
      </w:pPr>
      <w:r>
        <w:instrText>(утв. приказом Росстандарта от 21.07.2010 N 188-ст)</w:instrText>
      </w:r>
    </w:p>
    <w:p w:rsidR="00000000" w:rsidRDefault="003822AB">
      <w:pPr>
        <w:pStyle w:val="FORMATTEXT"/>
        <w:ind w:firstLine="568"/>
        <w:jc w:val="both"/>
      </w:pPr>
      <w:r>
        <w:instrText>Применяется с 01.01.2011</w:instrText>
      </w:r>
    </w:p>
    <w:p w:rsidR="00000000" w:rsidRDefault="003822AB">
      <w:pPr>
        <w:pStyle w:val="FORMATTEXT"/>
        <w:ind w:firstLine="568"/>
        <w:jc w:val="both"/>
      </w:pPr>
      <w:r>
        <w:instrText>Статус: Дейс</w:instrText>
      </w:r>
      <w:r>
        <w:instrText>твующая редакция документа (действ. c 01.01.2011)"</w:instrText>
      </w:r>
      <w:r>
        <w:fldChar w:fldCharType="separate"/>
      </w:r>
      <w:r>
        <w:rPr>
          <w:color w:val="0000AA"/>
          <w:u w:val="single"/>
        </w:rPr>
        <w:t>ГОСТ Р ИСО 17363</w:t>
      </w:r>
      <w:r>
        <w:fldChar w:fldCharType="end"/>
      </w:r>
      <w:r>
        <w:t xml:space="preserve">, </w:t>
      </w:r>
      <w:r>
        <w:fldChar w:fldCharType="begin"/>
      </w:r>
      <w:r>
        <w:instrText xml:space="preserve"> HYPERLINK "kodeks://link/d?nd=1200104825&amp;point=mark=000000000000000000000000000000000000000000000000007D20K3"\o"’’ГОСТ Р 55557.1-2013 (ИСО 18185-1:2007) Контейнеры грузовые. Пломбы эле</w:instrText>
      </w:r>
      <w:r>
        <w:instrText>ктронные. Часть 1 ...’’</w:instrText>
      </w:r>
    </w:p>
    <w:p w:rsidR="00000000" w:rsidRDefault="003822AB">
      <w:pPr>
        <w:pStyle w:val="FORMATTEXT"/>
        <w:ind w:firstLine="568"/>
        <w:jc w:val="both"/>
      </w:pPr>
      <w:r>
        <w:instrText>(утв. приказом Росстандарта от 28.08.2013 N 645-ст)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документа (действ. c 01.09.2014)"</w:instrText>
      </w:r>
      <w:r>
        <w:fldChar w:fldCharType="separate"/>
      </w:r>
      <w:r>
        <w:rPr>
          <w:color w:val="0000AA"/>
          <w:u w:val="single"/>
        </w:rPr>
        <w:t>ГОСТ Р 55557.1</w:t>
      </w:r>
      <w:r>
        <w:fldChar w:fldCharType="end"/>
      </w:r>
      <w:r>
        <w:t xml:space="preserve"> - </w:t>
      </w:r>
      <w:r>
        <w:fldChar w:fldCharType="begin"/>
      </w:r>
      <w:r>
        <w:instrText xml:space="preserve"> HYPERLINK "kodeks://link/d?nd=1200104831&amp;point=mark=00000000000000000000</w:instrText>
      </w:r>
      <w:r>
        <w:instrText>0000000000000000000000000000007D20K3"\o"’’ГОСТ Р 55557.5-2013 Контейнеры грузовые. Пломбы электронные. Часть 5. Физический уровень (Переиздание)’’</w:instrText>
      </w:r>
    </w:p>
    <w:p w:rsidR="00000000" w:rsidRDefault="003822AB">
      <w:pPr>
        <w:pStyle w:val="FORMATTEXT"/>
        <w:ind w:firstLine="568"/>
        <w:jc w:val="both"/>
      </w:pPr>
      <w:r>
        <w:instrText>(утв. приказом Росстандарта от 28.08.2013 N 649-ст)</w:instrText>
      </w:r>
    </w:p>
    <w:p w:rsidR="00000000" w:rsidRDefault="003822AB">
      <w:pPr>
        <w:pStyle w:val="FORMATTEXT"/>
        <w:ind w:firstLine="568"/>
        <w:jc w:val="both"/>
      </w:pPr>
      <w:r>
        <w:instrText>Применяется с 01.09.2014</w:instrText>
      </w:r>
    </w:p>
    <w:p w:rsidR="00000000" w:rsidRDefault="003822AB">
      <w:pPr>
        <w:pStyle w:val="FORMATTEXT"/>
        <w:ind w:firstLine="568"/>
        <w:jc w:val="both"/>
      </w:pPr>
      <w:r>
        <w:instrText>Статус: Действующая редакция док</w:instrText>
      </w:r>
      <w:r>
        <w:instrText>умента (действ. c 01.09.2014)"</w:instrText>
      </w:r>
      <w:r>
        <w:fldChar w:fldCharType="separate"/>
      </w:r>
      <w:r>
        <w:rPr>
          <w:color w:val="0000AA"/>
          <w:u w:val="single"/>
        </w:rPr>
        <w:t>ГОСТ Р 55557.5</w:t>
      </w:r>
      <w:r>
        <w:fldChar w:fldCharType="end"/>
      </w:r>
      <w:r>
        <w:t>.</w:t>
      </w:r>
    </w:p>
    <w:p w:rsidR="00000000" w:rsidRDefault="003822AB">
      <w:pPr>
        <w:pStyle w:val="FORMATTEXT"/>
        <w:ind w:firstLine="568"/>
        <w:jc w:val="both"/>
      </w:pPr>
    </w:p>
    <w:p w:rsidR="00000000" w:rsidRDefault="003822AB">
      <w:pPr>
        <w:pStyle w:val="FORMATTEXT"/>
        <w:ind w:firstLine="568"/>
        <w:jc w:val="both"/>
      </w:pPr>
      <w:r>
        <w:t>11.13 Используемая в САУ технология радиочастотной идентификации предусматривает процесс считывания информации с одной или более радиочастотных меток и ЭПУ, содержащих данные о контейнере, через считыватели</w:t>
      </w:r>
      <w:r>
        <w:t>, расположенные в пунктах контроля на контейнерных терминалах и площадках и транспортно-перегрузочном оборудовании, и передачи ее в центр управления автоматизированной системой мониторинга беспроводным способом с помощью радиосигналов.</w:t>
      </w:r>
    </w:p>
    <w:p w:rsidR="00000000" w:rsidRDefault="003822AB">
      <w:pPr>
        <w:pStyle w:val="FORMATTEXT"/>
        <w:ind w:firstLine="568"/>
        <w:jc w:val="both"/>
      </w:pPr>
    </w:p>
    <w:p w:rsidR="00000000" w:rsidRDefault="003822AB">
      <w:pPr>
        <w:pStyle w:val="FORMATTEXT"/>
        <w:ind w:firstLine="568"/>
        <w:jc w:val="both"/>
      </w:pPr>
      <w:r>
        <w:t>11.14 Радиочастотны</w:t>
      </w:r>
      <w:r>
        <w:t xml:space="preserve">е системы RFID (по </w:t>
      </w:r>
      <w:r>
        <w:fldChar w:fldCharType="begin"/>
      </w:r>
      <w:r>
        <w:instrText xml:space="preserve"> HYPERLINK "kodeks://link/d?nd=1200080464&amp;point=mark=000000000000000000000000000000000000000000000000007D20K3"\o"’’ГОСТ Р ИСО 17363-2010 Применение радиочастотной идентификации (RFID) в цепи поставок ...’’</w:instrText>
      </w:r>
    </w:p>
    <w:p w:rsidR="00000000" w:rsidRDefault="003822AB">
      <w:pPr>
        <w:pStyle w:val="FORMATTEXT"/>
        <w:ind w:firstLine="568"/>
        <w:jc w:val="both"/>
      </w:pPr>
      <w:r>
        <w:instrText xml:space="preserve">(утв. приказом Росстандарта от </w:instrText>
      </w:r>
      <w:r>
        <w:instrText>21.07.2010 N 188-ст)</w:instrText>
      </w:r>
    </w:p>
    <w:p w:rsidR="00000000" w:rsidRDefault="003822AB">
      <w:pPr>
        <w:pStyle w:val="FORMATTEXT"/>
        <w:ind w:firstLine="568"/>
        <w:jc w:val="both"/>
      </w:pPr>
      <w:r>
        <w:instrText>Применяется с 01.01.2011</w:instrText>
      </w:r>
    </w:p>
    <w:p w:rsidR="00000000" w:rsidRDefault="003822AB">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ИСО 17363</w:t>
      </w:r>
      <w:r>
        <w:fldChar w:fldCharType="end"/>
      </w:r>
      <w:r>
        <w:t xml:space="preserve">, </w:t>
      </w:r>
      <w:r>
        <w:fldChar w:fldCharType="begin"/>
      </w:r>
      <w:r>
        <w:instrText xml:space="preserve"> HYPERLINK "kodeks://link/d?nd=1200167518&amp;point=mark=000000000000000000000000000000000000000000000000007D20K3"\o"’’ГОСТ Р 58492</w:instrText>
      </w:r>
      <w:r>
        <w:instrText>-2019 Контейнеры грузовые. Системы автоматизированные. Контроль за перемещением ...’’</w:instrText>
      </w:r>
    </w:p>
    <w:p w:rsidR="00000000" w:rsidRDefault="003822AB">
      <w:pPr>
        <w:pStyle w:val="FORMATTEXT"/>
        <w:ind w:firstLine="568"/>
        <w:jc w:val="both"/>
      </w:pPr>
      <w:r>
        <w:instrText>(утв. приказом Росстандарта от 22.08.2019 N 520-ст)</w:instrText>
      </w:r>
    </w:p>
    <w:p w:rsidR="00000000" w:rsidRDefault="003822AB">
      <w:pPr>
        <w:pStyle w:val="FORMATTEXT"/>
        <w:ind w:firstLine="568"/>
        <w:jc w:val="both"/>
      </w:pPr>
      <w:r>
        <w:instrText>Применяется с 01.01.2020</w:instrText>
      </w:r>
    </w:p>
    <w:p w:rsidR="00000000" w:rsidRDefault="003822AB">
      <w:pPr>
        <w:pStyle w:val="FORMATTEXT"/>
        <w:ind w:firstLine="568"/>
        <w:jc w:val="both"/>
      </w:pPr>
      <w:r>
        <w:instrText>Статус: Действующий документ (действ. c 01.01.2020)"</w:instrText>
      </w:r>
      <w:r>
        <w:fldChar w:fldCharType="separate"/>
      </w:r>
      <w:r>
        <w:rPr>
          <w:color w:val="0000AA"/>
          <w:u w:val="single"/>
        </w:rPr>
        <w:t>ГОСТ Р 58492</w:t>
      </w:r>
      <w:r>
        <w:fldChar w:fldCharType="end"/>
      </w:r>
      <w:r>
        <w:t>), ЭПУ, включающие радиоча</w:t>
      </w:r>
      <w:r>
        <w:t>стотные метки, антенны и устройства считывания/опроса, должны работать независимо от других радиочастотных систем, работающих в других частотных диапазонах.</w:t>
      </w:r>
    </w:p>
    <w:p w:rsidR="00000000" w:rsidRDefault="003822AB">
      <w:pPr>
        <w:pStyle w:val="FORMATTEXT"/>
        <w:ind w:firstLine="568"/>
        <w:jc w:val="both"/>
      </w:pPr>
    </w:p>
    <w:p w:rsidR="00000000" w:rsidRDefault="003822AB">
      <w:pPr>
        <w:pStyle w:val="FORMATTEXT"/>
        <w:ind w:firstLine="568"/>
        <w:jc w:val="both"/>
      </w:pPr>
      <w:r>
        <w:t>11.15 При установке радиочастотных меток на оборудовании для выполнения транспортных операций:</w:t>
      </w:r>
    </w:p>
    <w:p w:rsidR="00000000" w:rsidRDefault="003822AB">
      <w:pPr>
        <w:pStyle w:val="FORMATTEXT"/>
        <w:ind w:firstLine="568"/>
        <w:jc w:val="both"/>
      </w:pPr>
    </w:p>
    <w:p w:rsidR="00000000" w:rsidRDefault="003822AB">
      <w:pPr>
        <w:pStyle w:val="FORMATTEXT"/>
        <w:ind w:firstLine="568"/>
        <w:jc w:val="both"/>
      </w:pPr>
      <w:r>
        <w:t xml:space="preserve">- </w:t>
      </w:r>
      <w:r>
        <w:t>на крановом оборудовании считывающие устройства могут размещаться на опорах подъемного крана. Зона покрытия уровня системы зависит от требований пользователя и составляет не менее 35 м;</w:t>
      </w:r>
    </w:p>
    <w:p w:rsidR="00000000" w:rsidRDefault="003822AB">
      <w:pPr>
        <w:pStyle w:val="FORMATTEXT"/>
        <w:ind w:firstLine="568"/>
        <w:jc w:val="both"/>
      </w:pPr>
    </w:p>
    <w:p w:rsidR="00000000" w:rsidRDefault="003822AB">
      <w:pPr>
        <w:pStyle w:val="FORMATTEXT"/>
        <w:ind w:firstLine="568"/>
        <w:jc w:val="both"/>
      </w:pPr>
      <w:r>
        <w:t xml:space="preserve">- на передвижном оборудовании - на самом оборудовании. Зона покрытия </w:t>
      </w:r>
      <w:r>
        <w:t>уровня системы зависит от требований пользователя и составляет не менее 10 м.</w:t>
      </w:r>
    </w:p>
    <w:p w:rsidR="00000000" w:rsidRDefault="003822AB">
      <w:pPr>
        <w:pStyle w:val="FORMATTEXT"/>
        <w:ind w:firstLine="568"/>
        <w:jc w:val="both"/>
      </w:pPr>
    </w:p>
    <w:p w:rsidR="00000000" w:rsidRDefault="003822AB">
      <w:pPr>
        <w:pStyle w:val="FORMATTEXT"/>
        <w:ind w:firstLine="568"/>
        <w:jc w:val="both"/>
      </w:pPr>
      <w:r>
        <w:t xml:space="preserve">11.9-11.15. (Введены дополнительно, </w:t>
      </w:r>
      <w:r>
        <w:fldChar w:fldCharType="begin"/>
      </w:r>
      <w:r>
        <w:instrText xml:space="preserve"> HYPERLINK "kodeks://link/d?nd=564555959&amp;point=mark=000000000000000000000000000000000000000000000000007DO0KA"\o"’’Изменение N 1 к СП 316.1325</w:instrText>
      </w:r>
      <w:r>
        <w:instrText>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12 Выбор площадки под с</w:t>
      </w:r>
      <w:r>
        <w:rPr>
          <w:b/>
          <w:bCs/>
        </w:rPr>
        <w:t xml:space="preserve">троительство терминала </w:t>
      </w:r>
    </w:p>
    <w:p w:rsidR="00000000" w:rsidRDefault="003822AB">
      <w:pPr>
        <w:pStyle w:val="FORMATTEXT"/>
        <w:ind w:firstLine="568"/>
        <w:jc w:val="both"/>
      </w:pPr>
      <w:r>
        <w:t>12.1 Земельный участок под строительство КТ выбирают после разработки и утверждения бизнес-плана (технико-экономического обоснования). Однако возможны ситуации, когда застройщик сначала подбирает участок, а затем применительно к это</w:t>
      </w:r>
      <w:r>
        <w:t>му участку заказывает выполнение бизнес-плана его наиболее эффективного использования.</w:t>
      </w:r>
    </w:p>
    <w:p w:rsidR="00000000" w:rsidRDefault="003822AB">
      <w:pPr>
        <w:pStyle w:val="FORMATTEXT"/>
        <w:ind w:firstLine="568"/>
        <w:jc w:val="both"/>
      </w:pPr>
    </w:p>
    <w:p w:rsidR="00000000" w:rsidRDefault="003822AB">
      <w:pPr>
        <w:pStyle w:val="FORMATTEXT"/>
        <w:ind w:firstLine="568"/>
        <w:jc w:val="both"/>
      </w:pPr>
      <w:r>
        <w:t>12.2 При выборе земельного участка под строительство КТ следует руководствоваться [</w:t>
      </w:r>
      <w:r>
        <w:fldChar w:fldCharType="begin"/>
      </w:r>
      <w:r>
        <w:instrText xml:space="preserve"> HYPERLINK "kodeks://link/d?nd=744100004&amp;point=mark=000000000000000000000000000000000</w:instrText>
      </w:r>
      <w:r>
        <w:instrText>0000000000000000064U0IK"\o"’’Земельный кодекс Российской Федерации (с изменениями на 8 августа 2024 года) (редакция, действующая с 1 сентября 2024 года)’’</w:instrText>
      </w:r>
    </w:p>
    <w:p w:rsidR="00000000" w:rsidRDefault="003822AB">
      <w:pPr>
        <w:pStyle w:val="FORMATTEXT"/>
        <w:ind w:firstLine="568"/>
        <w:jc w:val="both"/>
      </w:pPr>
      <w:r>
        <w:instrText>Кодекс РФ от 25.10.2001 N 136-ФЗ</w:instrText>
      </w:r>
    </w:p>
    <w:p w:rsidR="00000000" w:rsidRDefault="003822AB">
      <w:pPr>
        <w:pStyle w:val="FORMATTEXT"/>
        <w:ind w:firstLine="568"/>
        <w:jc w:val="both"/>
      </w:pPr>
      <w:r>
        <w:instrText>Статус: Действующая редакция документа (действ. c 01.09.2024 по 31.1</w:instrText>
      </w:r>
      <w:r>
        <w:instrText>2.2024)"</w:instrText>
      </w:r>
      <w:r>
        <w:fldChar w:fldCharType="separate"/>
      </w:r>
      <w:r>
        <w:rPr>
          <w:color w:val="0000AA"/>
          <w:u w:val="single"/>
        </w:rPr>
        <w:t>9</w:t>
      </w:r>
      <w:r>
        <w:fldChar w:fldCharType="end"/>
      </w:r>
      <w:r>
        <w:t>].</w:t>
      </w:r>
    </w:p>
    <w:p w:rsidR="00000000" w:rsidRDefault="003822AB">
      <w:pPr>
        <w:pStyle w:val="FORMATTEXT"/>
        <w:ind w:firstLine="568"/>
        <w:jc w:val="both"/>
      </w:pPr>
    </w:p>
    <w:p w:rsidR="00000000" w:rsidRDefault="003822AB">
      <w:pPr>
        <w:pStyle w:val="FORMATTEXT"/>
        <w:ind w:firstLine="568"/>
        <w:jc w:val="both"/>
      </w:pPr>
      <w:r>
        <w:t>12.3 Выбор земельного участка под строительство КТ должен основываться на утвержденных в установленном порядке правилах землепользования и схемах территориального планирования.</w:t>
      </w:r>
    </w:p>
    <w:p w:rsidR="00000000" w:rsidRDefault="003822AB">
      <w:pPr>
        <w:pStyle w:val="FORMATTEXT"/>
        <w:ind w:firstLine="568"/>
        <w:jc w:val="both"/>
      </w:pPr>
    </w:p>
    <w:p w:rsidR="00000000" w:rsidRDefault="003822AB">
      <w:pPr>
        <w:pStyle w:val="FORMATTEXT"/>
        <w:ind w:firstLine="568"/>
        <w:jc w:val="both"/>
      </w:pPr>
      <w:r>
        <w:t xml:space="preserve">12.4 Территориальное планирование направлено на определение в </w:t>
      </w:r>
      <w:r>
        <w:t>документах территориального планирования назначения территорий, исходя из совокупности социальных, экономических, экологических и иных факторов в целях обеспечения устойчивого развития территорий, инженерной, транспортной и социальной инфраструктур, в целя</w:t>
      </w:r>
      <w:r>
        <w:t>х обеспечения учета интересов граждан и их объединений, регионов и муниципальных образований.</w:t>
      </w:r>
    </w:p>
    <w:p w:rsidR="00000000" w:rsidRDefault="003822AB">
      <w:pPr>
        <w:pStyle w:val="FORMATTEXT"/>
        <w:ind w:firstLine="568"/>
        <w:jc w:val="both"/>
      </w:pPr>
    </w:p>
    <w:p w:rsidR="00000000" w:rsidRDefault="003822AB">
      <w:pPr>
        <w:pStyle w:val="FORMATTEXT"/>
        <w:ind w:firstLine="568"/>
        <w:jc w:val="both"/>
      </w:pPr>
      <w:r>
        <w:t>12.5 Документы территориального планирования подразделяются на:</w:t>
      </w:r>
    </w:p>
    <w:p w:rsidR="00000000" w:rsidRDefault="003822AB">
      <w:pPr>
        <w:pStyle w:val="FORMATTEXT"/>
        <w:ind w:firstLine="568"/>
        <w:jc w:val="both"/>
      </w:pPr>
    </w:p>
    <w:p w:rsidR="00000000" w:rsidRDefault="003822AB">
      <w:pPr>
        <w:pStyle w:val="FORMATTEXT"/>
        <w:ind w:firstLine="568"/>
        <w:jc w:val="both"/>
      </w:pPr>
      <w:r>
        <w:t>- документы территориального планирования Российской Федерации;</w:t>
      </w:r>
    </w:p>
    <w:p w:rsidR="00000000" w:rsidRDefault="003822AB">
      <w:pPr>
        <w:pStyle w:val="FORMATTEXT"/>
        <w:ind w:firstLine="568"/>
        <w:jc w:val="both"/>
      </w:pPr>
    </w:p>
    <w:p w:rsidR="00000000" w:rsidRDefault="003822AB">
      <w:pPr>
        <w:pStyle w:val="FORMATTEXT"/>
        <w:ind w:firstLine="568"/>
        <w:jc w:val="both"/>
      </w:pPr>
      <w:r>
        <w:t>- документы территориального пл</w:t>
      </w:r>
      <w:r>
        <w:t>анирования субъектов Российской Федерации;</w:t>
      </w:r>
    </w:p>
    <w:p w:rsidR="00000000" w:rsidRDefault="003822AB">
      <w:pPr>
        <w:pStyle w:val="FORMATTEXT"/>
        <w:ind w:firstLine="568"/>
        <w:jc w:val="both"/>
      </w:pPr>
    </w:p>
    <w:p w:rsidR="00000000" w:rsidRDefault="003822AB">
      <w:pPr>
        <w:pStyle w:val="FORMATTEXT"/>
        <w:ind w:firstLine="568"/>
        <w:jc w:val="both"/>
      </w:pPr>
      <w:r>
        <w:t>- документы территориального планирования муниципальных образований.</w:t>
      </w:r>
    </w:p>
    <w:p w:rsidR="00000000" w:rsidRDefault="003822AB">
      <w:pPr>
        <w:pStyle w:val="FORMATTEXT"/>
        <w:ind w:firstLine="568"/>
        <w:jc w:val="both"/>
      </w:pPr>
    </w:p>
    <w:p w:rsidR="00000000" w:rsidRDefault="003822AB">
      <w:pPr>
        <w:pStyle w:val="FORMATTEXT"/>
        <w:ind w:firstLine="568"/>
        <w:jc w:val="both"/>
      </w:pPr>
      <w:r>
        <w:t>12.6 Документы территориального планирования являются обязательными для органов государственной власти, органов местного самоуправления при пр</w:t>
      </w:r>
      <w:r>
        <w:t>инятии ими решений и реализации таких решений. Документы территориального планирования субъектов Российской Федерации и документы территориального планирования муниципальных образований не подлежат применению в части, противоречащей утвержденным документам</w:t>
      </w:r>
      <w:r>
        <w:t xml:space="preserve"> территориального планирования Российской Федерации, со дня утверждения.</w:t>
      </w:r>
    </w:p>
    <w:p w:rsidR="00000000" w:rsidRDefault="003822AB">
      <w:pPr>
        <w:pStyle w:val="FORMATTEXT"/>
        <w:ind w:firstLine="568"/>
        <w:jc w:val="both"/>
      </w:pPr>
    </w:p>
    <w:p w:rsidR="00000000" w:rsidRDefault="003822AB">
      <w:pPr>
        <w:pStyle w:val="FORMATTEXT"/>
        <w:ind w:firstLine="568"/>
        <w:jc w:val="both"/>
      </w:pPr>
      <w:r>
        <w:t>12.7 Проект планировки территории состоит из основной части, которая подлежит утверждению, и материалов по ее обоснованию.</w:t>
      </w:r>
    </w:p>
    <w:p w:rsidR="00000000" w:rsidRDefault="003822AB">
      <w:pPr>
        <w:pStyle w:val="FORMATTEXT"/>
        <w:ind w:firstLine="568"/>
        <w:jc w:val="both"/>
      </w:pPr>
    </w:p>
    <w:p w:rsidR="00000000" w:rsidRDefault="003822AB">
      <w:pPr>
        <w:pStyle w:val="FORMATTEXT"/>
        <w:ind w:firstLine="568"/>
        <w:jc w:val="both"/>
      </w:pPr>
      <w:r>
        <w:t>12.8 Основная часть проекта планировки территории включает</w:t>
      </w:r>
      <w:r>
        <w:t xml:space="preserve"> в себя:</w:t>
      </w:r>
    </w:p>
    <w:p w:rsidR="00000000" w:rsidRDefault="003822AB">
      <w:pPr>
        <w:pStyle w:val="FORMATTEXT"/>
        <w:ind w:firstLine="568"/>
        <w:jc w:val="both"/>
      </w:pPr>
    </w:p>
    <w:p w:rsidR="00000000" w:rsidRDefault="003822AB">
      <w:pPr>
        <w:pStyle w:val="FORMATTEXT"/>
        <w:ind w:firstLine="568"/>
        <w:jc w:val="both"/>
      </w:pPr>
      <w:r>
        <w:t>а) чертеж или чертежи планировки территории, на которых отображаются:</w:t>
      </w:r>
    </w:p>
    <w:p w:rsidR="00000000" w:rsidRDefault="003822AB">
      <w:pPr>
        <w:pStyle w:val="FORMATTEXT"/>
        <w:ind w:firstLine="568"/>
        <w:jc w:val="both"/>
      </w:pPr>
    </w:p>
    <w:p w:rsidR="00000000" w:rsidRDefault="003822AB">
      <w:pPr>
        <w:pStyle w:val="FORMATTEXT"/>
        <w:ind w:firstLine="568"/>
        <w:jc w:val="both"/>
      </w:pPr>
      <w:r>
        <w:t>- красные линии;</w:t>
      </w:r>
    </w:p>
    <w:p w:rsidR="00000000" w:rsidRDefault="003822AB">
      <w:pPr>
        <w:pStyle w:val="FORMATTEXT"/>
        <w:ind w:firstLine="568"/>
        <w:jc w:val="both"/>
      </w:pPr>
    </w:p>
    <w:p w:rsidR="00000000" w:rsidRDefault="003822AB">
      <w:pPr>
        <w:pStyle w:val="FORMATTEXT"/>
        <w:ind w:firstLine="568"/>
        <w:jc w:val="both"/>
      </w:pPr>
      <w:r>
        <w:t>- линии, обозначающие дороги, улицы, проезды, линии связи, объекты инженерной и транспортной инфраструктур, проходы к водным объектам общего пользования и их</w:t>
      </w:r>
      <w:r>
        <w:t xml:space="preserve"> береговым полосам;</w:t>
      </w:r>
    </w:p>
    <w:p w:rsidR="00000000" w:rsidRDefault="003822AB">
      <w:pPr>
        <w:pStyle w:val="FORMATTEXT"/>
        <w:ind w:firstLine="568"/>
        <w:jc w:val="both"/>
      </w:pPr>
    </w:p>
    <w:p w:rsidR="00000000" w:rsidRDefault="003822AB">
      <w:pPr>
        <w:pStyle w:val="FORMATTEXT"/>
        <w:ind w:firstLine="568"/>
        <w:jc w:val="both"/>
      </w:pPr>
      <w:r>
        <w:t>- границы зон планируемого размещения объектов социально-культурного и коммунально-бытового назначения, иных объектов капитального строительства;</w:t>
      </w:r>
    </w:p>
    <w:p w:rsidR="00000000" w:rsidRDefault="003822AB">
      <w:pPr>
        <w:pStyle w:val="FORMATTEXT"/>
        <w:ind w:firstLine="568"/>
        <w:jc w:val="both"/>
      </w:pPr>
    </w:p>
    <w:p w:rsidR="00000000" w:rsidRDefault="003822AB">
      <w:pPr>
        <w:pStyle w:val="FORMATTEXT"/>
        <w:ind w:firstLine="568"/>
        <w:jc w:val="both"/>
      </w:pPr>
      <w:r>
        <w:t>- границы зон планируемого размещения объектов федерального значения, объектов региональ</w:t>
      </w:r>
      <w:r>
        <w:t>ного значения, объектов местного значения;</w:t>
      </w:r>
    </w:p>
    <w:p w:rsidR="00000000" w:rsidRDefault="003822AB">
      <w:pPr>
        <w:pStyle w:val="FORMATTEXT"/>
        <w:ind w:firstLine="568"/>
        <w:jc w:val="both"/>
      </w:pPr>
    </w:p>
    <w:p w:rsidR="00000000" w:rsidRDefault="003822AB">
      <w:pPr>
        <w:pStyle w:val="FORMATTEXT"/>
        <w:ind w:firstLine="568"/>
        <w:jc w:val="both"/>
      </w:pPr>
      <w:r>
        <w:t>б) положения о размещении объектов капитального строительства федерального, регионального или местного значения, а также положения о характеристиках планируемого развития территории, в том числе плотности и парам</w:t>
      </w:r>
      <w:r>
        <w:t>етрах застройки территории и характеристиках развития систем социального, транспортного обслуживания и инженерно-технического обеспечения, необходимых для развития территории.</w:t>
      </w:r>
    </w:p>
    <w:p w:rsidR="00000000" w:rsidRDefault="003822AB">
      <w:pPr>
        <w:pStyle w:val="FORMATTEXT"/>
        <w:ind w:firstLine="568"/>
        <w:jc w:val="both"/>
      </w:pPr>
    </w:p>
    <w:p w:rsidR="00000000" w:rsidRDefault="003822AB">
      <w:pPr>
        <w:pStyle w:val="FORMATTEXT"/>
        <w:ind w:firstLine="568"/>
        <w:jc w:val="both"/>
      </w:pPr>
      <w:r>
        <w:t>12.9 Материалы по обоснованию проекта планировки территории включают в себя мат</w:t>
      </w:r>
      <w:r>
        <w:t>ериалы в графической форме и пояснительную записку.</w:t>
      </w:r>
    </w:p>
    <w:p w:rsidR="00000000" w:rsidRDefault="003822AB">
      <w:pPr>
        <w:pStyle w:val="FORMATTEXT"/>
        <w:ind w:firstLine="568"/>
        <w:jc w:val="both"/>
      </w:pPr>
    </w:p>
    <w:p w:rsidR="00000000" w:rsidRDefault="003822AB">
      <w:pPr>
        <w:pStyle w:val="FORMATTEXT"/>
        <w:ind w:firstLine="568"/>
        <w:jc w:val="both"/>
      </w:pPr>
      <w:r>
        <w:t>12.9.1 Материалы по обоснованию проекта планировки территории в графической форме должны содержать:</w:t>
      </w:r>
    </w:p>
    <w:p w:rsidR="00000000" w:rsidRDefault="003822AB">
      <w:pPr>
        <w:pStyle w:val="FORMATTEXT"/>
        <w:ind w:firstLine="568"/>
        <w:jc w:val="both"/>
      </w:pPr>
    </w:p>
    <w:p w:rsidR="00000000" w:rsidRDefault="003822AB">
      <w:pPr>
        <w:pStyle w:val="FORMATTEXT"/>
        <w:ind w:firstLine="568"/>
        <w:jc w:val="both"/>
      </w:pPr>
      <w:r>
        <w:t>- схему расположения элемента планировочной структуры;</w:t>
      </w:r>
    </w:p>
    <w:p w:rsidR="00000000" w:rsidRDefault="003822AB">
      <w:pPr>
        <w:pStyle w:val="FORMATTEXT"/>
        <w:ind w:firstLine="568"/>
        <w:jc w:val="both"/>
      </w:pPr>
    </w:p>
    <w:p w:rsidR="00000000" w:rsidRDefault="003822AB">
      <w:pPr>
        <w:pStyle w:val="FORMATTEXT"/>
        <w:ind w:firstLine="568"/>
        <w:jc w:val="both"/>
      </w:pPr>
      <w:r>
        <w:t>- схему использования территории в период подг</w:t>
      </w:r>
      <w:r>
        <w:t>отовки проекта планировки территории;</w:t>
      </w:r>
    </w:p>
    <w:p w:rsidR="00000000" w:rsidRDefault="003822AB">
      <w:pPr>
        <w:pStyle w:val="FORMATTEXT"/>
        <w:ind w:firstLine="568"/>
        <w:jc w:val="both"/>
      </w:pPr>
    </w:p>
    <w:p w:rsidR="00000000" w:rsidRDefault="003822AB">
      <w:pPr>
        <w:pStyle w:val="FORMATTEXT"/>
        <w:ind w:firstLine="568"/>
        <w:jc w:val="both"/>
      </w:pPr>
      <w:r>
        <w:t>- схему организации улично-дорожной сети, которая может включать схему размещения парковок (парковочных мест), и схему движения транспорта на соответствующей территории;</w:t>
      </w:r>
    </w:p>
    <w:p w:rsidR="00000000" w:rsidRDefault="003822AB">
      <w:pPr>
        <w:pStyle w:val="FORMATTEXT"/>
        <w:ind w:firstLine="568"/>
        <w:jc w:val="both"/>
      </w:pPr>
    </w:p>
    <w:p w:rsidR="00000000" w:rsidRDefault="003822AB">
      <w:pPr>
        <w:pStyle w:val="FORMATTEXT"/>
        <w:ind w:firstLine="568"/>
        <w:jc w:val="both"/>
      </w:pPr>
      <w:r>
        <w:t>- схему границ территорий объектов культурного</w:t>
      </w:r>
      <w:r>
        <w:t xml:space="preserve"> наследия;</w:t>
      </w:r>
    </w:p>
    <w:p w:rsidR="00000000" w:rsidRDefault="003822AB">
      <w:pPr>
        <w:pStyle w:val="FORMATTEXT"/>
        <w:ind w:firstLine="568"/>
        <w:jc w:val="both"/>
      </w:pPr>
    </w:p>
    <w:p w:rsidR="00000000" w:rsidRDefault="003822AB">
      <w:pPr>
        <w:pStyle w:val="FORMATTEXT"/>
        <w:ind w:firstLine="568"/>
        <w:jc w:val="both"/>
      </w:pPr>
      <w:r>
        <w:t>- схему границ зон с особыми условиями использования территорий;</w:t>
      </w:r>
    </w:p>
    <w:p w:rsidR="00000000" w:rsidRDefault="003822AB">
      <w:pPr>
        <w:pStyle w:val="FORMATTEXT"/>
        <w:ind w:firstLine="568"/>
        <w:jc w:val="both"/>
      </w:pPr>
    </w:p>
    <w:p w:rsidR="00000000" w:rsidRDefault="003822AB">
      <w:pPr>
        <w:pStyle w:val="FORMATTEXT"/>
        <w:ind w:firstLine="568"/>
        <w:jc w:val="both"/>
      </w:pPr>
      <w:r>
        <w:t>- схему вертикальной планировки и инженерной подготовки территории;</w:t>
      </w:r>
    </w:p>
    <w:p w:rsidR="00000000" w:rsidRDefault="003822AB">
      <w:pPr>
        <w:pStyle w:val="FORMATTEXT"/>
        <w:ind w:firstLine="568"/>
        <w:jc w:val="both"/>
      </w:pPr>
    </w:p>
    <w:p w:rsidR="00000000" w:rsidRDefault="003822AB">
      <w:pPr>
        <w:pStyle w:val="FORMATTEXT"/>
        <w:ind w:firstLine="568"/>
        <w:jc w:val="both"/>
      </w:pPr>
      <w:r>
        <w:t>- иные материалы.</w:t>
      </w:r>
    </w:p>
    <w:p w:rsidR="00000000" w:rsidRDefault="003822AB">
      <w:pPr>
        <w:pStyle w:val="FORMATTEXT"/>
        <w:ind w:firstLine="568"/>
        <w:jc w:val="both"/>
      </w:pPr>
    </w:p>
    <w:p w:rsidR="00000000" w:rsidRDefault="003822AB">
      <w:pPr>
        <w:pStyle w:val="FORMATTEXT"/>
        <w:ind w:firstLine="568"/>
        <w:jc w:val="both"/>
      </w:pPr>
      <w:r>
        <w:t>12.9.2 Пояснительная записка должна содержать описание и обоснование положений, касающихся</w:t>
      </w:r>
      <w:r>
        <w:t>:</w:t>
      </w:r>
    </w:p>
    <w:p w:rsidR="00000000" w:rsidRDefault="003822AB">
      <w:pPr>
        <w:pStyle w:val="FORMATTEXT"/>
        <w:ind w:firstLine="568"/>
        <w:jc w:val="both"/>
      </w:pPr>
    </w:p>
    <w:p w:rsidR="00000000" w:rsidRDefault="003822AB">
      <w:pPr>
        <w:pStyle w:val="FORMATTEXT"/>
        <w:ind w:firstLine="568"/>
        <w:jc w:val="both"/>
      </w:pPr>
      <w:r>
        <w:t>- определения параметров планируемого строительства систем социального, транспортного обслуживания и инженерно-технического обеспечения, необходимых для развития территории;</w:t>
      </w:r>
    </w:p>
    <w:p w:rsidR="00000000" w:rsidRDefault="003822AB">
      <w:pPr>
        <w:pStyle w:val="FORMATTEXT"/>
        <w:ind w:firstLine="568"/>
        <w:jc w:val="both"/>
      </w:pPr>
    </w:p>
    <w:p w:rsidR="00000000" w:rsidRDefault="003822AB">
      <w:pPr>
        <w:pStyle w:val="FORMATTEXT"/>
        <w:ind w:firstLine="568"/>
        <w:jc w:val="both"/>
      </w:pPr>
      <w:r>
        <w:t>- защиты территории при чрезвычайных ситуациях природного и техногенного харак</w:t>
      </w:r>
      <w:r>
        <w:t>тера, проведения мероприятий по гражданской обороне и обеспечению пожарной безопасности.</w:t>
      </w:r>
    </w:p>
    <w:p w:rsidR="00000000" w:rsidRDefault="003822AB">
      <w:pPr>
        <w:pStyle w:val="FORMATTEXT"/>
        <w:ind w:firstLine="568"/>
        <w:jc w:val="both"/>
      </w:pPr>
    </w:p>
    <w:p w:rsidR="00000000" w:rsidRDefault="003822AB">
      <w:pPr>
        <w:pStyle w:val="FORMATTEXT"/>
        <w:ind w:firstLine="568"/>
        <w:jc w:val="both"/>
      </w:pPr>
      <w:r>
        <w:t>12.10 Подготовку градостроительного плана земельного участка осуществляют в составе проекта межевания территории или в виде отдельного документа.</w:t>
      </w:r>
    </w:p>
    <w:p w:rsidR="00000000" w:rsidRDefault="003822AB">
      <w:pPr>
        <w:pStyle w:val="FORMATTEXT"/>
        <w:ind w:firstLine="568"/>
        <w:jc w:val="both"/>
      </w:pPr>
    </w:p>
    <w:p w:rsidR="00000000" w:rsidRDefault="003822AB">
      <w:pPr>
        <w:pStyle w:val="FORMATTEXT"/>
        <w:ind w:firstLine="568"/>
        <w:jc w:val="both"/>
      </w:pPr>
      <w:r>
        <w:t>12.11 В составе гра</w:t>
      </w:r>
      <w:r>
        <w:t>достроительного плана земельного участка указываются:</w:t>
      </w:r>
    </w:p>
    <w:p w:rsidR="00000000" w:rsidRDefault="003822AB">
      <w:pPr>
        <w:pStyle w:val="FORMATTEXT"/>
        <w:ind w:firstLine="568"/>
        <w:jc w:val="both"/>
      </w:pPr>
    </w:p>
    <w:p w:rsidR="00000000" w:rsidRDefault="003822AB">
      <w:pPr>
        <w:pStyle w:val="FORMATTEXT"/>
        <w:ind w:firstLine="568"/>
        <w:jc w:val="both"/>
      </w:pPr>
      <w:r>
        <w:t>- границы земельного участка;</w:t>
      </w:r>
    </w:p>
    <w:p w:rsidR="00000000" w:rsidRDefault="003822AB">
      <w:pPr>
        <w:pStyle w:val="FORMATTEXT"/>
        <w:ind w:firstLine="568"/>
        <w:jc w:val="both"/>
      </w:pPr>
    </w:p>
    <w:p w:rsidR="00000000" w:rsidRDefault="003822AB">
      <w:pPr>
        <w:pStyle w:val="FORMATTEXT"/>
        <w:ind w:firstLine="568"/>
        <w:jc w:val="both"/>
      </w:pPr>
      <w:r>
        <w:t>- границы зон действия публичных сервитутов;</w:t>
      </w:r>
    </w:p>
    <w:p w:rsidR="00000000" w:rsidRDefault="003822AB">
      <w:pPr>
        <w:pStyle w:val="FORMATTEXT"/>
        <w:ind w:firstLine="568"/>
        <w:jc w:val="both"/>
      </w:pPr>
    </w:p>
    <w:p w:rsidR="00000000" w:rsidRDefault="003822AB">
      <w:pPr>
        <w:pStyle w:val="FORMATTEXT"/>
        <w:ind w:firstLine="568"/>
        <w:jc w:val="both"/>
      </w:pPr>
      <w:r>
        <w:t>- минимальные отступы от границ земельного участка в целях определения мест допустимого размещения зданий, строений, сооруже</w:t>
      </w:r>
      <w:r>
        <w:t>ний, за пределами которых запрещено строительство зданий, строений, сооружений;</w:t>
      </w:r>
    </w:p>
    <w:p w:rsidR="00000000" w:rsidRDefault="003822AB">
      <w:pPr>
        <w:pStyle w:val="FORMATTEXT"/>
        <w:ind w:firstLine="568"/>
        <w:jc w:val="both"/>
      </w:pPr>
    </w:p>
    <w:p w:rsidR="00000000" w:rsidRDefault="003822AB">
      <w:pPr>
        <w:pStyle w:val="FORMATTEXT"/>
        <w:ind w:firstLine="568"/>
        <w:jc w:val="both"/>
      </w:pPr>
      <w:r>
        <w:t>- информация о градостроительном регламенте;</w:t>
      </w:r>
    </w:p>
    <w:p w:rsidR="00000000" w:rsidRDefault="003822AB">
      <w:pPr>
        <w:pStyle w:val="FORMATTEXT"/>
        <w:ind w:firstLine="568"/>
        <w:jc w:val="both"/>
      </w:pPr>
    </w:p>
    <w:p w:rsidR="00000000" w:rsidRDefault="003822AB">
      <w:pPr>
        <w:pStyle w:val="FORMATTEXT"/>
        <w:ind w:firstLine="568"/>
        <w:jc w:val="both"/>
      </w:pPr>
      <w:r>
        <w:t>- информация о разрешенном использовании земельного участка, требованиях к назначению, параметрам и размещению объектов строитель</w:t>
      </w:r>
      <w:r>
        <w:t>ства КТ;</w:t>
      </w:r>
    </w:p>
    <w:p w:rsidR="00000000" w:rsidRDefault="003822AB">
      <w:pPr>
        <w:pStyle w:val="FORMATTEXT"/>
        <w:ind w:firstLine="568"/>
        <w:jc w:val="both"/>
      </w:pPr>
    </w:p>
    <w:p w:rsidR="00000000" w:rsidRDefault="003822AB">
      <w:pPr>
        <w:pStyle w:val="FORMATTEXT"/>
        <w:ind w:firstLine="568"/>
        <w:jc w:val="both"/>
      </w:pPr>
      <w:r>
        <w:t>- информация о расположенных в границах земельного участка объектах капитального строительства, объектах культурного наследия;</w:t>
      </w:r>
    </w:p>
    <w:p w:rsidR="00000000" w:rsidRDefault="003822AB">
      <w:pPr>
        <w:pStyle w:val="FORMATTEXT"/>
        <w:ind w:firstLine="568"/>
        <w:jc w:val="both"/>
      </w:pPr>
    </w:p>
    <w:p w:rsidR="00000000" w:rsidRDefault="003822AB">
      <w:pPr>
        <w:pStyle w:val="FORMATTEXT"/>
        <w:ind w:firstLine="568"/>
        <w:jc w:val="both"/>
      </w:pPr>
      <w:r>
        <w:t>- информация о технических условиях подключения (технологического присоединения) объектов капитального строительства к</w:t>
      </w:r>
      <w:r>
        <w:t xml:space="preserve"> сетям инженерно-технического обеспечения;</w:t>
      </w:r>
    </w:p>
    <w:p w:rsidR="00000000" w:rsidRDefault="003822AB">
      <w:pPr>
        <w:pStyle w:val="FORMATTEXT"/>
        <w:ind w:firstLine="568"/>
        <w:jc w:val="both"/>
      </w:pPr>
    </w:p>
    <w:p w:rsidR="00000000" w:rsidRDefault="003822AB">
      <w:pPr>
        <w:pStyle w:val="FORMATTEXT"/>
        <w:ind w:firstLine="568"/>
        <w:jc w:val="both"/>
      </w:pPr>
      <w:r>
        <w:t>- границы зоны планируемого размещения объектов капитального строительства для государственных или муниципальных нужд.</w:t>
      </w:r>
    </w:p>
    <w:p w:rsidR="00000000" w:rsidRDefault="003822AB">
      <w:pPr>
        <w:pStyle w:val="FORMATTEXT"/>
        <w:ind w:firstLine="568"/>
        <w:jc w:val="both"/>
      </w:pPr>
    </w:p>
    <w:p w:rsidR="00000000" w:rsidRDefault="003822AB">
      <w:pPr>
        <w:pStyle w:val="FORMATTEXT"/>
        <w:ind w:firstLine="568"/>
        <w:jc w:val="both"/>
      </w:pPr>
      <w:r>
        <w:t>12.12 Реконструкцию КТ осуществляют только в виде приведения его в соответствие с градострои</w:t>
      </w:r>
      <w:r>
        <w:t>тельным регламентом или путем уменьшения его несоответствия предельным параметрам разрешенного строительства и реконструкции. Изменение видов разрешенного использования указанных земельных участков и объектов капитального строительства осуществляют путем п</w:t>
      </w:r>
      <w:r>
        <w:t>риведения их в соответствие с видами разрешенного использования земельных участков и объектов капитального строительства, установленными градостроительным регламентом.</w:t>
      </w:r>
    </w:p>
    <w:p w:rsidR="00000000" w:rsidRDefault="003822AB">
      <w:pPr>
        <w:pStyle w:val="FORMATTEXT"/>
        <w:ind w:firstLine="568"/>
        <w:jc w:val="both"/>
      </w:pPr>
    </w:p>
    <w:p w:rsidR="00000000" w:rsidRDefault="003822AB">
      <w:pPr>
        <w:pStyle w:val="FORMATTEXT"/>
        <w:ind w:firstLine="568"/>
        <w:jc w:val="both"/>
      </w:pPr>
      <w:r>
        <w:t>12.13 Предельные (минимальные и максимальные) размеры земельных участков и предельные п</w:t>
      </w:r>
      <w:r>
        <w:t>араметры разрешенного строительства, реконструкции КТ включают:</w:t>
      </w:r>
    </w:p>
    <w:p w:rsidR="00000000" w:rsidRDefault="003822AB">
      <w:pPr>
        <w:pStyle w:val="FORMATTEXT"/>
        <w:ind w:firstLine="568"/>
        <w:jc w:val="both"/>
      </w:pPr>
    </w:p>
    <w:p w:rsidR="00000000" w:rsidRDefault="003822AB">
      <w:pPr>
        <w:pStyle w:val="FORMATTEXT"/>
        <w:ind w:firstLine="568"/>
        <w:jc w:val="both"/>
      </w:pPr>
      <w:r>
        <w:t>- площадь земельных участков;</w:t>
      </w:r>
    </w:p>
    <w:p w:rsidR="00000000" w:rsidRDefault="003822AB">
      <w:pPr>
        <w:pStyle w:val="FORMATTEXT"/>
        <w:ind w:firstLine="568"/>
        <w:jc w:val="both"/>
      </w:pPr>
    </w:p>
    <w:p w:rsidR="00000000" w:rsidRDefault="003822AB">
      <w:pPr>
        <w:pStyle w:val="FORMATTEXT"/>
        <w:ind w:firstLine="568"/>
        <w:jc w:val="both"/>
      </w:pPr>
      <w:r>
        <w:t xml:space="preserve">- 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w:t>
      </w:r>
      <w:r>
        <w:t>строительство зданий, строений, сооружений;</w:t>
      </w:r>
    </w:p>
    <w:p w:rsidR="00000000" w:rsidRDefault="003822AB">
      <w:pPr>
        <w:pStyle w:val="FORMATTEXT"/>
        <w:ind w:firstLine="568"/>
        <w:jc w:val="both"/>
      </w:pPr>
    </w:p>
    <w:p w:rsidR="00000000" w:rsidRDefault="003822AB">
      <w:pPr>
        <w:pStyle w:val="FORMATTEXT"/>
        <w:ind w:firstLine="568"/>
        <w:jc w:val="both"/>
      </w:pPr>
      <w:r>
        <w:t>- предельное количество этажей или предельную высоту зданий, строений, сооружений;</w:t>
      </w:r>
    </w:p>
    <w:p w:rsidR="00000000" w:rsidRDefault="003822AB">
      <w:pPr>
        <w:pStyle w:val="FORMATTEXT"/>
        <w:ind w:firstLine="568"/>
        <w:jc w:val="both"/>
      </w:pPr>
    </w:p>
    <w:p w:rsidR="00000000" w:rsidRDefault="003822AB">
      <w:pPr>
        <w:pStyle w:val="FORMATTEXT"/>
        <w:ind w:firstLine="568"/>
        <w:jc w:val="both"/>
      </w:pPr>
      <w:r>
        <w:t>- максимальный процент застройки в границах земельного участка, определяемый как отношение суммарной площади земельного участка</w:t>
      </w:r>
      <w:r>
        <w:t>, которая может быть застроена, ко всей площади земельного участка.</w:t>
      </w:r>
    </w:p>
    <w:p w:rsidR="00000000" w:rsidRDefault="003822AB">
      <w:pPr>
        <w:pStyle w:val="FORMATTEXT"/>
        <w:ind w:firstLine="568"/>
        <w:jc w:val="both"/>
      </w:pPr>
    </w:p>
    <w:p w:rsidR="00000000" w:rsidRDefault="003822AB">
      <w:pPr>
        <w:pStyle w:val="FORMATTEXT"/>
        <w:ind w:firstLine="568"/>
        <w:jc w:val="both"/>
      </w:pPr>
      <w:r>
        <w:t>12.14 При строительстве КТ возможны изменения зонирования территорий. Основаниями для рассмотрения главой местной администрации вопроса о внесении изменений в правила землепользования и з</w:t>
      </w:r>
      <w:r>
        <w:t>астройки являются:</w:t>
      </w:r>
    </w:p>
    <w:p w:rsidR="00000000" w:rsidRDefault="003822AB">
      <w:pPr>
        <w:pStyle w:val="FORMATTEXT"/>
        <w:ind w:firstLine="568"/>
        <w:jc w:val="both"/>
      </w:pPr>
    </w:p>
    <w:p w:rsidR="00000000" w:rsidRDefault="003822AB">
      <w:pPr>
        <w:pStyle w:val="FORMATTEXT"/>
        <w:ind w:firstLine="568"/>
        <w:jc w:val="both"/>
      </w:pPr>
      <w:r>
        <w:t>- несоответствие правил землепользования и застройки генеральному плану или схеме территориального планирования муниципального района, возникшее в результате внесения в генеральный план или схему территориального планирования муниципаль</w:t>
      </w:r>
      <w:r>
        <w:t>ного района изменений;</w:t>
      </w:r>
    </w:p>
    <w:p w:rsidR="00000000" w:rsidRDefault="003822AB">
      <w:pPr>
        <w:pStyle w:val="FORMATTEXT"/>
        <w:ind w:firstLine="568"/>
        <w:jc w:val="both"/>
      </w:pPr>
    </w:p>
    <w:p w:rsidR="00000000" w:rsidRDefault="003822AB">
      <w:pPr>
        <w:pStyle w:val="FORMATTEXT"/>
        <w:ind w:firstLine="568"/>
        <w:jc w:val="both"/>
      </w:pPr>
      <w:r>
        <w:t>- поступление предложений об изменении границ территориальных зон, изменении градостроительных регламентов.</w:t>
      </w:r>
    </w:p>
    <w:p w:rsidR="00000000" w:rsidRDefault="003822AB">
      <w:pPr>
        <w:pStyle w:val="FORMATTEXT"/>
        <w:ind w:firstLine="568"/>
        <w:jc w:val="both"/>
      </w:pPr>
    </w:p>
    <w:p w:rsidR="00000000" w:rsidRDefault="003822AB">
      <w:pPr>
        <w:pStyle w:val="FORMATTEXT"/>
        <w:ind w:firstLine="568"/>
        <w:jc w:val="both"/>
      </w:pPr>
      <w:r>
        <w:t>12.15 В результате градостроительного зонирования определяют жилые, общественно-деловые, производственные зоны, зоны инжене</w:t>
      </w:r>
      <w:r>
        <w:t>рной и транспортной инфраструктур, зоны сельскохозяйственного использования, зоны рекреационного назначения, зоны особо охраняемых территорий, зоны специального назначения, зоны размещения военных объектов и иные виды территориальных зон.</w:t>
      </w:r>
    </w:p>
    <w:p w:rsidR="00000000" w:rsidRDefault="003822AB">
      <w:pPr>
        <w:pStyle w:val="FORMATTEXT"/>
        <w:ind w:firstLine="568"/>
        <w:jc w:val="both"/>
      </w:pPr>
    </w:p>
    <w:p w:rsidR="00000000" w:rsidRDefault="003822AB">
      <w:pPr>
        <w:pStyle w:val="FORMATTEXT"/>
        <w:ind w:firstLine="568"/>
        <w:jc w:val="both"/>
      </w:pPr>
      <w:r>
        <w:t>12.15.1 В состав</w:t>
      </w:r>
      <w:r>
        <w:t xml:space="preserve"> производственных зон, зон инженерной и транспортной инфраструктур могут включаться:</w:t>
      </w:r>
    </w:p>
    <w:p w:rsidR="00000000" w:rsidRDefault="003822AB">
      <w:pPr>
        <w:pStyle w:val="FORMATTEXT"/>
        <w:ind w:firstLine="568"/>
        <w:jc w:val="both"/>
      </w:pPr>
    </w:p>
    <w:p w:rsidR="00000000" w:rsidRDefault="003822AB">
      <w:pPr>
        <w:pStyle w:val="FORMATTEXT"/>
        <w:ind w:firstLine="568"/>
        <w:jc w:val="both"/>
      </w:pPr>
      <w:r>
        <w:t>- коммунальные зоны - зоны размещения коммунальных и складских объектов, объектов жилищно-коммунального хозяйства, объектов транспорта;</w:t>
      </w:r>
    </w:p>
    <w:p w:rsidR="00000000" w:rsidRDefault="003822AB">
      <w:pPr>
        <w:pStyle w:val="FORMATTEXT"/>
        <w:ind w:firstLine="568"/>
        <w:jc w:val="both"/>
      </w:pPr>
    </w:p>
    <w:p w:rsidR="00000000" w:rsidRDefault="003822AB">
      <w:pPr>
        <w:pStyle w:val="FORMATTEXT"/>
        <w:ind w:firstLine="568"/>
        <w:jc w:val="both"/>
      </w:pPr>
      <w:r>
        <w:t>- производственные зоны - зоны ра</w:t>
      </w:r>
      <w:r>
        <w:t>змещения производственных объектов с различными нормативами воздействия на окружающую среду;</w:t>
      </w:r>
    </w:p>
    <w:p w:rsidR="00000000" w:rsidRDefault="003822AB">
      <w:pPr>
        <w:pStyle w:val="FORMATTEXT"/>
        <w:ind w:firstLine="568"/>
        <w:jc w:val="both"/>
      </w:pPr>
    </w:p>
    <w:p w:rsidR="00000000" w:rsidRDefault="003822AB">
      <w:pPr>
        <w:pStyle w:val="FORMATTEXT"/>
        <w:ind w:firstLine="568"/>
        <w:jc w:val="both"/>
      </w:pPr>
      <w:r>
        <w:t>- иные виды производственной, инженерной и транспортной инфраструктур.</w:t>
      </w:r>
    </w:p>
    <w:p w:rsidR="00000000" w:rsidRDefault="003822AB">
      <w:pPr>
        <w:pStyle w:val="FORMATTEXT"/>
        <w:ind w:firstLine="568"/>
        <w:jc w:val="both"/>
      </w:pPr>
    </w:p>
    <w:p w:rsidR="00000000" w:rsidRDefault="003822AB">
      <w:pPr>
        <w:pStyle w:val="FORMATTEXT"/>
        <w:ind w:firstLine="568"/>
        <w:jc w:val="both"/>
      </w:pPr>
      <w:r>
        <w:t xml:space="preserve">12.15.2 Производственные зоны, зоны инженерной и транспортной инфраструктур предназначены </w:t>
      </w:r>
      <w:r>
        <w:t>для размещения промышленных, коммунальных и складских объектов, объектов инженерной и транспортной инфраструктур, в том числе сооружений и коммуникаций железнодорожного, автомобильного, речного, морского, воздушного и трубопроводного транспорта, связи, а т</w:t>
      </w:r>
      <w:r>
        <w:t>акже для установления санитарно-защитных зон таких объектов в соответствии с требованиями технических регламентов.</w:t>
      </w:r>
    </w:p>
    <w:p w:rsidR="00000000" w:rsidRDefault="003822AB">
      <w:pPr>
        <w:pStyle w:val="FORMATTEXT"/>
        <w:ind w:firstLine="568"/>
        <w:jc w:val="both"/>
      </w:pPr>
    </w:p>
    <w:p w:rsidR="00000000" w:rsidRDefault="003822AB">
      <w:pPr>
        <w:pStyle w:val="FORMATTEXT"/>
        <w:ind w:firstLine="568"/>
        <w:jc w:val="both"/>
      </w:pPr>
      <w:r>
        <w:t>12.16 При рассмотрении вариантов земельных участков для строительства КТ следует руководствоваться всеми требованиями к площадке для промышл</w:t>
      </w:r>
      <w:r>
        <w:t>енного и транспортного строительства:</w:t>
      </w:r>
    </w:p>
    <w:p w:rsidR="00000000" w:rsidRDefault="003822AB">
      <w:pPr>
        <w:pStyle w:val="FORMATTEXT"/>
        <w:ind w:firstLine="568"/>
        <w:jc w:val="both"/>
      </w:pPr>
    </w:p>
    <w:p w:rsidR="00000000" w:rsidRDefault="003822AB">
      <w:pPr>
        <w:pStyle w:val="FORMATTEXT"/>
        <w:ind w:firstLine="568"/>
        <w:jc w:val="both"/>
      </w:pPr>
      <w:r>
        <w:t>- инженерно-геологические и гидрологические условия площадки; рельеф местности;</w:t>
      </w:r>
    </w:p>
    <w:p w:rsidR="00000000" w:rsidRDefault="003822AB">
      <w:pPr>
        <w:pStyle w:val="FORMATTEXT"/>
        <w:ind w:firstLine="568"/>
        <w:jc w:val="both"/>
      </w:pPr>
    </w:p>
    <w:p w:rsidR="00000000" w:rsidRDefault="003822AB">
      <w:pPr>
        <w:pStyle w:val="FORMATTEXT"/>
        <w:ind w:firstLine="568"/>
        <w:jc w:val="both"/>
      </w:pPr>
      <w:r>
        <w:t>- возможности обеспечения терминала на период строительства и последующей эксплуатации всеми видами топливно-энергетических, материальны</w:t>
      </w:r>
      <w:r>
        <w:t>х, трудовых ресурсов, подходами разных видов транспорта.</w:t>
      </w:r>
    </w:p>
    <w:p w:rsidR="00000000" w:rsidRDefault="003822AB">
      <w:pPr>
        <w:pStyle w:val="FORMATTEXT"/>
        <w:ind w:firstLine="568"/>
        <w:jc w:val="both"/>
      </w:pPr>
    </w:p>
    <w:p w:rsidR="00000000" w:rsidRDefault="003822AB">
      <w:pPr>
        <w:pStyle w:val="FORMATTEXT"/>
        <w:ind w:firstLine="568"/>
        <w:jc w:val="both"/>
      </w:pPr>
      <w:r>
        <w:t>12.17 При реконструкции существующего терминала следует стремиться к минимальным затратам на разборку существующих строений и подготовку участка под строительство.</w:t>
      </w:r>
    </w:p>
    <w:p w:rsidR="00000000" w:rsidRDefault="003822AB">
      <w:pPr>
        <w:pStyle w:val="FORMATTEXT"/>
        <w:ind w:firstLine="568"/>
        <w:jc w:val="both"/>
      </w:pPr>
    </w:p>
    <w:p w:rsidR="00000000" w:rsidRDefault="003822AB">
      <w:pPr>
        <w:pStyle w:val="FORMATTEXT"/>
        <w:ind w:firstLine="568"/>
        <w:jc w:val="both"/>
      </w:pPr>
      <w:r>
        <w:t xml:space="preserve">12.18 Площадку под строительство </w:t>
      </w:r>
      <w:r>
        <w:t>контейнерного терминала следует выбирать вблизи населенных пунктов, но за пределами их перспективной городской застройки.</w:t>
      </w:r>
    </w:p>
    <w:p w:rsidR="00000000" w:rsidRDefault="003822AB">
      <w:pPr>
        <w:pStyle w:val="FORMATTEXT"/>
        <w:ind w:firstLine="568"/>
        <w:jc w:val="both"/>
      </w:pPr>
    </w:p>
    <w:p w:rsidR="00000000" w:rsidRDefault="003822AB">
      <w:pPr>
        <w:pStyle w:val="FORMATTEXT"/>
        <w:ind w:firstLine="568"/>
        <w:jc w:val="both"/>
      </w:pPr>
      <w:r>
        <w:t>12.19 Следует учитывать особенности КТ как технического объекта в транспортной сети: близость, техническое оснащение и перерабатывающ</w:t>
      </w:r>
      <w:r>
        <w:t>ую способность возможной станции примыкания подъездного пути необщего пользования.</w:t>
      </w:r>
    </w:p>
    <w:p w:rsidR="00000000" w:rsidRDefault="003822AB">
      <w:pPr>
        <w:pStyle w:val="FORMATTEXT"/>
        <w:ind w:firstLine="568"/>
        <w:jc w:val="both"/>
      </w:pPr>
    </w:p>
    <w:p w:rsidR="00000000" w:rsidRDefault="003822AB">
      <w:pPr>
        <w:pStyle w:val="FORMATTEXT"/>
        <w:ind w:firstLine="568"/>
        <w:jc w:val="both"/>
      </w:pPr>
      <w:r>
        <w:t>12.20 Следует учитывать технологические особенности КТ, у которого могут быть большие грузопотоки прибытия и отправления грузов железнодорожным, автомобильным и водным тран</w:t>
      </w:r>
      <w:r>
        <w:t>спортом. В связи с этим следует располагать терминалы вблизи или с простыми способами входа и выхода на федеральные автомобильные дороги, транспортные коридоры и водные артерии.</w:t>
      </w:r>
    </w:p>
    <w:p w:rsidR="00000000" w:rsidRDefault="003822AB">
      <w:pPr>
        <w:pStyle w:val="FORMATTEXT"/>
        <w:ind w:firstLine="568"/>
        <w:jc w:val="both"/>
      </w:pPr>
    </w:p>
    <w:p w:rsidR="00000000" w:rsidRDefault="003822AB">
      <w:pPr>
        <w:pStyle w:val="FORMATTEXT"/>
        <w:ind w:firstLine="568"/>
        <w:jc w:val="both"/>
      </w:pPr>
      <w:r>
        <w:t>12.21 Площадка терминала должна быть ровной, с уклонами не более 2-3-тысячных</w:t>
      </w:r>
      <w:r>
        <w:t xml:space="preserve"> в продольном направлении и 4-5-тысячных в поперечном направлении, по возможности правильной прямоугольной или трапециевидной формы, длиной до 500-600 м при небольших грузопотоках и до 1100 м при больших грузопотоках, с учетом возможности прибытия и отправ</w:t>
      </w:r>
      <w:r>
        <w:t>ления контейнерных маршрутных поездов. Ширина площадки должна быть в пределах от 50 м (минимум) до 300-400 м.</w:t>
      </w:r>
    </w:p>
    <w:p w:rsidR="00000000" w:rsidRDefault="003822AB">
      <w:pPr>
        <w:pStyle w:val="FORMATTEXT"/>
        <w:ind w:firstLine="568"/>
        <w:jc w:val="both"/>
      </w:pPr>
    </w:p>
    <w:p w:rsidR="00000000" w:rsidRDefault="003822AB">
      <w:pPr>
        <w:pStyle w:val="FORMATTEXT"/>
        <w:ind w:firstLine="568"/>
        <w:jc w:val="both"/>
      </w:pPr>
      <w:r>
        <w:t>12.22 При выборе площадки под строительство КТ необходимо учитывать ее расположение по отношению к основным транспортным коридорам и близость к о</w:t>
      </w:r>
      <w:r>
        <w:t>сновным крупным грузоотправителям и грузополучателям. При выборе площадки под строительство КТ необходимо также учитывать близость расположения торговых складов и сетей в городе или другом населенном пункте.</w:t>
      </w:r>
    </w:p>
    <w:p w:rsidR="00000000" w:rsidRDefault="003822AB">
      <w:pPr>
        <w:pStyle w:val="FORMATTEXT"/>
        <w:ind w:firstLine="568"/>
        <w:jc w:val="both"/>
      </w:pPr>
    </w:p>
    <w:p w:rsidR="00000000" w:rsidRDefault="003822AB">
      <w:pPr>
        <w:pStyle w:val="FORMATTEXT"/>
        <w:ind w:firstLine="568"/>
        <w:jc w:val="both"/>
      </w:pPr>
      <w:r>
        <w:t>12.23 Выбор места строительства КТ зависит от х</w:t>
      </w:r>
      <w:r>
        <w:t>арактеристик используемых видов транспорта.</w:t>
      </w:r>
    </w:p>
    <w:p w:rsidR="00000000" w:rsidRDefault="003822AB">
      <w:pPr>
        <w:pStyle w:val="FORMATTEXT"/>
        <w:ind w:firstLine="568"/>
        <w:jc w:val="both"/>
      </w:pPr>
    </w:p>
    <w:p w:rsidR="00000000" w:rsidRDefault="003822AB">
      <w:pPr>
        <w:pStyle w:val="FORMATTEXT"/>
        <w:ind w:firstLine="568"/>
        <w:jc w:val="both"/>
      </w:pPr>
      <w:r>
        <w:t>12.23.1 Для обеспечения взаимодействия с железнодорожным транспортом при выборе места строительства КТ следует учитывать:</w:t>
      </w:r>
    </w:p>
    <w:p w:rsidR="00000000" w:rsidRDefault="003822AB">
      <w:pPr>
        <w:pStyle w:val="FORMATTEXT"/>
        <w:ind w:firstLine="568"/>
        <w:jc w:val="both"/>
      </w:pPr>
    </w:p>
    <w:p w:rsidR="00000000" w:rsidRDefault="003822AB">
      <w:pPr>
        <w:pStyle w:val="FORMATTEXT"/>
        <w:ind w:firstLine="568"/>
        <w:jc w:val="both"/>
      </w:pPr>
      <w:r>
        <w:t>- близость узловой сортировочной станции;</w:t>
      </w:r>
    </w:p>
    <w:p w:rsidR="00000000" w:rsidRDefault="003822AB">
      <w:pPr>
        <w:pStyle w:val="FORMATTEXT"/>
        <w:ind w:firstLine="568"/>
        <w:jc w:val="both"/>
      </w:pPr>
    </w:p>
    <w:p w:rsidR="00000000" w:rsidRDefault="003822AB">
      <w:pPr>
        <w:pStyle w:val="FORMATTEXT"/>
        <w:ind w:firstLine="568"/>
        <w:jc w:val="both"/>
      </w:pPr>
      <w:r>
        <w:t>- техническую возможность, перерабатывающую с</w:t>
      </w:r>
      <w:r>
        <w:t>пособность станции примыкания и схему примыкания железнодорожного пути к станции;</w:t>
      </w:r>
    </w:p>
    <w:p w:rsidR="00000000" w:rsidRDefault="003822AB">
      <w:pPr>
        <w:pStyle w:val="FORMATTEXT"/>
        <w:ind w:firstLine="568"/>
        <w:jc w:val="both"/>
      </w:pPr>
    </w:p>
    <w:p w:rsidR="00000000" w:rsidRDefault="003822AB">
      <w:pPr>
        <w:pStyle w:val="FORMATTEXT"/>
        <w:ind w:firstLine="568"/>
        <w:jc w:val="both"/>
      </w:pPr>
      <w:r>
        <w:t>- путевое развитие станции примыкания подъездного пути;</w:t>
      </w:r>
    </w:p>
    <w:p w:rsidR="00000000" w:rsidRDefault="003822AB">
      <w:pPr>
        <w:pStyle w:val="FORMATTEXT"/>
        <w:ind w:firstLine="568"/>
        <w:jc w:val="both"/>
      </w:pPr>
    </w:p>
    <w:p w:rsidR="00000000" w:rsidRDefault="003822AB">
      <w:pPr>
        <w:pStyle w:val="FORMATTEXT"/>
        <w:ind w:firstLine="568"/>
        <w:jc w:val="both"/>
      </w:pPr>
      <w:r>
        <w:t xml:space="preserve">- какие грузовые операции разрешены на станции, число и длину приемо-отправочных путей на станции примыкания, число </w:t>
      </w:r>
      <w:r>
        <w:t>маневровых локомотивов, порядок обслуживания подъездных необщего пользования путей, наличие предприятия промышленного железнодорожного транспорта (ППЖТ), наличие системы управления стрелками и сигналами, наличие и число других подъездных путей на этой стан</w:t>
      </w:r>
      <w:r>
        <w:t>ции, размеры их вагонопотоков.</w:t>
      </w:r>
    </w:p>
    <w:p w:rsidR="00000000" w:rsidRDefault="003822AB">
      <w:pPr>
        <w:pStyle w:val="FORMATTEXT"/>
        <w:ind w:firstLine="568"/>
        <w:jc w:val="both"/>
      </w:pPr>
    </w:p>
    <w:p w:rsidR="00000000" w:rsidRDefault="003822AB">
      <w:pPr>
        <w:pStyle w:val="FORMATTEXT"/>
        <w:ind w:firstLine="568"/>
        <w:jc w:val="both"/>
      </w:pPr>
      <w:r>
        <w:t>12.23.2 Для обеспечения взаимодействия КТ с автомобильным транспортом при выборе места под строительство КТ следует учитывать:</w:t>
      </w:r>
    </w:p>
    <w:p w:rsidR="00000000" w:rsidRDefault="003822AB">
      <w:pPr>
        <w:pStyle w:val="FORMATTEXT"/>
        <w:ind w:firstLine="568"/>
        <w:jc w:val="both"/>
      </w:pPr>
    </w:p>
    <w:p w:rsidR="00000000" w:rsidRDefault="003822AB">
      <w:pPr>
        <w:pStyle w:val="FORMATTEXT"/>
        <w:ind w:firstLine="568"/>
        <w:jc w:val="both"/>
      </w:pPr>
      <w:r>
        <w:t xml:space="preserve">- возможную длину и ширину подъездной автодороги, ее прямолинейность, повороты, уклоны, наличие </w:t>
      </w:r>
      <w:r>
        <w:t>вблизи площадки под строительство КТ городских улиц с разрешенным грузовым движением, возможность выезда с площадки на основные шоссе, федеральные трассы, выходящие из города;</w:t>
      </w:r>
    </w:p>
    <w:p w:rsidR="00000000" w:rsidRDefault="003822AB">
      <w:pPr>
        <w:pStyle w:val="FORMATTEXT"/>
        <w:ind w:firstLine="568"/>
        <w:jc w:val="both"/>
      </w:pPr>
    </w:p>
    <w:p w:rsidR="00000000" w:rsidRDefault="003822AB">
      <w:pPr>
        <w:pStyle w:val="FORMATTEXT"/>
        <w:ind w:firstLine="568"/>
        <w:jc w:val="both"/>
      </w:pPr>
      <w:r>
        <w:t>- возможность проезда автомобилей с терминала к основным грузовладельцам, налич</w:t>
      </w:r>
      <w:r>
        <w:t>ие и мощность автопредприятий в ближайших районах города, а также экспедиторских компаний.</w:t>
      </w:r>
    </w:p>
    <w:p w:rsidR="00000000" w:rsidRDefault="003822AB">
      <w:pPr>
        <w:pStyle w:val="FORMATTEXT"/>
        <w:ind w:firstLine="568"/>
        <w:jc w:val="both"/>
      </w:pPr>
    </w:p>
    <w:p w:rsidR="00000000" w:rsidRDefault="003822AB">
      <w:pPr>
        <w:pStyle w:val="FORMATTEXT"/>
        <w:ind w:firstLine="568"/>
        <w:jc w:val="both"/>
      </w:pPr>
      <w:r>
        <w:t>12.23.3 Для обеспечения взаимодействия КТ с транспортом при выборе места под строительство КТ следует учитывать:</w:t>
      </w:r>
    </w:p>
    <w:p w:rsidR="00000000" w:rsidRDefault="003822AB">
      <w:pPr>
        <w:pStyle w:val="FORMATTEXT"/>
        <w:ind w:firstLine="568"/>
        <w:jc w:val="both"/>
      </w:pPr>
    </w:p>
    <w:p w:rsidR="00000000" w:rsidRDefault="003822AB">
      <w:pPr>
        <w:pStyle w:val="FORMATTEXT"/>
        <w:ind w:firstLine="568"/>
        <w:jc w:val="both"/>
      </w:pPr>
      <w:r>
        <w:t>- близость речных и морских портов;</w:t>
      </w:r>
    </w:p>
    <w:p w:rsidR="00000000" w:rsidRDefault="003822AB">
      <w:pPr>
        <w:pStyle w:val="FORMATTEXT"/>
        <w:ind w:firstLine="568"/>
        <w:jc w:val="both"/>
      </w:pPr>
    </w:p>
    <w:p w:rsidR="00000000" w:rsidRDefault="003822AB">
      <w:pPr>
        <w:pStyle w:val="FORMATTEXT"/>
        <w:ind w:firstLine="568"/>
        <w:jc w:val="both"/>
      </w:pPr>
      <w:r>
        <w:t>- техническую</w:t>
      </w:r>
      <w:r>
        <w:t xml:space="preserve"> оснащенность и перерабатывающую способность речного или морского порта и схему примыкания железнодорожных путей и автомобильных дорог к порту;</w:t>
      </w:r>
    </w:p>
    <w:p w:rsidR="00000000" w:rsidRDefault="003822AB">
      <w:pPr>
        <w:pStyle w:val="FORMATTEXT"/>
        <w:ind w:firstLine="568"/>
        <w:jc w:val="both"/>
      </w:pPr>
    </w:p>
    <w:p w:rsidR="00000000" w:rsidRDefault="003822AB">
      <w:pPr>
        <w:pStyle w:val="FORMATTEXT"/>
        <w:ind w:firstLine="568"/>
        <w:jc w:val="both"/>
      </w:pPr>
      <w:r>
        <w:t>- количество и длину причалов в порту, его техническое оснащение, наличие и размеры внутреннего грузопотока пор</w:t>
      </w:r>
      <w:r>
        <w:t>та и т.д.</w:t>
      </w:r>
    </w:p>
    <w:p w:rsidR="00000000" w:rsidRDefault="003822AB">
      <w:pPr>
        <w:pStyle w:val="FORMATTEXT"/>
        <w:ind w:firstLine="568"/>
        <w:jc w:val="both"/>
      </w:pPr>
    </w:p>
    <w:p w:rsidR="00000000" w:rsidRDefault="003822AB">
      <w:pPr>
        <w:pStyle w:val="FORMATTEXT"/>
        <w:ind w:firstLine="568"/>
        <w:jc w:val="both"/>
      </w:pPr>
      <w:r>
        <w:t>12.24 При выборе площадки под строительство КТ следует учитывать следующие особенности состояния участка и инженерно-геологических условий:</w:t>
      </w:r>
    </w:p>
    <w:p w:rsidR="00000000" w:rsidRDefault="003822AB">
      <w:pPr>
        <w:pStyle w:val="FORMATTEXT"/>
        <w:ind w:firstLine="568"/>
        <w:jc w:val="both"/>
      </w:pPr>
    </w:p>
    <w:p w:rsidR="00000000" w:rsidRDefault="003822AB">
      <w:pPr>
        <w:pStyle w:val="FORMATTEXT"/>
        <w:ind w:firstLine="568"/>
        <w:jc w:val="both"/>
      </w:pPr>
      <w:r>
        <w:t>- наличие ранее проводимых инженерно-геологических и геодезических изысканий по земельному участку, а та</w:t>
      </w:r>
      <w:r>
        <w:t>кже доступ к этой документации;</w:t>
      </w:r>
    </w:p>
    <w:p w:rsidR="00000000" w:rsidRDefault="003822AB">
      <w:pPr>
        <w:pStyle w:val="FORMATTEXT"/>
        <w:ind w:firstLine="568"/>
        <w:jc w:val="both"/>
      </w:pPr>
    </w:p>
    <w:p w:rsidR="00000000" w:rsidRDefault="003822AB">
      <w:pPr>
        <w:pStyle w:val="FORMATTEXT"/>
        <w:ind w:firstLine="568"/>
        <w:jc w:val="both"/>
      </w:pPr>
      <w:r>
        <w:t>- наличие неровностей рельефа участка, перепада отметок поверхности участка, овраги, заболоченные участки, ручьи на площадке или поблизости, наличие слоев торфа, выходящих на поверхность.</w:t>
      </w:r>
    </w:p>
    <w:p w:rsidR="00000000" w:rsidRDefault="003822AB">
      <w:pPr>
        <w:pStyle w:val="FORMATTEXT"/>
        <w:ind w:firstLine="568"/>
        <w:jc w:val="both"/>
      </w:pPr>
    </w:p>
    <w:p w:rsidR="00000000" w:rsidRDefault="003822AB">
      <w:pPr>
        <w:pStyle w:val="FORMATTEXT"/>
        <w:ind w:firstLine="568"/>
        <w:jc w:val="both"/>
      </w:pPr>
      <w:r>
        <w:t>12.25 При выборе участка под строи</w:t>
      </w:r>
      <w:r>
        <w:t>тельство КТ следует учитывать следующие особенности обустройства инженерных сетей:</w:t>
      </w:r>
    </w:p>
    <w:p w:rsidR="00000000" w:rsidRDefault="003822AB">
      <w:pPr>
        <w:pStyle w:val="FORMATTEXT"/>
        <w:ind w:firstLine="568"/>
        <w:jc w:val="both"/>
      </w:pPr>
    </w:p>
    <w:p w:rsidR="00000000" w:rsidRDefault="003822AB">
      <w:pPr>
        <w:pStyle w:val="FORMATTEXT"/>
        <w:ind w:firstLine="568"/>
        <w:jc w:val="both"/>
      </w:pPr>
      <w:r>
        <w:t>- возможности подключения к городским сетям холодного и горячего водоснабжения, водоотведения, электроснабжения, теплоснабжения, газоснабжения, очистки сточных вод;</w:t>
      </w:r>
    </w:p>
    <w:p w:rsidR="00000000" w:rsidRDefault="003822AB">
      <w:pPr>
        <w:pStyle w:val="FORMATTEXT"/>
        <w:ind w:firstLine="568"/>
        <w:jc w:val="both"/>
      </w:pPr>
    </w:p>
    <w:p w:rsidR="00000000" w:rsidRDefault="003822AB">
      <w:pPr>
        <w:pStyle w:val="FORMATTEXT"/>
        <w:ind w:firstLine="568"/>
        <w:jc w:val="both"/>
      </w:pPr>
      <w:r>
        <w:t>- возм</w:t>
      </w:r>
      <w:r>
        <w:t>ожности и целесообразность постройки для терминала собственной котельной;</w:t>
      </w:r>
    </w:p>
    <w:p w:rsidR="00000000" w:rsidRDefault="003822AB">
      <w:pPr>
        <w:pStyle w:val="FORMATTEXT"/>
        <w:ind w:firstLine="568"/>
        <w:jc w:val="both"/>
      </w:pPr>
    </w:p>
    <w:p w:rsidR="00000000" w:rsidRDefault="003822AB">
      <w:pPr>
        <w:pStyle w:val="FORMATTEXT"/>
        <w:ind w:firstLine="568"/>
        <w:jc w:val="both"/>
      </w:pPr>
      <w:r>
        <w:t>- возможность и целесообразность организации собственного водозабора (при отсутствии существующих сетей).</w:t>
      </w:r>
    </w:p>
    <w:p w:rsidR="00000000" w:rsidRDefault="003822AB">
      <w:pPr>
        <w:pStyle w:val="FORMATTEXT"/>
        <w:ind w:firstLine="568"/>
        <w:jc w:val="both"/>
      </w:pPr>
    </w:p>
    <w:p w:rsidR="00000000" w:rsidRDefault="003822AB">
      <w:pPr>
        <w:pStyle w:val="FORMATTEXT"/>
        <w:ind w:firstLine="568"/>
        <w:jc w:val="both"/>
      </w:pPr>
      <w:r>
        <w:t>12.26 В случае строительства или реконструкции КТ на существующей освоенно</w:t>
      </w:r>
      <w:r>
        <w:t>й площадке следует учитывать следующие факторы:</w:t>
      </w:r>
    </w:p>
    <w:p w:rsidR="00000000" w:rsidRDefault="003822AB">
      <w:pPr>
        <w:pStyle w:val="FORMATTEXT"/>
        <w:ind w:firstLine="568"/>
        <w:jc w:val="both"/>
      </w:pPr>
    </w:p>
    <w:p w:rsidR="00000000" w:rsidRDefault="003822AB">
      <w:pPr>
        <w:pStyle w:val="FORMATTEXT"/>
        <w:ind w:firstLine="568"/>
        <w:jc w:val="both"/>
      </w:pPr>
      <w:r>
        <w:t>- техническое состояние существующих объектов и сооружений на площадке (если имеются);</w:t>
      </w:r>
    </w:p>
    <w:p w:rsidR="00000000" w:rsidRDefault="003822AB">
      <w:pPr>
        <w:pStyle w:val="FORMATTEXT"/>
        <w:ind w:firstLine="568"/>
        <w:jc w:val="both"/>
      </w:pPr>
    </w:p>
    <w:p w:rsidR="00000000" w:rsidRDefault="003822AB">
      <w:pPr>
        <w:pStyle w:val="FORMATTEXT"/>
        <w:ind w:firstLine="568"/>
        <w:jc w:val="both"/>
      </w:pPr>
      <w:r>
        <w:t>- наличие списка объектов и сооружений с указанием года постройки, конструкции, ширины, длины, высоты, этажности;</w:t>
      </w:r>
    </w:p>
    <w:p w:rsidR="00000000" w:rsidRDefault="003822AB">
      <w:pPr>
        <w:pStyle w:val="FORMATTEXT"/>
        <w:ind w:firstLine="568"/>
        <w:jc w:val="both"/>
      </w:pPr>
    </w:p>
    <w:p w:rsidR="00000000" w:rsidRDefault="003822AB">
      <w:pPr>
        <w:pStyle w:val="FORMATTEXT"/>
        <w:ind w:firstLine="568"/>
        <w:jc w:val="both"/>
      </w:pPr>
      <w:r>
        <w:t>- на</w:t>
      </w:r>
      <w:r>
        <w:t>личие генплана площадки с расположением существующих производственных объектов, складов, открытых площадок, внутренних автомобильных и железных дорог (в масштабе 1:500 или 1:1000);</w:t>
      </w:r>
    </w:p>
    <w:p w:rsidR="00000000" w:rsidRDefault="003822AB">
      <w:pPr>
        <w:pStyle w:val="FORMATTEXT"/>
        <w:ind w:firstLine="568"/>
        <w:jc w:val="both"/>
      </w:pPr>
    </w:p>
    <w:p w:rsidR="00000000" w:rsidRDefault="003822AB">
      <w:pPr>
        <w:pStyle w:val="FORMATTEXT"/>
        <w:ind w:firstLine="568"/>
        <w:jc w:val="both"/>
      </w:pPr>
      <w:r>
        <w:t>- наличие чертежей существующих крытых складов (план, поперечный и продоль</w:t>
      </w:r>
      <w:r>
        <w:t>ный разрезы в масштабе 1:200 или 1:100);</w:t>
      </w:r>
    </w:p>
    <w:p w:rsidR="00000000" w:rsidRDefault="003822AB">
      <w:pPr>
        <w:pStyle w:val="FORMATTEXT"/>
        <w:ind w:firstLine="568"/>
        <w:jc w:val="both"/>
      </w:pPr>
    </w:p>
    <w:p w:rsidR="00000000" w:rsidRDefault="003822AB">
      <w:pPr>
        <w:pStyle w:val="FORMATTEXT"/>
        <w:ind w:firstLine="568"/>
        <w:jc w:val="both"/>
      </w:pPr>
      <w:r>
        <w:t>- наличие подходов автомобильного и железнодорожного транспорта ко всем складам и состояние этих дорог;</w:t>
      </w:r>
    </w:p>
    <w:p w:rsidR="00000000" w:rsidRDefault="003822AB">
      <w:pPr>
        <w:pStyle w:val="FORMATTEXT"/>
        <w:ind w:firstLine="568"/>
        <w:jc w:val="both"/>
      </w:pPr>
    </w:p>
    <w:p w:rsidR="00000000" w:rsidRDefault="003822AB">
      <w:pPr>
        <w:pStyle w:val="FORMATTEXT"/>
        <w:ind w:firstLine="568"/>
        <w:jc w:val="both"/>
      </w:pPr>
      <w:r>
        <w:t>- наличие, тип, грузоподъемность и техническое состояние существующих кранов и других подъемно-транспортных м</w:t>
      </w:r>
      <w:r>
        <w:t>ашин;</w:t>
      </w:r>
    </w:p>
    <w:p w:rsidR="00000000" w:rsidRDefault="003822AB">
      <w:pPr>
        <w:pStyle w:val="FORMATTEXT"/>
        <w:ind w:firstLine="568"/>
        <w:jc w:val="both"/>
      </w:pPr>
    </w:p>
    <w:p w:rsidR="00000000" w:rsidRDefault="003822AB">
      <w:pPr>
        <w:pStyle w:val="FORMATTEXT"/>
        <w:ind w:firstLine="568"/>
        <w:jc w:val="both"/>
      </w:pPr>
      <w:r>
        <w:t>- состояние внутренних площадок и автодорог;</w:t>
      </w:r>
    </w:p>
    <w:p w:rsidR="00000000" w:rsidRDefault="003822AB">
      <w:pPr>
        <w:pStyle w:val="FORMATTEXT"/>
        <w:ind w:firstLine="568"/>
        <w:jc w:val="both"/>
      </w:pPr>
    </w:p>
    <w:p w:rsidR="00000000" w:rsidRDefault="003822AB">
      <w:pPr>
        <w:pStyle w:val="FORMATTEXT"/>
        <w:ind w:firstLine="568"/>
        <w:jc w:val="both"/>
      </w:pPr>
      <w:r>
        <w:t>- год постройки и состояние существующих инженерных сетей;</w:t>
      </w:r>
    </w:p>
    <w:p w:rsidR="00000000" w:rsidRDefault="003822AB">
      <w:pPr>
        <w:pStyle w:val="FORMATTEXT"/>
        <w:ind w:firstLine="568"/>
        <w:jc w:val="both"/>
      </w:pPr>
    </w:p>
    <w:p w:rsidR="00000000" w:rsidRDefault="003822AB">
      <w:pPr>
        <w:pStyle w:val="FORMATTEXT"/>
        <w:ind w:firstLine="568"/>
        <w:jc w:val="both"/>
      </w:pPr>
      <w:r>
        <w:t>- наличие терминалов-конкурентов, их специализация, техническая оснащенность, финансовое состояние, близость к строящемуся терминалу, перспекти</w:t>
      </w:r>
      <w:r>
        <w:t>вы развития терминально-складского и транспортного бизнеса в регионе.</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13 Экономические обоснования проектных решений </w:t>
      </w:r>
    </w:p>
    <w:p w:rsidR="00000000" w:rsidRDefault="003822AB">
      <w:pPr>
        <w:pStyle w:val="FORMATTEXT"/>
        <w:ind w:firstLine="568"/>
        <w:jc w:val="both"/>
      </w:pPr>
      <w:r>
        <w:t>13.1 Основные компоновочные, технологические и объемно-планировочные решения по проекту КТ принимают в бизнес-плане на стадии предпроек</w:t>
      </w:r>
      <w:r>
        <w:t>тных логистических проработок и разработки схемы генплана КТ.</w:t>
      </w:r>
    </w:p>
    <w:p w:rsidR="00000000" w:rsidRDefault="003822AB">
      <w:pPr>
        <w:pStyle w:val="FORMATTEXT"/>
        <w:ind w:firstLine="568"/>
        <w:jc w:val="both"/>
      </w:pPr>
    </w:p>
    <w:p w:rsidR="00000000" w:rsidRDefault="003822AB">
      <w:pPr>
        <w:pStyle w:val="FORMATTEXT"/>
        <w:ind w:firstLine="568"/>
        <w:jc w:val="both"/>
      </w:pPr>
      <w:r>
        <w:t>13.2 Возможные варианты генплана терминала анализируются по критериям максимального использования земельного участка для расположения складских объектов (КП и крытого перевалочного склада) с це</w:t>
      </w:r>
      <w:r>
        <w:t>лью получения максимального дохода и прибыли от проектируемого терминала.</w:t>
      </w:r>
    </w:p>
    <w:p w:rsidR="00000000" w:rsidRDefault="003822AB">
      <w:pPr>
        <w:pStyle w:val="FORMATTEXT"/>
        <w:ind w:firstLine="568"/>
        <w:jc w:val="both"/>
      </w:pPr>
    </w:p>
    <w:p w:rsidR="00000000" w:rsidRDefault="003822AB">
      <w:pPr>
        <w:pStyle w:val="FORMATTEXT"/>
        <w:ind w:firstLine="568"/>
        <w:jc w:val="both"/>
      </w:pPr>
      <w:r>
        <w:t>13.3 Отобранные три-четыре основных конкурентоспособных варианта генплана анализируют по двум показателям - чистая прибыль и срок окупаемости капиталовложений (инвестиций).</w:t>
      </w:r>
    </w:p>
    <w:p w:rsidR="00000000" w:rsidRDefault="003822AB">
      <w:pPr>
        <w:pStyle w:val="FORMATTEXT"/>
        <w:ind w:firstLine="568"/>
        <w:jc w:val="both"/>
      </w:pPr>
    </w:p>
    <w:p w:rsidR="00000000" w:rsidRDefault="003822AB">
      <w:pPr>
        <w:pStyle w:val="FORMATTEXT"/>
        <w:ind w:firstLine="568"/>
        <w:jc w:val="both"/>
      </w:pPr>
      <w:r>
        <w:t>13.4 Пр</w:t>
      </w:r>
      <w:r>
        <w:t>едварительными оценочными показателями для анализа возможных вариантов генплана служит коэффициент застройки территории - не менее 0,6 и коэффициент полезного использования площади земельного участка - не менее 0,5.</w:t>
      </w:r>
    </w:p>
    <w:p w:rsidR="00000000" w:rsidRDefault="003822AB">
      <w:pPr>
        <w:pStyle w:val="FORMATTEXT"/>
        <w:ind w:firstLine="568"/>
        <w:jc w:val="both"/>
      </w:pPr>
    </w:p>
    <w:p w:rsidR="00000000" w:rsidRDefault="003822AB">
      <w:pPr>
        <w:pStyle w:val="FORMATTEXT"/>
        <w:ind w:firstLine="568"/>
        <w:jc w:val="both"/>
      </w:pPr>
      <w:r>
        <w:t>13.5 После утверждения технико-экономич</w:t>
      </w:r>
      <w:r>
        <w:t>еского обоснования при разработке стадии "Проект" укрупненные показатели эффективности уточняют в процессе проработки объемно-планировочных и технологических решений по технологической и смежным частям проекта КТ.</w:t>
      </w:r>
    </w:p>
    <w:p w:rsidR="00000000" w:rsidRDefault="003822AB">
      <w:pPr>
        <w:pStyle w:val="FORMATTEXT"/>
        <w:ind w:firstLine="568"/>
        <w:jc w:val="both"/>
      </w:pPr>
    </w:p>
    <w:p w:rsidR="00000000" w:rsidRDefault="003822AB">
      <w:pPr>
        <w:pStyle w:val="FORMATTEXT"/>
        <w:ind w:firstLine="568"/>
        <w:jc w:val="both"/>
      </w:pPr>
      <w:r>
        <w:t>13.6 При последующей разработке стадии "П</w:t>
      </w:r>
      <w:r>
        <w:t>роект" и выполнения технологических расчетов сравнивают варианты отдельных проектных решений. Лучший вариант выбирают путем сопоставления технико-экономических показателей, таких как техническое оснащение КТ, способ складирования штучных грузов, формирован</w:t>
      </w:r>
      <w:r>
        <w:t>ие контейнерного поезда, конструкции элементов каркаса складского здания, конструкция основания КП, технологии загрузки грузов в контейнер, организации маневровых работ, тип системы отопления крытого склада и т.д.</w:t>
      </w:r>
    </w:p>
    <w:p w:rsidR="00000000" w:rsidRDefault="003822AB">
      <w:pPr>
        <w:pStyle w:val="FORMATTEXT"/>
        <w:ind w:firstLine="568"/>
        <w:jc w:val="both"/>
      </w:pPr>
    </w:p>
    <w:p w:rsidR="00000000" w:rsidRDefault="003822AB">
      <w:pPr>
        <w:pStyle w:val="FORMATTEXT"/>
        <w:ind w:firstLine="568"/>
        <w:jc w:val="both"/>
      </w:pPr>
      <w:r>
        <w:t>13.7 После разработки всех смежных частей</w:t>
      </w:r>
      <w:r>
        <w:t xml:space="preserve"> комплексного проекта и уточнения затрат на их осуществление проверяют экономические показатели инвестиционного проекта и определяют: общие капитальные затраты (с разбивкой по этапам строительства, если необходимо), годовые производственные расходы, чистую</w:t>
      </w:r>
      <w:r>
        <w:t xml:space="preserve"> дисконтированную прибыль и доходы, финансовые потоки по годам, рентабельность, уточняют срок окупаемости проекта и строят финансовый профиль проекта.</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14 Противопожарные мероприятия </w:t>
      </w:r>
    </w:p>
    <w:p w:rsidR="00000000" w:rsidRDefault="003822AB">
      <w:pPr>
        <w:pStyle w:val="FORMATTEXT"/>
        <w:ind w:firstLine="568"/>
        <w:jc w:val="both"/>
      </w:pPr>
      <w:r>
        <w:t>14.1 Раздел "Противопожарные мероприятия" входит в состав расчетно-поя</w:t>
      </w:r>
      <w:r>
        <w:t>снительной записки, составляемой в стадии "Проект" в технологической части проекта.</w:t>
      </w:r>
    </w:p>
    <w:p w:rsidR="00000000" w:rsidRDefault="003822AB">
      <w:pPr>
        <w:pStyle w:val="FORMATTEXT"/>
        <w:ind w:firstLine="568"/>
        <w:jc w:val="both"/>
      </w:pPr>
    </w:p>
    <w:p w:rsidR="00000000" w:rsidRDefault="003822AB">
      <w:pPr>
        <w:pStyle w:val="FORMATTEXT"/>
        <w:ind w:firstLine="568"/>
        <w:jc w:val="both"/>
      </w:pPr>
      <w:r>
        <w:t>14.2 Раздел "Противопожарные мероприятия" разрабатывают в соответствии с [</w:t>
      </w:r>
      <w:r>
        <w:fldChar w:fldCharType="begin"/>
      </w:r>
      <w:r>
        <w:instrText xml:space="preserve"> HYPERLINK "kodeks://link/d?nd=9028718&amp;point=mark=00000000000000000000000000000000000000000000000</w:instrText>
      </w:r>
      <w:r>
        <w:instrText>00064U0IK"\o"’’О пожарной безопасности (с изменениями на 8 августа 2024 года)’’</w:instrText>
      </w:r>
    </w:p>
    <w:p w:rsidR="00000000" w:rsidRDefault="003822AB">
      <w:pPr>
        <w:pStyle w:val="FORMATTEXT"/>
        <w:ind w:firstLine="568"/>
        <w:jc w:val="both"/>
      </w:pPr>
      <w:r>
        <w:instrText>Федеральный закон от 21.12.1994 N 69-ФЗ</w:instrText>
      </w:r>
    </w:p>
    <w:p w:rsidR="00000000" w:rsidRDefault="003822AB">
      <w:pPr>
        <w:pStyle w:val="FORMATTEXT"/>
        <w:ind w:firstLine="568"/>
        <w:jc w:val="both"/>
      </w:pPr>
      <w:r>
        <w:instrText>Статус: Действующая редакция документа (действ. c 19.08.2024 по 25.11.2024)"</w:instrText>
      </w:r>
      <w:r>
        <w:fldChar w:fldCharType="separate"/>
      </w:r>
      <w:r>
        <w:rPr>
          <w:color w:val="0000AA"/>
          <w:u w:val="single"/>
        </w:rPr>
        <w:t>10</w:t>
      </w:r>
      <w:r>
        <w:fldChar w:fldCharType="end"/>
      </w:r>
      <w:r>
        <w:t>], [</w:t>
      </w:r>
      <w:r>
        <w:fldChar w:fldCharType="begin"/>
      </w:r>
      <w:r>
        <w:instrText xml:space="preserve"> HYPERLINK "kodeks://link/d?nd=902111644&amp;point=mark</w:instrText>
      </w:r>
      <w:r>
        <w:instrText>=0000000000000000000000000000000000000000000000000064U0IK"\o"’’Технический регламент о требованиях пожарной безопасности (с изменениями на 25 декабря 2023 года)’’</w:instrText>
      </w:r>
    </w:p>
    <w:p w:rsidR="00000000" w:rsidRDefault="003822AB">
      <w:pPr>
        <w:pStyle w:val="FORMATTEXT"/>
        <w:ind w:firstLine="568"/>
        <w:jc w:val="both"/>
      </w:pPr>
      <w:r>
        <w:instrText>Федеральный закон от 22.07.2008 N 123-ФЗ</w:instrText>
      </w:r>
    </w:p>
    <w:p w:rsidR="00000000" w:rsidRDefault="003822AB">
      <w:pPr>
        <w:pStyle w:val="FORMATTEXT"/>
        <w:ind w:firstLine="568"/>
        <w:jc w:val="both"/>
      </w:pPr>
      <w:r>
        <w:instrText>Статус: Действующая редакция документа (действ. c 05</w:instrText>
      </w:r>
      <w:r>
        <w:instrText>.01.2024)"</w:instrText>
      </w:r>
      <w:r>
        <w:fldChar w:fldCharType="separate"/>
      </w:r>
      <w:r>
        <w:rPr>
          <w:color w:val="0000AA"/>
          <w:u w:val="single"/>
        </w:rPr>
        <w:t>11</w:t>
      </w:r>
      <w:r>
        <w:fldChar w:fldCharType="end"/>
      </w:r>
      <w:r>
        <w:t xml:space="preserve">] и </w:t>
      </w: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822AB">
      <w:pPr>
        <w:pStyle w:val="FORMATTEXT"/>
        <w:ind w:firstLine="568"/>
        <w:jc w:val="both"/>
      </w:pPr>
      <w:r>
        <w:instrText>(утв. приказом МЧС России от 2</w:instrText>
      </w:r>
      <w:r>
        <w:instrText>4.04.2013 N 288)</w:instrText>
      </w:r>
    </w:p>
    <w:p w:rsidR="00000000" w:rsidRDefault="003822AB">
      <w:pPr>
        <w:pStyle w:val="FORMATTEXT"/>
        <w:ind w:firstLine="568"/>
        <w:jc w:val="both"/>
      </w:pPr>
      <w:r>
        <w:instrText>Заменен в части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822AB">
      <w:pPr>
        <w:pStyle w:val="FORMATTEXT"/>
        <w:ind w:firstLine="568"/>
        <w:jc w:val="both"/>
      </w:pPr>
    </w:p>
    <w:p w:rsidR="00000000" w:rsidRDefault="003822AB">
      <w:pPr>
        <w:pStyle w:val="FORMATTEXT"/>
        <w:ind w:firstLine="568"/>
        <w:jc w:val="both"/>
      </w:pPr>
      <w:r>
        <w:t>14.3 Требования к объектам производственного назначения, представляющим собой отдельно стоящие здания, строения и с</w:t>
      </w:r>
      <w:r>
        <w:t xml:space="preserve">ооружения; части зданий, выделенные в пожарные отсеки; части зданий, пристроенные или встроенные в объекты иного назначения, а также группы помещений и отдельные помещения, входящие в состав объектов иного назначения, приведены в </w:t>
      </w:r>
      <w:r>
        <w:fldChar w:fldCharType="begin"/>
      </w:r>
      <w:r>
        <w:instrText xml:space="preserve"> HYPERLINK "kodeks://link/</w:instrText>
      </w:r>
      <w:r>
        <w:instrText>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Заменен в части</w:instrText>
      </w:r>
      <w:r>
        <w:instrText xml:space="preserve">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 К таким объектам на КТ относятся: многоэтажные административные корпуса, здания мастерских, гаражи, служебные и бытовые помещения в закрытом складск</w:t>
      </w:r>
      <w:r>
        <w:t>ом корпусе, контрольно-пропускные пункты на въезде на терминал и другие.</w:t>
      </w:r>
    </w:p>
    <w:p w:rsidR="00000000" w:rsidRDefault="003822AB">
      <w:pPr>
        <w:pStyle w:val="FORMATTEXT"/>
        <w:ind w:firstLine="568"/>
        <w:jc w:val="both"/>
      </w:pPr>
    </w:p>
    <w:p w:rsidR="00000000" w:rsidRDefault="003822AB">
      <w:pPr>
        <w:pStyle w:val="FORMATTEXT"/>
        <w:ind w:firstLine="568"/>
        <w:jc w:val="both"/>
      </w:pPr>
      <w:r>
        <w:t>14.4 Ограничение распространения пожара на объектах КТ достигается организационными мероприятиями и архитектурными и инженерными решениями по ограничению площади, интенсивности и про</w:t>
      </w:r>
      <w:r>
        <w:t>должительности горения. К ним относятся:</w:t>
      </w:r>
    </w:p>
    <w:p w:rsidR="00000000" w:rsidRDefault="003822AB">
      <w:pPr>
        <w:pStyle w:val="FORMATTEXT"/>
        <w:ind w:firstLine="568"/>
        <w:jc w:val="both"/>
      </w:pPr>
    </w:p>
    <w:p w:rsidR="00000000" w:rsidRDefault="003822AB">
      <w:pPr>
        <w:pStyle w:val="FORMATTEXT"/>
        <w:ind w:firstLine="568"/>
        <w:jc w:val="both"/>
      </w:pPr>
      <w:r>
        <w:t xml:space="preserve">- конструктивные и объемно-планировочные решения, препятствующие распространению опасных факторов пожара по помещению, между помещениями, между группами помещений различной функциональной пожарной опасности, между </w:t>
      </w:r>
      <w:r>
        <w:t>этажами и секциями, между пожарными отсеками, а также между объектами; ограничение пожарной опасности строительных материалов, используемых в поверхностных слоях конструкций объекта, в том числе кровель, отделок и облицовок фасадов, помещений и т.д.;</w:t>
      </w:r>
    </w:p>
    <w:p w:rsidR="00000000" w:rsidRDefault="003822AB">
      <w:pPr>
        <w:pStyle w:val="FORMATTEXT"/>
        <w:ind w:firstLine="568"/>
        <w:jc w:val="both"/>
      </w:pPr>
    </w:p>
    <w:p w:rsidR="00000000" w:rsidRDefault="003822AB">
      <w:pPr>
        <w:pStyle w:val="FORMATTEXT"/>
        <w:ind w:firstLine="568"/>
        <w:jc w:val="both"/>
      </w:pPr>
      <w:r>
        <w:t>- сн</w:t>
      </w:r>
      <w:r>
        <w:t>ижение технологической взрывопожарной и пожарной опасности объектов защиты;</w:t>
      </w:r>
    </w:p>
    <w:p w:rsidR="00000000" w:rsidRDefault="003822AB">
      <w:pPr>
        <w:pStyle w:val="FORMATTEXT"/>
        <w:ind w:firstLine="568"/>
        <w:jc w:val="both"/>
      </w:pPr>
    </w:p>
    <w:p w:rsidR="00000000" w:rsidRDefault="003822AB">
      <w:pPr>
        <w:pStyle w:val="FORMATTEXT"/>
        <w:ind w:firstLine="568"/>
        <w:jc w:val="both"/>
      </w:pPr>
      <w:r>
        <w:t>- наличие первичных, автоматических и привозных средств пожаротушения;</w:t>
      </w:r>
    </w:p>
    <w:p w:rsidR="00000000" w:rsidRDefault="003822AB">
      <w:pPr>
        <w:pStyle w:val="FORMATTEXT"/>
        <w:ind w:firstLine="568"/>
        <w:jc w:val="both"/>
      </w:pPr>
    </w:p>
    <w:p w:rsidR="00000000" w:rsidRDefault="003822AB">
      <w:pPr>
        <w:pStyle w:val="FORMATTEXT"/>
        <w:ind w:firstLine="568"/>
        <w:jc w:val="both"/>
      </w:pPr>
      <w:r>
        <w:t>- сигнализация и оповещение о пожаре.</w:t>
      </w:r>
    </w:p>
    <w:p w:rsidR="00000000" w:rsidRDefault="003822AB">
      <w:pPr>
        <w:pStyle w:val="FORMATTEXT"/>
        <w:ind w:firstLine="568"/>
        <w:jc w:val="both"/>
      </w:pPr>
    </w:p>
    <w:p w:rsidR="00000000" w:rsidRDefault="003822AB">
      <w:pPr>
        <w:pStyle w:val="FORMATTEXT"/>
        <w:ind w:firstLine="568"/>
        <w:jc w:val="both"/>
      </w:pPr>
      <w:r>
        <w:t>Объемно-планировочные и конструктивные решения по ограничению распро</w:t>
      </w:r>
      <w:r>
        <w:t xml:space="preserve">странения пожара и требования к противопожарным расстояниям между объектами защиты приведены в </w:t>
      </w:r>
      <w:r>
        <w:fldChar w:fldCharType="begin"/>
      </w:r>
      <w:r>
        <w:instrText xml:space="preserve"> HYPERLINK "kodeks://link/d?nd=1200101593&amp;point=mark=000000000000000000000000000000000000000000000000007D20K3"\o"’’СП 4.13130.2013 Системы противопожарной защиты</w:instrText>
      </w:r>
      <w:r>
        <w:instrText>. Ограничение распространения пожара на ...’’</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Заменен в части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822AB">
      <w:pPr>
        <w:pStyle w:val="FORMATTEXT"/>
        <w:ind w:firstLine="568"/>
        <w:jc w:val="both"/>
      </w:pPr>
    </w:p>
    <w:p w:rsidR="00000000" w:rsidRDefault="003822AB">
      <w:pPr>
        <w:pStyle w:val="FORMATTEXT"/>
        <w:ind w:firstLine="568"/>
        <w:jc w:val="both"/>
      </w:pPr>
      <w:r>
        <w:t>14.5 Для хранения контейнеров-цистерн н</w:t>
      </w:r>
      <w:r>
        <w:t>а терминале должен быть выделен отдельный участок, отделенный от остальных штабелей контейнеров безопасной зоной шириной не менее 15 м.</w:t>
      </w:r>
    </w:p>
    <w:p w:rsidR="00000000" w:rsidRDefault="003822AB">
      <w:pPr>
        <w:pStyle w:val="FORMATTEXT"/>
        <w:ind w:firstLine="568"/>
        <w:jc w:val="both"/>
      </w:pPr>
    </w:p>
    <w:p w:rsidR="00000000" w:rsidRDefault="003822AB">
      <w:pPr>
        <w:pStyle w:val="FORMATTEXT"/>
        <w:ind w:firstLine="568"/>
        <w:jc w:val="both"/>
      </w:pPr>
      <w:r>
        <w:t>14.6 Перевалочные крытые склады штучных грузов на КТ следует проектировать одноэтажными в соответствии с технологическо</w:t>
      </w:r>
      <w:r>
        <w:t>й частью проекта и указанными в данном разделе требованиями. В помещениях категорий А и Б следует предусматривать наружные легкосбрасываемые ограждающие конструкции. В качестве легкосбрасываемых конструкций следует использовать оконные конструкции со стекл</w:t>
      </w:r>
      <w:r>
        <w:t>опакетами и фонари. При недостаточной площади остекления оконных конструкций допускается в качестве легкосбрасываемых конструкций использовать конструкции покрытий из стальных, алюминиевых и пластмассовых листов и эффективного утеплителя. Площадь легкосбра</w:t>
      </w:r>
      <w:r>
        <w:t>сываемых конструкций следует определять расчетом. При отсутствии расчетных данных площадь легкосбрасываемых конструкций должна составлять не менее 0,05 м</w:t>
      </w:r>
      <w:r>
        <w:rPr>
          <w:position w:val="-10"/>
        </w:rPr>
        <w:pict>
          <v:shape id="_x0000_i1045" type="#_x0000_t75" style="width:8.15pt;height:17pt">
            <v:imagedata r:id="rId24" o:title=""/>
          </v:shape>
        </w:pict>
      </w:r>
      <w:r>
        <w:t xml:space="preserve"> на 1 м</w:t>
      </w:r>
      <w:r>
        <w:rPr>
          <w:position w:val="-10"/>
        </w:rPr>
        <w:pict>
          <v:shape id="_x0000_i1046" type="#_x0000_t75" style="width:8.15pt;height:17pt">
            <v:imagedata r:id="rId25" o:title=""/>
          </v:shape>
        </w:pict>
      </w:r>
      <w:r>
        <w:t xml:space="preserve"> объема помещения категор</w:t>
      </w:r>
      <w:r>
        <w:t>ии А и не менее 0,03 м</w:t>
      </w:r>
      <w:r>
        <w:rPr>
          <w:position w:val="-10"/>
        </w:rPr>
        <w:pict>
          <v:shape id="_x0000_i1047" type="#_x0000_t75" style="width:8.15pt;height:17pt">
            <v:imagedata r:id="rId26" o:title=""/>
          </v:shape>
        </w:pict>
      </w:r>
      <w:r>
        <w:t xml:space="preserve"> - помещения категории Б. Оконное стекло относится к легкосбрасываемым конструкциям при толщине 3, 4 и 5 мм и площади не менее 0,8, 1 и 1,5 м</w:t>
      </w:r>
      <w:r>
        <w:rPr>
          <w:position w:val="-10"/>
        </w:rPr>
        <w:pict>
          <v:shape id="_x0000_i1048" type="#_x0000_t75" style="width:8.15pt;height:17pt">
            <v:imagedata r:id="rId27" o:title=""/>
          </v:shape>
        </w:pict>
      </w:r>
      <w:r>
        <w:t xml:space="preserve"> соответственно. Армиро</w:t>
      </w:r>
      <w:r>
        <w:t>ванное стекло к легкосбрасываемым конструкциям не относится. Рулонный ковер на участках легкосбрасываемых конструкций покрытия следует разрезать на карты площадью не более 180 м</w:t>
      </w:r>
      <w:r>
        <w:rPr>
          <w:position w:val="-10"/>
        </w:rPr>
        <w:pict>
          <v:shape id="_x0000_i1049" type="#_x0000_t75" style="width:8.15pt;height:17pt">
            <v:imagedata r:id="rId28" o:title=""/>
          </v:shape>
        </w:pict>
      </w:r>
      <w:r>
        <w:t xml:space="preserve"> каждая. Расчетная нагрузка от массы легкос</w:t>
      </w:r>
      <w:r>
        <w:t>брасываемых конструкций покрытия должна составлять не более 0,7 кПа (70 кгс/м</w:t>
      </w:r>
      <w:r>
        <w:rPr>
          <w:position w:val="-10"/>
        </w:rPr>
        <w:pict>
          <v:shape id="_x0000_i1050" type="#_x0000_t75" style="width:8.15pt;height:17pt">
            <v:imagedata r:id="rId29" o:title=""/>
          </v:shape>
        </w:pict>
      </w:r>
      <w:r>
        <w:t>).</w:t>
      </w:r>
    </w:p>
    <w:p w:rsidR="00000000" w:rsidRDefault="003822AB">
      <w:pPr>
        <w:pStyle w:val="FORMATTEXT"/>
        <w:ind w:firstLine="568"/>
        <w:jc w:val="both"/>
      </w:pPr>
    </w:p>
    <w:p w:rsidR="00000000" w:rsidRDefault="003822AB">
      <w:pPr>
        <w:pStyle w:val="FORMATTEXT"/>
        <w:ind w:firstLine="568"/>
        <w:jc w:val="both"/>
      </w:pPr>
      <w:r>
        <w:t>14.7 Въезд локомотивов всех типов в помещения категорий А и Б, тепловозов в помещения категорий В1-В3 и в помещения с конструкциями покрыти</w:t>
      </w:r>
      <w:r>
        <w:t>й классов К2 и К3 не следует предусматривать.</w:t>
      </w:r>
    </w:p>
    <w:p w:rsidR="00000000" w:rsidRDefault="003822AB">
      <w:pPr>
        <w:pStyle w:val="FORMATTEXT"/>
        <w:ind w:firstLine="568"/>
        <w:jc w:val="both"/>
      </w:pPr>
    </w:p>
    <w:p w:rsidR="00000000" w:rsidRDefault="003822AB">
      <w:pPr>
        <w:pStyle w:val="FORMATTEXT"/>
        <w:ind w:firstLine="568"/>
        <w:jc w:val="both"/>
      </w:pPr>
      <w:r>
        <w:t xml:space="preserve">14.8 Противопожарные расстояния на КТ между зданиями в зависимости от степени огнестойкости и класса их конструктивной пожарной опасности следует принимать в соответствии с </w:t>
      </w:r>
      <w:r>
        <w:fldChar w:fldCharType="begin"/>
      </w:r>
      <w:r>
        <w:instrText xml:space="preserve"> HYPERLINK "kodeks://link/d?nd=12001</w:instrText>
      </w:r>
      <w:r>
        <w:instrText>01593&amp;point=mark=000000000000000000000000000000000000000000000000007D20K3"\o"’’СП 4.13130.2013 Системы противопожарной защиты. Ограничение распространения пожара на ...’’</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Заменен в части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14.9 Степень огнестойкости, класс конструктивной пожарной опасности, высоту зданий и площадь этажа в пределах пожарного отсека следует принимать в соответствии с </w:t>
      </w: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w:instrText>
      </w:r>
      <w:r>
        <w:instrText>менен в части c 01.03.2022 на СП ...</w:instrText>
      </w:r>
    </w:p>
    <w:p w:rsidR="00000000" w:rsidRDefault="003822AB">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822AB">
      <w:pPr>
        <w:pStyle w:val="FORMATTEXT"/>
        <w:ind w:firstLine="568"/>
        <w:jc w:val="both"/>
      </w:pPr>
    </w:p>
    <w:p w:rsidR="00000000" w:rsidRDefault="003822AB">
      <w:pPr>
        <w:pStyle w:val="FORMATTEXT"/>
        <w:ind w:firstLine="568"/>
        <w:jc w:val="both"/>
      </w:pPr>
      <w:r>
        <w:t xml:space="preserve">14.10 Складские помещения категорий В1-В3 производственных зданий следует отделять от других помещений противопожарными перегородками </w:t>
      </w:r>
      <w:r>
        <w:t>1-го типа и перекрытиями 3-го типа, при хранении этих грузов на высотных стеллажах - противопожарными стенами 1-го типа.</w:t>
      </w:r>
    </w:p>
    <w:p w:rsidR="00000000" w:rsidRDefault="003822AB">
      <w:pPr>
        <w:pStyle w:val="FORMATTEXT"/>
        <w:ind w:firstLine="568"/>
        <w:jc w:val="both"/>
      </w:pPr>
    </w:p>
    <w:p w:rsidR="00000000" w:rsidRDefault="003822AB">
      <w:pPr>
        <w:pStyle w:val="FORMATTEXT"/>
        <w:ind w:firstLine="568"/>
        <w:jc w:val="both"/>
      </w:pPr>
      <w:r>
        <w:t xml:space="preserve">Категории зданий и помещений котельных по взрывопожарной и пожарной опасности принимаются согласно </w:t>
      </w:r>
      <w:r>
        <w:fldChar w:fldCharType="begin"/>
      </w:r>
      <w:r>
        <w:instrText xml:space="preserve"> HYPERLINK "kodeks://link/d?nd=1200</w:instrText>
      </w:r>
      <w:r>
        <w:instrText>071156&amp;point=mark=000000000000000000000000000000000000000000000000007D20K3"\o"’’СП 12.13130.2009 Определение категорий помещений, зданий и наружных ...’’</w:instrText>
      </w:r>
    </w:p>
    <w:p w:rsidR="00000000" w:rsidRDefault="003822AB">
      <w:pPr>
        <w:pStyle w:val="FORMATTEXT"/>
        <w:ind w:firstLine="568"/>
        <w:jc w:val="both"/>
      </w:pPr>
      <w:r>
        <w:instrText>(утв. приказом МЧС России от 25.03.2009 N 182)</w:instrText>
      </w:r>
    </w:p>
    <w:p w:rsidR="00000000" w:rsidRDefault="003822AB">
      <w:pPr>
        <w:pStyle w:val="FORMATTEXT"/>
        <w:ind w:firstLine="568"/>
        <w:jc w:val="both"/>
      </w:pPr>
      <w:r>
        <w:instrText>Применяется с 01.05.2009</w:instrText>
      </w:r>
    </w:p>
    <w:p w:rsidR="00000000" w:rsidRDefault="003822AB">
      <w:pPr>
        <w:pStyle w:val="FORMATTEXT"/>
        <w:ind w:firstLine="568"/>
        <w:jc w:val="both"/>
      </w:pPr>
      <w:r>
        <w:instrText xml:space="preserve">Статус: Действующий документ. </w:instrText>
      </w:r>
      <w:r>
        <w:instrText>Применяется для целей технического регламента (действ. c 01.05.2009)"</w:instrText>
      </w:r>
      <w:r>
        <w:fldChar w:fldCharType="separate"/>
      </w:r>
      <w:r>
        <w:rPr>
          <w:color w:val="0000AA"/>
          <w:u w:val="single"/>
        </w:rPr>
        <w:t>СП 12.13130</w:t>
      </w:r>
      <w:r>
        <w:fldChar w:fldCharType="end"/>
      </w:r>
      <w:r>
        <w:t>.</w:t>
      </w:r>
    </w:p>
    <w:p w:rsidR="00000000" w:rsidRDefault="003822AB">
      <w:pPr>
        <w:pStyle w:val="FORMATTEXT"/>
        <w:ind w:firstLine="568"/>
        <w:jc w:val="both"/>
      </w:pPr>
    </w:p>
    <w:p w:rsidR="00000000" w:rsidRDefault="003822AB">
      <w:pPr>
        <w:pStyle w:val="FORMATTEXT"/>
        <w:ind w:firstLine="568"/>
        <w:jc w:val="both"/>
      </w:pPr>
      <w:r>
        <w:t>14.11 При размещении в одном здании или помещении грузов с различной взрывопожарной и пожарной опасностью следует предусматривать мероприятия по предупреждению взрыва и р</w:t>
      </w:r>
      <w:r>
        <w:t>аспространению пожара. Эффективность этих мероприятий обосновывают в проектной документации. Если указанные мероприятия недостаточно эффективны, то технологические процессы (операции) с различной взрывопожарной и пожарной опасностью следует размещать в отд</w:t>
      </w:r>
      <w:r>
        <w:t>ельных помещениях. При этом помещения разных категорий А, Б, В1, В2, В3 следует отделять одно от другого, а также эти помещения от помещений категорий В4, Г и Д и коридоров противопожарными перегородками следующих типов:</w:t>
      </w:r>
    </w:p>
    <w:p w:rsidR="00000000" w:rsidRDefault="003822AB">
      <w:pPr>
        <w:pStyle w:val="FORMATTEXT"/>
        <w:ind w:firstLine="568"/>
        <w:jc w:val="both"/>
      </w:pPr>
    </w:p>
    <w:p w:rsidR="00000000" w:rsidRDefault="003822AB">
      <w:pPr>
        <w:pStyle w:val="FORMATTEXT"/>
        <w:ind w:firstLine="568"/>
        <w:jc w:val="both"/>
      </w:pPr>
      <w:r>
        <w:t>- в зданиях I степени огнестойкост</w:t>
      </w:r>
      <w:r>
        <w:t>и - противопожарными перегородками 1-го типа, противопожарными перекрытиями (над подвалом) 2-го типа;</w:t>
      </w:r>
    </w:p>
    <w:p w:rsidR="00000000" w:rsidRDefault="003822AB">
      <w:pPr>
        <w:pStyle w:val="FORMATTEXT"/>
        <w:ind w:firstLine="568"/>
        <w:jc w:val="both"/>
      </w:pPr>
    </w:p>
    <w:p w:rsidR="00000000" w:rsidRDefault="003822AB">
      <w:pPr>
        <w:pStyle w:val="FORMATTEXT"/>
        <w:ind w:firstLine="568"/>
        <w:jc w:val="both"/>
      </w:pPr>
      <w:r>
        <w:t>- в зданиях II и III степеней огнестойкости - противопожарными перегородками 1-го типа и противопожарными перекрытиями (над подвалом) 3-го типа;</w:t>
      </w:r>
    </w:p>
    <w:p w:rsidR="00000000" w:rsidRDefault="003822AB">
      <w:pPr>
        <w:pStyle w:val="FORMATTEXT"/>
        <w:ind w:firstLine="568"/>
        <w:jc w:val="both"/>
      </w:pPr>
    </w:p>
    <w:p w:rsidR="00000000" w:rsidRDefault="003822AB">
      <w:pPr>
        <w:pStyle w:val="FORMATTEXT"/>
        <w:ind w:firstLine="568"/>
        <w:jc w:val="both"/>
      </w:pPr>
      <w:r>
        <w:t>- в зда</w:t>
      </w:r>
      <w:r>
        <w:t>ниях IV степени огнестойкости классов пожарной опасности С0, С1 - противопожарными перегородками 2-го типа и противопожарными перекрытиями 3-го типа;</w:t>
      </w:r>
    </w:p>
    <w:p w:rsidR="00000000" w:rsidRDefault="003822AB">
      <w:pPr>
        <w:pStyle w:val="FORMATTEXT"/>
        <w:ind w:firstLine="568"/>
        <w:jc w:val="both"/>
      </w:pPr>
    </w:p>
    <w:p w:rsidR="00000000" w:rsidRDefault="003822AB">
      <w:pPr>
        <w:pStyle w:val="FORMATTEXT"/>
        <w:ind w:firstLine="568"/>
        <w:jc w:val="both"/>
      </w:pPr>
      <w:r>
        <w:t>- в зданиях IV степени огнестойкости классов пожарной опасности С2, С3 помещения категорий В1-В3 - против</w:t>
      </w:r>
      <w:r>
        <w:t>опожарными перегородками 2-го типа и противопожарными перекрытиями 3-го типа, помещения категорий А и Б - противопожарными перегородками 1-го типа и противопожарными перекрытиями 3-го типа.</w:t>
      </w:r>
    </w:p>
    <w:p w:rsidR="00000000" w:rsidRDefault="003822AB">
      <w:pPr>
        <w:pStyle w:val="FORMATTEXT"/>
        <w:ind w:firstLine="568"/>
        <w:jc w:val="both"/>
      </w:pPr>
    </w:p>
    <w:p w:rsidR="00000000" w:rsidRDefault="003822AB">
      <w:pPr>
        <w:pStyle w:val="FORMATTEXT"/>
        <w:ind w:firstLine="568"/>
        <w:jc w:val="both"/>
      </w:pPr>
      <w:r>
        <w:t>14.12 В случае размещения на КТ текущего запаса бензина и дизельн</w:t>
      </w:r>
      <w:r>
        <w:t>ого топлива для заправки автопогрузчиков, автомобилей, для котельной и дизель-генераторной установки проектом предусматривают участки хранения жидких нефтепродуктов.</w:t>
      </w:r>
    </w:p>
    <w:p w:rsidR="00000000" w:rsidRDefault="003822AB">
      <w:pPr>
        <w:pStyle w:val="FORMATTEXT"/>
        <w:ind w:firstLine="568"/>
        <w:jc w:val="both"/>
      </w:pPr>
    </w:p>
    <w:p w:rsidR="00000000" w:rsidRDefault="003822AB">
      <w:pPr>
        <w:pStyle w:val="FORMATTEXT"/>
        <w:ind w:firstLine="568"/>
        <w:jc w:val="both"/>
      </w:pPr>
      <w:r>
        <w:t xml:space="preserve">14.13 Складские здания с высотным стеллажным хранением категории В следует проектировать </w:t>
      </w:r>
      <w:r>
        <w:t>одноэтажными I-IV степеней огнестойкости класса пожарной опасности С0. Стеллажи должны иметь горизонтальные экраны из материалов группы НГ с шагом по высоте не более 4 м. Экраны должны перекрывать все горизонтальное сечение стеллажа, в том числе и зазоры м</w:t>
      </w:r>
      <w:r>
        <w:t>ежду сдвоенными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 шагом 150 мм.</w:t>
      </w:r>
    </w:p>
    <w:p w:rsidR="00000000" w:rsidRDefault="003822AB">
      <w:pPr>
        <w:pStyle w:val="FORMATTEXT"/>
        <w:ind w:firstLine="568"/>
        <w:jc w:val="both"/>
      </w:pPr>
    </w:p>
    <w:p w:rsidR="00000000" w:rsidRDefault="003822AB">
      <w:pPr>
        <w:pStyle w:val="FORMATTEXT"/>
        <w:ind w:firstLine="568"/>
        <w:jc w:val="both"/>
      </w:pPr>
      <w:r>
        <w:t>14.14 Конструкции рамп и навесов, примыкающих к здания</w:t>
      </w:r>
      <w:r>
        <w:t>м I, II, III и IV степеней огнестойкости, классов пожарной опасности С0 и С1, следует принимать из материалов группы НГ.</w:t>
      </w:r>
    </w:p>
    <w:p w:rsidR="00000000" w:rsidRDefault="003822AB">
      <w:pPr>
        <w:pStyle w:val="FORMATTEXT"/>
        <w:ind w:firstLine="568"/>
        <w:jc w:val="both"/>
      </w:pPr>
    </w:p>
    <w:p w:rsidR="00000000" w:rsidRDefault="003822AB">
      <w:pPr>
        <w:pStyle w:val="FORMATTEXT"/>
        <w:ind w:firstLine="568"/>
        <w:jc w:val="both"/>
      </w:pPr>
      <w:r>
        <w:t>14.15 Противопожарные расстояния между зданиями определяют как расстояния между наружными стенами или другими конструкциями зданий, со</w:t>
      </w:r>
      <w:r>
        <w:t>оружений и строений. При наличии выступающих более чем на 1 м конструкций зданий, сооружений и строений, выполненных из горючих материалов, следует принимать расстояния между этими конструкциями.</w:t>
      </w:r>
    </w:p>
    <w:p w:rsidR="00000000" w:rsidRDefault="003822AB">
      <w:pPr>
        <w:pStyle w:val="FORMATTEXT"/>
        <w:ind w:firstLine="568"/>
        <w:jc w:val="both"/>
      </w:pPr>
    </w:p>
    <w:p w:rsidR="00000000" w:rsidRDefault="003822AB">
      <w:pPr>
        <w:pStyle w:val="FORMATTEXT"/>
        <w:ind w:firstLine="568"/>
        <w:jc w:val="both"/>
      </w:pPr>
      <w:r>
        <w:t>14.16 Противопожарные расстояния на КТ между стенами зданий</w:t>
      </w:r>
      <w:r>
        <w:t xml:space="preserve"> без оконных проемов допускается уменьшать на 20% при условии устройства кровли из негорючих материалов, за исключением зданий IV и V степеней огнестойкости и зданий классов конструктивной пожарной опасности С2 и С3.</w:t>
      </w:r>
    </w:p>
    <w:p w:rsidR="00000000" w:rsidRDefault="003822AB">
      <w:pPr>
        <w:pStyle w:val="FORMATTEXT"/>
        <w:ind w:firstLine="568"/>
        <w:jc w:val="both"/>
      </w:pPr>
    </w:p>
    <w:p w:rsidR="00000000" w:rsidRDefault="003822AB">
      <w:pPr>
        <w:pStyle w:val="FORMATTEXT"/>
        <w:ind w:firstLine="568"/>
        <w:jc w:val="both"/>
      </w:pPr>
      <w:r>
        <w:t>14.17 Расстояние между складами и друг</w:t>
      </w:r>
      <w:r>
        <w:t>ими производственными зданиями не нормируется:</w:t>
      </w:r>
    </w:p>
    <w:p w:rsidR="00000000" w:rsidRDefault="003822AB">
      <w:pPr>
        <w:pStyle w:val="FORMATTEXT"/>
        <w:ind w:firstLine="568"/>
        <w:jc w:val="both"/>
      </w:pPr>
    </w:p>
    <w:p w:rsidR="00000000" w:rsidRDefault="003822AB">
      <w:pPr>
        <w:pStyle w:val="FORMATTEXT"/>
        <w:ind w:firstLine="568"/>
        <w:jc w:val="both"/>
      </w:pPr>
      <w:r>
        <w:t>- если сумма площадей полов двух и более зданий III и IV степеней огнестойкости классов пожарной опасности С1, С2 и С3 не превышает площадь полов, допускаемую между противопожарными стенами, считая по наиболе</w:t>
      </w:r>
      <w:r>
        <w:t>е пожароопасной категории, низшей степени огнестойкости и низшему классу конструктивной пожарной опасности здания;</w:t>
      </w:r>
    </w:p>
    <w:p w:rsidR="00000000" w:rsidRDefault="003822AB">
      <w:pPr>
        <w:pStyle w:val="FORMATTEXT"/>
        <w:ind w:firstLine="568"/>
        <w:jc w:val="both"/>
      </w:pPr>
    </w:p>
    <w:p w:rsidR="00000000" w:rsidRDefault="003822AB">
      <w:pPr>
        <w:pStyle w:val="FORMATTEXT"/>
        <w:ind w:firstLine="568"/>
        <w:jc w:val="both"/>
      </w:pPr>
      <w:r>
        <w:t>- если стена более высокого или широкого здания или сооружения, выходящая в сторону другого здания, является противопожарной 1-го типа;</w:t>
      </w:r>
    </w:p>
    <w:p w:rsidR="00000000" w:rsidRDefault="003822AB">
      <w:pPr>
        <w:pStyle w:val="FORMATTEXT"/>
        <w:ind w:firstLine="568"/>
        <w:jc w:val="both"/>
      </w:pPr>
    </w:p>
    <w:p w:rsidR="00000000" w:rsidRDefault="003822AB">
      <w:pPr>
        <w:pStyle w:val="FORMATTEXT"/>
        <w:ind w:firstLine="568"/>
        <w:jc w:val="both"/>
      </w:pPr>
      <w:r>
        <w:t>- е</w:t>
      </w:r>
      <w:r>
        <w:t>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rsidR="00000000" w:rsidRDefault="003822AB">
      <w:pPr>
        <w:pStyle w:val="FORMATTEXT"/>
        <w:ind w:firstLine="568"/>
        <w:jc w:val="both"/>
      </w:pPr>
    </w:p>
    <w:p w:rsidR="00000000" w:rsidRDefault="003822AB">
      <w:pPr>
        <w:pStyle w:val="FORMATTEXT"/>
        <w:ind w:firstLine="568"/>
        <w:jc w:val="both"/>
      </w:pPr>
      <w:r>
        <w:t xml:space="preserve">14.18 Допускается уменьшать противопожарные расстояния на </w:t>
      </w:r>
      <w:r>
        <w:t>КТ между зданиями, сооружениями и строениями I и II степеней огнестойкости класса конструктивной пожарной опасности С0 на 50% при оборудовании более 40% помещений каждого из зданий, сооружений и строений автоматическими установками пожаротушения.</w:t>
      </w:r>
    </w:p>
    <w:p w:rsidR="00000000" w:rsidRDefault="003822AB">
      <w:pPr>
        <w:pStyle w:val="FORMATTEXT"/>
        <w:ind w:firstLine="568"/>
        <w:jc w:val="both"/>
      </w:pPr>
    </w:p>
    <w:p w:rsidR="00000000" w:rsidRDefault="003822AB">
      <w:pPr>
        <w:pStyle w:val="FORMATTEXT"/>
        <w:ind w:firstLine="568"/>
        <w:jc w:val="both"/>
      </w:pPr>
      <w:r>
        <w:t>14.19 Ра</w:t>
      </w:r>
      <w:r>
        <w:t xml:space="preserve">сстояние от зданий любой степени огнестойкости до зданий III и IV степеней огнестойкости классов пожарной опасности С1, С2 и С3, а также V степени огнестойкости принимают в соответствии с </w:t>
      </w:r>
      <w:r>
        <w:fldChar w:fldCharType="begin"/>
      </w:r>
      <w:r>
        <w:instrText xml:space="preserve"> HYPERLINK "kodeks://link/d?nd=1200101593&amp;point=mark=000000000000000</w:instrText>
      </w:r>
      <w:r>
        <w:instrText>000000000000000000000000000000000007D20K3"\o"’’СП 4.13130.2013 Системы противопожарной защиты. Ограничение распространения пожара на ...’’</w:instrText>
      </w:r>
    </w:p>
    <w:p w:rsidR="00000000" w:rsidRDefault="003822AB">
      <w:pPr>
        <w:pStyle w:val="FORMATTEXT"/>
        <w:ind w:firstLine="568"/>
        <w:jc w:val="both"/>
      </w:pPr>
      <w:r>
        <w:instrText>(утв. приказом МЧС России от 24.04.2013 N 288)</w:instrText>
      </w:r>
    </w:p>
    <w:p w:rsidR="00000000" w:rsidRDefault="003822AB">
      <w:pPr>
        <w:pStyle w:val="FORMATTEXT"/>
        <w:ind w:firstLine="568"/>
        <w:jc w:val="both"/>
      </w:pPr>
      <w:r>
        <w:instrText>Заменен в части c 01.03.2022 на СП ...</w:instrText>
      </w:r>
    </w:p>
    <w:p w:rsidR="00000000" w:rsidRDefault="003822AB">
      <w:pPr>
        <w:pStyle w:val="FORMATTEXT"/>
        <w:ind w:firstLine="568"/>
        <w:jc w:val="both"/>
      </w:pPr>
      <w:r>
        <w:instrText>Статус: Действующий. Документ о</w:instrText>
      </w:r>
      <w:r>
        <w:instrText>тменен в части (действ. c 29.07.2013)"</w:instrText>
      </w:r>
      <w:r>
        <w:fldChar w:fldCharType="separate"/>
      </w:r>
      <w:r>
        <w:rPr>
          <w:color w:val="E48B00"/>
          <w:u w:val="single"/>
        </w:rPr>
        <w:t>СП 4.13130</w:t>
      </w:r>
      <w:r>
        <w:fldChar w:fldCharType="end"/>
      </w:r>
      <w:r>
        <w:t>. Ширина береговой полосы принимается 100 км, но не далее чем до ближайшего горного хребта.</w:t>
      </w:r>
    </w:p>
    <w:p w:rsidR="00000000" w:rsidRDefault="003822AB">
      <w:pPr>
        <w:pStyle w:val="FORMATTEXT"/>
        <w:ind w:firstLine="568"/>
        <w:jc w:val="both"/>
      </w:pPr>
    </w:p>
    <w:p w:rsidR="00000000" w:rsidRDefault="003822AB">
      <w:pPr>
        <w:pStyle w:val="FORMATTEXT"/>
        <w:ind w:firstLine="568"/>
        <w:jc w:val="both"/>
      </w:pPr>
      <w:r>
        <w:t>14.20 Указанное расстояние для зданий I, II, а также III и IV степеней огнестойкости класса пожарной опасности С</w:t>
      </w:r>
      <w:r>
        <w:t>0 категорий А, Б и В уменьшается с 9 до 6 м при соблюдении одного из следующих условий:</w:t>
      </w:r>
    </w:p>
    <w:p w:rsidR="00000000" w:rsidRDefault="003822AB">
      <w:pPr>
        <w:pStyle w:val="FORMATTEXT"/>
        <w:ind w:firstLine="568"/>
        <w:jc w:val="both"/>
      </w:pPr>
    </w:p>
    <w:p w:rsidR="00000000" w:rsidRDefault="003822AB">
      <w:pPr>
        <w:pStyle w:val="FORMATTEXT"/>
        <w:ind w:firstLine="568"/>
        <w:jc w:val="both"/>
      </w:pPr>
      <w:r>
        <w:t>- здания оборудуют стационарными автоматическими системами пожаротушения;</w:t>
      </w:r>
    </w:p>
    <w:p w:rsidR="00000000" w:rsidRDefault="003822AB">
      <w:pPr>
        <w:pStyle w:val="FORMATTEXT"/>
        <w:ind w:firstLine="568"/>
        <w:jc w:val="both"/>
      </w:pPr>
    </w:p>
    <w:p w:rsidR="00000000" w:rsidRDefault="003822AB">
      <w:pPr>
        <w:pStyle w:val="FORMATTEXT"/>
        <w:ind w:firstLine="568"/>
        <w:jc w:val="both"/>
      </w:pPr>
      <w:r>
        <w:t>- удельная пожарная нагрузка в зданиях категории В менее или равна 10 кг на 1 м</w:t>
      </w:r>
      <w:r>
        <w:rPr>
          <w:position w:val="-10"/>
        </w:rPr>
        <w:pict>
          <v:shape id="_x0000_i1051" type="#_x0000_t75" style="width:8.15pt;height:17pt">
            <v:imagedata r:id="rId30" o:title=""/>
          </v:shape>
        </w:pict>
      </w:r>
      <w:r>
        <w:t xml:space="preserve"> площади этажа.</w:t>
      </w:r>
    </w:p>
    <w:p w:rsidR="00000000" w:rsidRDefault="003822AB">
      <w:pPr>
        <w:pStyle w:val="FORMATTEXT"/>
        <w:ind w:firstLine="568"/>
        <w:jc w:val="both"/>
      </w:pPr>
    </w:p>
    <w:p w:rsidR="00000000" w:rsidRDefault="003822AB">
      <w:pPr>
        <w:pStyle w:val="FORMATTEXT"/>
        <w:ind w:firstLine="568"/>
        <w:jc w:val="both"/>
      </w:pPr>
      <w:r>
        <w:t>14.21 Расстояние от зданий производственных объектов КТ (независимо от степени их огнестойкости) до границ лесного массива хвойных пород и мест разработки или открытого залегания торфа следует принимать 100 м, смешан</w:t>
      </w:r>
      <w:r>
        <w:t>ных пород - 50 м, а до лиственных пород - 20 м. При размещении производственных объектов терминала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 Ра</w:t>
      </w:r>
      <w:r>
        <w:t>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rsidR="00000000" w:rsidRDefault="003822AB">
      <w:pPr>
        <w:pStyle w:val="FORMATTEXT"/>
        <w:ind w:firstLine="568"/>
        <w:jc w:val="both"/>
      </w:pPr>
    </w:p>
    <w:p w:rsidR="00000000" w:rsidRDefault="003822AB">
      <w:pPr>
        <w:pStyle w:val="FORMATTEXT"/>
        <w:ind w:firstLine="568"/>
        <w:jc w:val="both"/>
      </w:pPr>
      <w:r>
        <w:t>14.22 Для двухэтажных зданий, сооружений и строений каркасной и щитовой конструкции V степени огнестойкости, а также зданий, сооружений и строений с кровлей из горючих материалов противопожарные расстояния на КТ следует увеличивать на 20%.</w:t>
      </w:r>
    </w:p>
    <w:p w:rsidR="00000000" w:rsidRDefault="003822AB">
      <w:pPr>
        <w:pStyle w:val="FORMATTEXT"/>
        <w:ind w:firstLine="568"/>
        <w:jc w:val="both"/>
      </w:pPr>
    </w:p>
    <w:p w:rsidR="00000000" w:rsidRDefault="003822AB">
      <w:pPr>
        <w:pStyle w:val="FORMATTEXT"/>
        <w:ind w:firstLine="568"/>
        <w:jc w:val="both"/>
      </w:pPr>
      <w:r>
        <w:t>14.23 Противо</w:t>
      </w:r>
      <w:r>
        <w:t>пожарные расстояния на КТ между зданиями, сооружениями и строениями I и II степеней огнестойкости допускается уменьшать до 4 м при условии, что стена более высокого здания, сооружения и строения, расположенная напротив другого здания, сооружения и строения</w:t>
      </w:r>
      <w:r>
        <w:t>, является противопожарной 1-го типа.</w:t>
      </w:r>
    </w:p>
    <w:p w:rsidR="00000000" w:rsidRDefault="003822AB">
      <w:pPr>
        <w:pStyle w:val="FORMATTEXT"/>
        <w:ind w:firstLine="568"/>
        <w:jc w:val="both"/>
      </w:pPr>
    </w:p>
    <w:p w:rsidR="00000000" w:rsidRDefault="003822AB">
      <w:pPr>
        <w:pStyle w:val="FORMATTEXT"/>
        <w:ind w:firstLine="568"/>
        <w:jc w:val="both"/>
      </w:pPr>
      <w:r>
        <w:t>14.24 Минимальные противопожарные расстояния на КТ от административных зданий (классов функциональной пожарной опасности Ф1, Ф2, Ф3, Ф4) I и II степеней огнестойкости до производственных и складских зданий (класса фун</w:t>
      </w:r>
      <w:r>
        <w:t>кциональной пожарной опасности Ф5) составляют не менее 9 м (до зданий класса функциональной пожарной опасности Ф5 и классов конструктивной пожарной опасности С2, С3 - 15 м), III степени огнестойкости - 12 м, IV и V степеней огнестойкости - 15 м. Расстояния</w:t>
      </w:r>
      <w:r>
        <w:t xml:space="preserve"> от административных зданий (классов функциональной пожарной опасности Ф1, Ф2, Ф3, Ф4) IV и V степеней огнестойкости до производственных и складских зданий (класса функциональной пожарной опасности Ф5) составляют 18 м. Для указанных зданий III степени огне</w:t>
      </w:r>
      <w:r>
        <w:t>стойкости расстояния между ними составляют не менее 12 м.</w:t>
      </w:r>
    </w:p>
    <w:p w:rsidR="00000000" w:rsidRDefault="003822AB">
      <w:pPr>
        <w:pStyle w:val="FORMATTEXT"/>
        <w:ind w:firstLine="568"/>
        <w:jc w:val="both"/>
      </w:pPr>
    </w:p>
    <w:p w:rsidR="00000000" w:rsidRDefault="003822AB">
      <w:pPr>
        <w:pStyle w:val="FORMATTEXT"/>
        <w:ind w:firstLine="568"/>
        <w:jc w:val="both"/>
      </w:pPr>
      <w:r>
        <w:t>14.25 На КТ противопожарные расстояния между глухими торцевыми стенами, имеющими предел огнестойкости не менее REI 150, зданий, сооружений и строений I-III степеней огнестойкости не нормируются.</w:t>
      </w:r>
    </w:p>
    <w:p w:rsidR="00000000" w:rsidRDefault="003822AB">
      <w:pPr>
        <w:pStyle w:val="FORMATTEXT"/>
        <w:ind w:firstLine="568"/>
        <w:jc w:val="both"/>
      </w:pPr>
    </w:p>
    <w:p w:rsidR="00000000" w:rsidRDefault="003822AB">
      <w:pPr>
        <w:pStyle w:val="FORMATTEXT"/>
        <w:ind w:firstLine="568"/>
        <w:jc w:val="both"/>
      </w:pPr>
      <w:r>
        <w:t>1</w:t>
      </w:r>
      <w:r>
        <w:t>4.26 При наличии в крытом складском корпусе на КТ встроенно-пристроенных частей другой функциональной пожарной опасности общая площадь пожарного отсека (этажа) не должна превышать предельно допустимых значений для этого объекта.</w:t>
      </w:r>
    </w:p>
    <w:p w:rsidR="00000000" w:rsidRDefault="003822AB">
      <w:pPr>
        <w:pStyle w:val="FORMATTEXT"/>
        <w:ind w:firstLine="568"/>
        <w:jc w:val="both"/>
      </w:pPr>
    </w:p>
    <w:p w:rsidR="00000000" w:rsidRDefault="003822AB">
      <w:pPr>
        <w:pStyle w:val="FORMATTEXT"/>
        <w:ind w:firstLine="568"/>
        <w:jc w:val="both"/>
      </w:pPr>
      <w:r>
        <w:t>14.27 При наличии в складс</w:t>
      </w:r>
      <w:r>
        <w:t>ком корпусе частей различных классов функциональной пожарной опасности, разделенных противопожарными преградами, каждая из таких частей должна отвечать противопожарным требованиям, предъявляемым к объектам соответствующей функциональной пожарной опасности.</w:t>
      </w:r>
    </w:p>
    <w:p w:rsidR="00000000" w:rsidRDefault="003822AB">
      <w:pPr>
        <w:pStyle w:val="FORMATTEXT"/>
        <w:ind w:firstLine="568"/>
        <w:jc w:val="both"/>
      </w:pPr>
    </w:p>
    <w:p w:rsidR="00000000" w:rsidRDefault="003822AB">
      <w:pPr>
        <w:pStyle w:val="FORMATTEXT"/>
        <w:ind w:firstLine="568"/>
        <w:jc w:val="both"/>
      </w:pPr>
      <w:r>
        <w:t>14.28 На КТ в местах сопряжения противопожарных преград с ограждающими конструкциями зданий, в том числе в местах изменения конфигурации здания, следует предусматривать мероприятия, обеспечивающие нераспространение пожара, минуя эти преграды. При размеще</w:t>
      </w:r>
      <w:r>
        <w:t>нии противопожарных стен в местах примыкания одной части здания к другой под углом необходимо, чтобы расстояние по горизонтали между ближайшими гранями проемов, расположенных в наружных стенах, было не менее 4 м, а участки стен карнизов и свесов крыш, прим</w:t>
      </w:r>
      <w:r>
        <w:t>ыкающие к противопожарной стене под углом, по длине не менее 4 м были выполнены из материалов группы НГ. При расстоянии между указанными проемами менее 4 м они должны заполняться противопожарными дверями или окнами 1-го типа.</w:t>
      </w:r>
    </w:p>
    <w:p w:rsidR="00000000" w:rsidRDefault="003822AB">
      <w:pPr>
        <w:pStyle w:val="FORMATTEXT"/>
        <w:ind w:firstLine="568"/>
        <w:jc w:val="both"/>
      </w:pPr>
    </w:p>
    <w:p w:rsidR="00000000" w:rsidRDefault="003822AB">
      <w:pPr>
        <w:pStyle w:val="FORMATTEXT"/>
        <w:ind w:firstLine="568"/>
        <w:jc w:val="both"/>
      </w:pPr>
      <w:r>
        <w:t>14.29 Противопожарные стены и</w:t>
      </w:r>
      <w:r>
        <w:t xml:space="preserve"> перекрытия 1-го типа не допускается пересекать каналами, шахтами и трубопроводами для транспортирования горючих газов, пылевоздушных смесей, жидкостей, веществ и материалов. В местах пересечения таких противопожарных преград каналами, шахтами и трубопрово</w:t>
      </w:r>
      <w:r>
        <w:t>дами для транспортирования сред, отличных от вышеуказанных, следует предусматривать автоматические устройства, предотвращающие распространение продуктов горения по каналам, шахтам и трубопроводам.</w:t>
      </w:r>
    </w:p>
    <w:p w:rsidR="00000000" w:rsidRDefault="003822AB">
      <w:pPr>
        <w:pStyle w:val="FORMATTEXT"/>
        <w:ind w:firstLine="568"/>
        <w:jc w:val="both"/>
      </w:pPr>
    </w:p>
    <w:p w:rsidR="00000000" w:rsidRDefault="003822AB">
      <w:pPr>
        <w:pStyle w:val="FORMATTEXT"/>
        <w:ind w:firstLine="568"/>
        <w:jc w:val="both"/>
      </w:pPr>
      <w:r>
        <w:t>14.30 При пожаре в крытом складе на КТ проемы в противопож</w:t>
      </w:r>
      <w:r>
        <w:t>арных преградах необходимо защитить от проникновения опасных факторов пожара. Окна в противопожарных преградах необходимо проектировать не открывающимися, а противопожарные двери, ворота, люки и клапаны оборудовать устройствами для самозакрывания и уплотне</w:t>
      </w:r>
      <w:r>
        <w:t>ния в притворах. Двери, ворота, люки и клапаны, эксплуатирующиеся в открытом положении, необходимо оборудовать устройствами, обеспечивающими их автоматическое закрывание при пожаре.</w:t>
      </w:r>
    </w:p>
    <w:p w:rsidR="00000000" w:rsidRDefault="003822AB">
      <w:pPr>
        <w:pStyle w:val="FORMATTEXT"/>
        <w:ind w:firstLine="568"/>
        <w:jc w:val="both"/>
      </w:pPr>
    </w:p>
    <w:p w:rsidR="00000000" w:rsidRDefault="003822AB">
      <w:pPr>
        <w:pStyle w:val="FORMATTEXT"/>
        <w:ind w:firstLine="568"/>
        <w:jc w:val="both"/>
      </w:pPr>
      <w:r>
        <w:t>14.31 В подвальных и цокольных этажах зданий КТ размещать помещения класс</w:t>
      </w:r>
      <w:r>
        <w:t>ов Ф1.1, Ф1.2 и Ф1.3 не допускается. На этих этажах и под помещениями, предназначенными для одновременного пребывания более 50 человек, помещения класса Ф5 категорий А и Б размещать не допускается.</w:t>
      </w:r>
    </w:p>
    <w:p w:rsidR="00000000" w:rsidRDefault="003822AB">
      <w:pPr>
        <w:pStyle w:val="FORMATTEXT"/>
        <w:ind w:firstLine="568"/>
        <w:jc w:val="both"/>
      </w:pPr>
    </w:p>
    <w:p w:rsidR="00000000" w:rsidRDefault="003822AB">
      <w:pPr>
        <w:pStyle w:val="FORMATTEXT"/>
        <w:ind w:firstLine="568"/>
        <w:jc w:val="both"/>
      </w:pPr>
      <w:r>
        <w:t>14.32 Площадки для хранения тары и мусора на КТ следует о</w:t>
      </w:r>
      <w:r>
        <w:t>граждать и располагать на расстоянии не менее 15 м от зданий, сооружений и строений.</w:t>
      </w:r>
    </w:p>
    <w:p w:rsidR="00000000" w:rsidRDefault="003822AB">
      <w:pPr>
        <w:pStyle w:val="FORMATTEXT"/>
        <w:ind w:firstLine="568"/>
        <w:jc w:val="both"/>
      </w:pPr>
    </w:p>
    <w:p w:rsidR="00000000" w:rsidRDefault="003822AB">
      <w:pPr>
        <w:pStyle w:val="FORMATTEXT"/>
        <w:ind w:firstLine="568"/>
        <w:jc w:val="both"/>
      </w:pPr>
      <w:r>
        <w:t>14.33 В противопожарных преградах, отделяющих помещения категорий А и Б в зданиях КТ от помещений других категорий, коридоров, лестничных клеток и лифтовых холлов, следуе</w:t>
      </w:r>
      <w:r>
        <w:t>т предусматривать тамбур-шлюзы с постоянным подпором воздуха. Устройство общих тамбур-шлюзов для двух помещений и более указанных категорий не допускается. При невозможности устройства тамбур-шлюзов в противопожарных преградах, отделяющих помещения категор</w:t>
      </w:r>
      <w:r>
        <w:t>ий А и Б от других помещений, или дверей, ворот, люков и клапанов в противопожарных преградах, отделяющих помещения категории В от других помещений, следует предусматривать комплекс мероприятий по ограничению распространения пожара и проникания горючих газ</w:t>
      </w:r>
      <w:r>
        <w:t>ов, паров легковоспламеняющихся и горючих жидкостей, пыли, волокон, способных образовывать взрывоопасные концентрации, на смежные этажи и помещения. Эффективность данных мероприятий необходимо обосновывать. В проемах противопожарных преград, которые закрыв</w:t>
      </w:r>
      <w:r>
        <w:t xml:space="preserve">ают противопожарными дверями или воротами, для сообщения между смежными помещениями категорий В, Г и Д допускается предусматривать открытые тамбуры, оборудованные установками автоматического пожаротушения. Ограждающие конструкции этих тамбуров проектируют </w:t>
      </w:r>
      <w:r>
        <w:t>противопожарными.</w:t>
      </w:r>
    </w:p>
    <w:p w:rsidR="00000000" w:rsidRDefault="003822AB">
      <w:pPr>
        <w:pStyle w:val="FORMATTEXT"/>
        <w:ind w:firstLine="568"/>
        <w:jc w:val="both"/>
      </w:pPr>
    </w:p>
    <w:p w:rsidR="00000000" w:rsidRDefault="003822AB">
      <w:pPr>
        <w:pStyle w:val="FORMATTEXT"/>
        <w:ind w:firstLine="568"/>
        <w:jc w:val="both"/>
      </w:pPr>
      <w:r>
        <w:t>14.34 В здании склада тарных грузов на первом этаже у торца допускается располагать помещения для зарядки аккумуляторных батарей электропогрузчиков. Ограждающие конструкции помещения для зарядки аккумуляторов должны иметь предел REI 45 и</w:t>
      </w:r>
      <w:r>
        <w:t xml:space="preserve"> класс конструктивной пожарной опасности К0. 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rsidR="00000000" w:rsidRDefault="003822AB">
      <w:pPr>
        <w:pStyle w:val="FORMATTEXT"/>
        <w:ind w:firstLine="568"/>
        <w:jc w:val="both"/>
      </w:pPr>
    </w:p>
    <w:p w:rsidR="00000000" w:rsidRDefault="003822AB">
      <w:pPr>
        <w:pStyle w:val="FORMATTEXT"/>
        <w:ind w:firstLine="568"/>
        <w:jc w:val="both"/>
      </w:pPr>
      <w:r>
        <w:t>14.35 Оконные проемы складов тар</w:t>
      </w:r>
      <w:r>
        <w:t>ных грузов с производством категории В следует заполнять стеклоблоками, устраивая в части проемов открывающиеся оконные фрамуги площадью не менее 1,2 м</w:t>
      </w:r>
      <w:r>
        <w:rPr>
          <w:position w:val="-10"/>
        </w:rPr>
        <w:pict>
          <v:shape id="_x0000_i1052" type="#_x0000_t75" style="width:8.15pt;height:17pt">
            <v:imagedata r:id="rId31" o:title=""/>
          </v:shape>
        </w:pict>
      </w:r>
      <w:r>
        <w:t xml:space="preserve"> с механизированным открыванием для дымоудаления. Суммарная площадь п</w:t>
      </w:r>
      <w:r>
        <w:t>роемов принимается не менее 0,3% площади пола склада.</w:t>
      </w:r>
    </w:p>
    <w:p w:rsidR="00000000" w:rsidRDefault="003822AB">
      <w:pPr>
        <w:pStyle w:val="FORMATTEXT"/>
        <w:ind w:firstLine="568"/>
        <w:jc w:val="both"/>
      </w:pPr>
    </w:p>
    <w:p w:rsidR="00000000" w:rsidRDefault="003822AB">
      <w:pPr>
        <w:pStyle w:val="FORMATTEXT"/>
        <w:ind w:firstLine="568"/>
        <w:jc w:val="both"/>
      </w:pPr>
      <w:r>
        <w:t>14.36 В одноэтажных зданиях IV степени огнестойкости класса пожарной опасности С2 допускается размещать помещения категорий А и Б общей площадью не более 300 м</w:t>
      </w:r>
      <w:r>
        <w:rPr>
          <w:position w:val="-10"/>
        </w:rPr>
        <w:pict>
          <v:shape id="_x0000_i1053" type="#_x0000_t75" style="width:8.15pt;height:17pt">
            <v:imagedata r:id="rId32" o:title=""/>
          </v:shape>
        </w:pict>
      </w:r>
      <w:r>
        <w:t>. При этом указанные помещения выделяют противопожарными перегородками 1-го типа и перекрытиями 3-го типа. Наружные стены этих помещений проектируют классов К0 или К1. Допускается проектировать одноэтажные мобильные здани</w:t>
      </w:r>
      <w:r>
        <w:t>я IV степени огнестойкости.</w:t>
      </w:r>
    </w:p>
    <w:p w:rsidR="00000000" w:rsidRDefault="003822AB">
      <w:pPr>
        <w:pStyle w:val="FORMATTEXT"/>
        <w:ind w:firstLine="568"/>
        <w:jc w:val="both"/>
      </w:pPr>
    </w:p>
    <w:p w:rsidR="00000000" w:rsidRDefault="003822AB">
      <w:pPr>
        <w:pStyle w:val="FORMATTEXT"/>
        <w:ind w:firstLine="568"/>
        <w:jc w:val="both"/>
      </w:pPr>
      <w:r>
        <w:t>14.37 Складские помещения для хранения аммиачной селитры в количестве не более 1500 т допускается отделять от других помещений, в том числе от складских помещений для удобрений и пестицидов, сплошными (без проемов) перегородкам</w:t>
      </w:r>
      <w:r>
        <w:t>и из материала группы НГ с пределом огнестойкости не менее EI 45.</w:t>
      </w:r>
    </w:p>
    <w:p w:rsidR="00000000" w:rsidRDefault="003822AB">
      <w:pPr>
        <w:pStyle w:val="FORMATTEXT"/>
        <w:ind w:firstLine="568"/>
        <w:jc w:val="both"/>
      </w:pPr>
    </w:p>
    <w:p w:rsidR="00000000" w:rsidRDefault="003822AB">
      <w:pPr>
        <w:pStyle w:val="FORMATTEXT"/>
        <w:ind w:firstLine="568"/>
        <w:jc w:val="both"/>
      </w:pPr>
      <w:r>
        <w:t>14.38 Склады табака, как правило, размещаются в складских помещениях в одноэтажных зданиях, рассчитанных на хранение полугодового запаса табачного сырья. Данные склады табака следует делить</w:t>
      </w:r>
      <w:r>
        <w:t xml:space="preserve"> противопожарными стенами на отсеки площадью не более 1500 м</w:t>
      </w:r>
      <w:r>
        <w:rPr>
          <w:position w:val="-10"/>
        </w:rPr>
        <w:pict>
          <v:shape id="_x0000_i1054" type="#_x0000_t75" style="width:8.15pt;height:17pt">
            <v:imagedata r:id="rId33" o:title=""/>
          </v:shape>
        </w:pict>
      </w:r>
      <w:r>
        <w:t>, а для готовых табачных изделий - 750 м</w:t>
      </w:r>
      <w:r>
        <w:rPr>
          <w:position w:val="-10"/>
        </w:rPr>
        <w:pict>
          <v:shape id="_x0000_i1055" type="#_x0000_t75" style="width:8.15pt;height:17pt">
            <v:imagedata r:id="rId34" o:title=""/>
          </v:shape>
        </w:pict>
      </w:r>
      <w:r>
        <w:t>.</w:t>
      </w:r>
    </w:p>
    <w:p w:rsidR="00000000" w:rsidRDefault="003822AB">
      <w:pPr>
        <w:pStyle w:val="FORMATTEXT"/>
        <w:ind w:firstLine="568"/>
        <w:jc w:val="both"/>
      </w:pPr>
    </w:p>
    <w:p w:rsidR="00000000" w:rsidRDefault="003822AB">
      <w:pPr>
        <w:pStyle w:val="FORMATTEXT"/>
        <w:ind w:firstLine="568"/>
        <w:jc w:val="both"/>
      </w:pPr>
      <w:r>
        <w:t>14.39 Аэрозольную продукцию 2-го и 3-го уровней по пожарной опасности следует хран</w:t>
      </w:r>
      <w:r>
        <w:t>ить, как правило, отдельно от других товаров в одноэтажных складских зданиях или противопожарных отсеках таких зданий. Хранение данной продукции на складах, расположенных в цокольных и подземных этажах, не допускается. При хранении на складе совместно с др</w:t>
      </w:r>
      <w:r>
        <w:t>угими горючими товарами общее количество аэрозольной продукции 2-го и 3-го уровней пожарной опасности не должно превышать:</w:t>
      </w:r>
    </w:p>
    <w:p w:rsidR="00000000" w:rsidRDefault="003822AB">
      <w:pPr>
        <w:pStyle w:val="FORMATTEXT"/>
        <w:ind w:firstLine="568"/>
        <w:jc w:val="both"/>
      </w:pPr>
    </w:p>
    <w:p w:rsidR="00000000" w:rsidRDefault="003822AB">
      <w:pPr>
        <w:pStyle w:val="FORMATTEXT"/>
        <w:ind w:firstLine="568"/>
        <w:jc w:val="both"/>
      </w:pPr>
      <w:r>
        <w:t>- аэрозольных упаковок уровня 2 - 1100 кг;</w:t>
      </w:r>
    </w:p>
    <w:p w:rsidR="00000000" w:rsidRDefault="003822AB">
      <w:pPr>
        <w:pStyle w:val="FORMATTEXT"/>
        <w:ind w:firstLine="568"/>
        <w:jc w:val="both"/>
      </w:pPr>
    </w:p>
    <w:p w:rsidR="00000000" w:rsidRDefault="003822AB">
      <w:pPr>
        <w:pStyle w:val="FORMATTEXT"/>
        <w:ind w:firstLine="568"/>
        <w:jc w:val="both"/>
      </w:pPr>
      <w:r>
        <w:t>- уровня 3 - 450 кг.</w:t>
      </w:r>
    </w:p>
    <w:p w:rsidR="00000000" w:rsidRDefault="003822AB">
      <w:pPr>
        <w:pStyle w:val="FORMATTEXT"/>
        <w:ind w:firstLine="568"/>
        <w:jc w:val="both"/>
      </w:pPr>
    </w:p>
    <w:p w:rsidR="00000000" w:rsidRDefault="003822AB">
      <w:pPr>
        <w:pStyle w:val="FORMATTEXT"/>
        <w:ind w:firstLine="568"/>
        <w:jc w:val="both"/>
      </w:pPr>
      <w:r>
        <w:t>Общее количество аэрозольной продукции при хранении на складе совм</w:t>
      </w:r>
      <w:r>
        <w:t xml:space="preserve">естно с другими горючими товарами допускается увеличить при наличии автоматического водяного пожаротушения и выделения под аэрозольную продукцию отдельных помещений или специально отведенных участков с сетчатым ограждением (из стальной проволоки диаметром </w:t>
      </w:r>
      <w:r>
        <w:t>не менее 3 мм, размером ячейки не более 50 мм), исключающим разлет баллонов при пожаре. Общее количество аэрозольной продукции 2-го и 3-го уровней пожарной опасности в этом случае не должно превышать:</w:t>
      </w:r>
    </w:p>
    <w:p w:rsidR="00000000" w:rsidRDefault="003822AB">
      <w:pPr>
        <w:pStyle w:val="FORMATTEXT"/>
        <w:ind w:firstLine="568"/>
        <w:jc w:val="both"/>
      </w:pPr>
    </w:p>
    <w:p w:rsidR="00000000" w:rsidRDefault="003822AB">
      <w:pPr>
        <w:pStyle w:val="FORMATTEXT"/>
        <w:ind w:firstLine="568"/>
        <w:jc w:val="both"/>
      </w:pPr>
      <w:r>
        <w:t>- при напольном хранении - 5500 кг;</w:t>
      </w:r>
    </w:p>
    <w:p w:rsidR="00000000" w:rsidRDefault="003822AB">
      <w:pPr>
        <w:pStyle w:val="FORMATTEXT"/>
        <w:ind w:firstLine="568"/>
        <w:jc w:val="both"/>
      </w:pPr>
    </w:p>
    <w:p w:rsidR="00000000" w:rsidRDefault="003822AB">
      <w:pPr>
        <w:pStyle w:val="FORMATTEXT"/>
        <w:ind w:firstLine="568"/>
        <w:jc w:val="both"/>
      </w:pPr>
      <w:r>
        <w:t>- при хранении на</w:t>
      </w:r>
      <w:r>
        <w:t xml:space="preserve"> стеллажах- 11000 кг.</w:t>
      </w:r>
    </w:p>
    <w:p w:rsidR="00000000" w:rsidRDefault="003822AB">
      <w:pPr>
        <w:pStyle w:val="FORMATTEXT"/>
        <w:ind w:firstLine="568"/>
        <w:jc w:val="both"/>
      </w:pPr>
    </w:p>
    <w:p w:rsidR="00000000" w:rsidRDefault="003822AB">
      <w:pPr>
        <w:pStyle w:val="FORMATTEXT"/>
        <w:ind w:firstLine="568"/>
        <w:jc w:val="both"/>
      </w:pPr>
      <w:r>
        <w:t>14.40 При определении площади складского помещения для хранения аммиачной селитры (за исключением водоустойчивой селитры) следует также учитывать, что между противопожарными стенами допускается хранить не более 2500 т селитры в специ</w:t>
      </w:r>
      <w:r>
        <w:t xml:space="preserve">альных мешках. Допускается хранение до 3500 т аммиачной селитры в мягких контейнерах (биг-бэг) в складских зданиях, разделенных перегородками из материала группы НГ с пределом огнестойкости не менее R 45 на складские помещения для хранения в каждом из них </w:t>
      </w:r>
      <w:r>
        <w:t>селитры в количестве не более 1750 т.</w:t>
      </w:r>
    </w:p>
    <w:p w:rsidR="00000000" w:rsidRDefault="003822AB">
      <w:pPr>
        <w:pStyle w:val="FORMATTEXT"/>
        <w:ind w:firstLine="568"/>
        <w:jc w:val="both"/>
      </w:pPr>
    </w:p>
    <w:p w:rsidR="00000000" w:rsidRDefault="003822AB">
      <w:pPr>
        <w:pStyle w:val="FORMATTEXT"/>
        <w:ind w:firstLine="568"/>
        <w:jc w:val="both"/>
      </w:pPr>
      <w:r>
        <w:t xml:space="preserve">14.41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w:t>
      </w:r>
      <w:r>
        <w:t>в этих перегородках должны быть с пределом огнестойкости EI 30.</w:t>
      </w:r>
    </w:p>
    <w:p w:rsidR="00000000" w:rsidRDefault="003822AB">
      <w:pPr>
        <w:pStyle w:val="FORMATTEXT"/>
        <w:ind w:firstLine="568"/>
        <w:jc w:val="both"/>
      </w:pPr>
    </w:p>
    <w:p w:rsidR="00000000" w:rsidRDefault="003822AB">
      <w:pPr>
        <w:pStyle w:val="FORMATTEXT"/>
        <w:ind w:firstLine="568"/>
        <w:jc w:val="both"/>
      </w:pPr>
      <w:r>
        <w:t>14.42 На открытых площадках или под навесами хранение аэрозольной продукции 2-го и 3-го уровней пожарной опасности допускается только в негорючих контейнерах. Расстояние от таких мест хранени</w:t>
      </w:r>
      <w:r>
        <w:t>я до зданий или сооружений должно составлять не менее 15 м или у противопожарных стен. К аэрозольной продукции 1-го уровня пожарной опасности требования пожарной безопасности по размещению и хранению предъявляют как к горючим товарам.</w:t>
      </w:r>
    </w:p>
    <w:p w:rsidR="00000000" w:rsidRDefault="003822AB">
      <w:pPr>
        <w:pStyle w:val="FORMATTEXT"/>
        <w:ind w:firstLine="568"/>
        <w:jc w:val="both"/>
      </w:pPr>
    </w:p>
    <w:p w:rsidR="00000000" w:rsidRDefault="003822AB">
      <w:pPr>
        <w:pStyle w:val="FORMATTEXT"/>
        <w:ind w:firstLine="568"/>
        <w:jc w:val="both"/>
      </w:pPr>
      <w:r>
        <w:t>14.43 Административн</w:t>
      </w:r>
      <w:r>
        <w:t>ые помещения для работников терминала следует блокировать со складскими зданиями или располагать в пристройках в торце производственных зданий со стороны размещения помещений категорий В1-В4, Г или Д.</w:t>
      </w:r>
    </w:p>
    <w:p w:rsidR="00000000" w:rsidRDefault="003822AB">
      <w:pPr>
        <w:pStyle w:val="FORMATTEXT"/>
        <w:ind w:firstLine="568"/>
        <w:jc w:val="both"/>
      </w:pPr>
    </w:p>
    <w:p w:rsidR="00000000" w:rsidRDefault="003822AB">
      <w:pPr>
        <w:pStyle w:val="FORMATTEXT"/>
        <w:ind w:firstLine="568"/>
        <w:jc w:val="both"/>
      </w:pPr>
      <w:r>
        <w:t>14.44 В административных зданиях КТ I и II степеней ог</w:t>
      </w:r>
      <w:r>
        <w:t>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w:t>
      </w:r>
      <w:r>
        <w:t>орых размещены открытые лестницы, должны быть отделены от смежных помещений и коридоров противопожарными перегородками 1-го типа.</w:t>
      </w:r>
    </w:p>
    <w:p w:rsidR="00000000" w:rsidRDefault="003822AB">
      <w:pPr>
        <w:pStyle w:val="FORMATTEXT"/>
        <w:ind w:firstLine="568"/>
        <w:jc w:val="both"/>
      </w:pPr>
    </w:p>
    <w:p w:rsidR="00000000" w:rsidRDefault="003822AB">
      <w:pPr>
        <w:pStyle w:val="FORMATTEXT"/>
        <w:ind w:firstLine="568"/>
        <w:jc w:val="both"/>
      </w:pPr>
      <w:r>
        <w:t>14.45 Административные и бытовые помещения на КТ размещают в пристройках складских зданий. Пристройки I и II степеней огнесто</w:t>
      </w:r>
      <w:r>
        <w:t>йкости следует отделять от складских зданий I и II степеней огнестойкости противопожарными перегородками 1-го типа. Пристройки ниже II степени огнестойкости, а также пристройки к производственным зданиям ниже II степени огнестойкости и пристройки к помещен</w:t>
      </w:r>
      <w:r>
        <w:t>иям и зданиям категорий А и Б следует отделять противопожарными стенами 1-го типа. 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rsidR="00000000" w:rsidRDefault="003822AB">
      <w:pPr>
        <w:pStyle w:val="FORMATTEXT"/>
        <w:ind w:firstLine="568"/>
        <w:jc w:val="both"/>
      </w:pPr>
    </w:p>
    <w:p w:rsidR="00000000" w:rsidRDefault="003822AB">
      <w:pPr>
        <w:pStyle w:val="FORMATTEXT"/>
        <w:ind w:firstLine="568"/>
        <w:jc w:val="both"/>
      </w:pPr>
      <w:r>
        <w:t>1</w:t>
      </w:r>
      <w:r>
        <w:t>4.46 Административные и бытовые помещения размещают во вставках и встройках складских зданий категорий В, Г и Д:</w:t>
      </w:r>
    </w:p>
    <w:p w:rsidR="00000000" w:rsidRDefault="003822AB">
      <w:pPr>
        <w:pStyle w:val="FORMATTEXT"/>
        <w:ind w:firstLine="568"/>
        <w:jc w:val="both"/>
      </w:pPr>
    </w:p>
    <w:p w:rsidR="00000000" w:rsidRDefault="003822AB">
      <w:pPr>
        <w:pStyle w:val="FORMATTEXT"/>
        <w:ind w:firstLine="568"/>
        <w:jc w:val="both"/>
      </w:pPr>
      <w:r>
        <w:t>- I, II и III степеней огнестойкости класса пожарной опасности С0;</w:t>
      </w:r>
    </w:p>
    <w:p w:rsidR="00000000" w:rsidRDefault="003822AB">
      <w:pPr>
        <w:pStyle w:val="FORMATTEXT"/>
        <w:ind w:firstLine="568"/>
        <w:jc w:val="both"/>
      </w:pPr>
    </w:p>
    <w:p w:rsidR="00000000" w:rsidRDefault="003822AB">
      <w:pPr>
        <w:pStyle w:val="FORMATTEXT"/>
        <w:ind w:firstLine="568"/>
        <w:jc w:val="both"/>
      </w:pPr>
      <w:r>
        <w:t>- IV степени огнестойкости всех классов пожарной опасности.</w:t>
      </w:r>
    </w:p>
    <w:p w:rsidR="00000000" w:rsidRDefault="003822AB">
      <w:pPr>
        <w:pStyle w:val="FORMATTEXT"/>
        <w:ind w:firstLine="568"/>
        <w:jc w:val="both"/>
      </w:pPr>
    </w:p>
    <w:p w:rsidR="00000000" w:rsidRDefault="003822AB">
      <w:pPr>
        <w:pStyle w:val="FORMATTEXT"/>
        <w:ind w:firstLine="568"/>
        <w:jc w:val="both"/>
      </w:pPr>
      <w:r>
        <w:t>14.47 В служе</w:t>
      </w:r>
      <w:r>
        <w:t>бно-бытовых и технических помещениях КТ, не относящихся к взрывобезопасным, следует применять окна или другие конструкции, выполняющие функцию предохранительного противовзрывного устройства, обеспечивающего безопасные нагрузки (5 кПа) при взрыве газо-, пар</w:t>
      </w:r>
      <w:r>
        <w:t>о-, пылевоздушной смеси.</w:t>
      </w:r>
    </w:p>
    <w:p w:rsidR="00000000" w:rsidRDefault="003822AB">
      <w:pPr>
        <w:pStyle w:val="FORMATTEXT"/>
        <w:ind w:firstLine="568"/>
        <w:jc w:val="both"/>
      </w:pPr>
    </w:p>
    <w:p w:rsidR="00000000" w:rsidRDefault="003822AB">
      <w:pPr>
        <w:pStyle w:val="FORMATTEXT"/>
        <w:ind w:firstLine="568"/>
        <w:jc w:val="both"/>
      </w:pPr>
      <w:r>
        <w:t xml:space="preserve">14.48 Вставки со служебно-бытовыми помещениями в складских корпусах следует отделять от производственных помещений противопожарными стенами 1-го типа. Вставки от производственных помещений категорий В, Г и Д допускается отделять: </w:t>
      </w:r>
      <w:r>
        <w:t>в зданиях I, II степеней огнестойкости классов С0 и С1, III степени огнестойкости класса С0 - противопожарными перегородками 1-го типа; в зданиях III степени огнестойкости класса С1 и IV степени огнестойкости классов С0 и С1 - противопожарными стенами 2-го</w:t>
      </w:r>
      <w:r>
        <w:t xml:space="preserve"> типа. Встройки следует принимать с числом этажей не более трех и отделять от производственных помещений противопожарными стенами и перекрытиями 1-го типа. Встройки от производственных помещений категорий В, Г и Д допускается отделять: в зданиях I, II степ</w:t>
      </w:r>
      <w:r>
        <w:t>еней огнестойкости классов С0 и С1, III степени огнестойкости класса С0 - противопожарными перегородками 1-го типа и перекрытиями 2-го типа; в зданиях III степени огнестойкости класса С1 и IV степени огнестойкости классов С0 и С1 - противопожарными стенами</w:t>
      </w:r>
      <w:r>
        <w:t xml:space="preserve"> 2-го типа и противопожарными перекрытиями 3-го типа. 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установленной площади по</w:t>
      </w:r>
      <w:r>
        <w:t>жарного отсека.</w:t>
      </w:r>
    </w:p>
    <w:p w:rsidR="00000000" w:rsidRDefault="003822AB">
      <w:pPr>
        <w:pStyle w:val="FORMATTEXT"/>
        <w:ind w:firstLine="568"/>
        <w:jc w:val="both"/>
      </w:pPr>
    </w:p>
    <w:p w:rsidR="00000000" w:rsidRDefault="003822AB">
      <w:pPr>
        <w:pStyle w:val="FORMATTEXT"/>
        <w:ind w:firstLine="568"/>
        <w:jc w:val="both"/>
      </w:pPr>
      <w:r>
        <w:t>14.49 Коридоры следует разделять противопожарными перегородками 2-го типа на отсеки протяженностью не более 60 м.</w:t>
      </w:r>
    </w:p>
    <w:p w:rsidR="00000000" w:rsidRDefault="003822AB">
      <w:pPr>
        <w:pStyle w:val="FORMATTEXT"/>
        <w:ind w:firstLine="568"/>
        <w:jc w:val="both"/>
      </w:pPr>
    </w:p>
    <w:p w:rsidR="00000000" w:rsidRDefault="003822AB">
      <w:pPr>
        <w:pStyle w:val="FORMATTEXT"/>
        <w:ind w:firstLine="568"/>
        <w:jc w:val="both"/>
      </w:pPr>
      <w:r>
        <w:t>14.50 Облицовку и отделку поверхностей стен, перегородок и потолков залов более чем на 75 мест (кроме залов в зданиях V степ</w:t>
      </w:r>
      <w:r>
        <w:t>ени огнестойкости) в административных помещениях КТ следует предусматривать из материалов групп горючести не ниже Г2.</w:t>
      </w:r>
    </w:p>
    <w:p w:rsidR="00000000" w:rsidRDefault="003822AB">
      <w:pPr>
        <w:pStyle w:val="FORMATTEXT"/>
        <w:ind w:firstLine="568"/>
        <w:jc w:val="both"/>
      </w:pPr>
    </w:p>
    <w:p w:rsidR="00000000" w:rsidRDefault="003822AB">
      <w:pPr>
        <w:pStyle w:val="FORMATTEXT"/>
        <w:ind w:firstLine="568"/>
        <w:jc w:val="both"/>
      </w:pPr>
      <w:r>
        <w:t>14.51 Подвалы при размещении в них помещений категорий В1-В3 разделяют противопожарными перегородками 1-го типа на части площадью не боле</w:t>
      </w:r>
      <w:r>
        <w:t>е 3000 м</w:t>
      </w:r>
      <w:r>
        <w:rPr>
          <w:position w:val="-10"/>
        </w:rPr>
        <w:pict>
          <v:shape id="_x0000_i1056" type="#_x0000_t75" style="width:8.15pt;height:17pt">
            <v:imagedata r:id="rId8" o:title=""/>
          </v:shape>
        </w:pict>
      </w:r>
      <w:r>
        <w:t xml:space="preserve"> каждая, при этом ширина каждой части (считая от наружной стены), как правило, не превышает 30 м.</w:t>
      </w:r>
    </w:p>
    <w:p w:rsidR="00000000" w:rsidRDefault="003822AB">
      <w:pPr>
        <w:pStyle w:val="FORMATTEXT"/>
        <w:ind w:firstLine="568"/>
        <w:jc w:val="both"/>
      </w:pPr>
    </w:p>
    <w:p w:rsidR="00000000" w:rsidRDefault="003822AB">
      <w:pPr>
        <w:pStyle w:val="FORMATTEXT"/>
        <w:ind w:firstLine="568"/>
        <w:jc w:val="both"/>
      </w:pPr>
      <w:r>
        <w:t>В указанных помещениях следует предусматривать окна шириной не менее 0,75 м и высотой не менее 1,2 м с приямками ш</w:t>
      </w:r>
      <w:r>
        <w:t>ириной не менее 0,3 м и длиной не менее 1,8 м для установки дымососа. Суммарную площадь окон следует принимать не менее 0,2% площади пола помещений. В помещениях площадью более 1000 м</w:t>
      </w:r>
      <w:r>
        <w:rPr>
          <w:position w:val="-10"/>
        </w:rPr>
        <w:pict>
          <v:shape id="_x0000_i1057" type="#_x0000_t75" style="width:8.15pt;height:17pt">
            <v:imagedata r:id="rId8" o:title=""/>
          </v:shape>
        </w:pict>
      </w:r>
      <w:r>
        <w:t xml:space="preserve"> следует предусматривать не менее дву</w:t>
      </w:r>
      <w:r>
        <w:t>х окон. Перекрытия над подвалами должны иметь предел огнестойкости не менее REI 45. Коридоры должны быть шириной не менее 2 м с выходами непосредственно наружу или через обособленные лестничные клетки. Перегородки, отделяющие помещения от коридоров, приним</w:t>
      </w:r>
      <w:r>
        <w:t>ают противопожарными 1-го типа. Подвалы с помещениями категорий В1-В3, которые по требованиям технологии производства запрещается размещать у наружных стен, следует разделять противопожарными перегородками на части площадью не более 1500 м</w:t>
      </w:r>
      <w:r>
        <w:rPr>
          <w:position w:val="-10"/>
        </w:rPr>
        <w:pict>
          <v:shape id="_x0000_i1058" type="#_x0000_t75" style="width:8.15pt;height:17pt">
            <v:imagedata r:id="rId8" o:title=""/>
          </v:shape>
        </w:pict>
      </w:r>
      <w:r>
        <w:t xml:space="preserve"> каждая с устройством дымоудаления.</w:t>
      </w:r>
    </w:p>
    <w:p w:rsidR="00000000" w:rsidRDefault="003822AB">
      <w:pPr>
        <w:pStyle w:val="FORMATTEXT"/>
        <w:ind w:firstLine="568"/>
        <w:jc w:val="both"/>
      </w:pPr>
    </w:p>
    <w:p w:rsidR="00000000" w:rsidRDefault="003822AB">
      <w:pPr>
        <w:pStyle w:val="FORMATTEXT"/>
        <w:ind w:firstLine="568"/>
        <w:jc w:val="both"/>
      </w:pPr>
      <w:r>
        <w:t>14.52 Перед лифтами в помещениях категорий А и Б на всех этажах следует предусматривать тамбур-шлюзы 1-го типа с постоянным подпором воздуха. В машинных отделениях лифтов зданий категорий А и В следуе</w:t>
      </w:r>
      <w:r>
        <w:t>т предусматривать постоянный подпор воздуха.</w:t>
      </w:r>
    </w:p>
    <w:p w:rsidR="00000000" w:rsidRDefault="003822AB">
      <w:pPr>
        <w:pStyle w:val="FORMATTEXT"/>
        <w:ind w:firstLine="568"/>
        <w:jc w:val="both"/>
      </w:pPr>
    </w:p>
    <w:p w:rsidR="00000000" w:rsidRDefault="003822AB">
      <w:pPr>
        <w:pStyle w:val="FORMATTEXT"/>
        <w:ind w:firstLine="568"/>
        <w:jc w:val="both"/>
      </w:pPr>
      <w:r>
        <w:t>14.53 В случае размещения на КТ вспомогательных открытых складских площадок сыпучих грузов (угля, торфа, лесоматериалов) для хозяйственных нужд терминала расстояния от этих складских площадок до складских здани</w:t>
      </w:r>
      <w:r>
        <w:t>й терминала и расстояния между указанными открытыми складами следует принимать не менее 15 м. Для складов самовозгорающихся углей при высоте штабеля более 2,5 м расстояния между объектами увеличивают до 20 м.</w:t>
      </w:r>
    </w:p>
    <w:p w:rsidR="00000000" w:rsidRDefault="003822AB">
      <w:pPr>
        <w:pStyle w:val="FORMATTEXT"/>
        <w:ind w:firstLine="568"/>
        <w:jc w:val="both"/>
      </w:pPr>
    </w:p>
    <w:p w:rsidR="00000000" w:rsidRDefault="003822AB">
      <w:pPr>
        <w:pStyle w:val="FORMATTEXT"/>
        <w:ind w:firstLine="568"/>
        <w:jc w:val="both"/>
      </w:pPr>
      <w:r>
        <w:t>14.54 Проектирование на КТ автозаправочных ста</w:t>
      </w:r>
      <w:r>
        <w:t xml:space="preserve">нций жидкого моторного топлива, эксплуатирующихся в качестве топливозаправочных пунктов, следует вести в соответствии с </w:t>
      </w:r>
      <w:r>
        <w:fldChar w:fldCharType="begin"/>
      </w:r>
      <w:r>
        <w:instrText xml:space="preserve"> HYPERLINK "kodeks://link/d?nd=1200108948&amp;point=mark=000000000000000000000000000000000000000000000000007D20K3"\o"’’СП 155.13130.2014 Скл</w:instrText>
      </w:r>
      <w:r>
        <w:instrText>ады нефти и нефтепродуктов. Требования пожарной ...’’</w:instrText>
      </w:r>
    </w:p>
    <w:p w:rsidR="00000000" w:rsidRDefault="003822AB">
      <w:pPr>
        <w:pStyle w:val="FORMATTEXT"/>
        <w:ind w:firstLine="568"/>
        <w:jc w:val="both"/>
      </w:pPr>
      <w:r>
        <w:instrText>(утв. приказом МЧС России от 26.12.2013 N 837)</w:instrText>
      </w:r>
    </w:p>
    <w:p w:rsidR="00000000" w:rsidRDefault="003822AB">
      <w:pPr>
        <w:pStyle w:val="FORMATTEXT"/>
        <w:ind w:firstLine="568"/>
        <w:jc w:val="both"/>
      </w:pPr>
      <w:r>
        <w:instrText>Применяется с 01.01.2014</w:instrText>
      </w:r>
    </w:p>
    <w:p w:rsidR="00000000" w:rsidRDefault="003822AB">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СП 155.13130</w:t>
      </w:r>
      <w:r>
        <w:fldChar w:fldCharType="end"/>
      </w:r>
      <w:r>
        <w:t>.</w:t>
      </w:r>
    </w:p>
    <w:p w:rsidR="00000000" w:rsidRDefault="003822AB">
      <w:pPr>
        <w:pStyle w:val="FORMATTEXT"/>
        <w:ind w:firstLine="568"/>
        <w:jc w:val="both"/>
      </w:pPr>
    </w:p>
    <w:p w:rsidR="00000000" w:rsidRDefault="003822AB">
      <w:pPr>
        <w:pStyle w:val="FORMATTEXT"/>
        <w:ind w:firstLine="568"/>
        <w:jc w:val="both"/>
      </w:pPr>
      <w:r>
        <w:t>14.55 На откр</w:t>
      </w:r>
      <w:r>
        <w:t>ытых площадках не допускается хранение в таре нефтепродуктов с температурой вспышки 45°С и ниже.</w:t>
      </w:r>
    </w:p>
    <w:p w:rsidR="00000000" w:rsidRDefault="003822AB">
      <w:pPr>
        <w:pStyle w:val="FORMATTEXT"/>
        <w:ind w:firstLine="568"/>
        <w:jc w:val="both"/>
      </w:pPr>
    </w:p>
    <w:p w:rsidR="00000000" w:rsidRDefault="003822AB">
      <w:pPr>
        <w:pStyle w:val="FORMATTEXT"/>
        <w:ind w:firstLine="568"/>
        <w:jc w:val="both"/>
      </w:pPr>
      <w:r>
        <w:t>14.56 Для размещения в крытых складах легковоспламеняющихся и горючих жидкостей на КТ следует предусматривать отдельные отсеки, разделенные противопожарными с</w:t>
      </w:r>
      <w:r>
        <w:t>тенами 1-го типа в соответствии с нормами.</w:t>
      </w:r>
    </w:p>
    <w:p w:rsidR="00000000" w:rsidRDefault="003822AB">
      <w:pPr>
        <w:pStyle w:val="FORMATTEXT"/>
        <w:ind w:firstLine="568"/>
        <w:jc w:val="both"/>
      </w:pPr>
    </w:p>
    <w:p w:rsidR="00000000" w:rsidRDefault="003822AB">
      <w:pPr>
        <w:pStyle w:val="FORMATTEXT"/>
        <w:ind w:firstLine="568"/>
        <w:jc w:val="both"/>
      </w:pPr>
      <w:r>
        <w:t>14.57 Для хранения запаса нефтепродуктов в таре для хозяйственных нужд КТ допускается выделять изолированные секции в общем крытом одноэтажном складском корпусе, ограниченные противопожарными перегородками 1-го т</w:t>
      </w:r>
      <w:r>
        <w:t>ипа. При этом емкость склада не должна превышать 150 м</w:t>
      </w:r>
      <w:r>
        <w:rPr>
          <w:position w:val="-10"/>
        </w:rPr>
        <w:pict>
          <v:shape id="_x0000_i1059" type="#_x0000_t75" style="width:8.15pt;height:17pt">
            <v:imagedata r:id="rId35" o:title=""/>
          </v:shape>
        </w:pict>
      </w:r>
      <w:r>
        <w:t>. В дверных проемах внутренних стен и перегородок следует предусматривать пороги высотой 150 мм.</w:t>
      </w:r>
    </w:p>
    <w:p w:rsidR="00000000" w:rsidRDefault="003822AB">
      <w:pPr>
        <w:pStyle w:val="FORMATTEXT"/>
        <w:ind w:firstLine="568"/>
        <w:jc w:val="both"/>
      </w:pPr>
    </w:p>
    <w:p w:rsidR="00000000" w:rsidRDefault="003822AB">
      <w:pPr>
        <w:pStyle w:val="FORMATTEXT"/>
        <w:ind w:firstLine="568"/>
        <w:jc w:val="both"/>
      </w:pPr>
      <w:r>
        <w:t xml:space="preserve">14.58 Здания складов тарных нефтепродуктов должны быть I, II степени </w:t>
      </w:r>
      <w:r>
        <w:t>огнестойкости, а также III или IV степени огнестойкости класса С0.</w:t>
      </w:r>
    </w:p>
    <w:p w:rsidR="00000000" w:rsidRDefault="003822AB">
      <w:pPr>
        <w:pStyle w:val="FORMATTEXT"/>
        <w:ind w:firstLine="568"/>
        <w:jc w:val="both"/>
      </w:pPr>
    </w:p>
    <w:p w:rsidR="00000000" w:rsidRDefault="003822AB">
      <w:pPr>
        <w:pStyle w:val="FORMATTEXT"/>
        <w:ind w:firstLine="568"/>
        <w:jc w:val="both"/>
      </w:pPr>
      <w:r>
        <w:t>14.59 Полы на складах для запаса тарных нефтепродуктов принимают из материалов группы НГ, не впитывающих нефтепродукты. Полы должны иметь уклоны для стока жидкости к лоткам, приямкам. В по</w:t>
      </w:r>
      <w:r>
        <w:t>мещениях категорий А и Б следует применять безыскровые типы полов.</w:t>
      </w:r>
    </w:p>
    <w:p w:rsidR="00000000" w:rsidRDefault="003822AB">
      <w:pPr>
        <w:pStyle w:val="FORMATTEXT"/>
        <w:ind w:firstLine="568"/>
        <w:jc w:val="both"/>
      </w:pPr>
    </w:p>
    <w:p w:rsidR="00000000" w:rsidRDefault="003822AB">
      <w:pPr>
        <w:pStyle w:val="FORMATTEXT"/>
        <w:ind w:firstLine="568"/>
        <w:jc w:val="both"/>
      </w:pPr>
      <w:r>
        <w:t>14.60 В помещениях класса Ф5 категорий А, Б и В1, в которых производят, применяют или хранят легковоспламеняющиеся жидкости, полы следует выполнять из негорючих материалов или материалов г</w:t>
      </w:r>
      <w:r>
        <w:t>руппы горючести Г1.</w:t>
      </w:r>
    </w:p>
    <w:p w:rsidR="00000000" w:rsidRDefault="003822AB">
      <w:pPr>
        <w:pStyle w:val="FORMATTEXT"/>
        <w:ind w:firstLine="568"/>
        <w:jc w:val="both"/>
      </w:pPr>
    </w:p>
    <w:p w:rsidR="00000000" w:rsidRDefault="003822AB">
      <w:pPr>
        <w:pStyle w:val="FORMATTEXT"/>
        <w:ind w:firstLine="568"/>
        <w:jc w:val="both"/>
      </w:pPr>
      <w:r>
        <w:t>14.61 Грузовые рампы для погрузки и разгрузки тарных нефтепродуктов из железнодорожного и автомобильного транспорта и из контейнеров должны иметь покрытие из негорючих материалов. Для складов III категории допускается проектировать гру</w:t>
      </w:r>
      <w:r>
        <w:t>зовые рампы из трудногорючих и горючих материалов.</w:t>
      </w:r>
    </w:p>
    <w:p w:rsidR="00000000" w:rsidRDefault="003822AB">
      <w:pPr>
        <w:pStyle w:val="FORMATTEXT"/>
        <w:ind w:firstLine="568"/>
        <w:jc w:val="both"/>
      </w:pPr>
    </w:p>
    <w:p w:rsidR="00000000" w:rsidRDefault="003822AB">
      <w:pPr>
        <w:pStyle w:val="FORMATTEXT"/>
        <w:ind w:firstLine="568"/>
        <w:jc w:val="both"/>
      </w:pPr>
      <w:r>
        <w:t>14.62 Расстояние от раздаточных колонок нефтепродуктов расходного склада до зданий и сооружений КТ следует принимать не менее 30 м.</w:t>
      </w:r>
    </w:p>
    <w:p w:rsidR="00000000" w:rsidRDefault="003822AB">
      <w:pPr>
        <w:pStyle w:val="FORMATTEXT"/>
        <w:ind w:firstLine="568"/>
        <w:jc w:val="both"/>
      </w:pPr>
    </w:p>
    <w:p w:rsidR="00000000" w:rsidRDefault="003822AB">
      <w:pPr>
        <w:pStyle w:val="FORMATTEXT"/>
        <w:ind w:firstLine="568"/>
        <w:jc w:val="both"/>
      </w:pPr>
      <w:r>
        <w:t>14.63 Здание склада тарных нефтепродуктов для хозяйственных нужд контей</w:t>
      </w:r>
      <w:r>
        <w:t>нерного терминала должно быть I, II степеней огнестойкости.</w:t>
      </w:r>
    </w:p>
    <w:p w:rsidR="00000000" w:rsidRDefault="003822AB">
      <w:pPr>
        <w:pStyle w:val="FORMATTEXT"/>
        <w:ind w:firstLine="568"/>
        <w:jc w:val="both"/>
      </w:pPr>
    </w:p>
    <w:p w:rsidR="00000000" w:rsidRDefault="003822AB">
      <w:pPr>
        <w:pStyle w:val="FORMATTEXT"/>
        <w:ind w:firstLine="568"/>
        <w:jc w:val="both"/>
      </w:pPr>
      <w:r>
        <w:t>14.64 Устройства для слива жидких нефтепродуктов с температурой вспышки выше 120°С из автомобильных цистерн допускается размещать непосредственно у подземных резервуаров для хранения этих грузов.</w:t>
      </w:r>
    </w:p>
    <w:p w:rsidR="00000000" w:rsidRDefault="003822AB">
      <w:pPr>
        <w:pStyle w:val="FORMATTEXT"/>
        <w:ind w:firstLine="568"/>
        <w:jc w:val="both"/>
      </w:pPr>
    </w:p>
    <w:p w:rsidR="00000000" w:rsidRDefault="003822AB">
      <w:pPr>
        <w:pStyle w:val="FORMATTEXT"/>
        <w:ind w:firstLine="568"/>
        <w:jc w:val="both"/>
      </w:pPr>
      <w:r>
        <w:t>14.65 Лестницы 3-го типа, предназначенные для доступа пожарных подразделений, должны иметь ширину не менее 700 мм.</w:t>
      </w:r>
    </w:p>
    <w:p w:rsidR="00000000" w:rsidRDefault="003822AB">
      <w:pPr>
        <w:pStyle w:val="FORMATTEXT"/>
        <w:ind w:firstLine="568"/>
        <w:jc w:val="both"/>
      </w:pPr>
    </w:p>
    <w:p w:rsidR="00000000" w:rsidRDefault="003822AB">
      <w:pPr>
        <w:pStyle w:val="FORMATTEXT"/>
        <w:ind w:firstLine="568"/>
        <w:jc w:val="both"/>
      </w:pPr>
      <w:r>
        <w:t xml:space="preserve">14.66 В зданиях с внутренними водостоками в качестве ограждения на кровле допускается использовать парапет. При высоте парапета менее 0,8 </w:t>
      </w:r>
      <w:r>
        <w:t>м его следует дополнять решетчатым ограждением до высоты 0,8 м от поверхности кровли.</w:t>
      </w:r>
    </w:p>
    <w:p w:rsidR="00000000" w:rsidRDefault="003822AB">
      <w:pPr>
        <w:pStyle w:val="FORMATTEXT"/>
        <w:ind w:firstLine="568"/>
        <w:jc w:val="both"/>
      </w:pPr>
    </w:p>
    <w:p w:rsidR="00000000" w:rsidRDefault="003822AB">
      <w:pPr>
        <w:pStyle w:val="FORMATTEXT"/>
        <w:ind w:firstLine="568"/>
        <w:jc w:val="both"/>
      </w:pPr>
      <w:r>
        <w:t>14.67 Для зданий высотой от планировочной отметки земли до карниза или верха парапета 10 м и более следует проектировать один выход на кровлю на каждые полные и неполные</w:t>
      </w:r>
      <w:r>
        <w:t xml:space="preserve"> 40000 м</w:t>
      </w:r>
      <w:r>
        <w:rPr>
          <w:position w:val="-10"/>
        </w:rPr>
        <w:pict>
          <v:shape id="_x0000_i1060" type="#_x0000_t75" style="width:8.15pt;height:17pt">
            <v:imagedata r:id="rId8" o:title=""/>
          </v:shape>
        </w:pict>
      </w:r>
      <w:r>
        <w:t xml:space="preserve"> кровли у зданий: одноэтажных - по наружной открытой стальной лестнице; многоэтажных - из лестничной клетки. В случаях, когда нецелесообразно иметь в пределах высоты верхнего этажа лестничную клетку для выхода на </w:t>
      </w:r>
      <w:r>
        <w:t>кровлю, допускается для зданий высотой от планировочной отметки земли до отметки чистого пола верхнего этажа не более 30 м проектировать наружную открытую стальную лестницу для выхода на кровлю из лестничной клетки через площадку этой лестницы.</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15 Охран</w:t>
      </w:r>
      <w:r>
        <w:rPr>
          <w:b/>
          <w:bCs/>
        </w:rPr>
        <w:t xml:space="preserve">а окружающей среды </w:t>
      </w:r>
    </w:p>
    <w:p w:rsidR="00000000" w:rsidRDefault="003822AB">
      <w:pPr>
        <w:pStyle w:val="FORMATTEXT"/>
        <w:ind w:firstLine="568"/>
        <w:jc w:val="both"/>
      </w:pPr>
      <w:r>
        <w:t>15.1 Возможность размещения КТ согласуется с учетом его соответствия схеме территориального планирования. Органы местного самоуправления рассматривают проект схемы территориального планирования Российской Федерации в части возможного вл</w:t>
      </w:r>
      <w:r>
        <w:t>ияния планируемых для размещения КТ на социально-экономическое развитие муниципального образования, возможного негативного воздействия таких объектов на окружающую среду на территории муниципального образования.</w:t>
      </w:r>
    </w:p>
    <w:p w:rsidR="00000000" w:rsidRDefault="003822AB">
      <w:pPr>
        <w:pStyle w:val="FORMATTEXT"/>
        <w:ind w:firstLine="568"/>
        <w:jc w:val="both"/>
      </w:pPr>
    </w:p>
    <w:p w:rsidR="00000000" w:rsidRDefault="003822AB">
      <w:pPr>
        <w:pStyle w:val="FORMATTEXT"/>
        <w:ind w:firstLine="568"/>
        <w:jc w:val="both"/>
      </w:pPr>
      <w:r>
        <w:t>15.2 Опасными факторами, влияющими на эколо</w:t>
      </w:r>
      <w:r>
        <w:t>гию региона при строительстве и работе КТ, являются:</w:t>
      </w:r>
    </w:p>
    <w:p w:rsidR="00000000" w:rsidRDefault="003822AB">
      <w:pPr>
        <w:pStyle w:val="FORMATTEXT"/>
        <w:ind w:firstLine="568"/>
        <w:jc w:val="both"/>
      </w:pPr>
    </w:p>
    <w:p w:rsidR="00000000" w:rsidRDefault="003822AB">
      <w:pPr>
        <w:pStyle w:val="FORMATTEXT"/>
        <w:ind w:firstLine="568"/>
        <w:jc w:val="both"/>
      </w:pPr>
      <w:r>
        <w:t>- нарушение природных условий рельефа местности;</w:t>
      </w:r>
    </w:p>
    <w:p w:rsidR="00000000" w:rsidRDefault="003822AB">
      <w:pPr>
        <w:pStyle w:val="FORMATTEXT"/>
        <w:ind w:firstLine="568"/>
        <w:jc w:val="both"/>
      </w:pPr>
    </w:p>
    <w:p w:rsidR="00000000" w:rsidRDefault="003822AB">
      <w:pPr>
        <w:pStyle w:val="FORMATTEXT"/>
        <w:ind w:firstLine="568"/>
        <w:jc w:val="both"/>
      </w:pPr>
      <w:r>
        <w:t>- загрязнение грунтовых и сточных вод;</w:t>
      </w:r>
    </w:p>
    <w:p w:rsidR="00000000" w:rsidRDefault="003822AB">
      <w:pPr>
        <w:pStyle w:val="FORMATTEXT"/>
        <w:ind w:firstLine="568"/>
        <w:jc w:val="both"/>
      </w:pPr>
    </w:p>
    <w:p w:rsidR="00000000" w:rsidRDefault="003822AB">
      <w:pPr>
        <w:pStyle w:val="FORMATTEXT"/>
        <w:ind w:firstLine="568"/>
        <w:jc w:val="both"/>
      </w:pPr>
      <w:r>
        <w:t>- загрязнение воздуха выхлопными газами автомобилей и тепловозов;</w:t>
      </w:r>
    </w:p>
    <w:p w:rsidR="00000000" w:rsidRDefault="003822AB">
      <w:pPr>
        <w:pStyle w:val="FORMATTEXT"/>
        <w:ind w:firstLine="568"/>
        <w:jc w:val="both"/>
      </w:pPr>
    </w:p>
    <w:p w:rsidR="00000000" w:rsidRDefault="003822AB">
      <w:pPr>
        <w:pStyle w:val="FORMATTEXT"/>
        <w:ind w:firstLine="568"/>
        <w:jc w:val="both"/>
      </w:pPr>
      <w:r>
        <w:t>- шум от работы автотранспорта, железнодорожн</w:t>
      </w:r>
      <w:r>
        <w:t>ого транспорта, кранов и автопогрузчиков;</w:t>
      </w:r>
    </w:p>
    <w:p w:rsidR="00000000" w:rsidRDefault="003822AB">
      <w:pPr>
        <w:pStyle w:val="FORMATTEXT"/>
        <w:ind w:firstLine="568"/>
        <w:jc w:val="both"/>
      </w:pPr>
    </w:p>
    <w:p w:rsidR="00000000" w:rsidRDefault="003822AB">
      <w:pPr>
        <w:pStyle w:val="FORMATTEXT"/>
        <w:ind w:firstLine="568"/>
        <w:jc w:val="both"/>
      </w:pPr>
      <w:r>
        <w:t>- нарушение жизни птиц, животных и рыб.</w:t>
      </w:r>
    </w:p>
    <w:p w:rsidR="00000000" w:rsidRDefault="003822AB">
      <w:pPr>
        <w:pStyle w:val="FORMATTEXT"/>
        <w:ind w:firstLine="568"/>
        <w:jc w:val="both"/>
      </w:pPr>
    </w:p>
    <w:p w:rsidR="00000000" w:rsidRDefault="003822AB">
      <w:pPr>
        <w:pStyle w:val="FORMATTEXT"/>
        <w:ind w:firstLine="568"/>
        <w:jc w:val="both"/>
      </w:pPr>
      <w:r>
        <w:t>15.3 В электроустановках, применяемых на КТ, необходимо предусмотреть сбор и удаление отходов: поврежденной картонной и деревянной тары, деревянных брусков, химических веще</w:t>
      </w:r>
      <w:r>
        <w:t>ств, масла, мусора, технических вод и т.п. В соответствии с действующими требованиями по охране окружающей среды необходимо исключить возможность попадания указанных отходов в водоемы, систему отвода ливневых вод, овраги, а также на территории, не предназн</w:t>
      </w:r>
      <w:r>
        <w:t>аченные для хранения таких отходов.</w:t>
      </w:r>
    </w:p>
    <w:p w:rsidR="00000000" w:rsidRDefault="003822AB">
      <w:pPr>
        <w:pStyle w:val="FORMATTEXT"/>
        <w:ind w:firstLine="568"/>
        <w:jc w:val="both"/>
      </w:pPr>
    </w:p>
    <w:p w:rsidR="00000000" w:rsidRDefault="003822AB">
      <w:pPr>
        <w:pStyle w:val="FORMATTEXT"/>
        <w:ind w:firstLine="568"/>
        <w:jc w:val="both"/>
      </w:pPr>
      <w:r>
        <w:t>15.4 Владелец КТ обязан заключить договор со специализированной организацией о регулярном вывозе отходов производства, испорченной тары, мусора и т.д. для последующей утилизации.</w:t>
      </w:r>
    </w:p>
    <w:p w:rsidR="00000000" w:rsidRDefault="003822AB">
      <w:pPr>
        <w:pStyle w:val="FORMATTEXT"/>
        <w:ind w:firstLine="568"/>
        <w:jc w:val="both"/>
      </w:pPr>
    </w:p>
    <w:p w:rsidR="00000000" w:rsidRDefault="003822AB">
      <w:pPr>
        <w:pStyle w:val="FORMATTEXT"/>
        <w:ind w:firstLine="568"/>
        <w:jc w:val="both"/>
      </w:pPr>
      <w:r>
        <w:t>15.5 После окончания строительства КТ и</w:t>
      </w:r>
      <w:r>
        <w:t xml:space="preserve"> пуска его в эксплуатацию прилегающие территории к площадке терминала необходимо благоустроить и привести в первоначальное состояние, которое они имели до строительства терминала.</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ind w:firstLine="568"/>
        <w:jc w:val="both"/>
        <w:outlineLvl w:val="2"/>
        <w:rPr>
          <w:b/>
          <w:bCs/>
        </w:rPr>
      </w:pPr>
      <w:r>
        <w:rPr>
          <w:b/>
          <w:bCs/>
        </w:rPr>
        <w:t xml:space="preserve"> 16 Особенности таможенных терминалов </w:t>
      </w:r>
    </w:p>
    <w:p w:rsidR="00000000" w:rsidRDefault="003822AB">
      <w:pPr>
        <w:pStyle w:val="FORMATTEXT"/>
        <w:ind w:firstLine="568"/>
        <w:jc w:val="both"/>
      </w:pPr>
      <w:r>
        <w:t>16.1 Общие правила проектирования т</w:t>
      </w:r>
      <w:r>
        <w:t>аможенных терминалов не отличаются от правил проектирования других перевалочных ГТ на магистральном транспорте. Работу таможенных терминалов регламентируют в соответствии с [</w:t>
      </w:r>
      <w:r>
        <w:fldChar w:fldCharType="begin"/>
      </w:r>
      <w:r>
        <w:instrText xml:space="preserve"> HYPERLINK "kodeks://link/d?nd=902247071&amp;point=mark=000000000000000000000000000000</w:instrText>
      </w:r>
      <w:r>
        <w:instrText>000000000000000000007D20K3"\o"’’О таможенном регулировании в Российской Федерации (с изменениями на 24 февраля 2021 года) (редакция, действующая с 1 августа 2021 года)’’</w:instrText>
      </w:r>
    </w:p>
    <w:p w:rsidR="00000000" w:rsidRDefault="003822AB">
      <w:pPr>
        <w:pStyle w:val="FORMATTEXT"/>
        <w:ind w:firstLine="568"/>
        <w:jc w:val="both"/>
      </w:pPr>
      <w:r>
        <w:instrText>Федеральный закон от 27.11.2010 N 311-ФЗ</w:instrText>
      </w:r>
    </w:p>
    <w:p w:rsidR="00000000" w:rsidRDefault="003822AB">
      <w:pPr>
        <w:pStyle w:val="FORMATTEXT"/>
        <w:ind w:firstLine="568"/>
        <w:jc w:val="both"/>
      </w:pPr>
      <w:r>
        <w:instrText>Статус: Действующая редакция документа (дейст</w:instrText>
      </w:r>
      <w:r>
        <w:instrText>в. c 01.08.2021)"</w:instrText>
      </w:r>
      <w:r>
        <w:fldChar w:fldCharType="separate"/>
      </w:r>
      <w:r>
        <w:rPr>
          <w:color w:val="0000AA"/>
          <w:u w:val="single"/>
        </w:rPr>
        <w:t>12</w:t>
      </w:r>
      <w:r>
        <w:fldChar w:fldCharType="end"/>
      </w:r>
      <w:r>
        <w:t>].</w:t>
      </w:r>
    </w:p>
    <w:p w:rsidR="00000000" w:rsidRDefault="003822AB">
      <w:pPr>
        <w:pStyle w:val="FORMATTEXT"/>
        <w:ind w:firstLine="568"/>
        <w:jc w:val="both"/>
      </w:pPr>
    </w:p>
    <w:p w:rsidR="00000000" w:rsidRDefault="003822AB">
      <w:pPr>
        <w:pStyle w:val="FORMATTEXT"/>
        <w:ind w:firstLine="568"/>
        <w:jc w:val="both"/>
      </w:pPr>
      <w:r>
        <w:t>16.2 Таможенный режим может действовать на всей территории КТ или только в пределах части терминала, например в пределах склада временного хранения (СВХ) на контейнерной площадке, или СВХ может быть частью крытого перевалочного ск</w:t>
      </w:r>
      <w:r>
        <w:t>лада. В СВХ контейнеры и транспортные средства помещают на период их таможенного оформления (до одного месяца, а скоропортящиеся грузы - до трех суток).</w:t>
      </w:r>
    </w:p>
    <w:p w:rsidR="00000000" w:rsidRDefault="003822AB">
      <w:pPr>
        <w:pStyle w:val="FORMATTEXT"/>
        <w:ind w:firstLine="568"/>
        <w:jc w:val="both"/>
      </w:pPr>
    </w:p>
    <w:p w:rsidR="00000000" w:rsidRDefault="003822AB">
      <w:pPr>
        <w:pStyle w:val="FORMATTEXT"/>
        <w:ind w:firstLine="568"/>
        <w:jc w:val="both"/>
      </w:pPr>
      <w:r>
        <w:t xml:space="preserve">16.3 На контейнерной площадке СВХ следует отделить от остальной части площадки металлической сетчатой </w:t>
      </w:r>
      <w:r>
        <w:t>перегородкой высотой 2,5 м с раздвижными воротами с электроприводом шириной 3 м на КПП. В составе КПП следует предусматривать служебные помещения, досмотровую площадку и промышленные весы для автотранспорта. Сетчатую перегородку проектируют сплошной по все</w:t>
      </w:r>
      <w:r>
        <w:t>му периметру СВХ. На воротах должна быть надпись "Таможенный режим СВХ".</w:t>
      </w:r>
    </w:p>
    <w:p w:rsidR="00000000" w:rsidRDefault="003822AB">
      <w:pPr>
        <w:pStyle w:val="FORMATTEXT"/>
        <w:ind w:firstLine="568"/>
        <w:jc w:val="both"/>
      </w:pPr>
    </w:p>
    <w:p w:rsidR="00000000" w:rsidRDefault="003822AB">
      <w:pPr>
        <w:pStyle w:val="FORMATTEXT"/>
        <w:ind w:firstLine="568"/>
        <w:jc w:val="both"/>
      </w:pPr>
      <w:r>
        <w:t>16.4 Если СВХ предусматривают в крытом перевалочном складе для штучных грузов, то его следует отделить от остального склада сетчатой или глухой перегородкой с раздвижными или подъемн</w:t>
      </w:r>
      <w:r>
        <w:t>ыми воротами размером 2,5х2,5 м с надписью "Таможенный режим СВХ".</w:t>
      </w:r>
    </w:p>
    <w:p w:rsidR="00000000" w:rsidRDefault="003822AB">
      <w:pPr>
        <w:pStyle w:val="FORMATTEXT"/>
        <w:ind w:firstLine="568"/>
        <w:jc w:val="both"/>
      </w:pPr>
    </w:p>
    <w:p w:rsidR="00000000" w:rsidRDefault="003822AB">
      <w:pPr>
        <w:pStyle w:val="FORMATTEXT"/>
        <w:ind w:firstLine="568"/>
        <w:jc w:val="both"/>
      </w:pPr>
      <w:r>
        <w:t>16.5 Площадь, размеры и способы складирования контейнеров на открытой площадке, способы складирования тарно-штучных грузов в крытом складе под таможенным режимом СВХ определяют в технологи</w:t>
      </w:r>
      <w:r>
        <w:t>ческой части проекта КТ на основании исходных данных, выданных застройщиком или техническим заказчиком проекта.</w:t>
      </w:r>
    </w:p>
    <w:p w:rsidR="00000000" w:rsidRDefault="003822AB">
      <w:pPr>
        <w:pStyle w:val="FORMATTEXT"/>
        <w:ind w:firstLine="568"/>
        <w:jc w:val="both"/>
      </w:pPr>
    </w:p>
    <w:p w:rsidR="00000000" w:rsidRDefault="003822AB">
      <w:pPr>
        <w:pStyle w:val="FORMATTEXT"/>
        <w:ind w:firstLine="568"/>
        <w:jc w:val="both"/>
      </w:pPr>
      <w:r>
        <w:t>16.6 Технологию работы и техническое оснащение СВХ проектируют в соответствии с требованиями таможенных органов. Эти проектные решения отражают</w:t>
      </w:r>
      <w:r>
        <w:t xml:space="preserve"> в техническом задании, которое организация, проектирующая технологическую часть проекта, выдает для разработки смежных частей проекта (строительной, сантехнической и др.).</w:t>
      </w:r>
    </w:p>
    <w:p w:rsidR="00000000" w:rsidRDefault="003822AB">
      <w:pPr>
        <w:pStyle w:val="FORMATTEXT"/>
        <w:ind w:firstLine="568"/>
        <w:jc w:val="both"/>
      </w:pPr>
    </w:p>
    <w:p w:rsidR="00000000" w:rsidRDefault="003822AB">
      <w:pPr>
        <w:pStyle w:val="FORMATTEXT"/>
        <w:ind w:firstLine="568"/>
        <w:jc w:val="both"/>
      </w:pPr>
      <w:r>
        <w:t>16.7 Технические решения по СВХ должны быть согласованы с территориальным таможенн</w:t>
      </w:r>
      <w:r>
        <w:t>ым управлением.</w:t>
      </w:r>
    </w:p>
    <w:p w:rsidR="00000000" w:rsidRDefault="003822AB">
      <w:pPr>
        <w:pStyle w:val="FORMATTEXT"/>
        <w:ind w:firstLine="568"/>
        <w:jc w:val="both"/>
      </w:pPr>
    </w:p>
    <w:p w:rsidR="00000000" w:rsidRDefault="003822AB">
      <w:pPr>
        <w:pStyle w:val="FORMATTEXT"/>
        <w:ind w:firstLine="568"/>
        <w:jc w:val="both"/>
      </w:pPr>
      <w:r>
        <w:t>16.8 Рабочие помещения для сотрудников таможенного поста предусматривают в технологической части проекта (в административном корпусе КТ) и их потребная численность задается в техническом задании на проектирование строительной и сантехничес</w:t>
      </w:r>
      <w:r>
        <w:t>кой частей проекта.</w:t>
      </w:r>
    </w:p>
    <w:p w:rsidR="00000000" w:rsidRDefault="003822AB">
      <w:pPr>
        <w:pStyle w:val="FORMATTEXT"/>
        <w:ind w:firstLine="568"/>
        <w:jc w:val="both"/>
      </w:pPr>
    </w:p>
    <w:p w:rsidR="00000000" w:rsidRDefault="003822AB">
      <w:pPr>
        <w:pStyle w:val="FORMATTEXT"/>
        <w:ind w:firstLine="568"/>
        <w:jc w:val="both"/>
      </w:pPr>
      <w:r>
        <w:t>16.9 Один из видов сухопутных таможенных терминалов - тыловой терминал морского порта, называемый на морском транспорте "сухой порт". Различают следующие виды тыловых терминалов морских портов:</w:t>
      </w:r>
    </w:p>
    <w:p w:rsidR="00000000" w:rsidRDefault="003822AB">
      <w:pPr>
        <w:pStyle w:val="FORMATTEXT"/>
        <w:ind w:firstLine="568"/>
        <w:jc w:val="both"/>
      </w:pPr>
    </w:p>
    <w:p w:rsidR="00000000" w:rsidRDefault="003822AB">
      <w:pPr>
        <w:pStyle w:val="FORMATTEXT"/>
        <w:ind w:firstLine="568"/>
        <w:jc w:val="both"/>
      </w:pPr>
      <w:r>
        <w:t xml:space="preserve">- с таможенным постом и без таможенного </w:t>
      </w:r>
      <w:r>
        <w:t>поста;</w:t>
      </w:r>
    </w:p>
    <w:p w:rsidR="00000000" w:rsidRDefault="003822AB">
      <w:pPr>
        <w:pStyle w:val="FORMATTEXT"/>
        <w:ind w:firstLine="568"/>
        <w:jc w:val="both"/>
      </w:pPr>
    </w:p>
    <w:p w:rsidR="00000000" w:rsidRDefault="003822AB">
      <w:pPr>
        <w:pStyle w:val="FORMATTEXT"/>
        <w:ind w:firstLine="568"/>
        <w:jc w:val="both"/>
      </w:pPr>
      <w:r>
        <w:t>- с получением контейнеров из порта автомобильным или железнодорожным транспортом (замкнутыми челночными маршрутами, обращающимися по расписанию и твердым ниткам графика);</w:t>
      </w:r>
    </w:p>
    <w:p w:rsidR="00000000" w:rsidRDefault="003822AB">
      <w:pPr>
        <w:pStyle w:val="FORMATTEXT"/>
        <w:ind w:firstLine="568"/>
        <w:jc w:val="both"/>
      </w:pPr>
    </w:p>
    <w:p w:rsidR="00000000" w:rsidRDefault="003822AB">
      <w:pPr>
        <w:pStyle w:val="FORMATTEXT"/>
        <w:ind w:firstLine="568"/>
        <w:jc w:val="both"/>
      </w:pPr>
      <w:r>
        <w:t xml:space="preserve">- с формированием маршрутных контейнерных поездов и без формирования таких </w:t>
      </w:r>
      <w:r>
        <w:t>поездов;</w:t>
      </w:r>
    </w:p>
    <w:p w:rsidR="00000000" w:rsidRDefault="003822AB">
      <w:pPr>
        <w:pStyle w:val="FORMATTEXT"/>
        <w:ind w:firstLine="568"/>
        <w:jc w:val="both"/>
      </w:pPr>
    </w:p>
    <w:p w:rsidR="00000000" w:rsidRDefault="003822AB">
      <w:pPr>
        <w:pStyle w:val="FORMATTEXT"/>
        <w:ind w:firstLine="568"/>
        <w:jc w:val="both"/>
      </w:pPr>
      <w:r>
        <w:t>- с наличием запаса порожних контейнеров или без хранения порожних контейнеров;</w:t>
      </w:r>
    </w:p>
    <w:p w:rsidR="00000000" w:rsidRDefault="003822AB">
      <w:pPr>
        <w:pStyle w:val="FORMATTEXT"/>
        <w:ind w:firstLine="568"/>
        <w:jc w:val="both"/>
      </w:pPr>
    </w:p>
    <w:p w:rsidR="00000000" w:rsidRDefault="003822AB">
      <w:pPr>
        <w:pStyle w:val="FORMATTEXT"/>
        <w:ind w:firstLine="568"/>
        <w:jc w:val="both"/>
      </w:pPr>
      <w:r>
        <w:t>- с наличием крытого перегрузочного склада штучных грузов и без наличия такого склада;</w:t>
      </w:r>
    </w:p>
    <w:p w:rsidR="00000000" w:rsidRDefault="003822AB">
      <w:pPr>
        <w:pStyle w:val="FORMATTEXT"/>
        <w:ind w:firstLine="568"/>
        <w:jc w:val="both"/>
      </w:pPr>
    </w:p>
    <w:p w:rsidR="00000000" w:rsidRDefault="003822AB">
      <w:pPr>
        <w:pStyle w:val="FORMATTEXT"/>
        <w:ind w:firstLine="568"/>
        <w:jc w:val="both"/>
      </w:pPr>
      <w:r>
        <w:t>- с административным подчинением Морской администрации порта или как самостоя</w:t>
      </w:r>
      <w:r>
        <w:t>тельное юридическое лицо;</w:t>
      </w:r>
    </w:p>
    <w:p w:rsidR="00000000" w:rsidRDefault="003822AB">
      <w:pPr>
        <w:pStyle w:val="FORMATTEXT"/>
        <w:ind w:firstLine="568"/>
        <w:jc w:val="both"/>
      </w:pPr>
    </w:p>
    <w:p w:rsidR="00000000" w:rsidRDefault="003822AB">
      <w:pPr>
        <w:pStyle w:val="FORMATTEXT"/>
        <w:ind w:firstLine="568"/>
        <w:jc w:val="both"/>
      </w:pPr>
      <w:r>
        <w:t>- с разными сроками хранения контейнеров и штучных грузов на терминале и разным набором выполняемых логистических операций.</w:t>
      </w:r>
    </w:p>
    <w:p w:rsidR="00000000" w:rsidRDefault="003822AB">
      <w:pPr>
        <w:pStyle w:val="FORMATTEXT"/>
        <w:ind w:firstLine="568"/>
        <w:jc w:val="both"/>
      </w:pPr>
    </w:p>
    <w:p w:rsidR="00000000" w:rsidRDefault="003822AB">
      <w:pPr>
        <w:pStyle w:val="FORMATTEXT"/>
        <w:jc w:val="center"/>
      </w:pPr>
      <w:r>
        <w:t xml:space="preserve">Приложение А </w:t>
      </w:r>
    </w:p>
    <w:p w:rsidR="00000000" w:rsidRDefault="003822AB">
      <w:pPr>
        <w:pStyle w:val="HEADERTEXT"/>
        <w:rPr>
          <w:b/>
          <w:bCs/>
        </w:rPr>
      </w:pPr>
    </w:p>
    <w:p w:rsidR="00000000" w:rsidRDefault="003822AB">
      <w:pPr>
        <w:pStyle w:val="HEADERTEXT"/>
        <w:jc w:val="center"/>
        <w:outlineLvl w:val="2"/>
        <w:rPr>
          <w:b/>
          <w:bCs/>
        </w:rPr>
      </w:pPr>
      <w:r>
        <w:rPr>
          <w:b/>
          <w:bCs/>
        </w:rPr>
        <w:t xml:space="preserve">      </w:t>
      </w:r>
    </w:p>
    <w:p w:rsidR="00000000" w:rsidRDefault="003822AB">
      <w:pPr>
        <w:pStyle w:val="HEADERTEXT"/>
        <w:jc w:val="center"/>
        <w:outlineLvl w:val="2"/>
        <w:rPr>
          <w:b/>
          <w:bCs/>
        </w:rPr>
      </w:pPr>
      <w:r>
        <w:rPr>
          <w:b/>
          <w:bCs/>
        </w:rPr>
        <w:t xml:space="preserve">Расчет пропускной способности железнодорожного грузового фронта </w:t>
      </w:r>
    </w:p>
    <w:p w:rsidR="00000000" w:rsidRDefault="003822AB">
      <w:pPr>
        <w:pStyle w:val="FORMATTEXT"/>
        <w:ind w:firstLine="568"/>
        <w:jc w:val="both"/>
      </w:pPr>
      <w:r>
        <w:t>Пропускная способ</w:t>
      </w:r>
      <w:r>
        <w:t>ность железнодорожного грузового фронта (ЖГФ) определяется для контейнерооборота в месяц наибольшей загрузки, исходя из часовой эксплуатационной производительности и количества технологических линий, суточной валовой интенсивности обработки железнодорожной</w:t>
      </w:r>
      <w:r>
        <w:t xml:space="preserve"> подачи на ЖГФ, сезонной неравномерности перевозок, годового бюджета рабочего времени.</w:t>
      </w:r>
    </w:p>
    <w:p w:rsidR="00000000" w:rsidRDefault="003822AB">
      <w:pPr>
        <w:pStyle w:val="FORMATTEXT"/>
        <w:ind w:firstLine="568"/>
        <w:jc w:val="both"/>
      </w:pPr>
    </w:p>
    <w:p w:rsidR="00000000" w:rsidRDefault="003822AB">
      <w:pPr>
        <w:pStyle w:val="FORMATTEXT"/>
        <w:ind w:firstLine="568"/>
        <w:jc w:val="both"/>
      </w:pPr>
      <w:r>
        <w:t xml:space="preserve">Пропускную способность ЖГФ </w:t>
      </w:r>
      <w:r>
        <w:rPr>
          <w:position w:val="-11"/>
        </w:rPr>
        <w:pict>
          <v:shape id="_x0000_i1061" type="#_x0000_t75" style="width:45.5pt;height:19pt">
            <v:imagedata r:id="rId36" o:title=""/>
          </v:shape>
        </w:pict>
      </w:r>
      <w:r>
        <w:t>, тыс. конт./год, вычисляют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062" type="#_x0000_t75" style="width:129.05pt;height:36.7pt">
            <v:imagedata r:id="rId37" o:title=""/>
          </v:shape>
        </w:pict>
      </w:r>
      <w:r>
        <w:t>,                            </w:t>
      </w:r>
      <w:r>
        <w:t xml:space="preserve">            (А.1)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063" type="#_x0000_t75" style="width:20.4pt;height:17pt">
            <v:imagedata r:id="rId38" o:title=""/>
          </v:shape>
        </w:pict>
      </w:r>
      <w:r>
        <w:t>- количество обработанных железнодорожных подач в сутки:</w:t>
      </w:r>
    </w:p>
    <w:p w:rsidR="00000000" w:rsidRDefault="003822AB">
      <w:pPr>
        <w:pStyle w:val="FORMATTEXT"/>
        <w:jc w:val="right"/>
      </w:pPr>
      <w:r>
        <w:rPr>
          <w:position w:val="-30"/>
        </w:rPr>
        <w:pict>
          <v:shape id="_x0000_i1064" type="#_x0000_t75" style="width:113.45pt;height:56.4pt">
            <v:imagedata r:id="rId39" o:title=""/>
          </v:shape>
        </w:pict>
      </w:r>
      <w:r>
        <w:t xml:space="preserve">,                                           (А.2) </w:t>
      </w:r>
    </w:p>
    <w:p w:rsidR="00000000" w:rsidRDefault="003822AB">
      <w:pPr>
        <w:pStyle w:val="FORMATTEXT"/>
        <w:ind w:firstLine="568"/>
        <w:jc w:val="both"/>
      </w:pPr>
      <w:r>
        <w:rPr>
          <w:position w:val="-10"/>
        </w:rPr>
        <w:pict>
          <v:shape id="_x0000_i1065" type="#_x0000_t75" style="width:21.75pt;height:17pt">
            <v:imagedata r:id="rId40" o:title=""/>
          </v:shape>
        </w:pict>
      </w:r>
      <w:r>
        <w:t>- валовая часовая</w:t>
      </w:r>
      <w:r>
        <w:t xml:space="preserve"> интенсивность обработки одной железнодорожной подачи, конт./ч;</w:t>
      </w:r>
    </w:p>
    <w:p w:rsidR="00000000" w:rsidRDefault="003822AB">
      <w:pPr>
        <w:pStyle w:val="FORMATTEXT"/>
        <w:ind w:firstLine="568"/>
        <w:jc w:val="both"/>
      </w:pPr>
    </w:p>
    <w:p w:rsidR="00000000" w:rsidRDefault="003822AB">
      <w:pPr>
        <w:pStyle w:val="FORMATTEXT"/>
        <w:ind w:firstLine="568"/>
        <w:jc w:val="both"/>
      </w:pPr>
      <w:r>
        <w:rPr>
          <w:position w:val="-11"/>
        </w:rPr>
        <w:pict>
          <v:shape id="_x0000_i1066" type="#_x0000_t75" style="width:21.05pt;height:19pt">
            <v:imagedata r:id="rId41" o:title=""/>
          </v:shape>
        </w:pict>
      </w:r>
      <w:r>
        <w:t>- годовой бюджет рабочего времени, сут;</w:t>
      </w:r>
    </w:p>
    <w:p w:rsidR="00000000" w:rsidRDefault="003822AB">
      <w:pPr>
        <w:pStyle w:val="FORMATTEXT"/>
        <w:ind w:firstLine="568"/>
        <w:jc w:val="both"/>
      </w:pPr>
    </w:p>
    <w:p w:rsidR="00000000" w:rsidRDefault="003822AB">
      <w:pPr>
        <w:pStyle w:val="FORMATTEXT"/>
        <w:ind w:firstLine="568"/>
        <w:jc w:val="both"/>
      </w:pPr>
      <w:r>
        <w:rPr>
          <w:position w:val="-11"/>
        </w:rPr>
        <w:pict>
          <v:shape id="_x0000_i1067" type="#_x0000_t75" style="width:27.15pt;height:18.35pt">
            <v:imagedata r:id="rId42" o:title=""/>
          </v:shape>
        </w:pict>
      </w:r>
      <w:r>
        <w:t>- коэффициент месячной неравномерности контейнеропотока.</w:t>
      </w:r>
    </w:p>
    <w:p w:rsidR="00000000" w:rsidRDefault="003822AB">
      <w:pPr>
        <w:pStyle w:val="FORMATTEXT"/>
        <w:ind w:firstLine="568"/>
        <w:jc w:val="both"/>
      </w:pPr>
    </w:p>
    <w:p w:rsidR="00000000" w:rsidRDefault="003822AB">
      <w:pPr>
        <w:pStyle w:val="FORMATTEXT"/>
        <w:ind w:firstLine="568"/>
        <w:jc w:val="both"/>
      </w:pPr>
      <w:r>
        <w:t>Валовую часовую интен</w:t>
      </w:r>
      <w:r>
        <w:t xml:space="preserve">сивность обработки одной железнодорожной подачи </w:t>
      </w:r>
      <w:r>
        <w:rPr>
          <w:position w:val="-10"/>
        </w:rPr>
        <w:pict>
          <v:shape id="_x0000_i1068" type="#_x0000_t75" style="width:21.75pt;height:17pt">
            <v:imagedata r:id="rId40" o:title=""/>
          </v:shape>
        </w:pict>
      </w:r>
      <w:r>
        <w:t>, конт./ч, вычисляют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069" type="#_x0000_t75" style="width:98.5pt;height:36.7pt">
            <v:imagedata r:id="rId43" o:title=""/>
          </v:shape>
        </w:pict>
      </w:r>
      <w:r>
        <w:t xml:space="preserve">,                                            (A.3)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070" type="#_x0000_t75" style="width:26.5pt;height:18.35pt">
            <v:imagedata r:id="rId44" o:title=""/>
          </v:shape>
        </w:pict>
      </w:r>
      <w:r>
        <w:t xml:space="preserve">- количество выгружаемых контейнеров на платформах в подаче, конт.; </w:t>
      </w:r>
    </w:p>
    <w:p w:rsidR="00000000" w:rsidRDefault="003822AB">
      <w:pPr>
        <w:pStyle w:val="FORMATTEXT"/>
        <w:ind w:firstLine="568"/>
        <w:jc w:val="both"/>
      </w:pPr>
      <w:r>
        <w:rPr>
          <w:position w:val="-11"/>
        </w:rPr>
        <w:pict>
          <v:shape id="_x0000_i1071" type="#_x0000_t75" style="width:24.45pt;height:18.35pt">
            <v:imagedata r:id="rId45" o:title=""/>
          </v:shape>
        </w:pict>
      </w:r>
      <w:r>
        <w:t>- количество погружаемых контейнеров на платформы в подаче, конт.;</w:t>
      </w:r>
    </w:p>
    <w:p w:rsidR="00000000" w:rsidRDefault="003822AB">
      <w:pPr>
        <w:pStyle w:val="FORMATTEXT"/>
        <w:ind w:firstLine="568"/>
        <w:jc w:val="both"/>
      </w:pPr>
    </w:p>
    <w:p w:rsidR="00000000" w:rsidRDefault="003822AB">
      <w:pPr>
        <w:pStyle w:val="FORMATTEXT"/>
        <w:ind w:firstLine="568"/>
        <w:jc w:val="both"/>
      </w:pPr>
      <w:r>
        <w:rPr>
          <w:position w:val="-11"/>
        </w:rPr>
        <w:pict>
          <v:shape id="_x0000_i1072" type="#_x0000_t75" style="width:23.75pt;height:18.35pt">
            <v:imagedata r:id="rId46" o:title=""/>
          </v:shape>
        </w:pict>
      </w:r>
      <w:r>
        <w:t>- время на по</w:t>
      </w:r>
      <w:r>
        <w:t>дачу и уборку платформ на ЖГФ, на прочие вспомогательные операции, не совмещаемые с грузовыми работами, ч.</w:t>
      </w:r>
    </w:p>
    <w:p w:rsidR="00000000" w:rsidRDefault="003822AB">
      <w:pPr>
        <w:pStyle w:val="FORMATTEXT"/>
        <w:ind w:firstLine="568"/>
        <w:jc w:val="both"/>
      </w:pPr>
    </w:p>
    <w:p w:rsidR="00000000" w:rsidRDefault="003822AB">
      <w:pPr>
        <w:pStyle w:val="FORMATTEXT"/>
        <w:ind w:firstLine="568"/>
        <w:jc w:val="both"/>
      </w:pPr>
      <w:r>
        <w:t xml:space="preserve">Время грузовой обработки железнодорожной подачи </w:t>
      </w:r>
      <w:r>
        <w:rPr>
          <w:position w:val="-11"/>
        </w:rPr>
        <w:pict>
          <v:shape id="_x0000_i1073" type="#_x0000_t75" style="width:23.75pt;height:19pt">
            <v:imagedata r:id="rId47" o:title=""/>
          </v:shape>
        </w:pict>
      </w:r>
      <w:r>
        <w:t>, ч, вычисляют по формуле</w:t>
      </w:r>
    </w:p>
    <w:p w:rsidR="00000000" w:rsidRDefault="003822AB">
      <w:pPr>
        <w:pStyle w:val="FORMATTEXT"/>
        <w:ind w:firstLine="568"/>
        <w:jc w:val="both"/>
      </w:pPr>
    </w:p>
    <w:p w:rsidR="00000000" w:rsidRDefault="003822AB">
      <w:pPr>
        <w:pStyle w:val="FORMATTEXT"/>
        <w:jc w:val="right"/>
      </w:pPr>
      <w:r>
        <w:rPr>
          <w:position w:val="-36"/>
        </w:rPr>
        <w:pict>
          <v:shape id="_x0000_i1074" type="#_x0000_t75" style="width:114.8pt;height:69.3pt">
            <v:imagedata r:id="rId48" o:title=""/>
          </v:shape>
        </w:pict>
      </w:r>
      <w:r>
        <w:t>,  </w:t>
      </w:r>
      <w:r>
        <w:t xml:space="preserve">                                         (А.4)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075" type="#_x0000_t75" style="width:21.75pt;height:18.35pt">
            <v:imagedata r:id="rId49" o:title=""/>
          </v:shape>
        </w:pict>
      </w:r>
      <w:r>
        <w:t xml:space="preserve">- эксплуатационная производительность одной технологической линии, конт./ч; </w:t>
      </w:r>
    </w:p>
    <w:p w:rsidR="00000000" w:rsidRDefault="003822AB">
      <w:pPr>
        <w:pStyle w:val="FORMATTEXT"/>
        <w:ind w:firstLine="568"/>
        <w:jc w:val="both"/>
      </w:pPr>
      <w:r>
        <w:rPr>
          <w:position w:val="-11"/>
        </w:rPr>
        <w:pict>
          <v:shape id="_x0000_i1076" type="#_x0000_t75" style="width:17pt;height:18.35pt">
            <v:imagedata r:id="rId50" o:title=""/>
          </v:shape>
        </w:pict>
      </w:r>
      <w:r>
        <w:t>- продолжительность смены, ч;</w:t>
      </w:r>
    </w:p>
    <w:p w:rsidR="00000000" w:rsidRDefault="003822AB">
      <w:pPr>
        <w:pStyle w:val="FORMATTEXT"/>
        <w:ind w:firstLine="568"/>
        <w:jc w:val="both"/>
      </w:pPr>
    </w:p>
    <w:p w:rsidR="00000000" w:rsidRDefault="003822AB">
      <w:pPr>
        <w:pStyle w:val="FORMATTEXT"/>
        <w:ind w:firstLine="568"/>
        <w:jc w:val="both"/>
      </w:pPr>
      <w:r>
        <w:rPr>
          <w:position w:val="-11"/>
        </w:rPr>
        <w:pict>
          <v:shape id="_x0000_i1077" type="#_x0000_t75" style="width:19pt;height:18.35pt">
            <v:imagedata r:id="rId51" o:title=""/>
          </v:shape>
        </w:pict>
      </w:r>
      <w:r>
        <w:t>- продолжительность обеденного перерыва, ч;</w:t>
      </w:r>
    </w:p>
    <w:p w:rsidR="00000000" w:rsidRDefault="003822AB">
      <w:pPr>
        <w:pStyle w:val="FORMATTEXT"/>
        <w:ind w:firstLine="568"/>
        <w:jc w:val="both"/>
      </w:pPr>
    </w:p>
    <w:p w:rsidR="00000000" w:rsidRDefault="003822AB">
      <w:pPr>
        <w:pStyle w:val="FORMATTEXT"/>
        <w:ind w:firstLine="568"/>
        <w:jc w:val="both"/>
      </w:pPr>
      <w:r>
        <w:rPr>
          <w:position w:val="-9"/>
        </w:rPr>
        <w:pict>
          <v:shape id="_x0000_i1078" type="#_x0000_t75" style="width:14.25pt;height:14.25pt">
            <v:imagedata r:id="rId52" o:title=""/>
          </v:shape>
        </w:pict>
      </w:r>
      <w:r>
        <w:t>- количество технологических линий на ЖГФ.</w:t>
      </w:r>
    </w:p>
    <w:p w:rsidR="00000000" w:rsidRDefault="003822AB">
      <w:pPr>
        <w:pStyle w:val="FORMATTEXT"/>
        <w:ind w:firstLine="568"/>
        <w:jc w:val="both"/>
      </w:pPr>
    </w:p>
    <w:p w:rsidR="00000000" w:rsidRDefault="003822AB">
      <w:pPr>
        <w:pStyle w:val="FORMATTEXT"/>
        <w:ind w:firstLine="568"/>
        <w:jc w:val="both"/>
      </w:pPr>
      <w:r>
        <w:t xml:space="preserve">Эксплуатационную производительность технологических линий на ЖГФ </w:t>
      </w:r>
      <w:r>
        <w:rPr>
          <w:position w:val="-11"/>
        </w:rPr>
        <w:pict>
          <v:shape id="_x0000_i1079" type="#_x0000_t75" style="width:21.75pt;height:18.35pt">
            <v:imagedata r:id="rId53" o:title=""/>
          </v:shape>
        </w:pict>
      </w:r>
      <w:r>
        <w:t xml:space="preserve">, конт./ч, состоящих </w:t>
      </w:r>
      <w:r>
        <w:t>из машин циклического действия, вычисляют по формуле</w:t>
      </w:r>
    </w:p>
    <w:p w:rsidR="00000000" w:rsidRDefault="003822AB">
      <w:pPr>
        <w:pStyle w:val="FORMATTEXT"/>
        <w:ind w:firstLine="568"/>
        <w:jc w:val="both"/>
      </w:pPr>
    </w:p>
    <w:p w:rsidR="00000000" w:rsidRDefault="003822AB">
      <w:pPr>
        <w:pStyle w:val="FORMATTEXT"/>
        <w:jc w:val="right"/>
      </w:pPr>
      <w:r>
        <w:rPr>
          <w:position w:val="-11"/>
        </w:rPr>
        <w:pict>
          <v:shape id="_x0000_i1080" type="#_x0000_t75" style="width:69.95pt;height:18.35pt">
            <v:imagedata r:id="rId54" o:title=""/>
          </v:shape>
        </w:pict>
      </w:r>
      <w:r>
        <w:t xml:space="preserve">,                                                 (А.5)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081" type="#_x0000_t75" style="width:23.1pt;height:18.35pt">
            <v:imagedata r:id="rId55" o:title=""/>
          </v:shape>
        </w:pict>
      </w:r>
      <w:r>
        <w:t>- техническая производительность лимитирующей машины в технологическо</w:t>
      </w:r>
      <w:r>
        <w:t xml:space="preserve">й линии, конт./ч; </w:t>
      </w:r>
    </w:p>
    <w:p w:rsidR="00000000" w:rsidRDefault="003822AB">
      <w:pPr>
        <w:pStyle w:val="FORMATTEXT"/>
        <w:ind w:firstLine="568"/>
        <w:jc w:val="both"/>
      </w:pPr>
      <w:r>
        <w:rPr>
          <w:position w:val="-11"/>
        </w:rPr>
        <w:pict>
          <v:shape id="_x0000_i1082" type="#_x0000_t75" style="width:17pt;height:18.35pt">
            <v:imagedata r:id="rId56" o:title=""/>
          </v:shape>
        </w:pict>
      </w:r>
      <w:r>
        <w:t xml:space="preserve">- коэффициент перехода от технической к эксплуатационной производительности технологической линии, численные значения которого принимаются в зависимости от способа производства погрузочно-разгрузочных </w:t>
      </w:r>
      <w:r>
        <w:t>работ:</w:t>
      </w:r>
    </w:p>
    <w:p w:rsidR="00000000" w:rsidRDefault="003822AB">
      <w:pPr>
        <w:pStyle w:val="FORMATTEXT"/>
        <w:ind w:firstLine="568"/>
        <w:jc w:val="both"/>
      </w:pPr>
    </w:p>
    <w:p w:rsidR="00000000" w:rsidRDefault="003822AB">
      <w:pPr>
        <w:pStyle w:val="FORMATTEXT"/>
        <w:ind w:firstLine="568"/>
        <w:jc w:val="both"/>
      </w:pPr>
      <w:r>
        <w:t xml:space="preserve">при механизированном способе производства - </w:t>
      </w:r>
      <w:r>
        <w:rPr>
          <w:position w:val="-11"/>
        </w:rPr>
        <w:pict>
          <v:shape id="_x0000_i1083" type="#_x0000_t75" style="width:29.2pt;height:18.35pt">
            <v:imagedata r:id="rId57" o:title=""/>
          </v:shape>
        </w:pict>
      </w:r>
      <w:r>
        <w:t>0,75;</w:t>
      </w:r>
    </w:p>
    <w:p w:rsidR="00000000" w:rsidRDefault="003822AB">
      <w:pPr>
        <w:pStyle w:val="FORMATTEXT"/>
        <w:ind w:firstLine="568"/>
        <w:jc w:val="both"/>
      </w:pPr>
    </w:p>
    <w:p w:rsidR="00000000" w:rsidRDefault="003822AB">
      <w:pPr>
        <w:pStyle w:val="FORMATTEXT"/>
        <w:ind w:firstLine="568"/>
        <w:jc w:val="both"/>
      </w:pPr>
      <w:r>
        <w:t xml:space="preserve">при автоматизированном способе производства - </w:t>
      </w:r>
      <w:r>
        <w:rPr>
          <w:position w:val="-11"/>
        </w:rPr>
        <w:pict>
          <v:shape id="_x0000_i1084" type="#_x0000_t75" style="width:29.2pt;height:18.35pt">
            <v:imagedata r:id="rId58" o:title=""/>
          </v:shape>
        </w:pict>
      </w:r>
      <w:r>
        <w:t>0,9.</w:t>
      </w:r>
    </w:p>
    <w:p w:rsidR="00000000" w:rsidRDefault="003822AB">
      <w:pPr>
        <w:pStyle w:val="FORMATTEXT"/>
        <w:ind w:firstLine="568"/>
        <w:jc w:val="both"/>
      </w:pPr>
    </w:p>
    <w:p w:rsidR="00000000" w:rsidRDefault="003822AB">
      <w:pPr>
        <w:pStyle w:val="FORMATTEXT"/>
        <w:ind w:firstLine="568"/>
        <w:jc w:val="both"/>
      </w:pPr>
      <w:r>
        <w:t xml:space="preserve">Пропускную способность ЖГФ </w:t>
      </w:r>
      <w:r>
        <w:rPr>
          <w:position w:val="-11"/>
        </w:rPr>
        <w:pict>
          <v:shape id="_x0000_i1085" type="#_x0000_t75" style="width:45.5pt;height:19pt">
            <v:imagedata r:id="rId59" o:title=""/>
          </v:shape>
        </w:pict>
      </w:r>
      <w:r>
        <w:t>тыс. TEU/год, вычисляют по формуле</w:t>
      </w:r>
    </w:p>
    <w:p w:rsidR="00000000" w:rsidRDefault="003822AB">
      <w:pPr>
        <w:pStyle w:val="FORMATTEXT"/>
        <w:ind w:firstLine="568"/>
        <w:jc w:val="both"/>
      </w:pPr>
    </w:p>
    <w:p w:rsidR="00000000" w:rsidRDefault="003822AB">
      <w:pPr>
        <w:pStyle w:val="FORMATTEXT"/>
        <w:jc w:val="right"/>
      </w:pPr>
      <w:r>
        <w:rPr>
          <w:position w:val="-11"/>
        </w:rPr>
        <w:pict>
          <v:shape id="_x0000_i1086" type="#_x0000_t75" style="width:129.75pt;height:19pt">
            <v:imagedata r:id="rId60" o:title=""/>
          </v:shape>
        </w:pict>
      </w:r>
      <w:r>
        <w:t xml:space="preserve">,                                      (А.6)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087" type="#_x0000_t75" style="width:30.55pt;height:18.35pt">
            <v:imagedata r:id="rId61" o:title=""/>
          </v:shape>
        </w:pict>
      </w:r>
      <w:r>
        <w:t xml:space="preserve">- TEU-фактор - отношение числа TEU к числу физических контейнеров. </w:t>
      </w:r>
    </w:p>
    <w:p w:rsidR="00000000" w:rsidRDefault="003822AB">
      <w:pPr>
        <w:pStyle w:val="FORMATTEXT"/>
        <w:ind w:firstLine="568"/>
        <w:jc w:val="both"/>
      </w:pPr>
      <w:r>
        <w:t>Количество платформ в одной подаче принимается, исходя из вместимости грузового пути.</w:t>
      </w:r>
    </w:p>
    <w:p w:rsidR="00000000" w:rsidRDefault="003822AB">
      <w:pPr>
        <w:pStyle w:val="FORMATTEXT"/>
        <w:ind w:firstLine="568"/>
        <w:jc w:val="both"/>
      </w:pPr>
    </w:p>
    <w:p w:rsidR="00000000" w:rsidRDefault="003822AB">
      <w:pPr>
        <w:pStyle w:val="FORMATTEXT"/>
        <w:ind w:firstLine="568"/>
        <w:jc w:val="both"/>
      </w:pPr>
      <w:r>
        <w:t>Длина и ширина железнодорожной грузовой оперативной площадки определяется в зависимости от дли</w:t>
      </w:r>
      <w:r>
        <w:t>ны грузовых путей, схемы механизации грузовых работ, необходимости размещения подкрановых путей, буферных площадок, проездов и пр.</w:t>
      </w:r>
    </w:p>
    <w:p w:rsidR="00000000" w:rsidRDefault="003822AB">
      <w:pPr>
        <w:pStyle w:val="FORMATTEXT"/>
        <w:ind w:firstLine="568"/>
        <w:jc w:val="both"/>
      </w:pPr>
    </w:p>
    <w:p w:rsidR="00000000" w:rsidRDefault="003822AB">
      <w:pPr>
        <w:pStyle w:val="FORMATTEXT"/>
        <w:ind w:firstLine="568"/>
        <w:jc w:val="both"/>
      </w:pPr>
      <w:r>
        <w:t>Изменение расчетной пропускной способности ЖГФ под заданный контейнеропоток производится за счет увеличения количества техно</w:t>
      </w:r>
      <w:r>
        <w:t>логических линий, их производительности или изменения количества ЖГФ.</w:t>
      </w:r>
    </w:p>
    <w:p w:rsidR="00000000" w:rsidRDefault="003822AB">
      <w:pPr>
        <w:pStyle w:val="FORMATTEXT"/>
        <w:ind w:firstLine="568"/>
        <w:jc w:val="both"/>
      </w:pPr>
    </w:p>
    <w:p w:rsidR="00000000" w:rsidRDefault="003822AB">
      <w:pPr>
        <w:pStyle w:val="FORMATTEXT"/>
        <w:jc w:val="center"/>
      </w:pPr>
      <w:r>
        <w:t xml:space="preserve">Приложение Б </w:t>
      </w:r>
    </w:p>
    <w:p w:rsidR="00000000" w:rsidRDefault="003822AB">
      <w:pPr>
        <w:pStyle w:val="HEADERTEXT"/>
        <w:rPr>
          <w:b/>
          <w:bCs/>
        </w:rPr>
      </w:pPr>
    </w:p>
    <w:p w:rsidR="00000000" w:rsidRDefault="003822AB">
      <w:pPr>
        <w:pStyle w:val="HEADERTEXT"/>
        <w:jc w:val="center"/>
        <w:outlineLvl w:val="2"/>
        <w:rPr>
          <w:b/>
          <w:bCs/>
        </w:rPr>
      </w:pPr>
      <w:r>
        <w:rPr>
          <w:b/>
          <w:bCs/>
        </w:rPr>
        <w:t xml:space="preserve">      </w:t>
      </w:r>
    </w:p>
    <w:p w:rsidR="00000000" w:rsidRDefault="003822AB">
      <w:pPr>
        <w:pStyle w:val="HEADERTEXT"/>
        <w:jc w:val="center"/>
        <w:outlineLvl w:val="2"/>
        <w:rPr>
          <w:b/>
          <w:bCs/>
        </w:rPr>
      </w:pPr>
      <w:r>
        <w:rPr>
          <w:b/>
          <w:bCs/>
        </w:rPr>
        <w:t xml:space="preserve">Расчет пропускной способности автомобильного контрольно-пропускного пункта </w:t>
      </w:r>
    </w:p>
    <w:p w:rsidR="00000000" w:rsidRDefault="003822AB">
      <w:pPr>
        <w:pStyle w:val="FORMATTEXT"/>
        <w:ind w:firstLine="568"/>
        <w:jc w:val="both"/>
      </w:pPr>
      <w:r>
        <w:t xml:space="preserve">Поток заявок характеризуется величиной плотности потока заявок </w:t>
      </w:r>
      <w:r>
        <w:rPr>
          <w:position w:val="-9"/>
        </w:rPr>
        <w:pict>
          <v:shape id="_x0000_i1088" type="#_x0000_t75" style="width:9.5pt;height:14.25pt">
            <v:imagedata r:id="rId62" o:title=""/>
          </v:shape>
        </w:pict>
      </w:r>
      <w:r>
        <w:t xml:space="preserve">, определяемой как количество заявок в единицу времени. В рассматриваемом случае плотностью потока заявок является отношение числа прибывающих автомобилей </w:t>
      </w:r>
      <w:r>
        <w:rPr>
          <w:position w:val="-11"/>
        </w:rPr>
        <w:pict>
          <v:shape id="_x0000_i1089" type="#_x0000_t75" style="width:26.5pt;height:18.35pt">
            <v:imagedata r:id="rId63" o:title=""/>
          </v:shape>
        </w:pict>
      </w:r>
      <w:r>
        <w:t>к рассматриваемому периоду времени. Если в год на конте</w:t>
      </w:r>
      <w:r>
        <w:t xml:space="preserve">йнерной площадке можно обрабатывать </w:t>
      </w:r>
      <w:r>
        <w:rPr>
          <w:position w:val="-11"/>
        </w:rPr>
        <w:pict>
          <v:shape id="_x0000_i1090" type="#_x0000_t75" style="width:26.5pt;height:18.35pt">
            <v:imagedata r:id="rId64" o:title=""/>
          </v:shape>
        </w:pict>
      </w:r>
      <w:r>
        <w:t xml:space="preserve">(рабочее время составляет 365 дней, включающих 2 смены по 8 ч), то рабочее время составит </w:t>
      </w:r>
      <w:r>
        <w:rPr>
          <w:position w:val="-11"/>
        </w:rPr>
        <w:pict>
          <v:shape id="_x0000_i1091" type="#_x0000_t75" style="width:114.8pt;height:19pt">
            <v:imagedata r:id="rId65" o:title=""/>
          </v:shape>
        </w:pict>
      </w:r>
      <w:r>
        <w:t xml:space="preserve">ч. Среднее время между визитами автомобиля </w:t>
      </w:r>
      <w:r>
        <w:rPr>
          <w:position w:val="-11"/>
        </w:rPr>
        <w:pict>
          <v:shape id="_x0000_i1092" type="#_x0000_t75" style="width:21.75pt;height:18.35pt">
            <v:imagedata r:id="rId66" o:title=""/>
          </v:shape>
        </w:pict>
      </w:r>
      <w:r>
        <w:t>, ч,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093" type="#_x0000_t75" style="width:62.5pt;height:36.7pt">
            <v:imagedata r:id="rId67" o:title=""/>
          </v:shape>
        </w:pict>
      </w:r>
      <w:r>
        <w:t xml:space="preserve">,                                                   (Б.1)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т.е. плотность потока заявок есть величина, обратная периоду визитов автомобилей:</w:t>
      </w:r>
    </w:p>
    <w:p w:rsidR="00000000" w:rsidRDefault="003822AB">
      <w:pPr>
        <w:pStyle w:val="FORMATTEXT"/>
        <w:jc w:val="right"/>
      </w:pPr>
      <w:r>
        <w:rPr>
          <w:position w:val="-20"/>
        </w:rPr>
        <w:pict>
          <v:shape id="_x0000_i1094" type="#_x0000_t75" style="width:83.55pt;height:36.7pt">
            <v:imagedata r:id="rId68" o:title=""/>
          </v:shape>
        </w:pict>
      </w:r>
      <w:r>
        <w:t>.                                          </w:t>
      </w:r>
      <w:r>
        <w:t xml:space="preserve">        (Б.2) </w:t>
      </w:r>
    </w:p>
    <w:p w:rsidR="00000000" w:rsidRDefault="003822AB">
      <w:pPr>
        <w:pStyle w:val="FORMATTEXT"/>
        <w:ind w:firstLine="568"/>
        <w:jc w:val="both"/>
      </w:pPr>
      <w:r>
        <w:t xml:space="preserve">Работа каналов системы массового обслуживания характеризуется длительностью времени обслуживания заявки </w:t>
      </w:r>
      <w:r>
        <w:rPr>
          <w:position w:val="-11"/>
        </w:rPr>
        <w:pict>
          <v:shape id="_x0000_i1095" type="#_x0000_t75" style="width:27.15pt;height:18.35pt">
            <v:imagedata r:id="rId69" o:title=""/>
          </v:shape>
        </w:pict>
      </w:r>
      <w:r>
        <w:t xml:space="preserve">, считающегося распределенным по показательному закону. Для расчетов в теории массового обслуживания </w:t>
      </w:r>
      <w:r>
        <w:t xml:space="preserve">используется величина, обратная длительности обслуживания, </w:t>
      </w:r>
      <w:r>
        <w:rPr>
          <w:position w:val="-18"/>
        </w:rPr>
        <w:pict>
          <v:shape id="_x0000_i1096" type="#_x0000_t75" style="width:50.25pt;height:33.95pt">
            <v:imagedata r:id="rId70" o:title=""/>
          </v:shape>
        </w:pict>
      </w:r>
      <w:r>
        <w:t>, называемая плотностью потока освобождения каналов.</w:t>
      </w:r>
    </w:p>
    <w:p w:rsidR="00000000" w:rsidRDefault="003822AB">
      <w:pPr>
        <w:pStyle w:val="FORMATTEXT"/>
        <w:ind w:firstLine="568"/>
        <w:jc w:val="both"/>
      </w:pPr>
    </w:p>
    <w:p w:rsidR="00000000" w:rsidRDefault="003822AB">
      <w:pPr>
        <w:pStyle w:val="FORMATTEXT"/>
        <w:ind w:firstLine="568"/>
        <w:jc w:val="both"/>
      </w:pPr>
      <w:r>
        <w:t xml:space="preserve">Отношение </w:t>
      </w:r>
      <w:r>
        <w:rPr>
          <w:position w:val="-18"/>
        </w:rPr>
        <w:pict>
          <v:shape id="_x0000_i1097" type="#_x0000_t75" style="width:33.3pt;height:33.3pt">
            <v:imagedata r:id="rId71" o:title=""/>
          </v:shape>
        </w:pict>
      </w:r>
      <w:r>
        <w:t>называется приведенной плотностью потока заявок. В рассматриваемом случае приведенная плотность потока заявок рассчитывается по формуле</w:t>
      </w:r>
    </w:p>
    <w:p w:rsidR="00000000" w:rsidRDefault="003822AB">
      <w:pPr>
        <w:pStyle w:val="FORMATTEXT"/>
        <w:ind w:firstLine="568"/>
        <w:jc w:val="both"/>
      </w:pPr>
    </w:p>
    <w:p w:rsidR="00000000" w:rsidRDefault="003822AB">
      <w:pPr>
        <w:pStyle w:val="FORMATTEXT"/>
        <w:jc w:val="right"/>
      </w:pPr>
      <w:r>
        <w:rPr>
          <w:position w:val="-18"/>
        </w:rPr>
        <w:pict>
          <v:shape id="_x0000_i1098" type="#_x0000_t75" style="width:72.7pt;height:33.95pt">
            <v:imagedata r:id="rId72" o:title=""/>
          </v:shape>
        </w:pict>
      </w:r>
      <w:r>
        <w:t>.                                                </w:t>
      </w:r>
      <w:r>
        <w:t xml:space="preserve">  (Б.3) </w:t>
      </w:r>
    </w:p>
    <w:p w:rsidR="00000000" w:rsidRDefault="003822AB">
      <w:pPr>
        <w:pStyle w:val="FORMATTEXT"/>
        <w:ind w:firstLine="568"/>
        <w:jc w:val="both"/>
      </w:pPr>
      <w:r>
        <w:t>По формуле (Б.3) можно определить, что приведенная плотность потока заявок показывает, сколько автомобилей в среднем прибывает на контейнерную площадку за время обслуживания одного из автомобилей. Согласно теории массового обслуживания доказываетс</w:t>
      </w:r>
      <w:r>
        <w:t xml:space="preserve">я, что стационарный режим, когда количество заявок в очереди на обслуживание не возрастает неограниченно, возможен лишь при выполнении соотношения </w:t>
      </w:r>
      <w:r>
        <w:rPr>
          <w:position w:val="-7"/>
        </w:rPr>
        <w:pict>
          <v:shape id="_x0000_i1099" type="#_x0000_t75" style="width:29.9pt;height:11.55pt">
            <v:imagedata r:id="rId73" o:title=""/>
          </v:shape>
        </w:pict>
      </w:r>
      <w:r>
        <w:t xml:space="preserve">, где </w:t>
      </w:r>
      <w:r>
        <w:rPr>
          <w:position w:val="-7"/>
        </w:rPr>
        <w:pict>
          <v:shape id="_x0000_i1100" type="#_x0000_t75" style="width:9.5pt;height:11.55pt">
            <v:imagedata r:id="rId74" o:title=""/>
          </v:shape>
        </w:pict>
      </w:r>
      <w:r>
        <w:t>- число каналов обслуживания. С</w:t>
      </w:r>
      <w:r>
        <w:t xml:space="preserve">ледовательно, минимальное число каналов для обслуживания заявок (т.е. количество одновременно обслуживаемых на пункте пропуска автомобилей) в рассматриваемой системе должно быть больше </w:t>
      </w:r>
      <w:r>
        <w:rPr>
          <w:position w:val="-19"/>
        </w:rPr>
        <w:pict>
          <v:shape id="_x0000_i1101" type="#_x0000_t75" style="width:30.55pt;height:35.3pt">
            <v:imagedata r:id="rId75" o:title=""/>
          </v:shape>
        </w:pict>
      </w:r>
      <w:r>
        <w:t>.</w:t>
      </w:r>
    </w:p>
    <w:p w:rsidR="00000000" w:rsidRDefault="003822AB">
      <w:pPr>
        <w:pStyle w:val="FORMATTEXT"/>
        <w:ind w:firstLine="568"/>
        <w:jc w:val="both"/>
      </w:pPr>
    </w:p>
    <w:p w:rsidR="00000000" w:rsidRDefault="003822AB">
      <w:pPr>
        <w:pStyle w:val="FORMATTEXT"/>
        <w:ind w:firstLine="568"/>
        <w:jc w:val="both"/>
      </w:pPr>
      <w:r>
        <w:t xml:space="preserve">Предельный случай </w:t>
      </w:r>
      <w:r>
        <w:rPr>
          <w:position w:val="-7"/>
        </w:rPr>
        <w:pict>
          <v:shape id="_x0000_i1102" type="#_x0000_t75" style="width:29.9pt;height:11.55pt">
            <v:imagedata r:id="rId76" o:title=""/>
          </v:shape>
        </w:pict>
      </w:r>
      <w:r>
        <w:t xml:space="preserve">характеризуется 100%-ной занятостью каждого канала обслуживания, т.е. когда сразу же после окончания обслуживания одного автомобиля на его место встает следующий. Как при </w:t>
      </w:r>
      <w:r>
        <w:rPr>
          <w:position w:val="-7"/>
        </w:rPr>
        <w:pict>
          <v:shape id="_x0000_i1103" type="#_x0000_t75" style="width:29.9pt;height:11.55pt">
            <v:imagedata r:id="rId77" o:title=""/>
          </v:shape>
        </w:pict>
      </w:r>
      <w:r>
        <w:t>, так и при реальном соотноше</w:t>
      </w:r>
      <w:r>
        <w:t xml:space="preserve">нии </w:t>
      </w:r>
      <w:r>
        <w:rPr>
          <w:position w:val="-7"/>
        </w:rPr>
        <w:pict>
          <v:shape id="_x0000_i1104" type="#_x0000_t75" style="width:29.9pt;height:11.55pt">
            <v:imagedata r:id="rId73" o:title=""/>
          </v:shape>
        </w:pict>
      </w:r>
      <w:r>
        <w:t xml:space="preserve">может образовываться очередь на обслуживание. Теория массового обслуживания позволяет в зависимости от различных соотношений величин </w:t>
      </w:r>
      <w:r>
        <w:rPr>
          <w:position w:val="-7"/>
        </w:rPr>
        <w:pict>
          <v:shape id="_x0000_i1105" type="#_x0000_t75" style="width:11.55pt;height:11.55pt">
            <v:imagedata r:id="rId78" o:title=""/>
          </v:shape>
        </w:pict>
      </w:r>
      <w:r>
        <w:t xml:space="preserve">и </w:t>
      </w:r>
      <w:r>
        <w:rPr>
          <w:position w:val="-7"/>
        </w:rPr>
        <w:pict>
          <v:shape id="_x0000_i1106" type="#_x0000_t75" style="width:9.5pt;height:11.55pt">
            <v:imagedata r:id="rId74" o:title=""/>
          </v:shape>
        </w:pict>
      </w:r>
      <w:r>
        <w:t>оценить вре</w:t>
      </w:r>
      <w:r>
        <w:t>мя ожидания заявки в очереди и длину очереди, т.е. среднее время ожидания автотранспорта в очереди на обслуживание и среднее количество единиц в ней, т.е. требуемый размер автостоянки для грузовых автомобилей.</w:t>
      </w:r>
    </w:p>
    <w:p w:rsidR="00000000" w:rsidRDefault="003822AB">
      <w:pPr>
        <w:pStyle w:val="FORMATTEXT"/>
        <w:ind w:firstLine="568"/>
        <w:jc w:val="both"/>
      </w:pPr>
    </w:p>
    <w:p w:rsidR="00000000" w:rsidRDefault="003822AB">
      <w:pPr>
        <w:pStyle w:val="FORMATTEXT"/>
        <w:ind w:firstLine="568"/>
        <w:jc w:val="both"/>
      </w:pPr>
      <w:r>
        <w:t>Количество мест автостоянки для грузовых авто</w:t>
      </w:r>
      <w:r>
        <w:t>мобилей определяется по формуле</w:t>
      </w:r>
    </w:p>
    <w:p w:rsidR="00000000" w:rsidRDefault="003822AB">
      <w:pPr>
        <w:pStyle w:val="FORMATTEXT"/>
        <w:ind w:firstLine="568"/>
        <w:jc w:val="both"/>
      </w:pPr>
    </w:p>
    <w:p w:rsidR="00000000" w:rsidRDefault="003822AB">
      <w:pPr>
        <w:pStyle w:val="FORMATTEXT"/>
        <w:jc w:val="right"/>
      </w:pPr>
      <w:r>
        <w:rPr>
          <w:position w:val="-20"/>
        </w:rPr>
        <w:pict>
          <v:shape id="_x0000_i1107" type="#_x0000_t75" style="width:101.9pt;height:36pt">
            <v:imagedata r:id="rId79" o:title=""/>
          </v:shape>
        </w:pict>
      </w:r>
      <w:r>
        <w:t xml:space="preserve">,                                               (Б.4)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108" type="#_x0000_t75" style="width:15.6pt;height:18.35pt">
            <v:imagedata r:id="rId80" o:title=""/>
          </v:shape>
        </w:pict>
      </w:r>
      <w:r>
        <w:t>- число мест на автостоянках;</w:t>
      </w:r>
    </w:p>
    <w:p w:rsidR="00000000" w:rsidRDefault="003822AB">
      <w:pPr>
        <w:pStyle w:val="FORMATTEXT"/>
        <w:ind w:firstLine="568"/>
        <w:jc w:val="both"/>
      </w:pPr>
      <w:r>
        <w:rPr>
          <w:position w:val="-11"/>
        </w:rPr>
        <w:pict>
          <v:shape id="_x0000_i1109" type="#_x0000_t75" style="width:23.1pt;height:19pt">
            <v:imagedata r:id="rId81" o:title=""/>
          </v:shape>
        </w:pict>
      </w:r>
      <w:r>
        <w:t>- число прибывающих автом</w:t>
      </w:r>
      <w:r>
        <w:t xml:space="preserve">обилей с контейнерами за сутки; </w:t>
      </w:r>
    </w:p>
    <w:p w:rsidR="00000000" w:rsidRDefault="003822AB">
      <w:pPr>
        <w:pStyle w:val="FORMATTEXT"/>
        <w:ind w:firstLine="568"/>
        <w:jc w:val="both"/>
      </w:pPr>
    </w:p>
    <w:p w:rsidR="00000000" w:rsidRDefault="003822AB">
      <w:pPr>
        <w:pStyle w:val="FORMATTEXT"/>
        <w:ind w:firstLine="568"/>
        <w:jc w:val="both"/>
      </w:pPr>
      <w:r>
        <w:rPr>
          <w:position w:val="-11"/>
        </w:rPr>
        <w:pict>
          <v:shape id="_x0000_i1110" type="#_x0000_t75" style="width:21.75pt;height:18.35pt">
            <v:imagedata r:id="rId82" o:title=""/>
          </v:shape>
        </w:pict>
      </w:r>
      <w:r>
        <w:t xml:space="preserve">- число отправляемых автомобилей с контейнерами за сутки; </w:t>
      </w:r>
    </w:p>
    <w:p w:rsidR="00000000" w:rsidRDefault="003822AB">
      <w:pPr>
        <w:pStyle w:val="FORMATTEXT"/>
        <w:ind w:firstLine="568"/>
        <w:jc w:val="both"/>
      </w:pPr>
    </w:p>
    <w:p w:rsidR="00000000" w:rsidRDefault="003822AB">
      <w:pPr>
        <w:pStyle w:val="FORMATTEXT"/>
        <w:ind w:firstLine="568"/>
        <w:jc w:val="both"/>
      </w:pPr>
      <w:r>
        <w:rPr>
          <w:position w:val="-11"/>
        </w:rPr>
        <w:pict>
          <v:shape id="_x0000_i1111" type="#_x0000_t75" style="width:12.25pt;height:18.35pt">
            <v:imagedata r:id="rId83" o:title=""/>
          </v:shape>
        </w:pict>
      </w:r>
      <w:r>
        <w:t xml:space="preserve">- время стоянки автомобилей на площадке терминала, ч; </w:t>
      </w:r>
    </w:p>
    <w:p w:rsidR="00000000" w:rsidRDefault="003822AB">
      <w:pPr>
        <w:pStyle w:val="FORMATTEXT"/>
        <w:ind w:firstLine="568"/>
        <w:jc w:val="both"/>
      </w:pPr>
    </w:p>
    <w:p w:rsidR="00000000" w:rsidRDefault="003822AB">
      <w:pPr>
        <w:pStyle w:val="FORMATTEXT"/>
        <w:ind w:firstLine="568"/>
        <w:jc w:val="both"/>
      </w:pPr>
      <w:r>
        <w:rPr>
          <w:position w:val="-11"/>
        </w:rPr>
        <w:pict>
          <v:shape id="_x0000_i1112" type="#_x0000_t75" style="width:14.25pt;height:18.35pt">
            <v:imagedata r:id="rId84" o:title=""/>
          </v:shape>
        </w:pict>
      </w:r>
      <w:r>
        <w:t>- время работы терминала по обработке автомобилей в сутки.</w:t>
      </w:r>
    </w:p>
    <w:p w:rsidR="00000000" w:rsidRDefault="003822AB">
      <w:pPr>
        <w:pStyle w:val="FORMATTEXT"/>
        <w:ind w:firstLine="568"/>
        <w:jc w:val="both"/>
      </w:pPr>
    </w:p>
    <w:p w:rsidR="00000000" w:rsidRDefault="003822AB">
      <w:pPr>
        <w:pStyle w:val="FORMATTEXT"/>
        <w:ind w:firstLine="568"/>
        <w:jc w:val="both"/>
      </w:pPr>
      <w:r>
        <w:t>Слишком малое число полос для пропуска автомобилей приведет к появлению очереди (т.е. потерям от простоя и затратам на образование стоянки), слишком большое - приведет к неэффективному использова</w:t>
      </w:r>
      <w:r>
        <w:t>нию пунктов пропуска, т.е. тоже к потерям. Для оценки потерь, связанных с простоями, теория массового обслуживания предлагает формулы для определения средней длины очереди и среднего времени ожидания в ней. Задавшись относительными удельными весами (удельн</w:t>
      </w:r>
      <w:r>
        <w:t xml:space="preserve">ой стоимостью) и оценив суммарную величину потерь, можно сравнить их с затратами на строительство дополнительных полос и пунктов пропуска, что позволяет определить их оптимальное количество </w:t>
      </w:r>
      <w:r>
        <w:rPr>
          <w:position w:val="-7"/>
        </w:rPr>
        <w:pict>
          <v:shape id="_x0000_i1113" type="#_x0000_t75" style="width:12.9pt;height:11.55pt">
            <v:imagedata r:id="rId85" o:title=""/>
          </v:shape>
        </w:pict>
      </w:r>
      <w:r>
        <w:t>.</w:t>
      </w:r>
    </w:p>
    <w:p w:rsidR="00000000" w:rsidRDefault="003822AB">
      <w:pPr>
        <w:pStyle w:val="FORMATTEXT"/>
        <w:ind w:firstLine="568"/>
        <w:jc w:val="both"/>
      </w:pPr>
    </w:p>
    <w:p w:rsidR="00000000" w:rsidRDefault="003822AB">
      <w:pPr>
        <w:pStyle w:val="FORMATTEXT"/>
        <w:ind w:firstLine="568"/>
        <w:jc w:val="both"/>
      </w:pPr>
      <w:r>
        <w:t xml:space="preserve">Соотношение </w:t>
      </w:r>
      <w:r>
        <w:rPr>
          <w:position w:val="-20"/>
        </w:rPr>
        <w:pict>
          <v:shape id="_x0000_i1114" type="#_x0000_t75" style="width:101.9pt;height:36.7pt">
            <v:imagedata r:id="rId86" o:title=""/>
          </v:shape>
        </w:pict>
      </w:r>
      <w:r>
        <w:t xml:space="preserve">позволяет получить оценку пропускной способности </w:t>
      </w:r>
      <w:r>
        <w:rPr>
          <w:position w:val="-11"/>
        </w:rPr>
        <w:pict>
          <v:shape id="_x0000_i1115" type="#_x0000_t75" style="width:26.5pt;height:18.35pt">
            <v:imagedata r:id="rId64" o:title=""/>
          </v:shape>
        </w:pict>
      </w:r>
      <w:r>
        <w:t xml:space="preserve">для различных времен обслуживания </w:t>
      </w:r>
      <w:r>
        <w:rPr>
          <w:position w:val="-11"/>
        </w:rPr>
        <w:pict>
          <v:shape id="_x0000_i1116" type="#_x0000_t75" style="width:27.15pt;height:18.35pt">
            <v:imagedata r:id="rId69" o:title=""/>
          </v:shape>
        </w:pict>
      </w:r>
      <w:r>
        <w:t xml:space="preserve">и </w:t>
      </w:r>
      <w:r>
        <w:rPr>
          <w:position w:val="-11"/>
        </w:rPr>
        <w:pict>
          <v:shape id="_x0000_i1117" type="#_x0000_t75" style="width:31.9pt;height:18.35pt">
            <v:imagedata r:id="rId87" o:title=""/>
          </v:shape>
        </w:pict>
      </w:r>
      <w:r>
        <w:t xml:space="preserve">(рисунок Б.1). Каждая кривая </w:t>
      </w:r>
      <w:r>
        <w:t>показывает тот предельный объем потока транспортных средств, который автомобильный въездной комплекс (АВК), имеющий в своем составе то или иное число полос, может пропустить за год. Пропускная способность АВК как функция времени обслуживания для различного</w:t>
      </w:r>
      <w:r>
        <w:t xml:space="preserve"> числа полос пропуска представлена на рисунке Б.1.</w:t>
      </w:r>
    </w:p>
    <w:p w:rsidR="00000000" w:rsidRDefault="003822AB">
      <w:pPr>
        <w:pStyle w:val="FORMATTEXT"/>
        <w:ind w:firstLine="568"/>
        <w:jc w:val="both"/>
      </w:pPr>
    </w:p>
    <w:p w:rsidR="00000000" w:rsidRDefault="003822AB">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rsidR="00000000" w:rsidRDefault="003822AB">
            <w:pPr>
              <w:pStyle w:val="FORMATTEXT"/>
              <w:jc w:val="center"/>
              <w:rPr>
                <w:sz w:val="18"/>
                <w:szCs w:val="18"/>
              </w:rPr>
            </w:pPr>
            <w:r>
              <w:rPr>
                <w:position w:val="-192"/>
                <w:sz w:val="18"/>
                <w:szCs w:val="18"/>
              </w:rPr>
              <w:pict>
                <v:shape id="_x0000_i1118" type="#_x0000_t75" style="width:457.8pt;height:319.9pt">
                  <v:imagedata r:id="rId88" o:title=""/>
                </v:shape>
              </w:pict>
            </w:r>
            <w:r>
              <w:rPr>
                <w:sz w:val="18"/>
                <w:szCs w:val="18"/>
              </w:rPr>
              <w:t xml:space="preserve">РИС.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jc w:val="center"/>
      </w:pPr>
      <w:r>
        <w:t>     </w:t>
      </w:r>
    </w:p>
    <w:p w:rsidR="00000000" w:rsidRDefault="003822AB">
      <w:pPr>
        <w:pStyle w:val="FORMATTEXT"/>
        <w:jc w:val="center"/>
      </w:pPr>
      <w:r>
        <w:t xml:space="preserve">Рисунок Б.1 - Пропускная способность как функция времени обслуживания для различного числа полос пропуска </w:t>
      </w:r>
    </w:p>
    <w:p w:rsidR="00000000" w:rsidRDefault="003822AB">
      <w:pPr>
        <w:pStyle w:val="FORMATTEXT"/>
        <w:ind w:firstLine="568"/>
        <w:jc w:val="both"/>
      </w:pPr>
      <w:r>
        <w:t>Число полос движения и контроля автомобилей при въезде-выезде с терминала на КПП определяют по форму</w:t>
      </w:r>
      <w:r>
        <w:t>ле</w:t>
      </w:r>
    </w:p>
    <w:p w:rsidR="00000000" w:rsidRDefault="003822AB">
      <w:pPr>
        <w:pStyle w:val="FORMATTEXT"/>
        <w:ind w:firstLine="568"/>
        <w:jc w:val="both"/>
      </w:pPr>
    </w:p>
    <w:p w:rsidR="00000000" w:rsidRDefault="003822AB">
      <w:pPr>
        <w:pStyle w:val="FORMATTEXT"/>
        <w:jc w:val="right"/>
      </w:pPr>
      <w:r>
        <w:rPr>
          <w:position w:val="-20"/>
        </w:rPr>
        <w:pict>
          <v:shape id="_x0000_i1119" type="#_x0000_t75" style="width:132.45pt;height:36pt">
            <v:imagedata r:id="rId89" o:title=""/>
          </v:shape>
        </w:pict>
      </w:r>
      <w:r>
        <w:t xml:space="preserve">,                                                  (Б.5)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120" type="#_x0000_t75" style="width:31.9pt;height:18.35pt">
            <v:imagedata r:id="rId90" o:title=""/>
          </v:shape>
        </w:pict>
      </w:r>
      <w:r>
        <w:t>- число полос движения автомобилей у КПП терминала;</w:t>
      </w:r>
    </w:p>
    <w:p w:rsidR="00000000" w:rsidRDefault="003822AB">
      <w:pPr>
        <w:pStyle w:val="FORMATTEXT"/>
        <w:ind w:firstLine="568"/>
        <w:jc w:val="both"/>
      </w:pPr>
      <w:r>
        <w:rPr>
          <w:position w:val="-10"/>
        </w:rPr>
        <w:pict>
          <v:shape id="_x0000_i1121" type="#_x0000_t75" style="width:27.15pt;height:17pt">
            <v:imagedata r:id="rId91" o:title=""/>
          </v:shape>
        </w:pict>
      </w:r>
      <w:r>
        <w:t>- время контроля одного автом</w:t>
      </w:r>
      <w:r>
        <w:t>обиля на КПП терминала, мин.</w:t>
      </w:r>
    </w:p>
    <w:p w:rsidR="00000000" w:rsidRDefault="003822AB">
      <w:pPr>
        <w:pStyle w:val="FORMATTEXT"/>
        <w:ind w:firstLine="568"/>
        <w:jc w:val="both"/>
      </w:pPr>
    </w:p>
    <w:p w:rsidR="00000000" w:rsidRDefault="003822AB">
      <w:pPr>
        <w:pStyle w:val="FORMATTEXT"/>
        <w:ind w:firstLine="568"/>
        <w:jc w:val="both"/>
      </w:pPr>
      <w:r>
        <w:t>При этом в зависимости от характера неравномерности работа АВК будет сопровождаться отсутствием очереди или ее наличием, притом что весь поток транспортных средств гарантированно будет обслужен. В случае возможности организаци</w:t>
      </w:r>
      <w:r>
        <w:t>и прибытия транспортных средств по строгому расписанию пропускная способность АВК будет использована полностью, а очереди будут отсутствовать. Следовательно, получаемые значения технологических параметров являются минимальными.</w:t>
      </w:r>
    </w:p>
    <w:p w:rsidR="00000000" w:rsidRDefault="003822AB">
      <w:pPr>
        <w:pStyle w:val="FORMATTEXT"/>
        <w:ind w:firstLine="568"/>
        <w:jc w:val="both"/>
      </w:pPr>
    </w:p>
    <w:p w:rsidR="00000000" w:rsidRDefault="003822AB">
      <w:pPr>
        <w:pStyle w:val="FORMATTEXT"/>
        <w:ind w:firstLine="568"/>
        <w:jc w:val="both"/>
      </w:pPr>
      <w:r>
        <w:t>Приложение Б. (Измененная р</w:t>
      </w:r>
      <w:r>
        <w:t xml:space="preserve">едакция, </w:t>
      </w:r>
      <w:r>
        <w:fldChar w:fldCharType="begin"/>
      </w:r>
      <w:r>
        <w:instrText xml:space="preserve"> HYPERLINK "kodeks://link/d?nd=564555959&amp;point=mark=000000000000000000000000000000000000000000000000007DQ0KB"\o"’’Изменение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w:instrText>
      </w:r>
      <w:r>
        <w:instrText>лищно-коммунального хозяйства Российской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jc w:val="center"/>
      </w:pPr>
      <w:r>
        <w:t xml:space="preserve">Приложение В </w:t>
      </w:r>
    </w:p>
    <w:p w:rsidR="00000000" w:rsidRDefault="003822AB">
      <w:pPr>
        <w:pStyle w:val="HEADERTEXT"/>
        <w:rPr>
          <w:b/>
          <w:bCs/>
        </w:rPr>
      </w:pPr>
    </w:p>
    <w:p w:rsidR="00000000" w:rsidRDefault="003822AB">
      <w:pPr>
        <w:pStyle w:val="HEADERTEXT"/>
        <w:jc w:val="center"/>
        <w:outlineLvl w:val="2"/>
        <w:rPr>
          <w:b/>
          <w:bCs/>
        </w:rPr>
      </w:pPr>
      <w:r>
        <w:rPr>
          <w:b/>
          <w:bCs/>
        </w:rPr>
        <w:t xml:space="preserve">      </w:t>
      </w:r>
    </w:p>
    <w:p w:rsidR="00000000" w:rsidRDefault="003822AB">
      <w:pPr>
        <w:pStyle w:val="HEADERTEXT"/>
        <w:jc w:val="center"/>
        <w:outlineLvl w:val="2"/>
        <w:rPr>
          <w:b/>
          <w:bCs/>
        </w:rPr>
      </w:pPr>
      <w:r>
        <w:rPr>
          <w:b/>
          <w:bCs/>
        </w:rPr>
        <w:t xml:space="preserve">Расчет вместимости склада </w:t>
      </w:r>
    </w:p>
    <w:p w:rsidR="00000000" w:rsidRDefault="003822AB">
      <w:pPr>
        <w:pStyle w:val="FORMATTEXT"/>
        <w:ind w:firstLine="568"/>
        <w:jc w:val="both"/>
      </w:pPr>
      <w:r>
        <w:t>При расчете вместимости склада следует учитывать значения размеров транспортных па</w:t>
      </w:r>
      <w:r>
        <w:t xml:space="preserve">ртий контейнеров </w:t>
      </w:r>
      <w:r>
        <w:rPr>
          <w:position w:val="-9"/>
        </w:rPr>
        <w:pict>
          <v:shape id="_x0000_i1122" type="#_x0000_t75" style="width:12.25pt;height:14.25pt">
            <v:imagedata r:id="rId92" o:title=""/>
          </v:shape>
        </w:pict>
      </w:r>
      <w:r>
        <w:t xml:space="preserve">, направляемых через грузовые фронты на склад (отправляемых со склада), интервалов между этими партиями </w:t>
      </w:r>
      <w:r>
        <w:rPr>
          <w:position w:val="-8"/>
        </w:rPr>
        <w:pict>
          <v:shape id="_x0000_i1123" type="#_x0000_t75" style="width:11.55pt;height:12.9pt">
            <v:imagedata r:id="rId93" o:title=""/>
          </v:shape>
        </w:pict>
      </w:r>
      <w:r>
        <w:t xml:space="preserve">и сроки хранения контейнерных партий на складе </w:t>
      </w:r>
      <w:r>
        <w:rPr>
          <w:position w:val="-10"/>
        </w:rPr>
        <w:pict>
          <v:shape id="_x0000_i1124" type="#_x0000_t75" style="width:12.9pt;height:17pt">
            <v:imagedata r:id="rId94" o:title=""/>
          </v:shape>
        </w:pict>
      </w:r>
      <w:r>
        <w:t>для месяца наибольшей загрузки. Ниже представлена методика определения вместимости склада.</w:t>
      </w:r>
    </w:p>
    <w:p w:rsidR="00000000" w:rsidRDefault="003822AB">
      <w:pPr>
        <w:pStyle w:val="FORMATTEXT"/>
        <w:ind w:firstLine="568"/>
        <w:jc w:val="both"/>
      </w:pPr>
    </w:p>
    <w:p w:rsidR="00000000" w:rsidRDefault="003822AB">
      <w:pPr>
        <w:pStyle w:val="FORMATTEXT"/>
        <w:ind w:firstLine="568"/>
        <w:jc w:val="both"/>
      </w:pPr>
      <w:r>
        <w:t xml:space="preserve">Вместимость склада для контейнеров, прибывающих по железной дороге </w:t>
      </w:r>
      <w:r>
        <w:rPr>
          <w:position w:val="-11"/>
        </w:rPr>
        <w:pict>
          <v:shape id="_x0000_i1125" type="#_x0000_t75" style="width:24.45pt;height:18.35pt">
            <v:imagedata r:id="rId95" o:title=""/>
          </v:shape>
        </w:pict>
      </w:r>
      <w:r>
        <w:t>, ДФЭ, рассчитывают по формуле</w:t>
      </w:r>
    </w:p>
    <w:p w:rsidR="00000000" w:rsidRDefault="003822AB">
      <w:pPr>
        <w:pStyle w:val="FORMATTEXT"/>
        <w:ind w:firstLine="568"/>
        <w:jc w:val="both"/>
      </w:pPr>
    </w:p>
    <w:p w:rsidR="00000000" w:rsidRDefault="003822AB">
      <w:pPr>
        <w:pStyle w:val="FORMATTEXT"/>
        <w:jc w:val="right"/>
      </w:pPr>
      <w:r>
        <w:rPr>
          <w:position w:val="-29"/>
        </w:rPr>
        <w:pict>
          <v:shape id="_x0000_i1126" type="#_x0000_t75" style="width:110.05pt;height:54.35pt">
            <v:imagedata r:id="rId96" o:title=""/>
          </v:shape>
        </w:pict>
      </w:r>
      <w:r>
        <w:t xml:space="preserve">,                                         (В.1)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127" type="#_x0000_t75" style="width:23.1pt;height:18.35pt">
            <v:imagedata r:id="rId97" o:title=""/>
          </v:shape>
        </w:pict>
      </w:r>
      <w:r>
        <w:t xml:space="preserve">- количество контейнеров в железнодорожной подаче, ДФЭ; </w:t>
      </w:r>
    </w:p>
    <w:p w:rsidR="00000000" w:rsidRDefault="003822AB">
      <w:pPr>
        <w:pStyle w:val="FORMATTEXT"/>
        <w:ind w:firstLine="568"/>
        <w:jc w:val="both"/>
      </w:pPr>
      <w:r>
        <w:rPr>
          <w:position w:val="-11"/>
        </w:rPr>
        <w:pict>
          <v:shape id="_x0000_i1128" type="#_x0000_t75" style="width:27.85pt;height:18.35pt">
            <v:imagedata r:id="rId98" o:title=""/>
          </v:shape>
        </w:pict>
      </w:r>
      <w:r>
        <w:t>- средний срок хранения контейнеров на складе, су</w:t>
      </w:r>
      <w:r>
        <w:t>т;</w:t>
      </w:r>
    </w:p>
    <w:p w:rsidR="00000000" w:rsidRDefault="003822AB">
      <w:pPr>
        <w:pStyle w:val="FORMATTEXT"/>
        <w:ind w:firstLine="568"/>
        <w:jc w:val="both"/>
      </w:pPr>
    </w:p>
    <w:p w:rsidR="00000000" w:rsidRDefault="003822AB">
      <w:pPr>
        <w:pStyle w:val="FORMATTEXT"/>
        <w:ind w:firstLine="568"/>
        <w:jc w:val="both"/>
      </w:pPr>
      <w:r>
        <w:rPr>
          <w:position w:val="-11"/>
        </w:rPr>
        <w:pict>
          <v:shape id="_x0000_i1129" type="#_x0000_t75" style="width:23.1pt;height:18.35pt">
            <v:imagedata r:id="rId99" o:title=""/>
          </v:shape>
        </w:pict>
      </w:r>
      <w:r>
        <w:t>- интервалы между поступлениями в железнодорожной подаче, сут.</w:t>
      </w:r>
    </w:p>
    <w:p w:rsidR="00000000" w:rsidRDefault="003822AB">
      <w:pPr>
        <w:pStyle w:val="FORMATTEXT"/>
        <w:ind w:firstLine="568"/>
        <w:jc w:val="both"/>
      </w:pPr>
    </w:p>
    <w:p w:rsidR="00000000" w:rsidRDefault="003822AB">
      <w:pPr>
        <w:pStyle w:val="FORMATTEXT"/>
        <w:ind w:firstLine="568"/>
        <w:jc w:val="both"/>
      </w:pPr>
      <w:r>
        <w:t xml:space="preserve">В случае, если </w:t>
      </w:r>
      <w:r>
        <w:rPr>
          <w:position w:val="-19"/>
        </w:rPr>
        <w:pict>
          <v:shape id="_x0000_i1130" type="#_x0000_t75" style="width:54.35pt;height:35.3pt">
            <v:imagedata r:id="rId100" o:title=""/>
          </v:shape>
        </w:pict>
      </w:r>
      <w:r>
        <w:t xml:space="preserve">, вместимость склада принимается равной </w:t>
      </w:r>
      <w:r>
        <w:rPr>
          <w:position w:val="-10"/>
        </w:rPr>
        <w:pict>
          <v:shape id="_x0000_i1131" type="#_x0000_t75" style="width:14.95pt;height:17pt">
            <v:imagedata r:id="rId101" o:title=""/>
          </v:shape>
        </w:pict>
      </w:r>
      <w:r>
        <w:t>.</w:t>
      </w:r>
    </w:p>
    <w:p w:rsidR="00000000" w:rsidRDefault="003822AB">
      <w:pPr>
        <w:pStyle w:val="FORMATTEXT"/>
        <w:ind w:firstLine="568"/>
        <w:jc w:val="both"/>
      </w:pPr>
    </w:p>
    <w:p w:rsidR="00000000" w:rsidRDefault="003822AB">
      <w:pPr>
        <w:pStyle w:val="FORMATTEXT"/>
        <w:ind w:firstLine="568"/>
        <w:jc w:val="both"/>
      </w:pPr>
      <w:r>
        <w:t xml:space="preserve">Аналогично вместимость склада для контейнеров, предназначенных для отправки железнодорожным транспортом </w:t>
      </w:r>
      <w:r>
        <w:rPr>
          <w:position w:val="-11"/>
        </w:rPr>
        <w:pict>
          <v:shape id="_x0000_i1132" type="#_x0000_t75" style="width:23.75pt;height:18.35pt">
            <v:imagedata r:id="rId102" o:title=""/>
          </v:shape>
        </w:pict>
      </w:r>
      <w:r>
        <w:t>, Д</w:t>
      </w:r>
      <w:r>
        <w:t xml:space="preserve">ФЭ, при условии </w:t>
      </w:r>
      <w:r>
        <w:rPr>
          <w:position w:val="-19"/>
        </w:rPr>
        <w:pict>
          <v:shape id="_x0000_i1133" type="#_x0000_t75" style="width:53pt;height:35.3pt">
            <v:imagedata r:id="rId103" o:title=""/>
          </v:shape>
        </w:pict>
      </w:r>
      <w:r>
        <w:t>, рассчитывают по формуле</w:t>
      </w:r>
    </w:p>
    <w:p w:rsidR="00000000" w:rsidRDefault="003822AB">
      <w:pPr>
        <w:pStyle w:val="FORMATTEXT"/>
        <w:ind w:firstLine="568"/>
        <w:jc w:val="both"/>
      </w:pPr>
    </w:p>
    <w:p w:rsidR="00000000" w:rsidRDefault="003822AB">
      <w:pPr>
        <w:pStyle w:val="FORMATTEXT"/>
        <w:jc w:val="right"/>
      </w:pPr>
      <w:r>
        <w:rPr>
          <w:position w:val="-29"/>
        </w:rPr>
        <w:pict>
          <v:shape id="_x0000_i1134" type="#_x0000_t75" style="width:108pt;height:54.35pt">
            <v:imagedata r:id="rId104" o:title=""/>
          </v:shape>
        </w:pict>
      </w:r>
      <w:r>
        <w:t xml:space="preserve">.                                         (В.2) </w:t>
      </w:r>
    </w:p>
    <w:p w:rsidR="00000000" w:rsidRDefault="003822AB">
      <w:pPr>
        <w:pStyle w:val="FORMATTEXT"/>
        <w:ind w:firstLine="568"/>
        <w:jc w:val="both"/>
      </w:pPr>
      <w:r>
        <w:t xml:space="preserve">В случае, если </w:t>
      </w:r>
      <w:r>
        <w:rPr>
          <w:position w:val="-19"/>
        </w:rPr>
        <w:pict>
          <v:shape id="_x0000_i1135" type="#_x0000_t75" style="width:53pt;height:35.3pt">
            <v:imagedata r:id="rId105" o:title=""/>
          </v:shape>
        </w:pict>
      </w:r>
      <w:r>
        <w:t xml:space="preserve">, вместимость склада принимается равной </w:t>
      </w:r>
      <w:r>
        <w:rPr>
          <w:position w:val="-11"/>
        </w:rPr>
        <w:pict>
          <v:shape id="_x0000_i1136" type="#_x0000_t75" style="width:23.1pt;height:18.35pt">
            <v:imagedata r:id="rId106" o:title=""/>
          </v:shape>
        </w:pict>
      </w:r>
      <w:r>
        <w:t>.</w:t>
      </w:r>
    </w:p>
    <w:p w:rsidR="00000000" w:rsidRDefault="003822AB">
      <w:pPr>
        <w:pStyle w:val="FORMATTEXT"/>
        <w:ind w:firstLine="568"/>
        <w:jc w:val="both"/>
      </w:pPr>
    </w:p>
    <w:p w:rsidR="00000000" w:rsidRDefault="003822AB">
      <w:pPr>
        <w:pStyle w:val="FORMATTEXT"/>
        <w:ind w:firstLine="568"/>
        <w:jc w:val="both"/>
      </w:pPr>
      <w:r>
        <w:t xml:space="preserve">Общую вместимость склада для потока контейнеров для железной дороги </w:t>
      </w:r>
      <w:r>
        <w:rPr>
          <w:position w:val="-10"/>
        </w:rPr>
        <w:pict>
          <v:shape id="_x0000_i1137" type="#_x0000_t75" style="width:19pt;height:17pt">
            <v:imagedata r:id="rId107" o:title=""/>
          </v:shape>
        </w:pict>
      </w:r>
      <w:r>
        <w:t>, ДФЭ, рассчитывают по формуле</w:t>
      </w:r>
    </w:p>
    <w:p w:rsidR="00000000" w:rsidRDefault="003822AB">
      <w:pPr>
        <w:pStyle w:val="FORMATTEXT"/>
        <w:ind w:firstLine="568"/>
        <w:jc w:val="both"/>
      </w:pPr>
    </w:p>
    <w:p w:rsidR="00000000" w:rsidRDefault="003822AB">
      <w:pPr>
        <w:pStyle w:val="FORMATTEXT"/>
        <w:jc w:val="right"/>
      </w:pPr>
      <w:r>
        <w:rPr>
          <w:position w:val="-11"/>
        </w:rPr>
        <w:pict>
          <v:shape id="_x0000_i1138" type="#_x0000_t75" style="width:87.6pt;height:18.35pt">
            <v:imagedata r:id="rId108" o:title=""/>
          </v:shape>
        </w:pict>
      </w:r>
      <w:r>
        <w:t xml:space="preserve">.                                           (В.3) </w:t>
      </w:r>
    </w:p>
    <w:p w:rsidR="00000000" w:rsidRDefault="003822AB">
      <w:pPr>
        <w:pStyle w:val="FORMATTEXT"/>
        <w:ind w:firstLine="568"/>
        <w:jc w:val="both"/>
      </w:pPr>
      <w:r>
        <w:t>Вместимость склада для контейнеров, прибывающих на контейнерную площадку внешним и внутренним автомоби</w:t>
      </w:r>
      <w:r>
        <w:t xml:space="preserve">льным транспортом </w:t>
      </w:r>
      <w:r>
        <w:rPr>
          <w:position w:val="-11"/>
        </w:rPr>
        <w:pict>
          <v:shape id="_x0000_i1139" type="#_x0000_t75" style="width:23.1pt;height:18.35pt">
            <v:imagedata r:id="rId109" o:title=""/>
          </v:shape>
        </w:pict>
      </w:r>
      <w:r>
        <w:t xml:space="preserve">, ДФЭ, при </w:t>
      </w:r>
      <w:r>
        <w:rPr>
          <w:position w:val="-19"/>
        </w:rPr>
        <w:pict>
          <v:shape id="_x0000_i1140" type="#_x0000_t75" style="width:51.6pt;height:35.3pt">
            <v:imagedata r:id="rId110" o:title=""/>
          </v:shape>
        </w:pict>
      </w:r>
      <w:r>
        <w:t>, рассчитывают по формуле</w:t>
      </w:r>
    </w:p>
    <w:p w:rsidR="00000000" w:rsidRDefault="003822AB">
      <w:pPr>
        <w:pStyle w:val="FORMATTEXT"/>
        <w:ind w:firstLine="568"/>
        <w:jc w:val="both"/>
      </w:pPr>
    </w:p>
    <w:p w:rsidR="00000000" w:rsidRDefault="003822AB">
      <w:pPr>
        <w:pStyle w:val="FORMATTEXT"/>
        <w:jc w:val="right"/>
      </w:pPr>
      <w:r>
        <w:rPr>
          <w:position w:val="-29"/>
        </w:rPr>
        <w:pict>
          <v:shape id="_x0000_i1141" type="#_x0000_t75" style="width:105.95pt;height:54.35pt">
            <v:imagedata r:id="rId111" o:title=""/>
          </v:shape>
        </w:pict>
      </w:r>
      <w:r>
        <w:t xml:space="preserve">,                                           (В.4)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142" type="#_x0000_t75" style="width:21.05pt;height:18.35pt">
            <v:imagedata r:id="rId112" o:title=""/>
          </v:shape>
        </w:pict>
      </w:r>
      <w:r>
        <w:t>- к</w:t>
      </w:r>
      <w:r>
        <w:t xml:space="preserve">оличество контейнеров, прибывающих автомобильным транспортом на склад в сутки, ДФЭ; </w:t>
      </w:r>
    </w:p>
    <w:p w:rsidR="00000000" w:rsidRDefault="003822AB">
      <w:pPr>
        <w:pStyle w:val="FORMATTEXT"/>
        <w:ind w:firstLine="568"/>
        <w:jc w:val="both"/>
      </w:pPr>
      <w:r>
        <w:rPr>
          <w:position w:val="-11"/>
        </w:rPr>
        <w:pict>
          <v:shape id="_x0000_i1143" type="#_x0000_t75" style="width:26.5pt;height:18.35pt">
            <v:imagedata r:id="rId113" o:title=""/>
          </v:shape>
        </w:pict>
      </w:r>
      <w:r>
        <w:t>- средний срок хранения контейнеров на складе, сут;</w:t>
      </w:r>
    </w:p>
    <w:p w:rsidR="00000000" w:rsidRDefault="003822AB">
      <w:pPr>
        <w:pStyle w:val="FORMATTEXT"/>
        <w:ind w:firstLine="568"/>
        <w:jc w:val="both"/>
      </w:pPr>
    </w:p>
    <w:p w:rsidR="00000000" w:rsidRDefault="003822AB">
      <w:pPr>
        <w:pStyle w:val="FORMATTEXT"/>
        <w:ind w:firstLine="568"/>
        <w:jc w:val="both"/>
      </w:pPr>
      <w:r>
        <w:rPr>
          <w:position w:val="-11"/>
        </w:rPr>
        <w:pict>
          <v:shape id="_x0000_i1144" type="#_x0000_t75" style="width:21.05pt;height:18.35pt">
            <v:imagedata r:id="rId114" o:title=""/>
          </v:shape>
        </w:pict>
      </w:r>
      <w:r>
        <w:t>- интервал времени, равный 1 сут.</w:t>
      </w:r>
    </w:p>
    <w:p w:rsidR="00000000" w:rsidRDefault="003822AB">
      <w:pPr>
        <w:pStyle w:val="FORMATTEXT"/>
        <w:ind w:firstLine="568"/>
        <w:jc w:val="both"/>
      </w:pPr>
    </w:p>
    <w:p w:rsidR="00000000" w:rsidRDefault="003822AB">
      <w:pPr>
        <w:pStyle w:val="FORMATTEXT"/>
        <w:ind w:firstLine="568"/>
        <w:jc w:val="both"/>
      </w:pPr>
      <w:r>
        <w:t>В случае, ес</w:t>
      </w:r>
      <w:r>
        <w:t xml:space="preserve">ли </w:t>
      </w:r>
      <w:r>
        <w:rPr>
          <w:position w:val="-19"/>
        </w:rPr>
        <w:pict>
          <v:shape id="_x0000_i1145" type="#_x0000_t75" style="width:51.6pt;height:35.3pt">
            <v:imagedata r:id="rId115" o:title=""/>
          </v:shape>
        </w:pict>
      </w:r>
      <w:r>
        <w:t xml:space="preserve">, вместимость склада принимается равной </w:t>
      </w:r>
      <w:r>
        <w:rPr>
          <w:position w:val="-11"/>
        </w:rPr>
        <w:pict>
          <v:shape id="_x0000_i1146" type="#_x0000_t75" style="width:20.4pt;height:18.35pt">
            <v:imagedata r:id="rId116" o:title=""/>
          </v:shape>
        </w:pict>
      </w:r>
      <w:r>
        <w:t xml:space="preserve">. Аналогично вместимость склада </w:t>
      </w:r>
      <w:r>
        <w:rPr>
          <w:position w:val="-11"/>
        </w:rPr>
        <w:pict>
          <v:shape id="_x0000_i1147" type="#_x0000_t75" style="width:21.75pt;height:18.35pt">
            <v:imagedata r:id="rId117" o:title=""/>
          </v:shape>
        </w:pict>
      </w:r>
      <w:r>
        <w:t>, ДФЭ, для контейнеров, убывающих автотранспортом, рассчитывают по формул</w:t>
      </w:r>
      <w:r>
        <w:t>е</w:t>
      </w:r>
    </w:p>
    <w:p w:rsidR="00000000" w:rsidRDefault="003822AB">
      <w:pPr>
        <w:pStyle w:val="FORMATTEXT"/>
        <w:ind w:firstLine="568"/>
        <w:jc w:val="both"/>
      </w:pPr>
    </w:p>
    <w:p w:rsidR="00000000" w:rsidRDefault="003822AB">
      <w:pPr>
        <w:pStyle w:val="FORMATTEXT"/>
        <w:jc w:val="right"/>
      </w:pPr>
      <w:r>
        <w:rPr>
          <w:position w:val="-29"/>
        </w:rPr>
        <w:pict>
          <v:shape id="_x0000_i1148" type="#_x0000_t75" style="width:102.55pt;height:54.35pt">
            <v:imagedata r:id="rId118" o:title=""/>
          </v:shape>
        </w:pict>
      </w:r>
      <w:r>
        <w:t xml:space="preserve">.                                             (В.5) </w:t>
      </w:r>
    </w:p>
    <w:p w:rsidR="00000000" w:rsidRDefault="003822AB">
      <w:pPr>
        <w:pStyle w:val="FORMATTEXT"/>
        <w:ind w:firstLine="568"/>
        <w:jc w:val="both"/>
      </w:pPr>
      <w:r>
        <w:t xml:space="preserve">В случае, если </w:t>
      </w:r>
      <w:r>
        <w:rPr>
          <w:position w:val="-19"/>
        </w:rPr>
        <w:pict>
          <v:shape id="_x0000_i1149" type="#_x0000_t75" style="width:50.95pt;height:35.3pt">
            <v:imagedata r:id="rId119" o:title=""/>
          </v:shape>
        </w:pict>
      </w:r>
      <w:r>
        <w:t xml:space="preserve">, вместимость склада принимается равной </w:t>
      </w:r>
      <w:r>
        <w:rPr>
          <w:position w:val="-11"/>
        </w:rPr>
        <w:pict>
          <v:shape id="_x0000_i1150" type="#_x0000_t75" style="width:20.4pt;height:18.35pt">
            <v:imagedata r:id="rId116" o:title=""/>
          </v:shape>
        </w:pict>
      </w:r>
      <w:r>
        <w:t>. Общую вместимость склада для потока</w:t>
      </w:r>
      <w:r>
        <w:t xml:space="preserve"> контейнеров для автотранспорта </w:t>
      </w:r>
      <w:r>
        <w:rPr>
          <w:position w:val="-11"/>
        </w:rPr>
        <w:pict>
          <v:shape id="_x0000_i1151" type="#_x0000_t75" style="width:15.6pt;height:18.35pt">
            <v:imagedata r:id="rId120" o:title=""/>
          </v:shape>
        </w:pict>
      </w:r>
      <w:r>
        <w:t>, ДФЭ, рассчитывается по формуле</w:t>
      </w:r>
    </w:p>
    <w:p w:rsidR="00000000" w:rsidRDefault="003822AB">
      <w:pPr>
        <w:pStyle w:val="FORMATTEXT"/>
        <w:ind w:firstLine="568"/>
        <w:jc w:val="both"/>
      </w:pPr>
    </w:p>
    <w:p w:rsidR="00000000" w:rsidRDefault="003822AB">
      <w:pPr>
        <w:pStyle w:val="FORMATTEXT"/>
        <w:jc w:val="right"/>
      </w:pPr>
      <w:r>
        <w:rPr>
          <w:position w:val="-11"/>
        </w:rPr>
        <w:pict>
          <v:shape id="_x0000_i1152" type="#_x0000_t75" style="width:80.85pt;height:18.35pt">
            <v:imagedata r:id="rId121" o:title=""/>
          </v:shape>
        </w:pict>
      </w:r>
      <w:r>
        <w:t>.                                              (В.6)</w:t>
      </w:r>
    </w:p>
    <w:p w:rsidR="00000000" w:rsidRDefault="003822AB">
      <w:pPr>
        <w:pStyle w:val="FORMATTEXT"/>
        <w:jc w:val="right"/>
      </w:pPr>
    </w:p>
    <w:p w:rsidR="00000000" w:rsidRDefault="003822AB">
      <w:pPr>
        <w:pStyle w:val="FORMATTEXT"/>
        <w:jc w:val="center"/>
      </w:pPr>
      <w:r>
        <w:t xml:space="preserve">Приложение Г </w:t>
      </w:r>
    </w:p>
    <w:p w:rsidR="00000000" w:rsidRDefault="003822AB">
      <w:pPr>
        <w:pStyle w:val="HEADERTEXT"/>
        <w:rPr>
          <w:b/>
          <w:bCs/>
        </w:rPr>
      </w:pPr>
    </w:p>
    <w:p w:rsidR="00000000" w:rsidRDefault="003822AB">
      <w:pPr>
        <w:pStyle w:val="HEADERTEXT"/>
        <w:jc w:val="center"/>
        <w:outlineLvl w:val="2"/>
        <w:rPr>
          <w:b/>
          <w:bCs/>
        </w:rPr>
      </w:pPr>
      <w:r>
        <w:rPr>
          <w:b/>
          <w:bCs/>
        </w:rPr>
        <w:t xml:space="preserve">      </w:t>
      </w:r>
    </w:p>
    <w:p w:rsidR="00000000" w:rsidRDefault="003822AB">
      <w:pPr>
        <w:pStyle w:val="HEADERTEXT"/>
        <w:jc w:val="center"/>
        <w:outlineLvl w:val="2"/>
        <w:rPr>
          <w:b/>
          <w:bCs/>
        </w:rPr>
      </w:pPr>
      <w:r>
        <w:rPr>
          <w:b/>
          <w:bCs/>
        </w:rPr>
        <w:t>Расчеты основных параметров контейнерной пл</w:t>
      </w:r>
      <w:r>
        <w:rPr>
          <w:b/>
          <w:bCs/>
        </w:rPr>
        <w:t xml:space="preserve">ощадки </w:t>
      </w:r>
    </w:p>
    <w:p w:rsidR="00000000" w:rsidRDefault="003822AB">
      <w:pPr>
        <w:pStyle w:val="FORMATTEXT"/>
        <w:ind w:firstLine="568"/>
        <w:jc w:val="both"/>
      </w:pPr>
      <w:r>
        <w:t xml:space="preserve">Общее число 20-футовых контейнеров </w:t>
      </w:r>
      <w:r>
        <w:rPr>
          <w:position w:val="-8"/>
        </w:rPr>
        <w:pict>
          <v:shape id="_x0000_i1153" type="#_x0000_t75" style="width:12.25pt;height:12.9pt">
            <v:imagedata r:id="rId122" o:title=""/>
          </v:shape>
        </w:pict>
      </w:r>
      <w:r>
        <w:t>, ДФЭ, которые находятся на контейнерной площадке (емкость или вместимость площадки), рассчитывают по формуле</w:t>
      </w:r>
    </w:p>
    <w:p w:rsidR="00000000" w:rsidRDefault="003822AB">
      <w:pPr>
        <w:pStyle w:val="FORMATTEXT"/>
        <w:ind w:firstLine="568"/>
        <w:jc w:val="both"/>
      </w:pPr>
    </w:p>
    <w:p w:rsidR="00000000" w:rsidRDefault="003822AB">
      <w:pPr>
        <w:pStyle w:val="FORMATTEXT"/>
        <w:jc w:val="right"/>
      </w:pPr>
      <w:r>
        <w:rPr>
          <w:position w:val="-9"/>
        </w:rPr>
        <w:pict>
          <v:shape id="_x0000_i1154" type="#_x0000_t75" style="width:57.05pt;height:15.6pt">
            <v:imagedata r:id="rId123" o:title=""/>
          </v:shape>
        </w:pict>
      </w:r>
      <w:r>
        <w:t xml:space="preserve">,                                                   (Г.1)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7"/>
        </w:rPr>
        <w:pict>
          <v:shape id="_x0000_i1155" type="#_x0000_t75" style="width:9.5pt;height:11.55pt">
            <v:imagedata r:id="rId11" o:title=""/>
          </v:shape>
        </w:pict>
      </w:r>
      <w:r>
        <w:t xml:space="preserve">- число контейнеров, помещающихся по ширине контейнерной площадки; </w:t>
      </w:r>
    </w:p>
    <w:p w:rsidR="00000000" w:rsidRDefault="003822AB">
      <w:pPr>
        <w:pStyle w:val="FORMATTEXT"/>
        <w:ind w:firstLine="568"/>
        <w:jc w:val="both"/>
      </w:pPr>
      <w:r>
        <w:rPr>
          <w:position w:val="-8"/>
        </w:rPr>
        <w:pict>
          <v:shape id="_x0000_i1156" type="#_x0000_t75" style="width:11.55pt;height:12.9pt">
            <v:imagedata r:id="rId124" o:title=""/>
          </v:shape>
        </w:pict>
      </w:r>
      <w:r>
        <w:t>- число контейнер</w:t>
      </w:r>
      <w:r>
        <w:t>ов, помещающихся по длине контейнерной площадки;</w:t>
      </w:r>
    </w:p>
    <w:p w:rsidR="00000000" w:rsidRDefault="003822AB">
      <w:pPr>
        <w:pStyle w:val="FORMATTEXT"/>
        <w:ind w:firstLine="568"/>
        <w:jc w:val="both"/>
      </w:pPr>
    </w:p>
    <w:p w:rsidR="00000000" w:rsidRDefault="003822AB">
      <w:pPr>
        <w:pStyle w:val="FORMATTEXT"/>
        <w:ind w:firstLine="568"/>
        <w:jc w:val="both"/>
      </w:pPr>
      <w:r>
        <w:rPr>
          <w:position w:val="-6"/>
        </w:rPr>
        <w:pict>
          <v:shape id="_x0000_i1157" type="#_x0000_t75" style="width:9.5pt;height:9.5pt">
            <v:imagedata r:id="rId125" o:title=""/>
          </v:shape>
        </w:pict>
      </w:r>
      <w:r>
        <w:t>- число ярусов хранения контейнеров по высоте.</w:t>
      </w:r>
    </w:p>
    <w:p w:rsidR="00000000" w:rsidRDefault="003822AB">
      <w:pPr>
        <w:pStyle w:val="FORMATTEXT"/>
        <w:ind w:firstLine="568"/>
        <w:jc w:val="both"/>
      </w:pPr>
    </w:p>
    <w:p w:rsidR="00000000" w:rsidRDefault="003822AB">
      <w:pPr>
        <w:pStyle w:val="FORMATTEXT"/>
        <w:ind w:firstLine="568"/>
        <w:jc w:val="both"/>
      </w:pPr>
      <w:r>
        <w:t>Поскольку в действительности на контейнерных терминалах одновременно могут находиться 20-футовые контейнеры (ДФЭ) и 40-футо</w:t>
      </w:r>
      <w:r>
        <w:t>вые контейнеры (СФЭ - 40-футовый эквивалент), то число физических единиц (штук) контейнеров на площадке будет меньше (обычно принимают коэффициент 0,6-0,7).</w:t>
      </w:r>
    </w:p>
    <w:p w:rsidR="00000000" w:rsidRDefault="003822AB">
      <w:pPr>
        <w:pStyle w:val="FORMATTEXT"/>
        <w:ind w:firstLine="568"/>
        <w:jc w:val="both"/>
      </w:pPr>
    </w:p>
    <w:p w:rsidR="00000000" w:rsidRDefault="003822AB">
      <w:pPr>
        <w:pStyle w:val="FORMATTEXT"/>
        <w:ind w:firstLine="568"/>
        <w:jc w:val="both"/>
      </w:pPr>
      <w:r>
        <w:t xml:space="preserve">Число контейнеров по ширине контейнерной площадки </w:t>
      </w:r>
      <w:r>
        <w:rPr>
          <w:position w:val="-7"/>
        </w:rPr>
        <w:pict>
          <v:shape id="_x0000_i1158" type="#_x0000_t75" style="width:9.5pt;height:11.55pt">
            <v:imagedata r:id="rId11" o:title=""/>
          </v:shape>
        </w:pict>
      </w:r>
      <w:r>
        <w:t>с автопогрузч</w:t>
      </w:r>
      <w:r>
        <w:t>иком-ричстакером,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159" type="#_x0000_t75" style="width:105.3pt;height:36pt">
            <v:imagedata r:id="rId126" o:title=""/>
          </v:shape>
        </w:pict>
      </w:r>
      <w:r>
        <w:t xml:space="preserve">,                                             (Г.2)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8"/>
        </w:rPr>
        <w:pict>
          <v:shape id="_x0000_i1160" type="#_x0000_t75" style="width:12.25pt;height:12.9pt">
            <v:imagedata r:id="rId127" o:title=""/>
          </v:shape>
        </w:pict>
      </w:r>
      <w:r>
        <w:t xml:space="preserve">- ширина контейнерной площадки, м; </w:t>
      </w:r>
    </w:p>
    <w:p w:rsidR="00000000" w:rsidRDefault="003822AB">
      <w:pPr>
        <w:pStyle w:val="FORMATTEXT"/>
        <w:ind w:firstLine="568"/>
        <w:jc w:val="both"/>
      </w:pPr>
      <w:r>
        <w:rPr>
          <w:position w:val="-7"/>
        </w:rPr>
        <w:pict>
          <v:shape id="_x0000_i1161" type="#_x0000_t75" style="width:9.5pt;height:11.55pt">
            <v:imagedata r:id="rId128" o:title=""/>
          </v:shape>
        </w:pict>
      </w:r>
      <w:r>
        <w:t>- число про</w:t>
      </w:r>
      <w:r>
        <w:t>дольных проездов между штабелями контейнеров (принимаются через 15-20 м по ширине площадки);</w:t>
      </w:r>
    </w:p>
    <w:p w:rsidR="00000000" w:rsidRDefault="003822AB">
      <w:pPr>
        <w:pStyle w:val="FORMATTEXT"/>
        <w:ind w:firstLine="568"/>
        <w:jc w:val="both"/>
      </w:pPr>
    </w:p>
    <w:p w:rsidR="00000000" w:rsidRDefault="003822AB">
      <w:pPr>
        <w:pStyle w:val="FORMATTEXT"/>
        <w:ind w:firstLine="568"/>
        <w:jc w:val="both"/>
      </w:pPr>
      <w:r>
        <w:rPr>
          <w:position w:val="-8"/>
        </w:rPr>
        <w:pict>
          <v:shape id="_x0000_i1162" type="#_x0000_t75" style="width:12.25pt;height:12.9pt">
            <v:imagedata r:id="rId129" o:title=""/>
          </v:shape>
        </w:pict>
      </w:r>
      <w:r>
        <w:t>- ширина проезда для погрузчика с крановой стрелой (ричстакера), принимаемая 15 м;</w:t>
      </w:r>
    </w:p>
    <w:p w:rsidR="00000000" w:rsidRDefault="003822AB">
      <w:pPr>
        <w:pStyle w:val="FORMATTEXT"/>
        <w:ind w:firstLine="568"/>
        <w:jc w:val="both"/>
      </w:pPr>
    </w:p>
    <w:p w:rsidR="00000000" w:rsidRDefault="003822AB">
      <w:pPr>
        <w:pStyle w:val="FORMATTEXT"/>
        <w:ind w:firstLine="568"/>
        <w:jc w:val="both"/>
      </w:pPr>
      <w:r>
        <w:t>2,6 м - ширина площадки, занимаемой контейн</w:t>
      </w:r>
      <w:r>
        <w:t>ером, с учетом ширины самого контейнера (2438 мм) и зазора между контейнерами в штабеле 2600-2438=162 мм;</w:t>
      </w:r>
    </w:p>
    <w:p w:rsidR="00000000" w:rsidRDefault="003822AB">
      <w:pPr>
        <w:pStyle w:val="FORMATTEXT"/>
        <w:ind w:firstLine="568"/>
        <w:jc w:val="both"/>
      </w:pPr>
    </w:p>
    <w:p w:rsidR="00000000" w:rsidRDefault="003822AB">
      <w:pPr>
        <w:pStyle w:val="FORMATTEXT"/>
        <w:ind w:firstLine="568"/>
        <w:jc w:val="both"/>
      </w:pPr>
      <w:r>
        <w:t>25 м - ширина продольного проезда вдоль железнодорожного пути, включающая: проезд для автопогрузчика-ричстакера, две полосы движения автомобилей вдол</w:t>
      </w:r>
      <w:r>
        <w:t>ь железнодорожного пути (1 автомобиль загружается ричстакером, другие проезжают мимо) и габарит приближения строений к железнодорожному пути, равный 2,5 м;</w:t>
      </w:r>
    </w:p>
    <w:p w:rsidR="00000000" w:rsidRDefault="003822AB">
      <w:pPr>
        <w:pStyle w:val="FORMATTEXT"/>
        <w:ind w:firstLine="568"/>
        <w:jc w:val="both"/>
      </w:pPr>
    </w:p>
    <w:p w:rsidR="00000000" w:rsidRDefault="003822AB">
      <w:pPr>
        <w:pStyle w:val="FORMATTEXT"/>
        <w:ind w:firstLine="568"/>
        <w:jc w:val="both"/>
      </w:pPr>
      <w:r>
        <w:rPr>
          <w:position w:val="-9"/>
        </w:rPr>
        <w:pict>
          <v:shape id="_x0000_i1163" type="#_x0000_t75" style="width:27.85pt;height:15.6pt">
            <v:imagedata r:id="rId130" o:title=""/>
          </v:shape>
        </w:pict>
      </w:r>
      <w:r>
        <w:t>- обозначение целой части числа, получающегося в результате вып</w:t>
      </w:r>
      <w:r>
        <w:t>олнения действий в скобках.</w:t>
      </w:r>
    </w:p>
    <w:p w:rsidR="00000000" w:rsidRDefault="003822AB">
      <w:pPr>
        <w:pStyle w:val="FORMATTEXT"/>
        <w:ind w:firstLine="568"/>
        <w:jc w:val="both"/>
      </w:pPr>
    </w:p>
    <w:p w:rsidR="00000000" w:rsidRDefault="003822AB">
      <w:pPr>
        <w:pStyle w:val="FORMATTEXT"/>
        <w:ind w:firstLine="568"/>
        <w:jc w:val="both"/>
      </w:pPr>
      <w:r>
        <w:t xml:space="preserve">Для расчета числа контейнеров </w:t>
      </w:r>
      <w:r>
        <w:rPr>
          <w:position w:val="-7"/>
        </w:rPr>
        <w:pict>
          <v:shape id="_x0000_i1164" type="#_x0000_t75" style="width:9.5pt;height:11.55pt">
            <v:imagedata r:id="rId11" o:title=""/>
          </v:shape>
        </w:pict>
      </w:r>
      <w:r>
        <w:t xml:space="preserve">по ширине контейнерной площадки сначала вычисляют число продольных проходов </w:t>
      </w:r>
      <w:r>
        <w:rPr>
          <w:position w:val="-7"/>
        </w:rPr>
        <w:pict>
          <v:shape id="_x0000_i1165" type="#_x0000_t75" style="width:9.5pt;height:11.55pt">
            <v:imagedata r:id="rId128" o:title=""/>
          </v:shape>
        </w:pict>
      </w:r>
      <w:r>
        <w:t>, которое зависит от числа контейнеров, устанавли</w:t>
      </w:r>
      <w:r>
        <w:t xml:space="preserve">ваемых по глубине штабеля </w:t>
      </w:r>
      <w:r>
        <w:rPr>
          <w:position w:val="-10"/>
        </w:rPr>
        <w:pict>
          <v:shape id="_x0000_i1166" type="#_x0000_t75" style="width:12.9pt;height:17pt">
            <v:imagedata r:id="rId131" o:title=""/>
          </v:shape>
        </w:pict>
      </w:r>
      <w:r>
        <w:t>:</w:t>
      </w:r>
    </w:p>
    <w:p w:rsidR="00000000" w:rsidRDefault="003822AB">
      <w:pPr>
        <w:pStyle w:val="FORMATTEXT"/>
        <w:ind w:firstLine="568"/>
        <w:jc w:val="both"/>
      </w:pPr>
    </w:p>
    <w:p w:rsidR="00000000" w:rsidRDefault="003822AB">
      <w:pPr>
        <w:pStyle w:val="FORMATTEXT"/>
        <w:jc w:val="right"/>
      </w:pPr>
      <w:r>
        <w:rPr>
          <w:position w:val="-21"/>
        </w:rPr>
        <w:pict>
          <v:shape id="_x0000_i1167" type="#_x0000_t75" style="width:125pt;height:38.05pt">
            <v:imagedata r:id="rId132" o:title=""/>
          </v:shape>
        </w:pict>
      </w:r>
      <w:r>
        <w:t xml:space="preserve">,                                            (Г.3) </w:t>
      </w:r>
    </w:p>
    <w:p w:rsidR="00000000" w:rsidRDefault="003822AB">
      <w:pPr>
        <w:pStyle w:val="FORMATTEXT"/>
        <w:jc w:val="both"/>
      </w:pPr>
    </w:p>
    <w:p w:rsidR="00000000" w:rsidRDefault="003822AB">
      <w:pPr>
        <w:pStyle w:val="FORMATTEXT"/>
        <w:jc w:val="both"/>
      </w:pPr>
    </w:p>
    <w:p w:rsidR="00000000" w:rsidRDefault="003822AB">
      <w:pPr>
        <w:pStyle w:val="FORMATTEXT"/>
        <w:jc w:val="both"/>
      </w:pPr>
      <w:r>
        <w:t>где 25 м - ширина продольного проезда для погрузчика и 2-х полос движения для автомобилей вдоль железнодорожного пути;</w:t>
      </w:r>
    </w:p>
    <w:p w:rsidR="00000000" w:rsidRDefault="003822AB">
      <w:pPr>
        <w:pStyle w:val="FORMATTEXT"/>
        <w:ind w:firstLine="568"/>
        <w:jc w:val="both"/>
      </w:pPr>
      <w:r>
        <w:t>15 м - ширина продольного проезда для автопогруз</w:t>
      </w:r>
      <w:r>
        <w:t>чика-ричстакера между штабелями контейнеров.</w:t>
      </w:r>
    </w:p>
    <w:p w:rsidR="00000000" w:rsidRDefault="003822AB">
      <w:pPr>
        <w:pStyle w:val="FORMATTEXT"/>
        <w:ind w:firstLine="568"/>
        <w:jc w:val="both"/>
      </w:pPr>
    </w:p>
    <w:p w:rsidR="00000000" w:rsidRDefault="003822AB">
      <w:pPr>
        <w:pStyle w:val="FORMATTEXT"/>
        <w:ind w:firstLine="568"/>
        <w:jc w:val="both"/>
      </w:pPr>
      <w:r>
        <w:t xml:space="preserve">Число контейнеров, размещаемых по длине площадки </w:t>
      </w:r>
      <w:r>
        <w:rPr>
          <w:position w:val="-8"/>
        </w:rPr>
        <w:pict>
          <v:shape id="_x0000_i1168" type="#_x0000_t75" style="width:10.2pt;height:12.25pt">
            <v:imagedata r:id="rId133" o:title=""/>
          </v:shape>
        </w:pict>
      </w:r>
      <w:r>
        <w:t>,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169" type="#_x0000_t75" style="width:84.9pt;height:36pt">
            <v:imagedata r:id="rId134" o:title=""/>
          </v:shape>
        </w:pict>
      </w:r>
      <w:r>
        <w:t xml:space="preserve">,                                                     (Г.4)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8"/>
        </w:rPr>
        <w:pict>
          <v:shape id="_x0000_i1170" type="#_x0000_t75" style="width:11.55pt;height:12.9pt">
            <v:imagedata r:id="rId135" o:title=""/>
          </v:shape>
        </w:pict>
      </w:r>
      <w:r>
        <w:t xml:space="preserve">- длина контейнерной площадки, м; </w:t>
      </w:r>
    </w:p>
    <w:p w:rsidR="00000000" w:rsidRDefault="003822AB">
      <w:pPr>
        <w:pStyle w:val="FORMATTEXT"/>
        <w:ind w:firstLine="568"/>
        <w:jc w:val="both"/>
      </w:pPr>
      <w:r>
        <w:rPr>
          <w:position w:val="-7"/>
        </w:rPr>
        <w:pict>
          <v:shape id="_x0000_i1171" type="#_x0000_t75" style="width:12.9pt;height:11.55pt">
            <v:imagedata r:id="rId85" o:title=""/>
          </v:shape>
        </w:pict>
      </w:r>
      <w:r>
        <w:t>- число поперечных проездов по площадке (для ричстакера принимаются через 70-80 м по длине площадки);</w:t>
      </w:r>
    </w:p>
    <w:p w:rsidR="00000000" w:rsidRDefault="003822AB">
      <w:pPr>
        <w:pStyle w:val="FORMATTEXT"/>
        <w:ind w:firstLine="568"/>
        <w:jc w:val="both"/>
      </w:pPr>
    </w:p>
    <w:p w:rsidR="00000000" w:rsidRDefault="003822AB">
      <w:pPr>
        <w:pStyle w:val="FORMATTEXT"/>
        <w:ind w:firstLine="568"/>
        <w:jc w:val="both"/>
      </w:pPr>
      <w:r>
        <w:rPr>
          <w:position w:val="-8"/>
        </w:rPr>
        <w:pict>
          <v:shape id="_x0000_i1172" type="#_x0000_t75" style="width:21.75pt;height:12.9pt">
            <v:imagedata r:id="rId136" o:title=""/>
          </v:shape>
        </w:pict>
      </w:r>
      <w:r>
        <w:t>15 м - ширина проезда, такая же как ширина продольного проезда;</w:t>
      </w:r>
    </w:p>
    <w:p w:rsidR="00000000" w:rsidRDefault="003822AB">
      <w:pPr>
        <w:pStyle w:val="FORMATTEXT"/>
        <w:ind w:firstLine="568"/>
        <w:jc w:val="both"/>
      </w:pPr>
    </w:p>
    <w:p w:rsidR="00000000" w:rsidRDefault="003822AB">
      <w:pPr>
        <w:pStyle w:val="FORMATTEXT"/>
        <w:ind w:firstLine="568"/>
        <w:jc w:val="both"/>
      </w:pPr>
      <w:r>
        <w:t>6,3 м - длина 20-ф</w:t>
      </w:r>
      <w:r>
        <w:t>утового контейнера с зазорами между контейнерами (6300-6048=252 мм).</w:t>
      </w:r>
    </w:p>
    <w:p w:rsidR="00000000" w:rsidRDefault="003822AB">
      <w:pPr>
        <w:pStyle w:val="FORMATTEXT"/>
        <w:ind w:firstLine="568"/>
        <w:jc w:val="both"/>
      </w:pPr>
    </w:p>
    <w:p w:rsidR="00000000" w:rsidRDefault="003822AB">
      <w:pPr>
        <w:pStyle w:val="FORMATTEXT"/>
        <w:ind w:firstLine="568"/>
        <w:jc w:val="both"/>
      </w:pPr>
      <w:r>
        <w:t xml:space="preserve">Число ярусов хранения контейнеров по высоте </w:t>
      </w:r>
      <w:r>
        <w:rPr>
          <w:position w:val="-6"/>
        </w:rPr>
        <w:pict>
          <v:shape id="_x0000_i1173" type="#_x0000_t75" style="width:9.5pt;height:9.5pt">
            <v:imagedata r:id="rId125" o:title=""/>
          </v:shape>
        </w:pict>
      </w:r>
      <w:r>
        <w:t>при обслуживании контейнерной площадки автопогрузчиком-ричстакером принимают:</w:t>
      </w:r>
    </w:p>
    <w:p w:rsidR="00000000" w:rsidRDefault="003822AB">
      <w:pPr>
        <w:pStyle w:val="FORMATTEXT"/>
        <w:ind w:firstLine="568"/>
        <w:jc w:val="both"/>
      </w:pPr>
    </w:p>
    <w:p w:rsidR="00000000" w:rsidRDefault="003822AB">
      <w:pPr>
        <w:pStyle w:val="FORMATTEXT"/>
        <w:ind w:firstLine="568"/>
        <w:jc w:val="both"/>
      </w:pPr>
      <w:r>
        <w:t>- для груженых контейнеров -</w:t>
      </w:r>
      <w:r>
        <w:t xml:space="preserve"> </w:t>
      </w:r>
      <w:r>
        <w:rPr>
          <w:position w:val="-6"/>
        </w:rPr>
        <w:pict>
          <v:shape id="_x0000_i1174" type="#_x0000_t75" style="width:19pt;height:9.5pt">
            <v:imagedata r:id="rId137" o:title=""/>
          </v:shape>
        </w:pict>
      </w:r>
      <w:r>
        <w:t>2,5-3 м;</w:t>
      </w:r>
    </w:p>
    <w:p w:rsidR="00000000" w:rsidRDefault="003822AB">
      <w:pPr>
        <w:pStyle w:val="FORMATTEXT"/>
        <w:ind w:firstLine="568"/>
        <w:jc w:val="both"/>
      </w:pPr>
    </w:p>
    <w:p w:rsidR="00000000" w:rsidRDefault="003822AB">
      <w:pPr>
        <w:pStyle w:val="FORMATTEXT"/>
        <w:ind w:firstLine="568"/>
        <w:jc w:val="both"/>
      </w:pPr>
      <w:r>
        <w:t xml:space="preserve">- для порожних контейнеров - </w:t>
      </w:r>
      <w:r>
        <w:rPr>
          <w:position w:val="-6"/>
        </w:rPr>
        <w:pict>
          <v:shape id="_x0000_i1175" type="#_x0000_t75" style="width:19pt;height:9.5pt">
            <v:imagedata r:id="rId138" o:title=""/>
          </v:shape>
        </w:pict>
      </w:r>
      <w:r>
        <w:t>4-5 м.</w:t>
      </w:r>
    </w:p>
    <w:p w:rsidR="00000000" w:rsidRDefault="003822AB">
      <w:pPr>
        <w:pStyle w:val="FORMATTEXT"/>
        <w:ind w:firstLine="568"/>
        <w:jc w:val="both"/>
      </w:pPr>
    </w:p>
    <w:p w:rsidR="00000000" w:rsidRDefault="003822AB">
      <w:pPr>
        <w:pStyle w:val="FORMATTEXT"/>
        <w:ind w:firstLine="568"/>
        <w:jc w:val="both"/>
      </w:pPr>
      <w:r>
        <w:t xml:space="preserve">Для предварительных оценок емкость контейнерной площадки </w:t>
      </w:r>
      <w:r>
        <w:rPr>
          <w:position w:val="-8"/>
        </w:rPr>
        <w:pict>
          <v:shape id="_x0000_i1176" type="#_x0000_t75" style="width:12.25pt;height:12.9pt">
            <v:imagedata r:id="rId122" o:title=""/>
          </v:shape>
        </w:pict>
      </w:r>
      <w:r>
        <w:t>может быть рассчитана с использованием удельн</w:t>
      </w:r>
      <w:r>
        <w:t xml:space="preserve">ого показателя потребной площади для размещения 1 контейнера ДФЭ - </w:t>
      </w:r>
      <w:r>
        <w:rPr>
          <w:position w:val="-9"/>
        </w:rPr>
        <w:pict>
          <v:shape id="_x0000_i1177" type="#_x0000_t75" style="width:18.35pt;height:14.25pt">
            <v:imagedata r:id="rId139" o:title=""/>
          </v:shape>
        </w:pict>
      </w:r>
      <w:r>
        <w:t>:</w:t>
      </w:r>
    </w:p>
    <w:p w:rsidR="00000000" w:rsidRDefault="003822AB">
      <w:pPr>
        <w:pStyle w:val="FORMATTEXT"/>
        <w:ind w:firstLine="568"/>
        <w:jc w:val="both"/>
      </w:pPr>
    </w:p>
    <w:p w:rsidR="00000000" w:rsidRDefault="003822AB">
      <w:pPr>
        <w:pStyle w:val="FORMATTEXT"/>
        <w:jc w:val="right"/>
      </w:pPr>
      <w:r>
        <w:rPr>
          <w:position w:val="-17"/>
        </w:rPr>
        <w:pict>
          <v:shape id="_x0000_i1178" type="#_x0000_t75" style="width:41.45pt;height:30.55pt">
            <v:imagedata r:id="rId140" o:title=""/>
          </v:shape>
        </w:pict>
      </w:r>
      <w:r>
        <w:t xml:space="preserve">,                                                           (Г.5)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9"/>
        </w:rPr>
        <w:pict>
          <v:shape id="_x0000_i1179" type="#_x0000_t75" style="width:11.55pt;height:14.25pt">
            <v:imagedata r:id="rId141" o:title=""/>
          </v:shape>
        </w:pict>
      </w:r>
      <w:r>
        <w:t>- площадь контейнерной площадки, м</w:t>
      </w:r>
      <w:r>
        <w:rPr>
          <w:position w:val="-10"/>
        </w:rPr>
        <w:pict>
          <v:shape id="_x0000_i1180" type="#_x0000_t75" style="width:8.15pt;height:17pt">
            <v:imagedata r:id="rId8" o:title=""/>
          </v:shape>
        </w:pict>
      </w:r>
      <w:r>
        <w:t xml:space="preserve">; </w:t>
      </w:r>
    </w:p>
    <w:p w:rsidR="00000000" w:rsidRDefault="003822AB">
      <w:pPr>
        <w:pStyle w:val="FORMATTEXT"/>
        <w:ind w:firstLine="568"/>
        <w:jc w:val="both"/>
      </w:pPr>
      <w:r>
        <w:rPr>
          <w:position w:val="-9"/>
        </w:rPr>
        <w:pict>
          <v:shape id="_x0000_i1181" type="#_x0000_t75" style="width:18.35pt;height:14.25pt">
            <v:imagedata r:id="rId142" o:title=""/>
          </v:shape>
        </w:pict>
      </w:r>
      <w:r>
        <w:t>- уде</w:t>
      </w:r>
      <w:r>
        <w:t xml:space="preserve">льный показатель потребной площади для размещения 1-го контейнера ДФЭ при складировании в 3 яруса по высоте: для контейнерных площадок с автопогрузчиком-ричстакером - </w:t>
      </w:r>
      <w:r>
        <w:rPr>
          <w:position w:val="-9"/>
        </w:rPr>
        <w:pict>
          <v:shape id="_x0000_i1182" type="#_x0000_t75" style="width:27.85pt;height:14.25pt">
            <v:imagedata r:id="rId143" o:title=""/>
          </v:shape>
        </w:pict>
      </w:r>
      <w:r>
        <w:t>20-22 м</w:t>
      </w:r>
      <w:r>
        <w:rPr>
          <w:position w:val="-10"/>
        </w:rPr>
        <w:pict>
          <v:shape id="_x0000_i1183" type="#_x0000_t75" style="width:8.15pt;height:17pt">
            <v:imagedata r:id="rId8" o:title=""/>
          </v:shape>
        </w:pict>
      </w:r>
      <w:r>
        <w:t>/ДФЭ;</w:t>
      </w:r>
    </w:p>
    <w:p w:rsidR="00000000" w:rsidRDefault="003822AB">
      <w:pPr>
        <w:pStyle w:val="FORMATTEXT"/>
        <w:ind w:firstLine="568"/>
        <w:jc w:val="both"/>
      </w:pPr>
    </w:p>
    <w:p w:rsidR="00000000" w:rsidRDefault="003822AB">
      <w:pPr>
        <w:pStyle w:val="FORMATTEXT"/>
        <w:ind w:firstLine="568"/>
        <w:jc w:val="both"/>
      </w:pPr>
      <w:r>
        <w:t xml:space="preserve">при </w:t>
      </w:r>
      <w:r>
        <w:t xml:space="preserve">помощи портальных автопогрузчиков - </w:t>
      </w:r>
      <w:r>
        <w:rPr>
          <w:position w:val="-9"/>
        </w:rPr>
        <w:pict>
          <v:shape id="_x0000_i1184" type="#_x0000_t75" style="width:27.85pt;height:14.25pt">
            <v:imagedata r:id="rId143" o:title=""/>
          </v:shape>
        </w:pict>
      </w:r>
      <w:r>
        <w:t>13-18 м</w:t>
      </w:r>
      <w:r>
        <w:rPr>
          <w:position w:val="-10"/>
        </w:rPr>
        <w:pict>
          <v:shape id="_x0000_i1185" type="#_x0000_t75" style="width:8.15pt;height:17pt">
            <v:imagedata r:id="rId144" o:title=""/>
          </v:shape>
        </w:pict>
      </w:r>
      <w:r>
        <w:t xml:space="preserve">/ДФЭ; при помощи козлового контейнерного перегружателя - </w:t>
      </w:r>
      <w:r>
        <w:rPr>
          <w:position w:val="-9"/>
        </w:rPr>
        <w:pict>
          <v:shape id="_x0000_i1186" type="#_x0000_t75" style="width:27.85pt;height:14.25pt">
            <v:imagedata r:id="rId143" o:title=""/>
          </v:shape>
        </w:pict>
      </w:r>
      <w:r>
        <w:t>8-10 м</w:t>
      </w:r>
      <w:r>
        <w:rPr>
          <w:position w:val="-10"/>
        </w:rPr>
        <w:pict>
          <v:shape id="_x0000_i1187" type="#_x0000_t75" style="width:8.15pt;height:17pt">
            <v:imagedata r:id="rId144" o:title=""/>
          </v:shape>
        </w:pict>
      </w:r>
      <w:r>
        <w:t>/ДФЭ; при</w:t>
      </w:r>
      <w:r>
        <w:t xml:space="preserve"> помощи безрельсового пневмоколесного крана ППК - </w:t>
      </w:r>
      <w:r>
        <w:rPr>
          <w:position w:val="-9"/>
        </w:rPr>
        <w:pict>
          <v:shape id="_x0000_i1188" type="#_x0000_t75" style="width:27.85pt;height:14.25pt">
            <v:imagedata r:id="rId143" o:title=""/>
          </v:shape>
        </w:pict>
      </w:r>
      <w:r>
        <w:t>6-8 м</w:t>
      </w:r>
      <w:r>
        <w:rPr>
          <w:position w:val="-10"/>
        </w:rPr>
        <w:pict>
          <v:shape id="_x0000_i1189" type="#_x0000_t75" style="width:8.15pt;height:17pt">
            <v:imagedata r:id="rId144" o:title=""/>
          </v:shape>
        </w:pict>
      </w:r>
      <w:r>
        <w:t>/ДФЭ.</w:t>
      </w:r>
    </w:p>
    <w:p w:rsidR="00000000" w:rsidRDefault="003822AB">
      <w:pPr>
        <w:pStyle w:val="FORMATTEXT"/>
        <w:ind w:firstLine="568"/>
        <w:jc w:val="both"/>
      </w:pPr>
    </w:p>
    <w:p w:rsidR="00000000" w:rsidRDefault="003822AB">
      <w:pPr>
        <w:pStyle w:val="FORMATTEXT"/>
        <w:ind w:firstLine="568"/>
        <w:jc w:val="both"/>
      </w:pPr>
      <w:r>
        <w:t xml:space="preserve">В случае, если размеры контейнерной площадки неизвестны, а известен планируемый годовой грузопоток контейнеров </w:t>
      </w:r>
      <w:r>
        <w:rPr>
          <w:position w:val="-10"/>
        </w:rPr>
        <w:pict>
          <v:shape id="_x0000_i1190" type="#_x0000_t75" style="width:15.6pt;height:17pt">
            <v:imagedata r:id="rId145" o:title=""/>
          </v:shape>
        </w:pict>
      </w:r>
      <w:r>
        <w:t xml:space="preserve">, ДФЭ/год (случай, когда подбирается новый земельный участок для строительства контейнерного терминала), сначала рассчитывают коэффициент оборачиваемости контейнеров </w:t>
      </w:r>
      <w:r>
        <w:rPr>
          <w:position w:val="-8"/>
        </w:rPr>
        <w:pict>
          <v:shape id="_x0000_i1191" type="#_x0000_t75" style="width:9.5pt;height:12.9pt">
            <v:imagedata r:id="rId146" o:title=""/>
          </v:shape>
        </w:pict>
      </w:r>
    </w:p>
    <w:p w:rsidR="00000000" w:rsidRDefault="003822AB">
      <w:pPr>
        <w:pStyle w:val="FORMATTEXT"/>
        <w:ind w:firstLine="568"/>
        <w:jc w:val="both"/>
      </w:pPr>
    </w:p>
    <w:p w:rsidR="00000000" w:rsidRDefault="003822AB">
      <w:pPr>
        <w:pStyle w:val="FORMATTEXT"/>
        <w:jc w:val="right"/>
      </w:pPr>
      <w:r>
        <w:rPr>
          <w:position w:val="-20"/>
        </w:rPr>
        <w:pict>
          <v:shape id="_x0000_i1192" type="#_x0000_t75" style="width:42.8pt;height:36pt">
            <v:imagedata r:id="rId147" o:title=""/>
          </v:shape>
        </w:pict>
      </w:r>
      <w:r>
        <w:t xml:space="preserve">,                                                      (Г.6)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193" type="#_x0000_t75" style="width:19pt;height:19pt">
            <v:imagedata r:id="rId148" o:title=""/>
          </v:shape>
        </w:pict>
      </w:r>
      <w:r>
        <w:t xml:space="preserve">- срок хранения контейнеров на терминале, сут. </w:t>
      </w:r>
    </w:p>
    <w:p w:rsidR="00000000" w:rsidRDefault="003822AB">
      <w:pPr>
        <w:pStyle w:val="FORMATTEXT"/>
        <w:ind w:firstLine="568"/>
        <w:jc w:val="both"/>
      </w:pPr>
      <w:r>
        <w:t>Срок хранения груженых контейнеров колеблется от 5 до 15 суток. В мор</w:t>
      </w:r>
      <w:r>
        <w:t>ских портах срок хранения составляет 6-8 суток.</w:t>
      </w:r>
    </w:p>
    <w:p w:rsidR="00000000" w:rsidRDefault="003822AB">
      <w:pPr>
        <w:pStyle w:val="FORMATTEXT"/>
        <w:ind w:firstLine="568"/>
        <w:jc w:val="both"/>
      </w:pPr>
    </w:p>
    <w:p w:rsidR="00000000" w:rsidRDefault="003822AB">
      <w:pPr>
        <w:pStyle w:val="FORMATTEXT"/>
        <w:ind w:firstLine="568"/>
        <w:jc w:val="both"/>
      </w:pPr>
      <w:r>
        <w:t>При назначении срока хранения контейнеров на терминале рекомендуется руководствоваться статистическими данными по какому-либо действующему аналогичному терминалу, однако при этом необходимо учитывать следующ</w:t>
      </w:r>
      <w:r>
        <w:t>ие факторы:</w:t>
      </w:r>
    </w:p>
    <w:p w:rsidR="00000000" w:rsidRDefault="003822AB">
      <w:pPr>
        <w:pStyle w:val="FORMATTEXT"/>
        <w:ind w:firstLine="568"/>
        <w:jc w:val="both"/>
      </w:pPr>
    </w:p>
    <w:p w:rsidR="00000000" w:rsidRDefault="003822AB">
      <w:pPr>
        <w:pStyle w:val="FORMATTEXT"/>
        <w:ind w:firstLine="568"/>
        <w:jc w:val="both"/>
      </w:pPr>
      <w:r>
        <w:t>- наличие и доля постоянных клиентов, направляющих свои контейнеры на терминал;</w:t>
      </w:r>
    </w:p>
    <w:p w:rsidR="00000000" w:rsidRDefault="003822AB">
      <w:pPr>
        <w:pStyle w:val="FORMATTEXT"/>
        <w:ind w:firstLine="568"/>
        <w:jc w:val="both"/>
      </w:pPr>
    </w:p>
    <w:p w:rsidR="00000000" w:rsidRDefault="003822AB">
      <w:pPr>
        <w:pStyle w:val="FORMATTEXT"/>
        <w:ind w:firstLine="568"/>
        <w:jc w:val="both"/>
      </w:pPr>
      <w:r>
        <w:t>- наличие и доля крупных клиентов, направляющих контейнеры большими транспортными партиями;</w:t>
      </w:r>
    </w:p>
    <w:p w:rsidR="00000000" w:rsidRDefault="003822AB">
      <w:pPr>
        <w:pStyle w:val="FORMATTEXT"/>
        <w:ind w:firstLine="568"/>
        <w:jc w:val="both"/>
      </w:pPr>
    </w:p>
    <w:p w:rsidR="00000000" w:rsidRDefault="003822AB">
      <w:pPr>
        <w:pStyle w:val="FORMATTEXT"/>
        <w:ind w:firstLine="568"/>
        <w:jc w:val="both"/>
      </w:pPr>
      <w:r>
        <w:t>- особенности расположения терминала;</w:t>
      </w:r>
    </w:p>
    <w:p w:rsidR="00000000" w:rsidRDefault="003822AB">
      <w:pPr>
        <w:pStyle w:val="FORMATTEXT"/>
        <w:ind w:firstLine="568"/>
        <w:jc w:val="both"/>
      </w:pPr>
    </w:p>
    <w:p w:rsidR="00000000" w:rsidRDefault="003822AB">
      <w:pPr>
        <w:pStyle w:val="FORMATTEXT"/>
        <w:ind w:firstLine="568"/>
        <w:jc w:val="both"/>
      </w:pPr>
      <w:r>
        <w:t>- наличие морского порта;</w:t>
      </w:r>
    </w:p>
    <w:p w:rsidR="00000000" w:rsidRDefault="003822AB">
      <w:pPr>
        <w:pStyle w:val="FORMATTEXT"/>
        <w:ind w:firstLine="568"/>
        <w:jc w:val="both"/>
      </w:pPr>
    </w:p>
    <w:p w:rsidR="00000000" w:rsidRDefault="003822AB">
      <w:pPr>
        <w:pStyle w:val="FORMATTEXT"/>
        <w:ind w:firstLine="568"/>
        <w:jc w:val="both"/>
      </w:pPr>
      <w:r>
        <w:t>- м</w:t>
      </w:r>
      <w:r>
        <w:t>аршруты доставки контейнеров на терминал с терминала, наличие таможенного поста на терминале и др.</w:t>
      </w:r>
    </w:p>
    <w:p w:rsidR="00000000" w:rsidRDefault="003822AB">
      <w:pPr>
        <w:pStyle w:val="FORMATTEXT"/>
        <w:ind w:firstLine="568"/>
        <w:jc w:val="both"/>
      </w:pPr>
    </w:p>
    <w:p w:rsidR="00000000" w:rsidRDefault="003822AB">
      <w:pPr>
        <w:pStyle w:val="FORMATTEXT"/>
        <w:ind w:firstLine="568"/>
        <w:jc w:val="both"/>
      </w:pPr>
      <w:r>
        <w:t>По порожним контейнерам сроки хранения устанавливаются больше, в пределах 15-25 суток.</w:t>
      </w:r>
    </w:p>
    <w:p w:rsidR="00000000" w:rsidRDefault="003822AB">
      <w:pPr>
        <w:pStyle w:val="FORMATTEXT"/>
        <w:ind w:firstLine="568"/>
        <w:jc w:val="both"/>
      </w:pPr>
    </w:p>
    <w:p w:rsidR="00000000" w:rsidRDefault="003822AB">
      <w:pPr>
        <w:pStyle w:val="FORMATTEXT"/>
        <w:ind w:firstLine="568"/>
        <w:jc w:val="both"/>
      </w:pPr>
      <w:r>
        <w:t xml:space="preserve">Зная коэффициент оборачиваемости контейнеров </w:t>
      </w:r>
      <w:r>
        <w:rPr>
          <w:position w:val="-8"/>
        </w:rPr>
        <w:pict>
          <v:shape id="_x0000_i1194" type="#_x0000_t75" style="width:9.5pt;height:12.9pt">
            <v:imagedata r:id="rId146" o:title=""/>
          </v:shape>
        </w:pict>
      </w:r>
      <w:r>
        <w:t xml:space="preserve">, рассчитывают потребную емкость контейнерной площадки </w:t>
      </w:r>
      <w:r>
        <w:rPr>
          <w:position w:val="-8"/>
        </w:rPr>
        <w:pict>
          <v:shape id="_x0000_i1195" type="#_x0000_t75" style="width:12.25pt;height:12.9pt">
            <v:imagedata r:id="rId122" o:title=""/>
          </v:shape>
        </w:pict>
      </w:r>
      <w:r>
        <w:t>, ДФЭ, по формуле</w:t>
      </w:r>
    </w:p>
    <w:p w:rsidR="00000000" w:rsidRDefault="003822AB">
      <w:pPr>
        <w:pStyle w:val="FORMATTEXT"/>
        <w:ind w:firstLine="568"/>
        <w:jc w:val="both"/>
      </w:pPr>
    </w:p>
    <w:p w:rsidR="00000000" w:rsidRDefault="003822AB">
      <w:pPr>
        <w:pStyle w:val="FORMATTEXT"/>
        <w:jc w:val="right"/>
      </w:pPr>
      <w:r>
        <w:rPr>
          <w:position w:val="-18"/>
        </w:rPr>
        <w:pict>
          <v:shape id="_x0000_i1196" type="#_x0000_t75" style="width:41.45pt;height:33.95pt">
            <v:imagedata r:id="rId149" o:title=""/>
          </v:shape>
        </w:pict>
      </w:r>
      <w:r>
        <w:t xml:space="preserve">,                                                       (Г.7)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197" type="#_x0000_t75" style="width:15.6pt;height:17pt">
            <v:imagedata r:id="rId150" o:title=""/>
          </v:shape>
        </w:pict>
      </w:r>
      <w:r>
        <w:t xml:space="preserve">- планируемый годовой грузопоток контейнеров, ДФЭ/год. </w:t>
      </w:r>
    </w:p>
    <w:p w:rsidR="00000000" w:rsidRDefault="003822AB">
      <w:pPr>
        <w:pStyle w:val="FORMATTEXT"/>
        <w:ind w:firstLine="568"/>
        <w:jc w:val="both"/>
      </w:pPr>
      <w:r>
        <w:t xml:space="preserve">Далее решается обратная задача - зная потребную емкость контейнерной площадки </w:t>
      </w:r>
      <w:r>
        <w:rPr>
          <w:position w:val="-8"/>
        </w:rPr>
        <w:pict>
          <v:shape id="_x0000_i1198" type="#_x0000_t75" style="width:12.25pt;height:12.9pt">
            <v:imagedata r:id="rId122" o:title=""/>
          </v:shape>
        </w:pict>
      </w:r>
      <w:r>
        <w:t xml:space="preserve">, рассчитывают величины: </w:t>
      </w:r>
      <w:r>
        <w:rPr>
          <w:position w:val="-7"/>
        </w:rPr>
        <w:pict>
          <v:shape id="_x0000_i1199" type="#_x0000_t75" style="width:9.5pt;height:11.55pt">
            <v:imagedata r:id="rId151" o:title=""/>
          </v:shape>
        </w:pict>
      </w:r>
      <w:r>
        <w:t xml:space="preserve">, </w:t>
      </w:r>
      <w:r>
        <w:rPr>
          <w:position w:val="-8"/>
        </w:rPr>
        <w:pict>
          <v:shape id="_x0000_i1200" type="#_x0000_t75" style="width:11.55pt;height:12.9pt">
            <v:imagedata r:id="rId12" o:title=""/>
          </v:shape>
        </w:pict>
      </w:r>
      <w:r>
        <w:t xml:space="preserve">, </w:t>
      </w:r>
      <w:r>
        <w:rPr>
          <w:position w:val="-6"/>
        </w:rPr>
        <w:pict>
          <v:shape id="_x0000_i1201" type="#_x0000_t75" style="width:9.5pt;height:9.5pt">
            <v:imagedata r:id="rId152" o:title=""/>
          </v:shape>
        </w:pict>
      </w:r>
      <w:r>
        <w:t xml:space="preserve">по формулам (Г.2), (Г4). Число ярусов по высоте для груженых контейнеров принимают </w:t>
      </w:r>
      <w:r>
        <w:rPr>
          <w:position w:val="-6"/>
        </w:rPr>
        <w:pict>
          <v:shape id="_x0000_i1202" type="#_x0000_t75" style="width:19pt;height:9.5pt">
            <v:imagedata r:id="rId138" o:title=""/>
          </v:shape>
        </w:pict>
      </w:r>
      <w:r>
        <w:t xml:space="preserve">3, а для порожних контейнеров </w:t>
      </w:r>
      <w:r>
        <w:rPr>
          <w:position w:val="-6"/>
        </w:rPr>
        <w:pict>
          <v:shape id="_x0000_i1203" type="#_x0000_t75" style="width:19pt;height:9.5pt">
            <v:imagedata r:id="rId138" o:title=""/>
          </v:shape>
        </w:pict>
      </w:r>
      <w:r>
        <w:t>5.</w:t>
      </w:r>
    </w:p>
    <w:p w:rsidR="00000000" w:rsidRDefault="003822AB">
      <w:pPr>
        <w:pStyle w:val="FORMATTEXT"/>
        <w:ind w:firstLine="568"/>
        <w:jc w:val="both"/>
      </w:pPr>
    </w:p>
    <w:p w:rsidR="00000000" w:rsidRDefault="003822AB">
      <w:pPr>
        <w:pStyle w:val="FORMATTEXT"/>
        <w:ind w:firstLine="568"/>
        <w:jc w:val="both"/>
      </w:pPr>
      <w:r>
        <w:t xml:space="preserve">Число контейнеров по длине площадки </w:t>
      </w:r>
      <w:r>
        <w:rPr>
          <w:position w:val="-8"/>
        </w:rPr>
        <w:pict>
          <v:shape id="_x0000_i1204" type="#_x0000_t75" style="width:11.55pt;height:12.9pt">
            <v:imagedata r:id="rId153" o:title=""/>
          </v:shape>
        </w:pict>
      </w:r>
      <w:r>
        <w:t>можно определить, исходя из заданной длины площадки, которая может быть, например, принята по длине фронта подачи для установки фитинговых платформ под погрузку-выгрузку конте</w:t>
      </w:r>
      <w:r>
        <w:t>йнеров по формуле</w:t>
      </w:r>
    </w:p>
    <w:p w:rsidR="00000000" w:rsidRDefault="003822AB">
      <w:pPr>
        <w:pStyle w:val="FORMATTEXT"/>
        <w:ind w:firstLine="568"/>
        <w:jc w:val="both"/>
      </w:pPr>
    </w:p>
    <w:p w:rsidR="00000000" w:rsidRDefault="003822AB">
      <w:pPr>
        <w:pStyle w:val="FORMATTEXT"/>
        <w:jc w:val="right"/>
      </w:pPr>
      <w:r>
        <w:rPr>
          <w:position w:val="-11"/>
        </w:rPr>
        <w:pict>
          <v:shape id="_x0000_i1205" type="#_x0000_t75" style="width:65.2pt;height:19pt">
            <v:imagedata r:id="rId154" o:title=""/>
          </v:shape>
        </w:pict>
      </w:r>
      <w:r>
        <w:t xml:space="preserve">,                                                   (Г.8)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206" type="#_x0000_t75" style="width:18.35pt;height:19pt">
            <v:imagedata r:id="rId155" o:title=""/>
          </v:shape>
        </w:pict>
      </w:r>
      <w:r>
        <w:t xml:space="preserve">- число фитинговых платформ в подаче на терминал; </w:t>
      </w:r>
    </w:p>
    <w:p w:rsidR="00000000" w:rsidRDefault="003822AB">
      <w:pPr>
        <w:pStyle w:val="FORMATTEXT"/>
        <w:ind w:firstLine="568"/>
        <w:jc w:val="both"/>
      </w:pPr>
      <w:r>
        <w:rPr>
          <w:position w:val="-11"/>
        </w:rPr>
        <w:pict>
          <v:shape id="_x0000_i1207" type="#_x0000_t75" style="width:33.3pt;height:19pt">
            <v:imagedata r:id="rId156" o:title=""/>
          </v:shape>
        </w:pict>
      </w:r>
      <w:r>
        <w:t>19,62 м - длина</w:t>
      </w:r>
      <w:r>
        <w:t xml:space="preserve"> 60-футовой фитинговой платформы по автосцепкам.</w:t>
      </w:r>
    </w:p>
    <w:p w:rsidR="00000000" w:rsidRDefault="003822AB">
      <w:pPr>
        <w:pStyle w:val="FORMATTEXT"/>
        <w:ind w:firstLine="568"/>
        <w:jc w:val="both"/>
      </w:pPr>
    </w:p>
    <w:p w:rsidR="00000000" w:rsidRDefault="003822AB">
      <w:pPr>
        <w:pStyle w:val="FORMATTEXT"/>
        <w:ind w:firstLine="568"/>
        <w:jc w:val="both"/>
      </w:pPr>
      <w:r>
        <w:t xml:space="preserve">Число фитинговых платформ </w:t>
      </w:r>
      <w:r>
        <w:rPr>
          <w:position w:val="-11"/>
        </w:rPr>
        <w:pict>
          <v:shape id="_x0000_i1208" type="#_x0000_t75" style="width:18.35pt;height:19pt">
            <v:imagedata r:id="rId155" o:title=""/>
          </v:shape>
        </w:pict>
      </w:r>
      <w:r>
        <w:t>в подаче вагонов на терминал может быть определено, исходя из расчетного суточного грузопотока контейнеров по формуле</w:t>
      </w:r>
    </w:p>
    <w:p w:rsidR="00000000" w:rsidRDefault="003822AB">
      <w:pPr>
        <w:pStyle w:val="FORMATTEXT"/>
        <w:ind w:firstLine="568"/>
        <w:jc w:val="both"/>
      </w:pPr>
    </w:p>
    <w:p w:rsidR="00000000" w:rsidRDefault="003822AB">
      <w:pPr>
        <w:pStyle w:val="FORMATTEXT"/>
        <w:jc w:val="right"/>
      </w:pPr>
      <w:r>
        <w:rPr>
          <w:position w:val="-18"/>
        </w:rPr>
        <w:pict>
          <v:shape id="_x0000_i1209" type="#_x0000_t75" style="width:78.1pt;height:33.95pt">
            <v:imagedata r:id="rId157" o:title=""/>
          </v:shape>
        </w:pict>
      </w:r>
      <w:r>
        <w:t xml:space="preserve">,                                                     (Г.9)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210" type="#_x0000_t75" style="width:14.95pt;height:17pt">
            <v:imagedata r:id="rId158" o:title=""/>
          </v:shape>
        </w:pict>
      </w:r>
      <w:r>
        <w:t>- коэффициент неравномерности суточного грузопотока (принимается по аналогичному терминалу в пределах 1,1-1,3;</w:t>
      </w:r>
    </w:p>
    <w:p w:rsidR="00000000" w:rsidRDefault="003822AB">
      <w:pPr>
        <w:pStyle w:val="FORMATTEXT"/>
        <w:ind w:firstLine="568"/>
        <w:jc w:val="both"/>
      </w:pPr>
      <w:r>
        <w:t>365 - количество дней в году;</w:t>
      </w:r>
    </w:p>
    <w:p w:rsidR="00000000" w:rsidRDefault="003822AB">
      <w:pPr>
        <w:pStyle w:val="FORMATTEXT"/>
        <w:ind w:firstLine="568"/>
        <w:jc w:val="both"/>
      </w:pPr>
    </w:p>
    <w:p w:rsidR="00000000" w:rsidRDefault="003822AB">
      <w:pPr>
        <w:pStyle w:val="FORMATTEXT"/>
        <w:ind w:firstLine="568"/>
        <w:jc w:val="both"/>
      </w:pPr>
      <w:r>
        <w:t>3 - число 20-футовых контейнеров на фитинговой 60-футовой платформе;</w:t>
      </w:r>
    </w:p>
    <w:p w:rsidR="00000000" w:rsidRDefault="003822AB">
      <w:pPr>
        <w:pStyle w:val="FORMATTEXT"/>
        <w:ind w:firstLine="568"/>
        <w:jc w:val="both"/>
      </w:pPr>
    </w:p>
    <w:p w:rsidR="00000000" w:rsidRDefault="003822AB">
      <w:pPr>
        <w:pStyle w:val="FORMATTEXT"/>
        <w:ind w:firstLine="568"/>
        <w:jc w:val="both"/>
      </w:pPr>
      <w:r>
        <w:rPr>
          <w:position w:val="-8"/>
        </w:rPr>
        <w:pict>
          <v:shape id="_x0000_i1211" type="#_x0000_t75" style="width:12.25pt;height:12.9pt">
            <v:imagedata r:id="rId159" o:title=""/>
          </v:shape>
        </w:pict>
      </w:r>
      <w:r>
        <w:t>- число подач вагонов на терминал за сутки.</w:t>
      </w:r>
    </w:p>
    <w:p w:rsidR="00000000" w:rsidRDefault="003822AB">
      <w:pPr>
        <w:pStyle w:val="FORMATTEXT"/>
        <w:ind w:firstLine="568"/>
        <w:jc w:val="both"/>
      </w:pPr>
    </w:p>
    <w:p w:rsidR="00000000" w:rsidRDefault="003822AB">
      <w:pPr>
        <w:pStyle w:val="FORMATTEXT"/>
        <w:ind w:firstLine="568"/>
        <w:jc w:val="both"/>
      </w:pPr>
      <w:r>
        <w:t xml:space="preserve">Зная длину контейнерной площадки </w:t>
      </w:r>
      <w:r>
        <w:rPr>
          <w:position w:val="-8"/>
        </w:rPr>
        <w:pict>
          <v:shape id="_x0000_i1212" type="#_x0000_t75" style="width:11.55pt;height:12.9pt">
            <v:imagedata r:id="rId135" o:title=""/>
          </v:shape>
        </w:pict>
      </w:r>
      <w:r>
        <w:t>, можно рассчитать число контейнеров</w:t>
      </w:r>
      <w:r>
        <w:t>, размещаемых по длине площадки.</w:t>
      </w:r>
    </w:p>
    <w:p w:rsidR="00000000" w:rsidRDefault="003822AB">
      <w:pPr>
        <w:pStyle w:val="FORMATTEXT"/>
        <w:ind w:firstLine="568"/>
        <w:jc w:val="both"/>
      </w:pPr>
    </w:p>
    <w:p w:rsidR="00000000" w:rsidRDefault="003822AB">
      <w:pPr>
        <w:pStyle w:val="FORMATTEXT"/>
        <w:ind w:firstLine="568"/>
        <w:jc w:val="both"/>
      </w:pPr>
      <w:r>
        <w:t>Число контейнеров ДФЭ, размещаемых по ширине площадки, можно вычислить по формуле</w:t>
      </w:r>
    </w:p>
    <w:p w:rsidR="00000000" w:rsidRDefault="003822AB">
      <w:pPr>
        <w:pStyle w:val="FORMATTEXT"/>
        <w:ind w:firstLine="568"/>
        <w:jc w:val="both"/>
      </w:pPr>
    </w:p>
    <w:p w:rsidR="00000000" w:rsidRDefault="003822AB">
      <w:pPr>
        <w:pStyle w:val="FORMATTEXT"/>
        <w:jc w:val="right"/>
      </w:pPr>
      <w:r>
        <w:rPr>
          <w:position w:val="-20"/>
        </w:rPr>
        <w:pict>
          <v:shape id="_x0000_i1213" type="#_x0000_t75" style="width:77.45pt;height:36pt">
            <v:imagedata r:id="rId160" o:title=""/>
          </v:shape>
        </w:pict>
      </w:r>
      <w:r>
        <w:t xml:space="preserve">,                                                 (Г.10)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9"/>
        </w:rPr>
        <w:pict>
          <v:shape id="_x0000_i1214" type="#_x0000_t75" style="width:27.85pt;height:15.6pt">
            <v:imagedata r:id="rId130" o:title=""/>
          </v:shape>
        </w:pict>
      </w:r>
      <w:r>
        <w:t>- о</w:t>
      </w:r>
      <w:r>
        <w:t xml:space="preserve">бозначает целую часть числа, полученного в результате выполнения действий в скобках (округляется в меньшую сторону до целого контейнера); </w:t>
      </w:r>
    </w:p>
    <w:p w:rsidR="00000000" w:rsidRDefault="003822AB">
      <w:pPr>
        <w:pStyle w:val="FORMATTEXT"/>
        <w:ind w:firstLine="568"/>
        <w:jc w:val="both"/>
      </w:pPr>
      <w:r>
        <w:rPr>
          <w:position w:val="-9"/>
        </w:rPr>
        <w:pict>
          <v:shape id="_x0000_i1215" type="#_x0000_t75" style="width:42.8pt;height:15.6pt">
            <v:imagedata r:id="rId161" o:title=""/>
          </v:shape>
        </w:pict>
      </w:r>
      <w:r>
        <w:t>- округление до целого ряда контейнеров в большую сторону.</w:t>
      </w:r>
    </w:p>
    <w:p w:rsidR="00000000" w:rsidRDefault="003822AB">
      <w:pPr>
        <w:pStyle w:val="FORMATTEXT"/>
        <w:ind w:firstLine="568"/>
        <w:jc w:val="both"/>
      </w:pPr>
    </w:p>
    <w:p w:rsidR="00000000" w:rsidRDefault="003822AB">
      <w:pPr>
        <w:pStyle w:val="FORMATTEXT"/>
        <w:ind w:firstLine="568"/>
        <w:jc w:val="both"/>
      </w:pPr>
      <w:r>
        <w:t>Ширина контейнерной п</w:t>
      </w:r>
      <w:r>
        <w:t xml:space="preserve">лощадки </w:t>
      </w:r>
      <w:r>
        <w:rPr>
          <w:position w:val="-10"/>
        </w:rPr>
        <w:pict>
          <v:shape id="_x0000_i1216" type="#_x0000_t75" style="width:15.6pt;height:17pt">
            <v:imagedata r:id="rId162" o:title=""/>
          </v:shape>
        </w:pict>
      </w:r>
      <w:r>
        <w:t>, м, рассчитывается по формуле</w:t>
      </w:r>
    </w:p>
    <w:p w:rsidR="00000000" w:rsidRDefault="003822AB">
      <w:pPr>
        <w:pStyle w:val="FORMATTEXT"/>
        <w:ind w:firstLine="568"/>
        <w:jc w:val="both"/>
      </w:pPr>
    </w:p>
    <w:p w:rsidR="00000000" w:rsidRDefault="003822AB">
      <w:pPr>
        <w:pStyle w:val="FORMATTEXT"/>
        <w:jc w:val="right"/>
      </w:pPr>
      <w:r>
        <w:rPr>
          <w:position w:val="-11"/>
        </w:rPr>
        <w:pict>
          <v:shape id="_x0000_i1217" type="#_x0000_t75" style="width:137.9pt;height:19pt">
            <v:imagedata r:id="rId163" o:title=""/>
          </v:shape>
        </w:pict>
      </w:r>
      <w:r>
        <w:t xml:space="preserve">,                                     (Г.11)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7"/>
        </w:rPr>
        <w:pict>
          <v:shape id="_x0000_i1218" type="#_x0000_t75" style="width:9.5pt;height:11.55pt">
            <v:imagedata r:id="rId164" o:title=""/>
          </v:shape>
        </w:pict>
      </w:r>
      <w:r>
        <w:t>- число контейнеров ДФЭ, устанавливаемых по ширине площад</w:t>
      </w:r>
      <w:r>
        <w:t xml:space="preserve">ки; </w:t>
      </w:r>
    </w:p>
    <w:p w:rsidR="00000000" w:rsidRDefault="003822AB">
      <w:pPr>
        <w:pStyle w:val="FORMATTEXT"/>
        <w:ind w:firstLine="568"/>
        <w:jc w:val="both"/>
      </w:pPr>
      <w:r>
        <w:t>2,6 м - ширина площадки, занимаемой контейнером, с учетом ширины самого контейнера (2438 мм) и зазора между контейнерами в штабеле 2600-2438=162 мм;</w:t>
      </w:r>
    </w:p>
    <w:p w:rsidR="00000000" w:rsidRDefault="003822AB">
      <w:pPr>
        <w:pStyle w:val="FORMATTEXT"/>
        <w:ind w:firstLine="568"/>
        <w:jc w:val="both"/>
      </w:pPr>
    </w:p>
    <w:p w:rsidR="00000000" w:rsidRDefault="003822AB">
      <w:pPr>
        <w:pStyle w:val="FORMATTEXT"/>
        <w:ind w:firstLine="568"/>
        <w:jc w:val="both"/>
      </w:pPr>
      <w:r>
        <w:rPr>
          <w:position w:val="-10"/>
        </w:rPr>
        <w:pict>
          <v:shape id="_x0000_i1219" type="#_x0000_t75" style="width:29.9pt;height:17pt">
            <v:imagedata r:id="rId165" o:title=""/>
          </v:shape>
        </w:pict>
      </w:r>
      <w:r>
        <w:t>25 м - ширина продольного проезда вдоль железнодорожного пути, вк</w:t>
      </w:r>
      <w:r>
        <w:t>лючающая: проезд для автопогрузчика-ричстакера, две полосы движения автомобилей вдоль железнодорожного пути (1 автомобиль загружается ричстакером, другие проезжают мимо) и габарит приближения строений железнодорожного пути 2,5 м;</w:t>
      </w:r>
    </w:p>
    <w:p w:rsidR="00000000" w:rsidRDefault="003822AB">
      <w:pPr>
        <w:pStyle w:val="FORMATTEXT"/>
        <w:ind w:firstLine="568"/>
        <w:jc w:val="both"/>
      </w:pPr>
    </w:p>
    <w:p w:rsidR="00000000" w:rsidRDefault="003822AB">
      <w:pPr>
        <w:pStyle w:val="FORMATTEXT"/>
        <w:ind w:firstLine="568"/>
        <w:jc w:val="both"/>
      </w:pPr>
      <w:r>
        <w:rPr>
          <w:position w:val="-11"/>
        </w:rPr>
        <w:pict>
          <v:shape id="_x0000_i1220" type="#_x0000_t75" style="width:31.9pt;height:19pt">
            <v:imagedata r:id="rId166" o:title=""/>
          </v:shape>
        </w:pict>
      </w:r>
      <w:r>
        <w:t>15 м - ширина проезда для автопогрузчика-ричстакера;</w:t>
      </w:r>
    </w:p>
    <w:p w:rsidR="00000000" w:rsidRDefault="003822AB">
      <w:pPr>
        <w:pStyle w:val="FORMATTEXT"/>
        <w:ind w:firstLine="568"/>
        <w:jc w:val="both"/>
      </w:pPr>
    </w:p>
    <w:p w:rsidR="00000000" w:rsidRDefault="003822AB">
      <w:pPr>
        <w:pStyle w:val="FORMATTEXT"/>
        <w:ind w:firstLine="568"/>
        <w:jc w:val="both"/>
      </w:pPr>
      <w:r>
        <w:rPr>
          <w:position w:val="-11"/>
        </w:rPr>
        <w:pict>
          <v:shape id="_x0000_i1221" type="#_x0000_t75" style="width:19pt;height:19pt">
            <v:imagedata r:id="rId167" o:title=""/>
          </v:shape>
        </w:pict>
      </w:r>
      <w:r>
        <w:t>- число продольных проходов для автопогрузчика (принимаемое из расчета, что число контейнеров от прохода в глубину штабеля не более 3-4).</w:t>
      </w:r>
    </w:p>
    <w:p w:rsidR="00000000" w:rsidRDefault="003822AB">
      <w:pPr>
        <w:pStyle w:val="FORMATTEXT"/>
        <w:ind w:firstLine="568"/>
        <w:jc w:val="both"/>
      </w:pPr>
    </w:p>
    <w:p w:rsidR="00000000" w:rsidRDefault="003822AB">
      <w:pPr>
        <w:pStyle w:val="FORMATTEXT"/>
        <w:ind w:firstLine="568"/>
        <w:jc w:val="both"/>
      </w:pPr>
      <w:r>
        <w:t>Для контейнерной</w:t>
      </w:r>
      <w:r>
        <w:t xml:space="preserve"> площадки с козловым краном число контейнеров по ширине площадки определяется по формуле</w:t>
      </w:r>
    </w:p>
    <w:p w:rsidR="00000000" w:rsidRDefault="003822AB">
      <w:pPr>
        <w:pStyle w:val="FORMATTEXT"/>
        <w:ind w:firstLine="568"/>
        <w:jc w:val="both"/>
      </w:pPr>
    </w:p>
    <w:p w:rsidR="00000000" w:rsidRDefault="003822AB">
      <w:pPr>
        <w:pStyle w:val="FORMATTEXT"/>
        <w:jc w:val="right"/>
      </w:pPr>
      <w:r>
        <w:rPr>
          <w:position w:val="-20"/>
        </w:rPr>
        <w:pict>
          <v:shape id="_x0000_i1222" type="#_x0000_t75" style="width:138.55pt;height:36pt">
            <v:imagedata r:id="rId168" o:title=""/>
          </v:shape>
        </w:pict>
      </w:r>
      <w:r>
        <w:t xml:space="preserve">,                                       (Г.12)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223" type="#_x0000_t75" style="width:15.6pt;height:17pt">
            <v:imagedata r:id="rId169" o:title=""/>
          </v:shape>
        </w:pict>
      </w:r>
      <w:r>
        <w:t>- пролет козлового контейнерного крана, м</w:t>
      </w:r>
      <w:r>
        <w:t xml:space="preserve"> (принимают </w:t>
      </w:r>
      <w:r>
        <w:rPr>
          <w:position w:val="-10"/>
        </w:rPr>
        <w:pict>
          <v:shape id="_x0000_i1224" type="#_x0000_t75" style="width:27.15pt;height:17pt">
            <v:imagedata r:id="rId170" o:title=""/>
          </v:shape>
        </w:pict>
      </w:r>
      <w:r>
        <w:t xml:space="preserve">25 м или </w:t>
      </w:r>
      <w:r>
        <w:rPr>
          <w:position w:val="-10"/>
        </w:rPr>
        <w:pict>
          <v:shape id="_x0000_i1225" type="#_x0000_t75" style="width:27.15pt;height:17pt">
            <v:imagedata r:id="rId170" o:title=""/>
          </v:shape>
        </w:pict>
      </w:r>
      <w:r>
        <w:t>32 м);</w:t>
      </w:r>
    </w:p>
    <w:p w:rsidR="00000000" w:rsidRDefault="003822AB">
      <w:pPr>
        <w:pStyle w:val="FORMATTEXT"/>
        <w:ind w:firstLine="568"/>
        <w:jc w:val="both"/>
      </w:pPr>
      <w:r>
        <w:t>2 - число зазоров между опорой с ходовыми колесами и штабелем контейнеров в пролете крана (с двух сторон);</w:t>
      </w:r>
    </w:p>
    <w:p w:rsidR="00000000" w:rsidRDefault="003822AB">
      <w:pPr>
        <w:pStyle w:val="FORMATTEXT"/>
        <w:ind w:firstLine="568"/>
        <w:jc w:val="both"/>
      </w:pPr>
    </w:p>
    <w:p w:rsidR="00000000" w:rsidRDefault="003822AB">
      <w:pPr>
        <w:pStyle w:val="FORMATTEXT"/>
        <w:ind w:firstLine="568"/>
        <w:jc w:val="both"/>
      </w:pPr>
      <w:r>
        <w:t>1,5 м - зазор по ширине площадки между подкрановым</w:t>
      </w:r>
      <w:r>
        <w:t xml:space="preserve"> путем и штабелем контейнеров;</w:t>
      </w:r>
    </w:p>
    <w:p w:rsidR="00000000" w:rsidRDefault="003822AB">
      <w:pPr>
        <w:pStyle w:val="FORMATTEXT"/>
        <w:ind w:firstLine="568"/>
        <w:jc w:val="both"/>
      </w:pPr>
    </w:p>
    <w:p w:rsidR="00000000" w:rsidRDefault="003822AB">
      <w:pPr>
        <w:pStyle w:val="FORMATTEXT"/>
        <w:ind w:firstLine="568"/>
        <w:jc w:val="both"/>
      </w:pPr>
      <w:r>
        <w:rPr>
          <w:position w:val="-10"/>
        </w:rPr>
        <w:pict>
          <v:shape id="_x0000_i1226" type="#_x0000_t75" style="width:17pt;height:17pt">
            <v:imagedata r:id="rId171" o:title=""/>
          </v:shape>
        </w:pict>
      </w:r>
      <w:r>
        <w:t>- число железнодорожных путей, введенных в пролет козлового крана (принимают 1, 2 или 0, т.е. в пролет пути могут не вводиться, а подходить под консоли крана - под одну или под обе);</w:t>
      </w:r>
    </w:p>
    <w:p w:rsidR="00000000" w:rsidRDefault="003822AB">
      <w:pPr>
        <w:pStyle w:val="FORMATTEXT"/>
        <w:ind w:firstLine="568"/>
        <w:jc w:val="both"/>
      </w:pPr>
    </w:p>
    <w:p w:rsidR="00000000" w:rsidRDefault="003822AB">
      <w:pPr>
        <w:pStyle w:val="FORMATTEXT"/>
        <w:ind w:firstLine="568"/>
        <w:jc w:val="both"/>
      </w:pPr>
      <w:r>
        <w:t>4,9 м</w:t>
      </w:r>
      <w:r>
        <w:t xml:space="preserve"> - ширина габарита приближения строения к железнодорожному пути по </w:t>
      </w:r>
      <w:r>
        <w:fldChar w:fldCharType="begin"/>
      </w:r>
      <w:r>
        <w:instrText xml:space="preserve"> HYPERLINK "kodeks://link/d?nd=1200107121&amp;point=mark=000000000000000000000000000000000000000000000000007D20K3"\o"’’ГОСТ 9238-2013 Габариты железнодорожного ...’’</w:instrText>
      </w:r>
    </w:p>
    <w:p w:rsidR="00000000" w:rsidRDefault="003822AB">
      <w:pPr>
        <w:pStyle w:val="FORMATTEXT"/>
        <w:ind w:firstLine="568"/>
        <w:jc w:val="both"/>
      </w:pPr>
      <w:r>
        <w:instrText>(утв. приказом Росстандарта</w:instrText>
      </w:r>
      <w:r>
        <w:instrText xml:space="preserve"> от 22.11.2013 N ...</w:instrText>
      </w:r>
    </w:p>
    <w:p w:rsidR="00000000" w:rsidRDefault="003822AB">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30.04.2024)"</w:instrText>
      </w:r>
      <w:r>
        <w:fldChar w:fldCharType="separate"/>
      </w:r>
      <w:r>
        <w:rPr>
          <w:color w:val="BF2F1C"/>
          <w:u w:val="single"/>
        </w:rPr>
        <w:t>ГОСТ 9238</w:t>
      </w:r>
      <w:r>
        <w:fldChar w:fldCharType="end"/>
      </w:r>
      <w:r>
        <w:t xml:space="preserve"> (по 2,45 м в каждую сторону от пути);</w:t>
      </w:r>
    </w:p>
    <w:p w:rsidR="00000000" w:rsidRDefault="003822AB">
      <w:pPr>
        <w:pStyle w:val="FORMATTEXT"/>
        <w:ind w:firstLine="568"/>
        <w:jc w:val="both"/>
      </w:pPr>
    </w:p>
    <w:p w:rsidR="00000000" w:rsidRDefault="003822AB">
      <w:pPr>
        <w:pStyle w:val="FORMATTEXT"/>
        <w:ind w:firstLine="568"/>
        <w:jc w:val="both"/>
      </w:pPr>
      <w:r>
        <w:t>2,6 м - ширина площадки, занима</w:t>
      </w:r>
      <w:r>
        <w:t>емой контейнером, с учетом ширины самого контейнера (2438 мм) и зазора между контейнерами в штабеле 2600-2438=162 мм.</w:t>
      </w:r>
    </w:p>
    <w:p w:rsidR="00000000" w:rsidRDefault="003822AB">
      <w:pPr>
        <w:pStyle w:val="FORMATTEXT"/>
        <w:ind w:firstLine="568"/>
        <w:jc w:val="both"/>
      </w:pPr>
    </w:p>
    <w:p w:rsidR="00000000" w:rsidRDefault="003822AB">
      <w:pPr>
        <w:pStyle w:val="FORMATTEXT"/>
        <w:ind w:firstLine="568"/>
        <w:jc w:val="both"/>
      </w:pPr>
      <w:r>
        <w:t xml:space="preserve">Если железнодорожные пути (1 или 2) введены в пролет козлового крана, то под одной из консолей можно поставить еще два ряда контейнеров, </w:t>
      </w:r>
      <w:r>
        <w:t xml:space="preserve">так как вылет консолей у контейнерных козловых кранов равен 8 м. Тогда общее число контейнеров по ширине контейнерной площадки составит: </w:t>
      </w:r>
      <w:r>
        <w:rPr>
          <w:position w:val="-9"/>
        </w:rPr>
        <w:pict>
          <v:shape id="_x0000_i1227" type="#_x0000_t75" style="width:27.15pt;height:14.25pt">
            <v:imagedata r:id="rId172" o:title=""/>
          </v:shape>
        </w:pict>
      </w:r>
      <w:r>
        <w:t>.</w:t>
      </w:r>
    </w:p>
    <w:p w:rsidR="00000000" w:rsidRDefault="003822AB">
      <w:pPr>
        <w:pStyle w:val="FORMATTEXT"/>
        <w:ind w:firstLine="568"/>
        <w:jc w:val="both"/>
      </w:pPr>
    </w:p>
    <w:p w:rsidR="00000000" w:rsidRDefault="003822AB">
      <w:pPr>
        <w:pStyle w:val="FORMATTEXT"/>
        <w:ind w:firstLine="568"/>
        <w:jc w:val="both"/>
      </w:pPr>
      <w:r>
        <w:t xml:space="preserve">Число контейнеров, размещаемых по длине площадки с козловым краном </w:t>
      </w:r>
      <w:r>
        <w:rPr>
          <w:position w:val="-8"/>
        </w:rPr>
        <w:pict>
          <v:shape id="_x0000_i1228" type="#_x0000_t75" style="width:11.55pt;height:12.9pt">
            <v:imagedata r:id="rId12" o:title=""/>
          </v:shape>
        </w:pict>
      </w:r>
      <w:r>
        <w:t>,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229" type="#_x0000_t75" style="width:120.9pt;height:36pt">
            <v:imagedata r:id="rId173" o:title=""/>
          </v:shape>
        </w:pict>
      </w:r>
      <w:r>
        <w:t xml:space="preserve">,                                        (Г.13) </w:t>
      </w:r>
    </w:p>
    <w:p w:rsidR="00000000" w:rsidRDefault="003822AB">
      <w:pPr>
        <w:pStyle w:val="FORMATTEXT"/>
        <w:jc w:val="both"/>
      </w:pPr>
    </w:p>
    <w:p w:rsidR="00000000" w:rsidRDefault="003822AB">
      <w:pPr>
        <w:pStyle w:val="FORMATTEXT"/>
        <w:jc w:val="both"/>
      </w:pPr>
    </w:p>
    <w:p w:rsidR="00000000" w:rsidRDefault="003822AB">
      <w:pPr>
        <w:pStyle w:val="FORMATTEXT"/>
        <w:jc w:val="both"/>
      </w:pPr>
      <w:r>
        <w:t>где 2 - число пролетов контейнерной площадки;</w:t>
      </w:r>
    </w:p>
    <w:p w:rsidR="00000000" w:rsidRDefault="003822AB">
      <w:pPr>
        <w:pStyle w:val="FORMATTEXT"/>
        <w:ind w:firstLine="568"/>
        <w:jc w:val="both"/>
      </w:pPr>
      <w:r>
        <w:t>10 м - резерв длины площадки на приближение крана к контейнеру в торце пло</w:t>
      </w:r>
      <w:r>
        <w:t>щадки;</w:t>
      </w:r>
    </w:p>
    <w:p w:rsidR="00000000" w:rsidRDefault="003822AB">
      <w:pPr>
        <w:pStyle w:val="FORMATTEXT"/>
        <w:ind w:firstLine="568"/>
        <w:jc w:val="both"/>
      </w:pPr>
    </w:p>
    <w:p w:rsidR="00000000" w:rsidRDefault="003822AB">
      <w:pPr>
        <w:pStyle w:val="FORMATTEXT"/>
        <w:ind w:firstLine="568"/>
        <w:jc w:val="both"/>
      </w:pPr>
      <w:r>
        <w:rPr>
          <w:position w:val="-7"/>
        </w:rPr>
        <w:pict>
          <v:shape id="_x0000_i1230" type="#_x0000_t75" style="width:9.5pt;height:11.55pt">
            <v:imagedata r:id="rId128" o:title=""/>
          </v:shape>
        </w:pict>
      </w:r>
      <w:r>
        <w:t>- число поперечных противопожарных проходов на площадке с козловым краном в пролете крана (принимаются через 30-50 м);</w:t>
      </w:r>
    </w:p>
    <w:p w:rsidR="00000000" w:rsidRDefault="003822AB">
      <w:pPr>
        <w:pStyle w:val="FORMATTEXT"/>
        <w:ind w:firstLine="568"/>
        <w:jc w:val="both"/>
      </w:pPr>
    </w:p>
    <w:p w:rsidR="00000000" w:rsidRDefault="003822AB">
      <w:pPr>
        <w:pStyle w:val="FORMATTEXT"/>
        <w:ind w:firstLine="568"/>
        <w:jc w:val="both"/>
      </w:pPr>
      <w:r>
        <w:t>1,5 м - ширина поперечного прохода между контейнерами;</w:t>
      </w:r>
    </w:p>
    <w:p w:rsidR="00000000" w:rsidRDefault="003822AB">
      <w:pPr>
        <w:pStyle w:val="FORMATTEXT"/>
        <w:ind w:firstLine="568"/>
        <w:jc w:val="both"/>
      </w:pPr>
    </w:p>
    <w:p w:rsidR="00000000" w:rsidRDefault="003822AB">
      <w:pPr>
        <w:pStyle w:val="FORMATTEXT"/>
        <w:ind w:firstLine="568"/>
        <w:jc w:val="both"/>
      </w:pPr>
      <w:r>
        <w:t xml:space="preserve">6,3 м - длина 20-футового контейнера </w:t>
      </w:r>
      <w:r>
        <w:t>с зазорами между контейнерами 6300-6048=252 мм.</w:t>
      </w:r>
    </w:p>
    <w:p w:rsidR="00000000" w:rsidRDefault="003822AB">
      <w:pPr>
        <w:pStyle w:val="FORMATTEXT"/>
        <w:ind w:firstLine="568"/>
        <w:jc w:val="both"/>
      </w:pPr>
    </w:p>
    <w:p w:rsidR="00000000" w:rsidRDefault="003822AB">
      <w:pPr>
        <w:pStyle w:val="FORMATTEXT"/>
        <w:ind w:firstLine="568"/>
        <w:jc w:val="both"/>
      </w:pPr>
      <w:r>
        <w:t xml:space="preserve">Число ярусов контейнеров по высоте штабеля для площадки с козловым краном принимают: </w:t>
      </w:r>
      <w:r>
        <w:rPr>
          <w:position w:val="-6"/>
        </w:rPr>
        <w:pict>
          <v:shape id="_x0000_i1231" type="#_x0000_t75" style="width:19pt;height:9.5pt">
            <v:imagedata r:id="rId138" o:title=""/>
          </v:shape>
        </w:pict>
      </w:r>
      <w:r>
        <w:t>2-3. Последовательность и порядок расчета для контейнерной площадки с козловым краном т</w:t>
      </w:r>
      <w:r>
        <w:t>акие же, как и для варианта с ричстакерами.</w:t>
      </w:r>
    </w:p>
    <w:p w:rsidR="00000000" w:rsidRDefault="003822AB">
      <w:pPr>
        <w:pStyle w:val="FORMATTEXT"/>
        <w:ind w:firstLine="568"/>
        <w:jc w:val="both"/>
      </w:pPr>
    </w:p>
    <w:p w:rsidR="00000000" w:rsidRDefault="003822AB">
      <w:pPr>
        <w:pStyle w:val="FORMATTEXT"/>
        <w:ind w:firstLine="568"/>
        <w:jc w:val="both"/>
      </w:pPr>
      <w:r>
        <w:t>При оснащении контейнерной площадки портальными автопогрузчиками (ПАП) число контейнеров по ширине площадки рассчитывается по формуле</w:t>
      </w:r>
    </w:p>
    <w:p w:rsidR="00000000" w:rsidRDefault="003822AB">
      <w:pPr>
        <w:pStyle w:val="FORMATTEXT"/>
        <w:ind w:firstLine="568"/>
        <w:jc w:val="both"/>
      </w:pPr>
    </w:p>
    <w:p w:rsidR="00000000" w:rsidRDefault="003822AB">
      <w:pPr>
        <w:pStyle w:val="FORMATTEXT"/>
        <w:jc w:val="right"/>
      </w:pPr>
      <w:r>
        <w:rPr>
          <w:position w:val="-20"/>
        </w:rPr>
        <w:pict>
          <v:shape id="_x0000_i1232" type="#_x0000_t75" style="width:80.15pt;height:36pt">
            <v:imagedata r:id="rId174" o:title=""/>
          </v:shape>
        </w:pict>
      </w:r>
      <w:r>
        <w:t>,                                        </w:t>
      </w:r>
      <w:r>
        <w:t xml:space="preserve">       (Г.14)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8"/>
        </w:rPr>
        <w:pict>
          <v:shape id="_x0000_i1233" type="#_x0000_t75" style="width:12.25pt;height:12.9pt">
            <v:imagedata r:id="rId127" o:title=""/>
          </v:shape>
        </w:pict>
      </w:r>
      <w:r>
        <w:t>- ширина контейнерной площадки, м;</w:t>
      </w:r>
    </w:p>
    <w:p w:rsidR="00000000" w:rsidRDefault="003822AB">
      <w:pPr>
        <w:pStyle w:val="FORMATTEXT"/>
        <w:ind w:firstLine="568"/>
        <w:jc w:val="both"/>
      </w:pPr>
      <w:r>
        <w:t>2 - число боковых проходов вдоль площадки (с обеих сторон);</w:t>
      </w:r>
    </w:p>
    <w:p w:rsidR="00000000" w:rsidRDefault="003822AB">
      <w:pPr>
        <w:pStyle w:val="FORMATTEXT"/>
        <w:ind w:firstLine="568"/>
        <w:jc w:val="both"/>
      </w:pPr>
    </w:p>
    <w:p w:rsidR="00000000" w:rsidRDefault="003822AB">
      <w:pPr>
        <w:pStyle w:val="FORMATTEXT"/>
        <w:ind w:firstLine="568"/>
        <w:jc w:val="both"/>
      </w:pPr>
      <w:r>
        <w:t>4 м - ширина продольных проездов для автотранспорта вдоль площадки хранения контейнеров;</w:t>
      </w:r>
    </w:p>
    <w:p w:rsidR="00000000" w:rsidRDefault="003822AB">
      <w:pPr>
        <w:pStyle w:val="FORMATTEXT"/>
        <w:ind w:firstLine="568"/>
        <w:jc w:val="both"/>
      </w:pPr>
    </w:p>
    <w:p w:rsidR="00000000" w:rsidRDefault="003822AB">
      <w:pPr>
        <w:pStyle w:val="FORMATTEXT"/>
        <w:ind w:firstLine="568"/>
        <w:jc w:val="both"/>
      </w:pPr>
      <w:r>
        <w:t>4,3 м - округ</w:t>
      </w:r>
      <w:r>
        <w:t>ленная ширина одного продольного ряда контейнеров, м (контейнер 2438 мм и проезд между рядами контейнеров 1800 мм);</w:t>
      </w:r>
    </w:p>
    <w:p w:rsidR="00000000" w:rsidRDefault="003822AB">
      <w:pPr>
        <w:pStyle w:val="FORMATTEXT"/>
        <w:ind w:firstLine="568"/>
        <w:jc w:val="both"/>
      </w:pPr>
    </w:p>
    <w:p w:rsidR="00000000" w:rsidRDefault="003822AB">
      <w:pPr>
        <w:pStyle w:val="FORMATTEXT"/>
        <w:ind w:firstLine="568"/>
        <w:jc w:val="both"/>
      </w:pPr>
      <w:r>
        <w:rPr>
          <w:position w:val="-9"/>
        </w:rPr>
        <w:pict>
          <v:shape id="_x0000_i1234" type="#_x0000_t75" style="width:27.85pt;height:15.6pt">
            <v:imagedata r:id="rId175" o:title=""/>
          </v:shape>
        </w:pict>
      </w:r>
      <w:r>
        <w:t>- обозначение целой части числа, получающегося в результате выполнения действий в скобках.</w:t>
      </w:r>
    </w:p>
    <w:p w:rsidR="00000000" w:rsidRDefault="003822AB">
      <w:pPr>
        <w:pStyle w:val="FORMATTEXT"/>
        <w:ind w:firstLine="568"/>
        <w:jc w:val="both"/>
      </w:pPr>
    </w:p>
    <w:p w:rsidR="00000000" w:rsidRDefault="003822AB">
      <w:pPr>
        <w:pStyle w:val="FORMATTEXT"/>
        <w:ind w:firstLine="568"/>
        <w:jc w:val="both"/>
      </w:pPr>
      <w:r>
        <w:t>Число конте</w:t>
      </w:r>
      <w:r>
        <w:t xml:space="preserve">йнеров </w:t>
      </w:r>
      <w:r>
        <w:rPr>
          <w:position w:val="-8"/>
        </w:rPr>
        <w:pict>
          <v:shape id="_x0000_i1235" type="#_x0000_t75" style="width:11.55pt;height:12.9pt">
            <v:imagedata r:id="rId12" o:title=""/>
          </v:shape>
        </w:pict>
      </w:r>
      <w:r>
        <w:t>, размещаемых по длине зоны хранения, обслуживаемой ПАП,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236" type="#_x0000_t75" style="width:86.25pt;height:36pt">
            <v:imagedata r:id="rId176" o:title=""/>
          </v:shape>
        </w:pict>
      </w:r>
      <w:r>
        <w:t xml:space="preserve">,                                               (Г.15) </w:t>
      </w:r>
    </w:p>
    <w:p w:rsidR="00000000" w:rsidRDefault="003822AB">
      <w:pPr>
        <w:pStyle w:val="FORMATTEXT"/>
        <w:jc w:val="both"/>
      </w:pPr>
    </w:p>
    <w:p w:rsidR="00000000" w:rsidRDefault="003822AB">
      <w:pPr>
        <w:pStyle w:val="FORMATTEXT"/>
        <w:jc w:val="both"/>
      </w:pPr>
    </w:p>
    <w:p w:rsidR="00000000" w:rsidRDefault="003822AB">
      <w:pPr>
        <w:pStyle w:val="FORMATTEXT"/>
        <w:jc w:val="both"/>
      </w:pPr>
      <w:r>
        <w:t>где 20 м - расстояние по длине площад</w:t>
      </w:r>
      <w:r>
        <w:t>ки на выход ПАП из зоны штабельного хранения с 40-футовым контейнером (в каждом торце);</w:t>
      </w:r>
    </w:p>
    <w:p w:rsidR="00000000" w:rsidRDefault="003822AB">
      <w:pPr>
        <w:pStyle w:val="FORMATTEXT"/>
        <w:ind w:firstLine="568"/>
        <w:jc w:val="both"/>
      </w:pPr>
      <w:r>
        <w:t>2 - число торцов контейнерной площадки;</w:t>
      </w:r>
    </w:p>
    <w:p w:rsidR="00000000" w:rsidRDefault="003822AB">
      <w:pPr>
        <w:pStyle w:val="FORMATTEXT"/>
        <w:ind w:firstLine="568"/>
        <w:jc w:val="both"/>
      </w:pPr>
    </w:p>
    <w:p w:rsidR="00000000" w:rsidRDefault="003822AB">
      <w:pPr>
        <w:pStyle w:val="FORMATTEXT"/>
        <w:ind w:firstLine="568"/>
        <w:jc w:val="both"/>
      </w:pPr>
      <w:r>
        <w:t>6,3 м - длина 20-футового контейнера с зазорами между контейнерами (6300-6048=252 мм).</w:t>
      </w:r>
    </w:p>
    <w:p w:rsidR="00000000" w:rsidRDefault="003822AB">
      <w:pPr>
        <w:pStyle w:val="FORMATTEXT"/>
        <w:ind w:firstLine="568"/>
        <w:jc w:val="both"/>
      </w:pPr>
    </w:p>
    <w:p w:rsidR="00000000" w:rsidRDefault="003822AB">
      <w:pPr>
        <w:pStyle w:val="FORMATTEXT"/>
        <w:ind w:firstLine="568"/>
        <w:jc w:val="both"/>
      </w:pPr>
      <w:r>
        <w:t>Число ярусов по высоте штабеля для порт</w:t>
      </w:r>
      <w:r>
        <w:t xml:space="preserve">альных автопогрузчиков принимают </w:t>
      </w:r>
      <w:r>
        <w:rPr>
          <w:position w:val="-6"/>
        </w:rPr>
        <w:pict>
          <v:shape id="_x0000_i1237" type="#_x0000_t75" style="width:19pt;height:9.5pt">
            <v:imagedata r:id="rId138" o:title=""/>
          </v:shape>
        </w:pict>
      </w:r>
      <w:r>
        <w:t xml:space="preserve">2 (так как при </w:t>
      </w:r>
      <w:r>
        <w:rPr>
          <w:position w:val="-6"/>
        </w:rPr>
        <w:pict>
          <v:shape id="_x0000_i1238" type="#_x0000_t75" style="width:19pt;height:9.5pt">
            <v:imagedata r:id="rId138" o:title=""/>
          </v:shape>
        </w:pict>
      </w:r>
      <w:r>
        <w:t>3 стоимость портальных автопогрузчиков очень велика).</w:t>
      </w:r>
    </w:p>
    <w:p w:rsidR="00000000" w:rsidRDefault="003822AB">
      <w:pPr>
        <w:pStyle w:val="FORMATTEXT"/>
        <w:ind w:firstLine="568"/>
        <w:jc w:val="both"/>
      </w:pPr>
    </w:p>
    <w:p w:rsidR="00000000" w:rsidRDefault="003822AB">
      <w:pPr>
        <w:pStyle w:val="FORMATTEXT"/>
        <w:ind w:firstLine="568"/>
        <w:jc w:val="both"/>
      </w:pPr>
      <w:r>
        <w:t>Расчеты для определения емкости контейнерной площадки, обслуживаемой ПАП, такие же</w:t>
      </w:r>
      <w:r>
        <w:t>, как и для площадки с автопогрузчиками с выдвижной крановой стрелой - с ричстакерами.</w:t>
      </w:r>
    </w:p>
    <w:p w:rsidR="00000000" w:rsidRDefault="003822AB">
      <w:pPr>
        <w:pStyle w:val="FORMATTEXT"/>
        <w:ind w:firstLine="568"/>
        <w:jc w:val="both"/>
      </w:pPr>
    </w:p>
    <w:p w:rsidR="00000000" w:rsidRDefault="003822AB">
      <w:pPr>
        <w:pStyle w:val="FORMATTEXT"/>
        <w:ind w:firstLine="568"/>
        <w:jc w:val="both"/>
      </w:pPr>
      <w:r>
        <w:t xml:space="preserve">При оснащении контейнерной площадки портальными пневмоколесными кранами (ППК) число контейнеров </w:t>
      </w:r>
      <w:r>
        <w:rPr>
          <w:position w:val="-7"/>
        </w:rPr>
        <w:pict>
          <v:shape id="_x0000_i1239" type="#_x0000_t75" style="width:9.5pt;height:11.55pt">
            <v:imagedata r:id="rId177" o:title=""/>
          </v:shape>
        </w:pict>
      </w:r>
      <w:r>
        <w:t>по ширине площадки определяется по да</w:t>
      </w:r>
      <w:r>
        <w:t xml:space="preserve">нным компаний - изготовителей ППК в зависимости от имеющейся ширины площади по пролету ППК - </w:t>
      </w:r>
      <w:r>
        <w:rPr>
          <w:position w:val="-10"/>
        </w:rPr>
        <w:pict>
          <v:shape id="_x0000_i1240" type="#_x0000_t75" style="width:15.6pt;height:17pt">
            <v:imagedata r:id="rId169" o:title=""/>
          </v:shape>
        </w:pict>
      </w:r>
      <w:r>
        <w:t>:</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41" type="#_x0000_t75" style="width:27.15pt;height:17pt">
            <v:imagedata r:id="rId178" o:title=""/>
          </v:shape>
        </w:pict>
      </w:r>
      <w:r>
        <w:t xml:space="preserve">20,8 м - </w:t>
      </w:r>
      <w:r>
        <w:rPr>
          <w:position w:val="-7"/>
        </w:rPr>
        <w:pict>
          <v:shape id="_x0000_i1242" type="#_x0000_t75" style="width:20.4pt;height:11.55pt">
            <v:imagedata r:id="rId179" o:title=""/>
          </v:shape>
        </w:pict>
      </w:r>
      <w:r>
        <w:t>5 и проезд для автомобиля;</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43" type="#_x0000_t75" style="width:27.15pt;height:17pt">
            <v:imagedata r:id="rId170" o:title=""/>
          </v:shape>
        </w:pict>
      </w:r>
      <w:r>
        <w:t xml:space="preserve">23,6 м - </w:t>
      </w:r>
      <w:r>
        <w:rPr>
          <w:position w:val="-7"/>
        </w:rPr>
        <w:pict>
          <v:shape id="_x0000_i1244" type="#_x0000_t75" style="width:20.4pt;height:11.55pt">
            <v:imagedata r:id="rId180" o:title=""/>
          </v:shape>
        </w:pict>
      </w:r>
      <w:r>
        <w:t>6 и проезд для автомобиля;</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45" type="#_x0000_t75" style="width:27.15pt;height:17pt">
            <v:imagedata r:id="rId170" o:title=""/>
          </v:shape>
        </w:pict>
      </w:r>
      <w:r>
        <w:t xml:space="preserve">26,4 м - </w:t>
      </w:r>
      <w:r>
        <w:rPr>
          <w:position w:val="-7"/>
        </w:rPr>
        <w:pict>
          <v:shape id="_x0000_i1246" type="#_x0000_t75" style="width:20.4pt;height:11.55pt">
            <v:imagedata r:id="rId180" o:title=""/>
          </v:shape>
        </w:pict>
      </w:r>
      <w:r>
        <w:t>7 и проезд для автомобиля;</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47" type="#_x0000_t75" style="width:27.15pt;height:17pt">
            <v:imagedata r:id="rId170" o:title=""/>
          </v:shape>
        </w:pict>
      </w:r>
      <w:r>
        <w:t xml:space="preserve">29,2 м - </w:t>
      </w:r>
      <w:r>
        <w:rPr>
          <w:position w:val="-7"/>
        </w:rPr>
        <w:pict>
          <v:shape id="_x0000_i1248" type="#_x0000_t75" style="width:20.4pt;height:11.55pt">
            <v:imagedata r:id="rId180" o:title=""/>
          </v:shape>
        </w:pict>
      </w:r>
      <w:r>
        <w:t>8 и проезд для автомобиля.</w:t>
      </w:r>
    </w:p>
    <w:p w:rsidR="00000000" w:rsidRDefault="003822AB">
      <w:pPr>
        <w:pStyle w:val="FORMATTEXT"/>
        <w:ind w:firstLine="568"/>
        <w:jc w:val="both"/>
      </w:pPr>
    </w:p>
    <w:p w:rsidR="00000000" w:rsidRDefault="003822AB">
      <w:pPr>
        <w:pStyle w:val="FORMATTEXT"/>
        <w:ind w:firstLine="568"/>
        <w:jc w:val="both"/>
      </w:pPr>
      <w:r>
        <w:t xml:space="preserve">Число контейнеров </w:t>
      </w:r>
      <w:r>
        <w:rPr>
          <w:position w:val="-8"/>
        </w:rPr>
        <w:pict>
          <v:shape id="_x0000_i1249" type="#_x0000_t75" style="width:11.55pt;height:12.9pt">
            <v:imagedata r:id="rId181" o:title=""/>
          </v:shape>
        </w:pict>
      </w:r>
      <w:r>
        <w:t>по длине площадки, обслуживаемой ППК, рассчитывают по такой же формуле, как и для ПАП:</w:t>
      </w:r>
    </w:p>
    <w:p w:rsidR="00000000" w:rsidRDefault="003822AB">
      <w:pPr>
        <w:pStyle w:val="FORMATTEXT"/>
        <w:ind w:firstLine="568"/>
        <w:jc w:val="both"/>
      </w:pPr>
    </w:p>
    <w:p w:rsidR="00000000" w:rsidRDefault="003822AB">
      <w:pPr>
        <w:pStyle w:val="FORMATTEXT"/>
        <w:jc w:val="right"/>
      </w:pPr>
      <w:r>
        <w:rPr>
          <w:position w:val="-20"/>
        </w:rPr>
        <w:pict>
          <v:shape id="_x0000_i1250" type="#_x0000_t75" style="width:92.4pt;height:36pt">
            <v:imagedata r:id="rId182" o:title=""/>
          </v:shape>
        </w:pict>
      </w:r>
      <w:r>
        <w:t>,  </w:t>
      </w:r>
      <w:r>
        <w:t xml:space="preserve">                                         (Г.16)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20 м - расстояние по длине на выход ППК из зоны штабеля в торцах площадки. </w:t>
      </w:r>
    </w:p>
    <w:p w:rsidR="00000000" w:rsidRDefault="003822AB">
      <w:pPr>
        <w:pStyle w:val="FORMATTEXT"/>
        <w:ind w:firstLine="568"/>
        <w:jc w:val="both"/>
      </w:pPr>
      <w:r>
        <w:t xml:space="preserve">Число ярусов контейнеров по высоте штабеля принимается по данным компании - изготовителя ППК в зависимости от высоты подъема </w:t>
      </w:r>
      <w:r>
        <w:t xml:space="preserve">спредерного грузозахвата </w:t>
      </w:r>
      <w:r>
        <w:rPr>
          <w:position w:val="-10"/>
        </w:rPr>
        <w:pict>
          <v:shape id="_x0000_i1251" type="#_x0000_t75" style="width:18.35pt;height:17pt">
            <v:imagedata r:id="rId183" o:title=""/>
          </v:shape>
        </w:pict>
      </w:r>
      <w:r>
        <w:t>:</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52" type="#_x0000_t75" style="width:29.9pt;height:17pt">
            <v:imagedata r:id="rId184" o:title=""/>
          </v:shape>
        </w:pict>
      </w:r>
      <w:r>
        <w:t xml:space="preserve">12340 мм, </w:t>
      </w:r>
      <w:r>
        <w:rPr>
          <w:position w:val="-6"/>
        </w:rPr>
        <w:pict>
          <v:shape id="_x0000_i1253" type="#_x0000_t75" style="width:19pt;height:9.5pt">
            <v:imagedata r:id="rId138" o:title=""/>
          </v:shape>
        </w:pict>
      </w:r>
      <w:r>
        <w:t>3 - модель "1 через 3";</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54" type="#_x0000_t75" style="width:29.9pt;height:17pt">
            <v:imagedata r:id="rId184" o:title=""/>
          </v:shape>
        </w:pict>
      </w:r>
      <w:r>
        <w:t xml:space="preserve">15240 мм, </w:t>
      </w:r>
      <w:r>
        <w:rPr>
          <w:position w:val="-6"/>
        </w:rPr>
        <w:pict>
          <v:shape id="_x0000_i1255" type="#_x0000_t75" style="width:19pt;height:9.5pt">
            <v:imagedata r:id="rId185" o:title=""/>
          </v:shape>
        </w:pict>
      </w:r>
      <w:r>
        <w:t>4 - модель "1 через 4";</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56" type="#_x0000_t75" style="width:29.9pt;height:17pt">
            <v:imagedata r:id="rId184" o:title=""/>
          </v:shape>
        </w:pict>
      </w:r>
      <w:r>
        <w:t xml:space="preserve">18100 мм, </w:t>
      </w:r>
      <w:r>
        <w:rPr>
          <w:position w:val="-6"/>
        </w:rPr>
        <w:pict>
          <v:shape id="_x0000_i1257" type="#_x0000_t75" style="width:19pt;height:9.5pt">
            <v:imagedata r:id="rId185" o:title=""/>
          </v:shape>
        </w:pict>
      </w:r>
      <w:r>
        <w:t>5 - модель "1 через 5";</w:t>
      </w:r>
    </w:p>
    <w:p w:rsidR="00000000" w:rsidRDefault="003822AB">
      <w:pPr>
        <w:pStyle w:val="FORMATTEXT"/>
        <w:ind w:firstLine="568"/>
        <w:jc w:val="both"/>
      </w:pPr>
    </w:p>
    <w:p w:rsidR="00000000" w:rsidRDefault="003822AB">
      <w:pPr>
        <w:pStyle w:val="FORMATTEXT"/>
        <w:ind w:firstLine="568"/>
        <w:jc w:val="both"/>
      </w:pPr>
      <w:r>
        <w:t xml:space="preserve">- при </w:t>
      </w:r>
      <w:r>
        <w:rPr>
          <w:position w:val="-10"/>
        </w:rPr>
        <w:pict>
          <v:shape id="_x0000_i1258" type="#_x0000_t75" style="width:29.9pt;height:17pt">
            <v:imagedata r:id="rId184" o:title=""/>
          </v:shape>
        </w:pict>
      </w:r>
      <w:r>
        <w:t xml:space="preserve">21000 мм, </w:t>
      </w:r>
      <w:r>
        <w:rPr>
          <w:position w:val="-6"/>
        </w:rPr>
        <w:pict>
          <v:shape id="_x0000_i1259" type="#_x0000_t75" style="width:19pt;height:9.5pt">
            <v:imagedata r:id="rId185" o:title=""/>
          </v:shape>
        </w:pict>
      </w:r>
      <w:r>
        <w:t>6 - модель "1 через 6".</w:t>
      </w:r>
    </w:p>
    <w:p w:rsidR="00000000" w:rsidRDefault="003822AB">
      <w:pPr>
        <w:pStyle w:val="FORMATTEXT"/>
        <w:ind w:firstLine="568"/>
        <w:jc w:val="both"/>
      </w:pPr>
    </w:p>
    <w:p w:rsidR="00000000" w:rsidRDefault="003822AB">
      <w:pPr>
        <w:pStyle w:val="FORMATTEXT"/>
        <w:ind w:firstLine="568"/>
        <w:jc w:val="both"/>
      </w:pPr>
      <w:r>
        <w:t>Высота подъема спредера у ППК рассчитана так, чтобы можно было складировать в указанное число ярусов по высоте конте</w:t>
      </w:r>
      <w:r>
        <w:t>йнеры повышенного объема, высотой 9,5 фута (2900 мм).</w:t>
      </w:r>
    </w:p>
    <w:p w:rsidR="00000000" w:rsidRDefault="003822AB">
      <w:pPr>
        <w:pStyle w:val="FORMATTEXT"/>
        <w:ind w:firstLine="568"/>
        <w:jc w:val="both"/>
      </w:pPr>
    </w:p>
    <w:p w:rsidR="00000000" w:rsidRDefault="003822AB">
      <w:pPr>
        <w:pStyle w:val="FORMATTEXT"/>
        <w:ind w:firstLine="568"/>
        <w:jc w:val="both"/>
      </w:pPr>
      <w:r>
        <w:t>При первоначальных проработках по контейнерной площадке с козловыми кранами, с ПАП и с безрельсовыми ППК емкость контейнерных площадок, так же как и площадок с автопогрузчиками с крановой стрелой - рич</w:t>
      </w:r>
      <w:r>
        <w:t xml:space="preserve">стакерами, можно оценивать ориентировочно по укрупненным измерителям потребной площади </w:t>
      </w:r>
      <w:r>
        <w:rPr>
          <w:position w:val="-9"/>
        </w:rPr>
        <w:pict>
          <v:shape id="_x0000_i1260" type="#_x0000_t75" style="width:18.35pt;height:14.25pt">
            <v:imagedata r:id="rId142" o:title=""/>
          </v:shape>
        </w:pict>
      </w:r>
      <w:r>
        <w:t>, м</w:t>
      </w:r>
      <w:r>
        <w:rPr>
          <w:position w:val="-10"/>
        </w:rPr>
        <w:pict>
          <v:shape id="_x0000_i1261" type="#_x0000_t75" style="width:8.15pt;height:17pt">
            <v:imagedata r:id="rId186" o:title=""/>
          </v:shape>
        </w:pict>
      </w:r>
      <w:r>
        <w:t>/ДФЭ, из расчета на 1 контейнер ДФЭ.</w:t>
      </w:r>
    </w:p>
    <w:p w:rsidR="00000000" w:rsidRDefault="003822AB">
      <w:pPr>
        <w:pStyle w:val="FORMATTEXT"/>
        <w:ind w:firstLine="568"/>
        <w:jc w:val="both"/>
      </w:pPr>
    </w:p>
    <w:p w:rsidR="00000000" w:rsidRDefault="003822AB">
      <w:pPr>
        <w:pStyle w:val="FORMATTEXT"/>
        <w:ind w:firstLine="568"/>
        <w:jc w:val="both"/>
      </w:pPr>
      <w:r>
        <w:t>После того как установлена емкость контейнерной площадки,</w:t>
      </w:r>
      <w:r>
        <w:t xml:space="preserve"> ее перерабатывающую способность </w:t>
      </w:r>
      <w:r>
        <w:rPr>
          <w:position w:val="-10"/>
        </w:rPr>
        <w:pict>
          <v:shape id="_x0000_i1262" type="#_x0000_t75" style="width:15.6pt;height:17pt">
            <v:imagedata r:id="rId150" o:title=""/>
          </v:shape>
        </w:pict>
      </w:r>
      <w:r>
        <w:t>рассчитывают по формуле</w:t>
      </w:r>
    </w:p>
    <w:p w:rsidR="00000000" w:rsidRDefault="003822AB">
      <w:pPr>
        <w:pStyle w:val="FORMATTEXT"/>
        <w:ind w:firstLine="568"/>
        <w:jc w:val="both"/>
      </w:pPr>
    </w:p>
    <w:p w:rsidR="00000000" w:rsidRDefault="003822AB">
      <w:pPr>
        <w:pStyle w:val="FORMATTEXT"/>
        <w:jc w:val="right"/>
      </w:pPr>
      <w:r>
        <w:rPr>
          <w:position w:val="-17"/>
        </w:rPr>
        <w:pict>
          <v:shape id="_x0000_i1263" type="#_x0000_t75" style="width:99.15pt;height:30.55pt">
            <v:imagedata r:id="rId187" o:title=""/>
          </v:shape>
        </w:pict>
      </w:r>
      <w:r>
        <w:t xml:space="preserve">,                                             (Г.17)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8"/>
        </w:rPr>
        <w:pict>
          <v:shape id="_x0000_i1264" type="#_x0000_t75" style="width:12.25pt;height:12.9pt">
            <v:imagedata r:id="rId122" o:title=""/>
          </v:shape>
        </w:pict>
      </w:r>
      <w:r>
        <w:t>- количество контейнеров ДФЭ, к</w:t>
      </w:r>
      <w:r>
        <w:t xml:space="preserve">оторое может единовременно поместиться на контейнерной площадке (вместимость или емкость контейнерной площадки); </w:t>
      </w:r>
    </w:p>
    <w:p w:rsidR="00000000" w:rsidRDefault="003822AB">
      <w:pPr>
        <w:pStyle w:val="FORMATTEXT"/>
        <w:ind w:firstLine="568"/>
        <w:jc w:val="both"/>
      </w:pPr>
      <w:r>
        <w:rPr>
          <w:position w:val="-8"/>
        </w:rPr>
        <w:pict>
          <v:shape id="_x0000_i1265" type="#_x0000_t75" style="width:9.5pt;height:12.9pt">
            <v:imagedata r:id="rId188" o:title=""/>
          </v:shape>
        </w:pict>
      </w:r>
      <w:r>
        <w:t>- оборачиваемость контейнеров за год;</w:t>
      </w:r>
    </w:p>
    <w:p w:rsidR="00000000" w:rsidRDefault="003822AB">
      <w:pPr>
        <w:pStyle w:val="FORMATTEXT"/>
        <w:ind w:firstLine="568"/>
        <w:jc w:val="both"/>
      </w:pPr>
    </w:p>
    <w:p w:rsidR="00000000" w:rsidRDefault="003822AB">
      <w:pPr>
        <w:pStyle w:val="FORMATTEXT"/>
        <w:ind w:firstLine="568"/>
        <w:jc w:val="both"/>
      </w:pPr>
      <w:r>
        <w:rPr>
          <w:position w:val="-7"/>
        </w:rPr>
        <w:pict>
          <v:shape id="_x0000_i1266" type="#_x0000_t75" style="width:8.85pt;height:11.55pt">
            <v:imagedata r:id="rId189" o:title=""/>
          </v:shape>
        </w:pict>
      </w:r>
      <w:r>
        <w:t>- средний срок хранения контейнер</w:t>
      </w:r>
      <w:r>
        <w:t>ов на площадке, сут.</w:t>
      </w:r>
    </w:p>
    <w:p w:rsidR="00000000" w:rsidRDefault="003822AB">
      <w:pPr>
        <w:pStyle w:val="FORMATTEXT"/>
        <w:ind w:firstLine="568"/>
        <w:jc w:val="both"/>
      </w:pPr>
    </w:p>
    <w:p w:rsidR="00000000" w:rsidRDefault="003822AB">
      <w:pPr>
        <w:pStyle w:val="FORMATTEXT"/>
        <w:ind w:firstLine="568"/>
        <w:jc w:val="both"/>
      </w:pPr>
      <w:r>
        <w:t>Расчеты емкости и перерабатывающей способности терминала выполняются отдельно по каждому типу контейнеров, так как у них могут быть разные сроки хранения.</w:t>
      </w:r>
    </w:p>
    <w:p w:rsidR="00000000" w:rsidRDefault="003822AB">
      <w:pPr>
        <w:pStyle w:val="FORMATTEXT"/>
        <w:ind w:firstLine="568"/>
        <w:jc w:val="both"/>
      </w:pPr>
    </w:p>
    <w:p w:rsidR="00000000" w:rsidRDefault="003822AB">
      <w:pPr>
        <w:pStyle w:val="FORMATTEXT"/>
        <w:ind w:firstLine="568"/>
        <w:jc w:val="both"/>
      </w:pPr>
      <w:r>
        <w:t xml:space="preserve">Грузооборотом контейнерного терминала </w:t>
      </w:r>
      <w:r>
        <w:rPr>
          <w:position w:val="-9"/>
        </w:rPr>
        <w:pict>
          <v:shape id="_x0000_i1267" type="#_x0000_t75" style="width:12.25pt;height:15.6pt">
            <v:imagedata r:id="rId190" o:title=""/>
          </v:shape>
        </w:pict>
      </w:r>
      <w:r>
        <w:t>, ДФЭ</w:t>
      </w:r>
      <w:r>
        <w:t xml:space="preserve">/год, называется сумма годовых грузопотоков по прибытию </w:t>
      </w:r>
      <w:r>
        <w:rPr>
          <w:position w:val="-10"/>
        </w:rPr>
        <w:pict>
          <v:shape id="_x0000_i1268" type="#_x0000_t75" style="width:17pt;height:17pt">
            <v:imagedata r:id="rId191" o:title=""/>
          </v:shape>
        </w:pict>
      </w:r>
      <w:r>
        <w:t xml:space="preserve">и по отправлению </w:t>
      </w:r>
      <w:r>
        <w:rPr>
          <w:position w:val="-11"/>
        </w:rPr>
        <w:pict>
          <v:shape id="_x0000_i1269" type="#_x0000_t75" style="width:21.05pt;height:18.35pt">
            <v:imagedata r:id="rId192" o:title=""/>
          </v:shape>
        </w:pict>
      </w:r>
      <w:r>
        <w:t>:</w:t>
      </w:r>
    </w:p>
    <w:p w:rsidR="00000000" w:rsidRDefault="003822AB">
      <w:pPr>
        <w:pStyle w:val="FORMATTEXT"/>
        <w:ind w:firstLine="568"/>
        <w:jc w:val="both"/>
      </w:pPr>
    </w:p>
    <w:p w:rsidR="00000000" w:rsidRDefault="003822AB">
      <w:pPr>
        <w:pStyle w:val="FORMATTEXT"/>
        <w:jc w:val="right"/>
      </w:pPr>
      <w:r>
        <w:rPr>
          <w:position w:val="-11"/>
        </w:rPr>
        <w:pict>
          <v:shape id="_x0000_i1270" type="#_x0000_t75" style="width:67.9pt;height:18.35pt">
            <v:imagedata r:id="rId193" o:title=""/>
          </v:shape>
        </w:pict>
      </w:r>
      <w:r>
        <w:t xml:space="preserve">.                                                     (Г.18) </w:t>
      </w:r>
    </w:p>
    <w:p w:rsidR="00000000" w:rsidRDefault="003822AB">
      <w:pPr>
        <w:pStyle w:val="FORMATTEXT"/>
        <w:ind w:firstLine="568"/>
        <w:jc w:val="both"/>
      </w:pPr>
      <w:r>
        <w:t>Далее выполняются расчеты погрузочно-разгрузочных участков контейнерного терминала, на которых осуществляется погрузка и/или разгрузка груженых и порожних конт</w:t>
      </w:r>
      <w:r>
        <w:t>ейнеров с железнодорожных (фитинговых) платформ и с автомобилей. Эти участки могут быть специализированными (только для погрузки или только для разгрузки, только для груженых или только для порожних контейнеров) или совмещенными, на которых выполняется и п</w:t>
      </w:r>
      <w:r>
        <w:t>огрузка, и разгрузка контейнеров, и груженых, и порожних контейнеров.</w:t>
      </w:r>
    </w:p>
    <w:p w:rsidR="00000000" w:rsidRDefault="003822AB">
      <w:pPr>
        <w:pStyle w:val="FORMATTEXT"/>
        <w:ind w:firstLine="568"/>
        <w:jc w:val="both"/>
      </w:pPr>
    </w:p>
    <w:p w:rsidR="00000000" w:rsidRDefault="003822AB">
      <w:pPr>
        <w:pStyle w:val="FORMATTEXT"/>
        <w:ind w:firstLine="568"/>
        <w:jc w:val="both"/>
      </w:pPr>
      <w:r>
        <w:t xml:space="preserve">Длину участка погрузки-разгрузки железнодорожных вагонов на контейнерной площадке </w:t>
      </w:r>
      <w:r>
        <w:rPr>
          <w:position w:val="-10"/>
        </w:rPr>
        <w:pict>
          <v:shape id="_x0000_i1271" type="#_x0000_t75" style="width:18.35pt;height:17pt">
            <v:imagedata r:id="rId194" o:title=""/>
          </v:shape>
        </w:pict>
      </w:r>
      <w:r>
        <w:t>, м,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272" type="#_x0000_t75" style="width:72.7pt;height:36pt">
            <v:imagedata r:id="rId195" o:title=""/>
          </v:shape>
        </w:pict>
      </w:r>
      <w:r>
        <w:t>,</w:t>
      </w:r>
      <w:r>
        <w:t xml:space="preserve">                                                  (Г.19)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273" type="#_x0000_t75" style="width:23.75pt;height:19pt">
            <v:imagedata r:id="rId196" o:title=""/>
          </v:shape>
        </w:pict>
      </w:r>
      <w:r>
        <w:t>- расчетный суточный грузопоток контейнеров на терминале, ДФЭ/сут; часть из этих контейнеров прибывает по железной дороге, другая часть отправляется по желез</w:t>
      </w:r>
      <w:r>
        <w:t>ной дороге. Если невозможно достаточно точно установить, какая часть контейнеров будет приходить по железной дороге, а какая - на автомобилях и какую часть фитинговых платформ можно обслужить по сдвоенной операции выгрузки-погрузки, то в этом расчете прини</w:t>
      </w:r>
      <w:r>
        <w:t xml:space="preserve">мается, что все контейнеры или приходят, или отправляются на железнодорожном транспорте; при перевозках в маршрутных контейнерных поездах </w:t>
      </w:r>
      <w:r>
        <w:rPr>
          <w:position w:val="-11"/>
        </w:rPr>
        <w:pict>
          <v:shape id="_x0000_i1274" type="#_x0000_t75" style="width:23.75pt;height:19pt">
            <v:imagedata r:id="rId196" o:title=""/>
          </v:shape>
        </w:pict>
      </w:r>
      <w:r>
        <w:t xml:space="preserve">может быть принят равным числу контейнеров ДФЭ в маршрутном поезде; </w:t>
      </w:r>
    </w:p>
    <w:p w:rsidR="00000000" w:rsidRDefault="003822AB">
      <w:pPr>
        <w:pStyle w:val="FORMATTEXT"/>
        <w:ind w:firstLine="568"/>
        <w:jc w:val="both"/>
      </w:pPr>
      <w:r>
        <w:rPr>
          <w:position w:val="-8"/>
        </w:rPr>
        <w:pict>
          <v:shape id="_x0000_i1275" type="#_x0000_t75" style="width:12.25pt;height:12.9pt">
            <v:imagedata r:id="rId197" o:title=""/>
          </v:shape>
        </w:pict>
      </w:r>
      <w:r>
        <w:t xml:space="preserve">- число подач вагонов с контейнерами за сутки со станции примыкания (принимается 1-3 подачи в сутки в зависимости от величины контейнеропотока, организации маневровой работы, длины грузовых фронтов для обработки контейнерных перевозок </w:t>
      </w:r>
      <w:r>
        <w:t>и т.д.);</w:t>
      </w:r>
    </w:p>
    <w:p w:rsidR="00000000" w:rsidRDefault="003822AB">
      <w:pPr>
        <w:pStyle w:val="FORMATTEXT"/>
        <w:ind w:firstLine="568"/>
        <w:jc w:val="both"/>
      </w:pPr>
    </w:p>
    <w:p w:rsidR="00000000" w:rsidRDefault="003822AB">
      <w:pPr>
        <w:pStyle w:val="FORMATTEXT"/>
        <w:ind w:firstLine="568"/>
        <w:jc w:val="both"/>
      </w:pPr>
      <w:r>
        <w:rPr>
          <w:position w:val="-10"/>
        </w:rPr>
        <w:pict>
          <v:shape id="_x0000_i1276" type="#_x0000_t75" style="width:14.25pt;height:17pt">
            <v:imagedata r:id="rId198" o:title=""/>
          </v:shape>
        </w:pict>
      </w:r>
      <w:r>
        <w:t xml:space="preserve">- длина железнодорожного пути, необходимая для установки одной фитинговой платформы; платформы бывают: 40-футовые - на 2 ДФЭ (для них длина </w:t>
      </w:r>
      <w:r>
        <w:rPr>
          <w:position w:val="-10"/>
        </w:rPr>
        <w:pict>
          <v:shape id="_x0000_i1277" type="#_x0000_t75" style="width:24.45pt;height:17pt">
            <v:imagedata r:id="rId199" o:title=""/>
          </v:shape>
        </w:pict>
      </w:r>
      <w:r>
        <w:t xml:space="preserve">15 м), 60-футовые - на 3 ДФЭ или 1 </w:t>
      </w:r>
      <w:r>
        <w:t xml:space="preserve">СФЭ + 1ДФЭ (для них </w:t>
      </w:r>
      <w:r>
        <w:rPr>
          <w:position w:val="-10"/>
        </w:rPr>
        <w:pict>
          <v:shape id="_x0000_i1278" type="#_x0000_t75" style="width:24.45pt;height:17pt">
            <v:imagedata r:id="rId199" o:title=""/>
          </v:shape>
        </w:pict>
      </w:r>
      <w:r>
        <w:t xml:space="preserve">20 м), 80 - футовые (длиннобазовые) - на 2 СФЭ (для них </w:t>
      </w:r>
      <w:r>
        <w:rPr>
          <w:position w:val="-10"/>
        </w:rPr>
        <w:pict>
          <v:shape id="_x0000_i1279" type="#_x0000_t75" style="width:24.45pt;height:17pt">
            <v:imagedata r:id="rId199" o:title=""/>
          </v:shape>
        </w:pict>
      </w:r>
      <w:r>
        <w:t>26 м).</w:t>
      </w:r>
    </w:p>
    <w:p w:rsidR="00000000" w:rsidRDefault="003822AB">
      <w:pPr>
        <w:pStyle w:val="FORMATTEXT"/>
        <w:ind w:firstLine="568"/>
        <w:jc w:val="both"/>
      </w:pPr>
    </w:p>
    <w:p w:rsidR="00000000" w:rsidRDefault="003822AB">
      <w:pPr>
        <w:pStyle w:val="FORMATTEXT"/>
        <w:ind w:firstLine="568"/>
        <w:jc w:val="both"/>
      </w:pPr>
      <w:r>
        <w:t xml:space="preserve">Расчетный суточный грузопоток по прибытию контейнеров на терминал </w:t>
      </w:r>
      <w:r>
        <w:rPr>
          <w:position w:val="-11"/>
        </w:rPr>
        <w:pict>
          <v:shape id="_x0000_i1280" type="#_x0000_t75" style="width:23.75pt;height:19pt">
            <v:imagedata r:id="rId200" o:title=""/>
          </v:shape>
        </w:pict>
      </w:r>
      <w:r>
        <w:t>, ДФЭ/сут, определяется по формуле</w:t>
      </w:r>
    </w:p>
    <w:p w:rsidR="00000000" w:rsidRDefault="003822AB">
      <w:pPr>
        <w:pStyle w:val="FORMATTEXT"/>
        <w:ind w:firstLine="568"/>
        <w:jc w:val="both"/>
      </w:pPr>
    </w:p>
    <w:p w:rsidR="00000000" w:rsidRDefault="003822AB">
      <w:pPr>
        <w:pStyle w:val="FORMATTEXT"/>
        <w:jc w:val="right"/>
      </w:pPr>
      <w:r>
        <w:rPr>
          <w:position w:val="-18"/>
        </w:rPr>
        <w:pict>
          <v:shape id="_x0000_i1281" type="#_x0000_t75" style="width:76.1pt;height:31.9pt">
            <v:imagedata r:id="rId201" o:title=""/>
          </v:shape>
        </w:pict>
      </w:r>
      <w:r>
        <w:t xml:space="preserve">,                                                  (Г.20)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282" type="#_x0000_t75" style="width:15.6pt;height:17pt">
            <v:imagedata r:id="rId150" o:title=""/>
          </v:shape>
        </w:pict>
      </w:r>
      <w:r>
        <w:t xml:space="preserve">- годовой грузопоток терминала (годовая перерабатывающая способность по прибытию), </w:t>
      </w:r>
      <w:r>
        <w:t xml:space="preserve">ДФЭ/год; </w:t>
      </w:r>
    </w:p>
    <w:p w:rsidR="00000000" w:rsidRDefault="003822AB">
      <w:pPr>
        <w:pStyle w:val="FORMATTEXT"/>
        <w:ind w:firstLine="568"/>
        <w:jc w:val="both"/>
      </w:pPr>
      <w:r>
        <w:rPr>
          <w:position w:val="-10"/>
        </w:rPr>
        <w:pict>
          <v:shape id="_x0000_i1283" type="#_x0000_t75" style="width:14.95pt;height:17pt">
            <v:imagedata r:id="rId158" o:title=""/>
          </v:shape>
        </w:pict>
      </w:r>
      <w:r>
        <w:t xml:space="preserve">- коэффициент суточной неравномерности контейнеропотока прибытия с учетом сезонных и других колебаний (принимается </w:t>
      </w:r>
      <w:r>
        <w:rPr>
          <w:position w:val="-10"/>
        </w:rPr>
        <w:pict>
          <v:shape id="_x0000_i1284" type="#_x0000_t75" style="width:26.5pt;height:17pt">
            <v:imagedata r:id="rId202" o:title=""/>
          </v:shape>
        </w:pict>
      </w:r>
      <w:r>
        <w:t>1,2-1,5).</w:t>
      </w:r>
    </w:p>
    <w:p w:rsidR="00000000" w:rsidRDefault="003822AB">
      <w:pPr>
        <w:pStyle w:val="FORMATTEXT"/>
        <w:ind w:firstLine="568"/>
        <w:jc w:val="both"/>
      </w:pPr>
    </w:p>
    <w:p w:rsidR="00000000" w:rsidRDefault="003822AB">
      <w:pPr>
        <w:pStyle w:val="FORMATTEXT"/>
        <w:ind w:firstLine="568"/>
        <w:jc w:val="both"/>
      </w:pPr>
      <w:r>
        <w:t xml:space="preserve">Время разгрузки вагонов с контейнерами под подачу </w:t>
      </w:r>
      <w:r>
        <w:rPr>
          <w:position w:val="-8"/>
        </w:rPr>
        <w:pict>
          <v:shape id="_x0000_i1285" type="#_x0000_t75" style="width:11.55pt;height:12.9pt">
            <v:imagedata r:id="rId93" o:title=""/>
          </v:shape>
        </w:pict>
      </w:r>
      <w:r>
        <w:t>, ч,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286" type="#_x0000_t75" style="width:76.1pt;height:36pt">
            <v:imagedata r:id="rId203" o:title=""/>
          </v:shape>
        </w:pict>
      </w:r>
      <w:r>
        <w:t xml:space="preserve">,                                                (Г.21)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287" type="#_x0000_t75" style="width:23.75pt;height:19pt">
            <v:imagedata r:id="rId196" o:title=""/>
          </v:shape>
        </w:pict>
      </w:r>
      <w:r>
        <w:t xml:space="preserve">- расчетный суточный контейнеропоток, ДФЭ/сут; </w:t>
      </w:r>
    </w:p>
    <w:p w:rsidR="00000000" w:rsidRDefault="003822AB">
      <w:pPr>
        <w:pStyle w:val="FORMATTEXT"/>
        <w:ind w:firstLine="568"/>
        <w:jc w:val="both"/>
      </w:pPr>
      <w:r>
        <w:rPr>
          <w:position w:val="-8"/>
        </w:rPr>
        <w:pict>
          <v:shape id="_x0000_i1288" type="#_x0000_t75" style="width:6.8pt;height:12.25pt">
            <v:imagedata r:id="rId204" o:title=""/>
          </v:shape>
        </w:pict>
      </w:r>
      <w:r>
        <w:t xml:space="preserve">- среднее время цикла перегрузки 1 контейнера, мин (определяется расчетом, по хронометражу или принимается </w:t>
      </w:r>
      <w:r>
        <w:rPr>
          <w:position w:val="-8"/>
        </w:rPr>
        <w:pict>
          <v:shape id="_x0000_i1289" type="#_x0000_t75" style="width:17pt;height:12.25pt">
            <v:imagedata r:id="rId205" o:title=""/>
          </v:shape>
        </w:pict>
      </w:r>
      <w:r>
        <w:t>3-5 мин - в зависимости от типа подъемно-транспортной машины, технологии работы, способа подготовки к разгрузке или погрузке контейнерного поезда, квалификации водителя);</w:t>
      </w:r>
    </w:p>
    <w:p w:rsidR="00000000" w:rsidRDefault="003822AB">
      <w:pPr>
        <w:pStyle w:val="FORMATTEXT"/>
        <w:ind w:firstLine="568"/>
        <w:jc w:val="both"/>
      </w:pPr>
    </w:p>
    <w:p w:rsidR="00000000" w:rsidRDefault="003822AB">
      <w:pPr>
        <w:pStyle w:val="FORMATTEXT"/>
        <w:ind w:firstLine="568"/>
        <w:jc w:val="both"/>
      </w:pPr>
      <w:r>
        <w:rPr>
          <w:position w:val="-10"/>
        </w:rPr>
        <w:pict>
          <v:shape id="_x0000_i1290" type="#_x0000_t75" style="width:12.9pt;height:17pt">
            <v:imagedata r:id="rId206" o:title=""/>
          </v:shape>
        </w:pict>
      </w:r>
      <w:r>
        <w:t>- коэффициент, учитывающий фактическое числ</w:t>
      </w:r>
      <w:r>
        <w:t xml:space="preserve">о контейнеров из-за наличия части 40-футовых контейнеров (определяется расчетом или принимается </w:t>
      </w:r>
      <w:r>
        <w:rPr>
          <w:position w:val="-10"/>
        </w:rPr>
        <w:pict>
          <v:shape id="_x0000_i1291" type="#_x0000_t75" style="width:23.75pt;height:17pt">
            <v:imagedata r:id="rId207" o:title=""/>
          </v:shape>
        </w:pict>
      </w:r>
      <w:r>
        <w:t>0,6-0,7);</w:t>
      </w:r>
    </w:p>
    <w:p w:rsidR="00000000" w:rsidRDefault="003822AB">
      <w:pPr>
        <w:pStyle w:val="FORMATTEXT"/>
        <w:ind w:firstLine="568"/>
        <w:jc w:val="both"/>
      </w:pPr>
    </w:p>
    <w:p w:rsidR="00000000" w:rsidRDefault="003822AB">
      <w:pPr>
        <w:pStyle w:val="FORMATTEXT"/>
        <w:ind w:firstLine="568"/>
        <w:jc w:val="both"/>
      </w:pPr>
      <w:r>
        <w:rPr>
          <w:position w:val="-8"/>
        </w:rPr>
        <w:pict>
          <v:shape id="_x0000_i1292" type="#_x0000_t75" style="width:12.25pt;height:12.9pt">
            <v:imagedata r:id="rId159" o:title=""/>
          </v:shape>
        </w:pict>
      </w:r>
      <w:r>
        <w:t xml:space="preserve">- число подач вагонов с контейнерами на терминал за сутки (принимается </w:t>
      </w:r>
      <w:r>
        <w:rPr>
          <w:position w:val="-8"/>
        </w:rPr>
        <w:pict>
          <v:shape id="_x0000_i1293" type="#_x0000_t75" style="width:21.05pt;height:12.9pt">
            <v:imagedata r:id="rId208" o:title=""/>
          </v:shape>
        </w:pict>
      </w:r>
      <w:r>
        <w:t>1-3);</w:t>
      </w:r>
    </w:p>
    <w:p w:rsidR="00000000" w:rsidRDefault="003822AB">
      <w:pPr>
        <w:pStyle w:val="FORMATTEXT"/>
        <w:ind w:firstLine="568"/>
        <w:jc w:val="both"/>
      </w:pPr>
    </w:p>
    <w:p w:rsidR="00000000" w:rsidRDefault="003822AB">
      <w:pPr>
        <w:pStyle w:val="FORMATTEXT"/>
        <w:ind w:firstLine="568"/>
        <w:jc w:val="both"/>
      </w:pPr>
      <w:r>
        <w:t>60 - количество минут в 1 ч.</w:t>
      </w:r>
    </w:p>
    <w:p w:rsidR="00000000" w:rsidRDefault="003822AB">
      <w:pPr>
        <w:pStyle w:val="FORMATTEXT"/>
        <w:ind w:firstLine="568"/>
        <w:jc w:val="both"/>
      </w:pPr>
    </w:p>
    <w:p w:rsidR="00000000" w:rsidRDefault="003822AB">
      <w:pPr>
        <w:pStyle w:val="FORMATTEXT"/>
        <w:ind w:firstLine="568"/>
        <w:jc w:val="both"/>
      </w:pPr>
      <w:r>
        <w:t xml:space="preserve">Число мест одновременной погрузки-разгрузки контейнеров с автомобилей </w:t>
      </w:r>
      <w:r>
        <w:rPr>
          <w:position w:val="-11"/>
        </w:rPr>
        <w:pict>
          <v:shape id="_x0000_i1294" type="#_x0000_t75" style="width:17pt;height:18.35pt">
            <v:imagedata r:id="rId209" o:title=""/>
          </v:shape>
        </w:pict>
      </w:r>
      <w:r>
        <w:t>на площадке рассчитывают по формуле</w:t>
      </w:r>
    </w:p>
    <w:p w:rsidR="00000000" w:rsidRDefault="003822AB">
      <w:pPr>
        <w:pStyle w:val="FORMATTEXT"/>
        <w:ind w:firstLine="568"/>
        <w:jc w:val="both"/>
      </w:pPr>
    </w:p>
    <w:p w:rsidR="00000000" w:rsidRDefault="003822AB">
      <w:pPr>
        <w:pStyle w:val="FORMATTEXT"/>
        <w:jc w:val="right"/>
      </w:pPr>
      <w:r>
        <w:rPr>
          <w:position w:val="-20"/>
        </w:rPr>
        <w:pict>
          <v:shape id="_x0000_i1295" type="#_x0000_t75" style="width:102.55pt;height:36.7pt">
            <v:imagedata r:id="rId210" o:title=""/>
          </v:shape>
        </w:pict>
      </w:r>
      <w:r>
        <w:t xml:space="preserve">,                                            (Г.22)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296" type="#_x0000_t75" style="width:12.9pt;height:17pt">
            <v:imagedata r:id="rId206" o:title=""/>
          </v:shape>
        </w:pict>
      </w:r>
      <w:r>
        <w:t xml:space="preserve">- коэффициент, учитывающий фактическое количество контейнеров из-за наличия части 40-футовых контейнеров; </w:t>
      </w:r>
    </w:p>
    <w:p w:rsidR="00000000" w:rsidRDefault="003822AB">
      <w:pPr>
        <w:pStyle w:val="FORMATTEXT"/>
        <w:ind w:firstLine="568"/>
        <w:jc w:val="both"/>
      </w:pPr>
      <w:r>
        <w:rPr>
          <w:position w:val="-8"/>
        </w:rPr>
        <w:pict>
          <v:shape id="_x0000_i1297" type="#_x0000_t75" style="width:6.8pt;height:12.25pt">
            <v:imagedata r:id="rId211" o:title=""/>
          </v:shape>
        </w:pict>
      </w:r>
      <w:r>
        <w:t>- время цикла подъемно-транспортной машины при разгрузке или погрузке контейнера на автомобиль, мин; это время для разгружаемых контейнеров можно принимать 3-4 мин, а для загружаемых на автомобиль контейнеров - 5-7 мин, так как иногда приход</w:t>
      </w:r>
      <w:r>
        <w:t xml:space="preserve">ится для доступа к нужному контейнеру переставлять 1-2 других контейнера, в среднем следует принимать в пределах </w:t>
      </w:r>
      <w:r>
        <w:rPr>
          <w:position w:val="-8"/>
        </w:rPr>
        <w:pict>
          <v:shape id="_x0000_i1298" type="#_x0000_t75" style="width:17pt;height:12.25pt">
            <v:imagedata r:id="rId205" o:title=""/>
          </v:shape>
        </w:pict>
      </w:r>
      <w:r>
        <w:t>4-6 мин;</w:t>
      </w:r>
    </w:p>
    <w:p w:rsidR="00000000" w:rsidRDefault="003822AB">
      <w:pPr>
        <w:pStyle w:val="FORMATTEXT"/>
        <w:ind w:firstLine="568"/>
        <w:jc w:val="both"/>
      </w:pPr>
    </w:p>
    <w:p w:rsidR="00000000" w:rsidRDefault="003822AB">
      <w:pPr>
        <w:pStyle w:val="FORMATTEXT"/>
        <w:ind w:firstLine="568"/>
        <w:jc w:val="both"/>
      </w:pPr>
      <w:r>
        <w:rPr>
          <w:position w:val="-11"/>
        </w:rPr>
        <w:pict>
          <v:shape id="_x0000_i1299" type="#_x0000_t75" style="width:38.7pt;height:18.35pt">
            <v:imagedata r:id="rId212" o:title=""/>
          </v:shape>
        </w:pict>
      </w:r>
      <w:r>
        <w:t>- число контейнеров на автомобиле;</w:t>
      </w:r>
    </w:p>
    <w:p w:rsidR="00000000" w:rsidRDefault="003822AB">
      <w:pPr>
        <w:pStyle w:val="FORMATTEXT"/>
        <w:ind w:firstLine="568"/>
        <w:jc w:val="both"/>
      </w:pPr>
    </w:p>
    <w:p w:rsidR="00000000" w:rsidRDefault="003822AB">
      <w:pPr>
        <w:pStyle w:val="FORMATTEXT"/>
        <w:ind w:firstLine="568"/>
        <w:jc w:val="both"/>
      </w:pPr>
      <w:r>
        <w:rPr>
          <w:position w:val="-8"/>
        </w:rPr>
        <w:pict>
          <v:shape id="_x0000_i1300" type="#_x0000_t75" style="width:11.55pt;height:12.9pt">
            <v:imagedata r:id="rId93" o:title=""/>
          </v:shape>
        </w:pict>
      </w:r>
      <w:r>
        <w:t xml:space="preserve">- время работы контейнерного терминала в сутки по обслуживанию автомобильного транспорта, ч, принимают </w:t>
      </w:r>
      <w:r>
        <w:rPr>
          <w:position w:val="-8"/>
        </w:rPr>
        <w:pict>
          <v:shape id="_x0000_i1301" type="#_x0000_t75" style="width:21.05pt;height:12.9pt">
            <v:imagedata r:id="rId213" o:title=""/>
          </v:shape>
        </w:pict>
      </w:r>
      <w:r>
        <w:t>8-10 ч/сут (поскольку автомобильный транспорт ночью не работает);</w:t>
      </w:r>
    </w:p>
    <w:p w:rsidR="00000000" w:rsidRDefault="003822AB">
      <w:pPr>
        <w:pStyle w:val="FORMATTEXT"/>
        <w:ind w:firstLine="568"/>
        <w:jc w:val="both"/>
      </w:pPr>
    </w:p>
    <w:p w:rsidR="00000000" w:rsidRDefault="003822AB">
      <w:pPr>
        <w:pStyle w:val="FORMATTEXT"/>
        <w:ind w:firstLine="568"/>
        <w:jc w:val="both"/>
      </w:pPr>
      <w:r>
        <w:t>60 - количество минут в 1 ч.</w:t>
      </w:r>
    </w:p>
    <w:p w:rsidR="00000000" w:rsidRDefault="003822AB">
      <w:pPr>
        <w:pStyle w:val="FORMATTEXT"/>
        <w:ind w:firstLine="568"/>
        <w:jc w:val="both"/>
      </w:pPr>
    </w:p>
    <w:p w:rsidR="00000000" w:rsidRDefault="003822AB">
      <w:pPr>
        <w:pStyle w:val="FORMATTEXT"/>
        <w:ind w:firstLine="568"/>
        <w:jc w:val="both"/>
      </w:pPr>
      <w:r>
        <w:t>Общая пере</w:t>
      </w:r>
      <w:r>
        <w:t xml:space="preserve">рабатывающая способность контейнерного терминала </w:t>
      </w:r>
      <w:r>
        <w:rPr>
          <w:position w:val="-11"/>
        </w:rPr>
        <w:pict>
          <v:shape id="_x0000_i1302" type="#_x0000_t75" style="width:17pt;height:18.35pt">
            <v:imagedata r:id="rId214" o:title=""/>
          </v:shape>
        </w:pict>
      </w:r>
      <w:r>
        <w:t>, т, может быть рассчитана по формуле</w:t>
      </w:r>
    </w:p>
    <w:p w:rsidR="00000000" w:rsidRDefault="003822AB">
      <w:pPr>
        <w:pStyle w:val="FORMATTEXT"/>
        <w:ind w:firstLine="568"/>
        <w:jc w:val="both"/>
      </w:pPr>
    </w:p>
    <w:p w:rsidR="00000000" w:rsidRDefault="003822AB">
      <w:pPr>
        <w:pStyle w:val="FORMATTEXT"/>
        <w:jc w:val="right"/>
      </w:pPr>
      <w:r>
        <w:rPr>
          <w:position w:val="-12"/>
        </w:rPr>
        <w:pict>
          <v:shape id="_x0000_i1303" type="#_x0000_t75" style="width:123.6pt;height:21.05pt">
            <v:imagedata r:id="rId215" o:title=""/>
          </v:shape>
        </w:pict>
      </w:r>
      <w:r>
        <w:t xml:space="preserve">,                                       (Г.23)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304" type="#_x0000_t75" style="width:17pt;height:17pt">
            <v:imagedata r:id="rId216" o:title=""/>
          </v:shape>
        </w:pict>
      </w:r>
      <w:r>
        <w:t>- перерабатывающая способность контейнерных площадок, ДФЭ/год;</w:t>
      </w:r>
    </w:p>
    <w:p w:rsidR="00000000" w:rsidRDefault="003822AB">
      <w:pPr>
        <w:pStyle w:val="FORMATTEXT"/>
        <w:ind w:firstLine="568"/>
        <w:jc w:val="both"/>
      </w:pPr>
      <w:r>
        <w:t>12 т - средняя статистическая нагрузка 20-футового контейнера (масса груза в контейнере);</w:t>
      </w:r>
    </w:p>
    <w:p w:rsidR="00000000" w:rsidRDefault="003822AB">
      <w:pPr>
        <w:pStyle w:val="FORMATTEXT"/>
        <w:ind w:firstLine="568"/>
        <w:jc w:val="both"/>
      </w:pPr>
    </w:p>
    <w:p w:rsidR="00000000" w:rsidRDefault="003822AB">
      <w:pPr>
        <w:pStyle w:val="FORMATTEXT"/>
        <w:ind w:firstLine="568"/>
        <w:jc w:val="both"/>
      </w:pPr>
      <w:r>
        <w:rPr>
          <w:position w:val="-11"/>
        </w:rPr>
        <w:pict>
          <v:shape id="_x0000_i1305" type="#_x0000_t75" style="width:15.6pt;height:18.35pt">
            <v:imagedata r:id="rId217" o:title=""/>
          </v:shape>
        </w:pict>
      </w:r>
      <w:r>
        <w:t xml:space="preserve">- перерабатывающая способность </w:t>
      </w:r>
      <w:r>
        <w:t>крытых перегрузочных складов на контейнерном терминале, т/год;</w:t>
      </w:r>
    </w:p>
    <w:p w:rsidR="00000000" w:rsidRDefault="003822AB">
      <w:pPr>
        <w:pStyle w:val="FORMATTEXT"/>
        <w:ind w:firstLine="568"/>
        <w:jc w:val="both"/>
      </w:pPr>
    </w:p>
    <w:p w:rsidR="00000000" w:rsidRDefault="003822AB">
      <w:pPr>
        <w:pStyle w:val="FORMATTEXT"/>
        <w:ind w:firstLine="568"/>
        <w:jc w:val="both"/>
      </w:pPr>
      <w:r>
        <w:t>10</w:t>
      </w:r>
      <w:r>
        <w:rPr>
          <w:position w:val="-10"/>
        </w:rPr>
        <w:pict>
          <v:shape id="_x0000_i1306" type="#_x0000_t75" style="width:12.9pt;height:17pt">
            <v:imagedata r:id="rId218" o:title=""/>
          </v:shape>
        </w:pict>
      </w:r>
      <w:r>
        <w:t xml:space="preserve"> - пересчет в тыс. т/год.</w:t>
      </w:r>
    </w:p>
    <w:p w:rsidR="00000000" w:rsidRDefault="003822AB">
      <w:pPr>
        <w:pStyle w:val="FORMATTEXT"/>
        <w:ind w:firstLine="568"/>
        <w:jc w:val="both"/>
      </w:pPr>
    </w:p>
    <w:p w:rsidR="00000000" w:rsidRDefault="003822AB">
      <w:pPr>
        <w:pStyle w:val="FORMATTEXT"/>
        <w:ind w:firstLine="568"/>
        <w:jc w:val="both"/>
      </w:pPr>
      <w:r>
        <w:t>Если на грузовом терминале предусматриваются перегрузочные рампы для прямой перегрузки грузов из вагонов и автомобилей в контейн</w:t>
      </w:r>
      <w:r>
        <w:t>еры, то к общей перерабатывающей способности контейнерного терминала прибавляются еще грузопотоки прямой перегрузки через эти рампы.</w:t>
      </w:r>
    </w:p>
    <w:p w:rsidR="00000000" w:rsidRDefault="003822AB">
      <w:pPr>
        <w:pStyle w:val="FORMATTEXT"/>
        <w:ind w:firstLine="568"/>
        <w:jc w:val="both"/>
      </w:pPr>
    </w:p>
    <w:p w:rsidR="00000000" w:rsidRDefault="003822AB">
      <w:pPr>
        <w:pStyle w:val="FORMATTEXT"/>
        <w:ind w:firstLine="568"/>
        <w:jc w:val="both"/>
      </w:pPr>
      <w:r>
        <w:t xml:space="preserve">В случае строительства нового контейнерного терминала его потребная перерабатывающая способность должна быть задана, т.е. </w:t>
      </w:r>
      <w:r>
        <w:t xml:space="preserve">величины </w:t>
      </w:r>
      <w:r>
        <w:rPr>
          <w:position w:val="-10"/>
        </w:rPr>
        <w:pict>
          <v:shape id="_x0000_i1307" type="#_x0000_t75" style="width:17pt;height:17pt">
            <v:imagedata r:id="rId216" o:title=""/>
          </v:shape>
        </w:pict>
      </w:r>
      <w:r>
        <w:t xml:space="preserve">и </w:t>
      </w:r>
      <w:r>
        <w:rPr>
          <w:position w:val="-11"/>
        </w:rPr>
        <w:pict>
          <v:shape id="_x0000_i1308" type="#_x0000_t75" style="width:15.6pt;height:18.35pt">
            <v:imagedata r:id="rId219" o:title=""/>
          </v:shape>
        </w:pict>
      </w:r>
      <w:r>
        <w:t>- известны.</w:t>
      </w:r>
    </w:p>
    <w:p w:rsidR="00000000" w:rsidRDefault="003822AB">
      <w:pPr>
        <w:pStyle w:val="FORMATTEXT"/>
        <w:ind w:firstLine="568"/>
        <w:jc w:val="both"/>
      </w:pPr>
    </w:p>
    <w:p w:rsidR="00000000" w:rsidRDefault="003822AB">
      <w:pPr>
        <w:pStyle w:val="FORMATTEXT"/>
        <w:ind w:firstLine="568"/>
        <w:jc w:val="both"/>
      </w:pPr>
      <w:r>
        <w:t xml:space="preserve">Поэтому при расчетах решается обратная задача - по известному грузопотоку определяется потребная емкость контейнерной площадки </w:t>
      </w:r>
      <w:r>
        <w:rPr>
          <w:position w:val="-8"/>
        </w:rPr>
        <w:pict>
          <v:shape id="_x0000_i1309" type="#_x0000_t75" style="width:12.25pt;height:12.9pt">
            <v:imagedata r:id="rId122" o:title=""/>
          </v:shape>
        </w:pict>
      </w:r>
      <w:r>
        <w:t>, ДФЭ:</w:t>
      </w:r>
    </w:p>
    <w:p w:rsidR="00000000" w:rsidRDefault="003822AB">
      <w:pPr>
        <w:pStyle w:val="FORMATTEXT"/>
        <w:ind w:firstLine="568"/>
        <w:jc w:val="both"/>
      </w:pPr>
    </w:p>
    <w:p w:rsidR="00000000" w:rsidRDefault="003822AB">
      <w:pPr>
        <w:pStyle w:val="FORMATTEXT"/>
        <w:jc w:val="right"/>
      </w:pPr>
      <w:r>
        <w:rPr>
          <w:position w:val="-18"/>
        </w:rPr>
        <w:pict>
          <v:shape id="_x0000_i1310" type="#_x0000_t75" style="width:65.2pt;height:31.9pt">
            <v:imagedata r:id="rId220" o:title=""/>
          </v:shape>
        </w:pict>
      </w:r>
      <w:r>
        <w:t xml:space="preserve">,                                                               (Г.24)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0"/>
        </w:rPr>
        <w:pict>
          <v:shape id="_x0000_i1311" type="#_x0000_t75" style="width:17pt;height:17pt">
            <v:imagedata r:id="rId216" o:title=""/>
          </v:shape>
        </w:pict>
      </w:r>
      <w:r>
        <w:t xml:space="preserve">- планируемый контейнеропоток, проходящий через терминал, ДФЭ/год; </w:t>
      </w:r>
    </w:p>
    <w:p w:rsidR="00000000" w:rsidRDefault="003822AB">
      <w:pPr>
        <w:pStyle w:val="FORMATTEXT"/>
        <w:ind w:firstLine="568"/>
        <w:jc w:val="both"/>
      </w:pPr>
      <w:r>
        <w:rPr>
          <w:position w:val="-10"/>
        </w:rPr>
        <w:pict>
          <v:shape id="_x0000_i1312" type="#_x0000_t75" style="width:12.9pt;height:17pt">
            <v:imagedata r:id="rId221" o:title=""/>
          </v:shape>
        </w:pict>
      </w:r>
      <w:r>
        <w:t>- средний срок хранения контейнеров на площадке;</w:t>
      </w:r>
    </w:p>
    <w:p w:rsidR="00000000" w:rsidRDefault="003822AB">
      <w:pPr>
        <w:pStyle w:val="FORMATTEXT"/>
        <w:ind w:firstLine="568"/>
        <w:jc w:val="both"/>
      </w:pPr>
    </w:p>
    <w:p w:rsidR="00000000" w:rsidRDefault="003822AB">
      <w:pPr>
        <w:pStyle w:val="FORMATTEXT"/>
        <w:ind w:firstLine="568"/>
        <w:jc w:val="both"/>
      </w:pPr>
      <w:r>
        <w:t>365 - количество дней в году.</w:t>
      </w:r>
    </w:p>
    <w:p w:rsidR="00000000" w:rsidRDefault="003822AB">
      <w:pPr>
        <w:pStyle w:val="FORMATTEXT"/>
        <w:ind w:firstLine="568"/>
        <w:jc w:val="both"/>
      </w:pPr>
    </w:p>
    <w:p w:rsidR="00000000" w:rsidRDefault="003822AB">
      <w:pPr>
        <w:pStyle w:val="FORMATTEXT"/>
        <w:ind w:firstLine="568"/>
        <w:jc w:val="both"/>
      </w:pPr>
      <w:r>
        <w:t>При необходимости могут быть отдельно определены потребные емкости контейнерных площадок для разных типов контейнеров, для груженых и порожних контейнеров.</w:t>
      </w:r>
    </w:p>
    <w:p w:rsidR="00000000" w:rsidRDefault="003822AB">
      <w:pPr>
        <w:pStyle w:val="FORMATTEXT"/>
        <w:ind w:firstLine="568"/>
        <w:jc w:val="both"/>
      </w:pPr>
    </w:p>
    <w:p w:rsidR="00000000" w:rsidRDefault="003822AB">
      <w:pPr>
        <w:pStyle w:val="FORMATTEXT"/>
        <w:ind w:firstLine="568"/>
        <w:jc w:val="both"/>
      </w:pPr>
      <w:r>
        <w:t>Поскольку</w:t>
      </w:r>
      <w:r>
        <w:t xml:space="preserve"> в технологическом процессе переработки контейнеров на терминале подъемно-транспортные машины выполняют разные грузовые операции на разных участках терминала, в проекте должно быть определено общее количество этих машин для всего терминала с учетом всех вы</w:t>
      </w:r>
      <w:r>
        <w:t>полняемых ими операций.</w:t>
      </w:r>
    </w:p>
    <w:p w:rsidR="00000000" w:rsidRDefault="003822AB">
      <w:pPr>
        <w:pStyle w:val="FORMATTEXT"/>
        <w:ind w:firstLine="568"/>
        <w:jc w:val="both"/>
      </w:pPr>
    </w:p>
    <w:p w:rsidR="00000000" w:rsidRDefault="003822AB">
      <w:pPr>
        <w:pStyle w:val="FORMATTEXT"/>
        <w:ind w:firstLine="568"/>
        <w:jc w:val="both"/>
      </w:pPr>
      <w:r>
        <w:t xml:space="preserve">Количество подъемно-транспортных машин </w:t>
      </w:r>
      <w:r>
        <w:rPr>
          <w:position w:val="-6"/>
        </w:rPr>
        <w:pict>
          <v:shape id="_x0000_i1313" type="#_x0000_t75" style="width:8.85pt;height:9.5pt">
            <v:imagedata r:id="rId222" o:title=""/>
          </v:shape>
        </w:pict>
      </w:r>
      <w:r>
        <w:t>на контейнерной площадке рассчитывают по формуле</w:t>
      </w:r>
    </w:p>
    <w:p w:rsidR="00000000" w:rsidRDefault="003822AB">
      <w:pPr>
        <w:pStyle w:val="FORMATTEXT"/>
        <w:ind w:firstLine="568"/>
        <w:jc w:val="both"/>
      </w:pPr>
    </w:p>
    <w:p w:rsidR="00000000" w:rsidRDefault="003822AB">
      <w:pPr>
        <w:pStyle w:val="FORMATTEXT"/>
        <w:jc w:val="right"/>
      </w:pPr>
      <w:r>
        <w:rPr>
          <w:position w:val="-18"/>
        </w:rPr>
        <w:pict>
          <v:shape id="_x0000_i1314" type="#_x0000_t75" style="width:105.3pt;height:33.95pt">
            <v:imagedata r:id="rId223" o:title=""/>
          </v:shape>
        </w:pict>
      </w:r>
      <w:r>
        <w:t xml:space="preserve">,                                             (Г.25)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11"/>
        </w:rPr>
        <w:pict>
          <v:shape id="_x0000_i1315" type="#_x0000_t75" style="width:23.75pt;height:19pt">
            <v:imagedata r:id="rId196" o:title=""/>
          </v:shape>
        </w:pict>
      </w:r>
      <w:r>
        <w:t>- расчетный суточный контейнеропоток, конт./сут; в этом расчете должно использоваться количество физических контейнеров, а не</w:t>
      </w:r>
      <w:r>
        <w:t xml:space="preserve"> ДФЭ, так как механизмы, перегружая 40-футовые контейнеры, перегружают как бы 2 контейнера ДФЭ. Если нет точных данных по доле 40-футовых и 20-футовых контейнеров в общем контейнеропотоке, можно ориентировочно принимать число физических контейнеров 0,7 от </w:t>
      </w:r>
      <w:r>
        <w:t xml:space="preserve">общего числа контейнеров в 20-футовом исчислении, или более точно этот коэффициент пересчета </w:t>
      </w:r>
      <w:r>
        <w:rPr>
          <w:position w:val="-10"/>
        </w:rPr>
        <w:pict>
          <v:shape id="_x0000_i1316" type="#_x0000_t75" style="width:12.9pt;height:17pt">
            <v:imagedata r:id="rId224" o:title=""/>
          </v:shape>
        </w:pict>
      </w:r>
      <w:r>
        <w:t>рассчитывают по формуле</w:t>
      </w:r>
    </w:p>
    <w:p w:rsidR="00000000" w:rsidRDefault="003822AB">
      <w:pPr>
        <w:pStyle w:val="FORMATTEXT"/>
        <w:jc w:val="right"/>
      </w:pPr>
      <w:r>
        <w:rPr>
          <w:position w:val="-18"/>
        </w:rPr>
        <w:pict>
          <v:shape id="_x0000_i1317" type="#_x0000_t75" style="width:103.9pt;height:33.3pt">
            <v:imagedata r:id="rId225" o:title=""/>
          </v:shape>
        </w:pict>
      </w:r>
      <w:r>
        <w:t xml:space="preserve">,                                               (Г.26) </w:t>
      </w:r>
    </w:p>
    <w:p w:rsidR="00000000" w:rsidRDefault="003822AB">
      <w:pPr>
        <w:pStyle w:val="FORMATTEXT"/>
        <w:jc w:val="both"/>
      </w:pPr>
    </w:p>
    <w:p w:rsidR="00000000" w:rsidRDefault="003822AB">
      <w:pPr>
        <w:pStyle w:val="FORMATTEXT"/>
        <w:jc w:val="both"/>
      </w:pPr>
    </w:p>
    <w:p w:rsidR="00000000" w:rsidRDefault="003822AB">
      <w:pPr>
        <w:pStyle w:val="FORMATTEXT"/>
        <w:jc w:val="both"/>
      </w:pPr>
      <w:r>
        <w:t>где СФЭ -</w:t>
      </w:r>
      <w:r>
        <w:t xml:space="preserve"> количество 40-футовых контейнеров в транспортной партии; </w:t>
      </w:r>
    </w:p>
    <w:p w:rsidR="00000000" w:rsidRDefault="003822AB">
      <w:pPr>
        <w:pStyle w:val="FORMATTEXT"/>
        <w:ind w:firstLine="568"/>
        <w:jc w:val="both"/>
      </w:pPr>
      <w:r>
        <w:t>ДФЭ - количество 20-футовых контейнеров в транспортной партии;</w:t>
      </w:r>
    </w:p>
    <w:p w:rsidR="00000000" w:rsidRDefault="003822AB">
      <w:pPr>
        <w:pStyle w:val="FORMATTEXT"/>
        <w:ind w:firstLine="568"/>
        <w:jc w:val="both"/>
      </w:pPr>
    </w:p>
    <w:p w:rsidR="00000000" w:rsidRDefault="003822AB">
      <w:pPr>
        <w:pStyle w:val="FORMATTEXT"/>
        <w:ind w:firstLine="568"/>
        <w:jc w:val="both"/>
      </w:pPr>
      <w:r>
        <w:rPr>
          <w:position w:val="-11"/>
        </w:rPr>
        <w:pict>
          <v:shape id="_x0000_i1318" type="#_x0000_t75" style="width:27.15pt;height:19pt">
            <v:imagedata r:id="rId226" o:title=""/>
          </v:shape>
        </w:pict>
      </w:r>
      <w:r>
        <w:t>- коэффициент переработки контейнеров, учитывающий многократную перестановку контейнеров на площа</w:t>
      </w:r>
      <w:r>
        <w:t xml:space="preserve">дке (принимается в пределах от минимального количества перегрузок-разгрузок и погрузок - </w:t>
      </w:r>
      <w:r>
        <w:rPr>
          <w:position w:val="-11"/>
        </w:rPr>
        <w:pict>
          <v:shape id="_x0000_i1319" type="#_x0000_t75" style="width:38.05pt;height:19pt">
            <v:imagedata r:id="rId227" o:title=""/>
          </v:shape>
        </w:pict>
      </w:r>
      <w:r>
        <w:t xml:space="preserve">2 до </w:t>
      </w:r>
      <w:r>
        <w:rPr>
          <w:position w:val="-11"/>
        </w:rPr>
        <w:pict>
          <v:shape id="_x0000_i1320" type="#_x0000_t75" style="width:38.05pt;height:19pt">
            <v:imagedata r:id="rId227" o:title=""/>
          </v:shape>
        </w:pict>
      </w:r>
      <w:r>
        <w:t>5-6 - при нескольких промежуточных перестановках, для того чтобы добраться до нужного конте</w:t>
      </w:r>
      <w:r>
        <w:t xml:space="preserve">йнера в штабеле; в среднем принимают </w:t>
      </w:r>
      <w:r>
        <w:rPr>
          <w:position w:val="-11"/>
        </w:rPr>
        <w:pict>
          <v:shape id="_x0000_i1321" type="#_x0000_t75" style="width:38.05pt;height:19pt">
            <v:imagedata r:id="rId227" o:title=""/>
          </v:shape>
        </w:pict>
      </w:r>
      <w:r>
        <w:t>2-4 перегрузки);</w:t>
      </w:r>
    </w:p>
    <w:p w:rsidR="00000000" w:rsidRDefault="003822AB">
      <w:pPr>
        <w:pStyle w:val="FORMATTEXT"/>
        <w:ind w:firstLine="568"/>
        <w:jc w:val="both"/>
      </w:pPr>
    </w:p>
    <w:p w:rsidR="00000000" w:rsidRDefault="003822AB">
      <w:pPr>
        <w:pStyle w:val="FORMATTEXT"/>
        <w:ind w:firstLine="568"/>
        <w:jc w:val="both"/>
      </w:pPr>
      <w:r>
        <w:rPr>
          <w:position w:val="-8"/>
        </w:rPr>
        <w:pict>
          <v:shape id="_x0000_i1322" type="#_x0000_t75" style="width:6.8pt;height:12.25pt">
            <v:imagedata r:id="rId228" o:title=""/>
          </v:shape>
        </w:pict>
      </w:r>
      <w:r>
        <w:t>- среднее время цикла работы ричстакера или крана, мин, зависит от планировки терминала, расстояний перемещения погрузчиков, техн</w:t>
      </w:r>
      <w:r>
        <w:t xml:space="preserve">ологии работ, типа и скоростей механизмов, квалификации водителя и принимается в пределах </w:t>
      </w:r>
      <w:r>
        <w:rPr>
          <w:position w:val="-8"/>
        </w:rPr>
        <w:pict>
          <v:shape id="_x0000_i1323" type="#_x0000_t75" style="width:17pt;height:12.25pt">
            <v:imagedata r:id="rId229" o:title=""/>
          </v:shape>
        </w:pict>
      </w:r>
      <w:r>
        <w:t>3-5 мин;</w:t>
      </w:r>
    </w:p>
    <w:p w:rsidR="00000000" w:rsidRDefault="003822AB">
      <w:pPr>
        <w:pStyle w:val="FORMATTEXT"/>
        <w:ind w:firstLine="568"/>
        <w:jc w:val="both"/>
      </w:pPr>
    </w:p>
    <w:p w:rsidR="00000000" w:rsidRDefault="003822AB">
      <w:pPr>
        <w:pStyle w:val="FORMATTEXT"/>
        <w:ind w:firstLine="568"/>
        <w:jc w:val="both"/>
      </w:pPr>
      <w:r>
        <w:rPr>
          <w:position w:val="-8"/>
        </w:rPr>
        <w:pict>
          <v:shape id="_x0000_i1324" type="#_x0000_t75" style="width:11.55pt;height:12.9pt">
            <v:imagedata r:id="rId93" o:title=""/>
          </v:shape>
        </w:pict>
      </w:r>
      <w:r>
        <w:t>- число часов работы контейнерной площадки в сутки, принимается с учетом режима работ</w:t>
      </w:r>
      <w:r>
        <w:t xml:space="preserve">ы терминала, условий прибытия вагонов и автомобилей и коэффициента использования оборудования по времени в пределах </w:t>
      </w:r>
      <w:r>
        <w:rPr>
          <w:position w:val="-8"/>
        </w:rPr>
        <w:pict>
          <v:shape id="_x0000_i1325" type="#_x0000_t75" style="width:21.05pt;height:12.9pt">
            <v:imagedata r:id="rId230" o:title=""/>
          </v:shape>
        </w:pict>
      </w:r>
      <w:r>
        <w:t>10-20 ч;</w:t>
      </w:r>
    </w:p>
    <w:p w:rsidR="00000000" w:rsidRDefault="003822AB">
      <w:pPr>
        <w:pStyle w:val="FORMATTEXT"/>
        <w:ind w:firstLine="568"/>
        <w:jc w:val="both"/>
      </w:pPr>
    </w:p>
    <w:p w:rsidR="00000000" w:rsidRDefault="003822AB">
      <w:pPr>
        <w:pStyle w:val="FORMATTEXT"/>
        <w:ind w:firstLine="568"/>
        <w:jc w:val="both"/>
      </w:pPr>
      <w:r>
        <w:t>60 - количество минут в 1 ч.</w:t>
      </w:r>
    </w:p>
    <w:p w:rsidR="00000000" w:rsidRDefault="003822AB">
      <w:pPr>
        <w:pStyle w:val="FORMATTEXT"/>
        <w:ind w:firstLine="568"/>
        <w:jc w:val="both"/>
      </w:pPr>
    </w:p>
    <w:p w:rsidR="00000000" w:rsidRDefault="003822AB">
      <w:pPr>
        <w:pStyle w:val="FORMATTEXT"/>
        <w:ind w:firstLine="568"/>
        <w:jc w:val="both"/>
      </w:pPr>
      <w:r>
        <w:t>Полученное число подъемно-транспортных машин округляется в большу</w:t>
      </w:r>
      <w:r>
        <w:t>ю сторону до целого числа и распределяется по типам машин.</w:t>
      </w:r>
    </w:p>
    <w:p w:rsidR="00000000" w:rsidRDefault="003822AB">
      <w:pPr>
        <w:pStyle w:val="FORMATTEXT"/>
        <w:ind w:firstLine="568"/>
        <w:jc w:val="both"/>
      </w:pPr>
    </w:p>
    <w:p w:rsidR="00000000" w:rsidRDefault="003822AB">
      <w:pPr>
        <w:pStyle w:val="FORMATTEXT"/>
        <w:ind w:firstLine="568"/>
        <w:jc w:val="both"/>
      </w:pPr>
      <w:r>
        <w:t xml:space="preserve">При необходимости более детальных расчетов отдельно рассчитывают количество каждого типа подъемно-транспортных машин. При этом более точно определяют время цикла </w:t>
      </w:r>
      <w:r>
        <w:rPr>
          <w:position w:val="-8"/>
        </w:rPr>
        <w:pict>
          <v:shape id="_x0000_i1326" type="#_x0000_t75" style="width:6.8pt;height:12.25pt">
            <v:imagedata r:id="rId231" o:title=""/>
          </v:shape>
        </w:pict>
      </w:r>
      <w:r>
        <w:t>, мин, каждой подъемно-транспортной машины по формуле, имеющей следующий обобщенный вид</w:t>
      </w:r>
    </w:p>
    <w:p w:rsidR="00000000" w:rsidRDefault="003822AB">
      <w:pPr>
        <w:pStyle w:val="FORMATTEXT"/>
        <w:ind w:firstLine="568"/>
        <w:jc w:val="both"/>
      </w:pPr>
    </w:p>
    <w:p w:rsidR="00000000" w:rsidRDefault="003822AB">
      <w:pPr>
        <w:pStyle w:val="FORMATTEXT"/>
        <w:jc w:val="right"/>
      </w:pPr>
      <w:r>
        <w:rPr>
          <w:position w:val="-19"/>
        </w:rPr>
        <w:pict>
          <v:shape id="_x0000_i1327" type="#_x0000_t75" style="width:101.9pt;height:35.3pt">
            <v:imagedata r:id="rId232" o:title=""/>
          </v:shape>
        </w:pict>
      </w:r>
      <w:r>
        <w:t xml:space="preserve">,                                                 (Г.27) </w:t>
      </w:r>
    </w:p>
    <w:p w:rsidR="00000000" w:rsidRDefault="003822AB">
      <w:pPr>
        <w:pStyle w:val="FORMATTEXT"/>
        <w:jc w:val="both"/>
      </w:pPr>
    </w:p>
    <w:p w:rsidR="00000000" w:rsidRDefault="003822AB">
      <w:pPr>
        <w:pStyle w:val="FORMATTEXT"/>
        <w:jc w:val="both"/>
      </w:pPr>
    </w:p>
    <w:p w:rsidR="00000000" w:rsidRDefault="003822AB">
      <w:pPr>
        <w:pStyle w:val="FORMATTEXT"/>
        <w:jc w:val="both"/>
      </w:pPr>
      <w:r>
        <w:t xml:space="preserve">где </w:t>
      </w:r>
      <w:r>
        <w:rPr>
          <w:position w:val="-8"/>
        </w:rPr>
        <w:pict>
          <v:shape id="_x0000_i1328" type="#_x0000_t75" style="width:11.55pt;height:12.9pt">
            <v:imagedata r:id="rId233" o:title=""/>
          </v:shape>
        </w:pict>
      </w:r>
      <w:r>
        <w:t>- коэффициент совмещения элемен</w:t>
      </w:r>
      <w:r>
        <w:t xml:space="preserve">тарных операций в цикле работы подъемно-транспортной машины (захват груза, подъем, перемещение и т.д.); </w:t>
      </w:r>
    </w:p>
    <w:p w:rsidR="00000000" w:rsidRDefault="003822AB">
      <w:pPr>
        <w:pStyle w:val="FORMATTEXT"/>
        <w:ind w:firstLine="568"/>
        <w:jc w:val="both"/>
      </w:pPr>
      <w:r>
        <w:rPr>
          <w:position w:val="-10"/>
        </w:rPr>
        <w:pict>
          <v:shape id="_x0000_i1329" type="#_x0000_t75" style="width:9.5pt;height:17pt">
            <v:imagedata r:id="rId234" o:title=""/>
          </v:shape>
        </w:pict>
      </w:r>
      <w:r>
        <w:t xml:space="preserve">- расстояние перемещения грузозахвата подъемно-транспортной машины в </w:t>
      </w:r>
      <w:r>
        <w:rPr>
          <w:position w:val="-8"/>
        </w:rPr>
        <w:pict>
          <v:shape id="_x0000_i1330" type="#_x0000_t75" style="width:6.8pt;height:12.9pt">
            <v:imagedata r:id="rId235" o:title=""/>
          </v:shape>
        </w:pict>
      </w:r>
      <w:r>
        <w:t>-й элементарной операции, м;</w:t>
      </w:r>
    </w:p>
    <w:p w:rsidR="00000000" w:rsidRDefault="003822AB">
      <w:pPr>
        <w:pStyle w:val="FORMATTEXT"/>
        <w:ind w:firstLine="568"/>
        <w:jc w:val="both"/>
      </w:pPr>
    </w:p>
    <w:p w:rsidR="00000000" w:rsidRDefault="003822AB">
      <w:pPr>
        <w:pStyle w:val="FORMATTEXT"/>
        <w:ind w:firstLine="568"/>
        <w:jc w:val="both"/>
      </w:pPr>
      <w:r>
        <w:rPr>
          <w:position w:val="-10"/>
        </w:rPr>
        <w:pict>
          <v:shape id="_x0000_i1331" type="#_x0000_t75" style="width:12.25pt;height:17pt">
            <v:imagedata r:id="rId236" o:title=""/>
          </v:shape>
        </w:pict>
      </w:r>
      <w:r>
        <w:t>- скорость движения грузозахвата подъемно-транспорт</w:t>
      </w:r>
      <w:r>
        <w:t xml:space="preserve">ной машины в </w:t>
      </w:r>
      <w:r>
        <w:rPr>
          <w:position w:val="-8"/>
        </w:rPr>
        <w:pict>
          <v:shape id="_x0000_i1332" type="#_x0000_t75" style="width:6.8pt;height:12.9pt">
            <v:imagedata r:id="rId235" o:title=""/>
          </v:shape>
        </w:pict>
      </w:r>
      <w:r>
        <w:t>-й элементарной операции, м/мин (принимается по технической характеристике предприятий - изготовителей оборудования и уточняется по условиям работы терминала);</w:t>
      </w:r>
    </w:p>
    <w:p w:rsidR="00000000" w:rsidRDefault="003822AB">
      <w:pPr>
        <w:pStyle w:val="FORMATTEXT"/>
        <w:ind w:firstLine="568"/>
        <w:jc w:val="both"/>
      </w:pPr>
    </w:p>
    <w:p w:rsidR="00000000" w:rsidRDefault="003822AB">
      <w:pPr>
        <w:pStyle w:val="FORMATTEXT"/>
        <w:ind w:firstLine="568"/>
        <w:jc w:val="both"/>
      </w:pPr>
      <w:r>
        <w:rPr>
          <w:position w:val="-7"/>
        </w:rPr>
        <w:pict>
          <v:shape id="_x0000_i1333" type="#_x0000_t75" style="width:9.5pt;height:11.55pt">
            <v:imagedata r:id="rId128" o:title=""/>
          </v:shape>
        </w:pict>
      </w:r>
      <w:r>
        <w:t>- число эле</w:t>
      </w:r>
      <w:r>
        <w:t>ментарных операций перемещения, из которых состоит общий цикл работы подъемно-транспортной машины (включая движение с грузом и без груза);</w:t>
      </w:r>
    </w:p>
    <w:p w:rsidR="00000000" w:rsidRDefault="003822AB">
      <w:pPr>
        <w:pStyle w:val="FORMATTEXT"/>
        <w:ind w:firstLine="568"/>
        <w:jc w:val="both"/>
      </w:pPr>
    </w:p>
    <w:p w:rsidR="00000000" w:rsidRDefault="003822AB">
      <w:pPr>
        <w:pStyle w:val="FORMATTEXT"/>
        <w:ind w:firstLine="568"/>
        <w:jc w:val="both"/>
      </w:pPr>
      <w:r>
        <w:rPr>
          <w:position w:val="-11"/>
        </w:rPr>
        <w:pict>
          <v:shape id="_x0000_i1334" type="#_x0000_t75" style="width:12.25pt;height:18.35pt">
            <v:imagedata r:id="rId237" o:title=""/>
          </v:shape>
        </w:pict>
      </w:r>
      <w:r>
        <w:t xml:space="preserve">- дополнительные затраты времени на вспомогательные операции в цикле перемещения </w:t>
      </w:r>
      <w:r>
        <w:t>груза.</w:t>
      </w:r>
    </w:p>
    <w:p w:rsidR="00000000" w:rsidRDefault="003822AB">
      <w:pPr>
        <w:pStyle w:val="FORMATTEXT"/>
        <w:ind w:firstLine="568"/>
        <w:jc w:val="both"/>
      </w:pPr>
    </w:p>
    <w:p w:rsidR="00000000" w:rsidRDefault="003822AB">
      <w:pPr>
        <w:pStyle w:val="FORMATTEXT"/>
        <w:ind w:firstLine="568"/>
        <w:jc w:val="both"/>
      </w:pPr>
      <w:r>
        <w:t>В состав проекта контейнерного терминала включают сводную заказную спецификацию на покупное технологическое оборудование по конвейерным площадкам, крытым складам и перегрузочным рампам.</w:t>
      </w:r>
    </w:p>
    <w:p w:rsidR="00000000" w:rsidRDefault="003822AB">
      <w:pPr>
        <w:pStyle w:val="FORMATTEXT"/>
        <w:ind w:firstLine="568"/>
        <w:jc w:val="both"/>
      </w:pPr>
    </w:p>
    <w:p w:rsidR="00000000" w:rsidRDefault="003822AB">
      <w:pPr>
        <w:pStyle w:val="FORMATTEXT"/>
        <w:ind w:firstLine="568"/>
        <w:jc w:val="both"/>
      </w:pPr>
      <w:r>
        <w:t xml:space="preserve">Приложение Г. (Измененная редакция, </w:t>
      </w:r>
      <w:r>
        <w:fldChar w:fldCharType="begin"/>
      </w:r>
      <w:r>
        <w:instrText xml:space="preserve"> HYPERLINK "kodeks://link</w:instrText>
      </w:r>
      <w:r>
        <w:instrText>/d?nd=564555959&amp;point=mark=000000000000000000000000000000000000000000000000007DS0KC"\o"’’Изменение N 1 к СП 316.1325800.2017 ’’Терминалы контейнерные. Правила проектирования’’</w:instrText>
      </w:r>
    </w:p>
    <w:p w:rsidR="00000000" w:rsidRDefault="003822AB">
      <w:pPr>
        <w:pStyle w:val="FORMATTEXT"/>
        <w:ind w:firstLine="568"/>
        <w:jc w:val="both"/>
      </w:pPr>
      <w:r>
        <w:instrText>(утв. приказом Министерства строительства и жилищно-коммунального хозяйства Росс</w:instrText>
      </w:r>
      <w:r>
        <w:instrText>ийской Федерации от ...</w:instrText>
      </w:r>
    </w:p>
    <w:p w:rsidR="00000000" w:rsidRDefault="003822AB">
      <w:pPr>
        <w:pStyle w:val="FORMATTEXT"/>
        <w:ind w:firstLine="568"/>
        <w:jc w:val="both"/>
      </w:pPr>
      <w:r>
        <w:instrText>Статус: Действующий документ (действ. c 26.05.2020)"</w:instrText>
      </w:r>
      <w:r>
        <w:fldChar w:fldCharType="separate"/>
      </w:r>
      <w:r>
        <w:rPr>
          <w:color w:val="0000AA"/>
          <w:u w:val="single"/>
        </w:rPr>
        <w:t>Изм. N 1</w:t>
      </w:r>
      <w:r>
        <w:fldChar w:fldCharType="end"/>
      </w:r>
      <w:r>
        <w:t>).</w:t>
      </w:r>
    </w:p>
    <w:p w:rsidR="00000000" w:rsidRDefault="003822AB">
      <w:pPr>
        <w:pStyle w:val="FORMATTEXT"/>
        <w:ind w:firstLine="568"/>
        <w:jc w:val="both"/>
      </w:pPr>
    </w:p>
    <w:p w:rsidR="00000000" w:rsidRDefault="003822AB">
      <w:pPr>
        <w:pStyle w:val="FORMATTEXT"/>
        <w:jc w:val="center"/>
      </w:pPr>
      <w:r>
        <w:t xml:space="preserve">Приложение Д </w:t>
      </w:r>
    </w:p>
    <w:p w:rsidR="00000000" w:rsidRDefault="003822AB">
      <w:pPr>
        <w:pStyle w:val="HEADERTEXT"/>
        <w:rPr>
          <w:b/>
          <w:bCs/>
        </w:rPr>
      </w:pPr>
    </w:p>
    <w:p w:rsidR="00000000" w:rsidRDefault="003822AB">
      <w:pPr>
        <w:pStyle w:val="HEADERTEXT"/>
        <w:jc w:val="center"/>
        <w:outlineLvl w:val="2"/>
        <w:rPr>
          <w:b/>
          <w:bCs/>
        </w:rPr>
      </w:pPr>
      <w:r>
        <w:rPr>
          <w:b/>
          <w:bCs/>
        </w:rPr>
        <w:t xml:space="preserve">      </w:t>
      </w:r>
    </w:p>
    <w:p w:rsidR="00000000" w:rsidRDefault="003822AB">
      <w:pPr>
        <w:pStyle w:val="HEADERTEXT"/>
        <w:jc w:val="center"/>
        <w:outlineLvl w:val="2"/>
        <w:rPr>
          <w:b/>
          <w:bCs/>
        </w:rPr>
      </w:pPr>
      <w:r>
        <w:rPr>
          <w:b/>
          <w:bCs/>
        </w:rPr>
        <w:t xml:space="preserve">Высота штабелирования контейнеров и площадь склада </w:t>
      </w:r>
    </w:p>
    <w:p w:rsidR="00000000" w:rsidRDefault="003822AB">
      <w:pPr>
        <w:pStyle w:val="FORMATTEXT"/>
        <w:ind w:firstLine="568"/>
        <w:jc w:val="both"/>
      </w:pPr>
      <w:r>
        <w:t>Существует несколько систем складирования с применением:</w:t>
      </w:r>
    </w:p>
    <w:p w:rsidR="00000000" w:rsidRDefault="003822AB">
      <w:pPr>
        <w:pStyle w:val="FORMATTEXT"/>
        <w:ind w:firstLine="568"/>
        <w:jc w:val="both"/>
      </w:pPr>
    </w:p>
    <w:p w:rsidR="00000000" w:rsidRDefault="003822AB">
      <w:pPr>
        <w:pStyle w:val="FORMATTEXT"/>
        <w:ind w:firstLine="568"/>
        <w:jc w:val="both"/>
      </w:pPr>
      <w:r>
        <w:t>- фронтальных автопогрузчиков;</w:t>
      </w:r>
    </w:p>
    <w:p w:rsidR="00000000" w:rsidRDefault="003822AB">
      <w:pPr>
        <w:pStyle w:val="FORMATTEXT"/>
        <w:ind w:firstLine="568"/>
        <w:jc w:val="both"/>
      </w:pPr>
    </w:p>
    <w:p w:rsidR="00000000" w:rsidRDefault="003822AB">
      <w:pPr>
        <w:pStyle w:val="FORMATTEXT"/>
        <w:ind w:firstLine="568"/>
        <w:jc w:val="both"/>
      </w:pPr>
      <w:r>
        <w:t>- ричстакеров;</w:t>
      </w:r>
    </w:p>
    <w:p w:rsidR="00000000" w:rsidRDefault="003822AB">
      <w:pPr>
        <w:pStyle w:val="FORMATTEXT"/>
        <w:ind w:firstLine="568"/>
        <w:jc w:val="both"/>
      </w:pPr>
    </w:p>
    <w:p w:rsidR="00000000" w:rsidRDefault="003822AB">
      <w:pPr>
        <w:pStyle w:val="FORMATTEXT"/>
        <w:ind w:firstLine="568"/>
        <w:jc w:val="both"/>
      </w:pPr>
      <w:r>
        <w:t>- ПАП;</w:t>
      </w:r>
    </w:p>
    <w:p w:rsidR="00000000" w:rsidRDefault="003822AB">
      <w:pPr>
        <w:pStyle w:val="FORMATTEXT"/>
        <w:ind w:firstLine="568"/>
        <w:jc w:val="both"/>
      </w:pPr>
    </w:p>
    <w:p w:rsidR="00000000" w:rsidRDefault="003822AB">
      <w:pPr>
        <w:pStyle w:val="FORMATTEXT"/>
        <w:ind w:firstLine="568"/>
        <w:jc w:val="both"/>
      </w:pPr>
      <w:r>
        <w:t>- козловых кранов на пневмоходу и портальных рельсовых кранов (ПРК).</w:t>
      </w:r>
    </w:p>
    <w:p w:rsidR="00000000" w:rsidRDefault="003822AB">
      <w:pPr>
        <w:pStyle w:val="FORMATTEXT"/>
        <w:ind w:firstLine="568"/>
        <w:jc w:val="both"/>
      </w:pPr>
    </w:p>
    <w:p w:rsidR="00000000" w:rsidRDefault="003822AB">
      <w:pPr>
        <w:pStyle w:val="FORMATTEXT"/>
        <w:ind w:firstLine="568"/>
        <w:jc w:val="both"/>
      </w:pPr>
      <w:r>
        <w:t>Основные технологические отличия этих систем заключаются в различной высоте и плотности складирования контейнеров (таблица Д.1):</w:t>
      </w:r>
    </w:p>
    <w:p w:rsidR="00000000" w:rsidRDefault="003822AB">
      <w:pPr>
        <w:pStyle w:val="FORMATTEXT"/>
        <w:ind w:firstLine="568"/>
        <w:jc w:val="both"/>
      </w:pPr>
    </w:p>
    <w:p w:rsidR="00000000" w:rsidRDefault="003822AB">
      <w:pPr>
        <w:pStyle w:val="FORMATTEXT"/>
        <w:jc w:val="both"/>
      </w:pPr>
      <w:r>
        <w:t>Таблица Д.1 - Плотность складиро</w:t>
      </w:r>
      <w:r>
        <w:t>вания для различных систем складирования</w:t>
      </w: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405"/>
        <w:gridCol w:w="1905"/>
        <w:gridCol w:w="1920"/>
        <w:gridCol w:w="1905"/>
      </w:tblGrid>
      <w:tr w:rsidR="00000000">
        <w:tblPrEx>
          <w:tblCellMar>
            <w:top w:w="0" w:type="dxa"/>
            <w:bottom w:w="0" w:type="dxa"/>
          </w:tblCellMar>
        </w:tblPrEx>
        <w:tc>
          <w:tcPr>
            <w:tcW w:w="34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Система складирования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Автопогрузчик </w:t>
            </w:r>
          </w:p>
        </w:tc>
        <w:tc>
          <w:tcPr>
            <w:tcW w:w="19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Ричстакер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Портальный автопогрузчик</w:t>
            </w:r>
          </w:p>
        </w:tc>
      </w:tr>
      <w:tr w:rsidR="00000000">
        <w:tblPrEx>
          <w:tblCellMar>
            <w:top w:w="0" w:type="dxa"/>
            <w:bottom w:w="0" w:type="dxa"/>
          </w:tblCellMar>
        </w:tblPrEx>
        <w:tc>
          <w:tcPr>
            <w:tcW w:w="34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Высота складирования техническая, конт.</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(1+4) </w:t>
            </w:r>
          </w:p>
        </w:tc>
        <w:tc>
          <w:tcPr>
            <w:tcW w:w="19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(1+4)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(1+3) </w:t>
            </w:r>
          </w:p>
        </w:tc>
      </w:tr>
      <w:tr w:rsidR="00000000">
        <w:tblPrEx>
          <w:tblCellMar>
            <w:top w:w="0" w:type="dxa"/>
            <w:bottom w:w="0" w:type="dxa"/>
          </w:tblCellMar>
        </w:tblPrEx>
        <w:tc>
          <w:tcPr>
            <w:tcW w:w="34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rPr>
                <w:sz w:val="18"/>
                <w:szCs w:val="18"/>
              </w:rPr>
            </w:pPr>
            <w:r>
              <w:rPr>
                <w:sz w:val="18"/>
                <w:szCs w:val="18"/>
              </w:rPr>
              <w:t>Количество ДФЭ на гектар, конт.</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260 </w:t>
            </w:r>
          </w:p>
        </w:tc>
        <w:tc>
          <w:tcPr>
            <w:tcW w:w="19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400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822AB">
            <w:pPr>
              <w:pStyle w:val="FORMATTEXT"/>
              <w:jc w:val="center"/>
              <w:rPr>
                <w:sz w:val="18"/>
                <w:szCs w:val="18"/>
              </w:rPr>
            </w:pPr>
            <w:r>
              <w:rPr>
                <w:sz w:val="18"/>
                <w:szCs w:val="18"/>
              </w:rPr>
              <w:t xml:space="preserve">675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ind w:firstLine="568"/>
        <w:jc w:val="both"/>
      </w:pPr>
      <w:r>
        <w:t>Увеличение высоты складирова</w:t>
      </w:r>
      <w:r>
        <w:t>ния груженых контейнеров приводит к улучшению использования площади, но увеличивает трудоемкость перевалки контейнеров, простои смежного транспорта и ухудшает качество сервиса для клиентов. Складирование неисправных (выбракованных) контейнеров производят н</w:t>
      </w:r>
      <w:r>
        <w:t>а специально выделенных площадках.</w:t>
      </w:r>
    </w:p>
    <w:p w:rsidR="00000000" w:rsidRDefault="003822AB">
      <w:pPr>
        <w:pStyle w:val="FORMATTEXT"/>
        <w:ind w:firstLine="568"/>
        <w:jc w:val="both"/>
      </w:pPr>
    </w:p>
    <w:p w:rsidR="00000000" w:rsidRDefault="003822AB">
      <w:pPr>
        <w:pStyle w:val="FORMATTEXT"/>
        <w:ind w:firstLine="568"/>
        <w:jc w:val="both"/>
      </w:pPr>
      <w:r>
        <w:t>Максимальная высота укладки контейнеров в штабель не более 5 ярусов по высоте. Штабелирование порожних контейнеров на специально выделенной складской площадке рекомендуется производить автопогрузчиком-штабелером порожних</w:t>
      </w:r>
      <w:r>
        <w:t xml:space="preserve"> контейнеров.</w:t>
      </w:r>
    </w:p>
    <w:p w:rsidR="00000000" w:rsidRDefault="003822AB">
      <w:pPr>
        <w:pStyle w:val="FORMATTEXT"/>
        <w:ind w:firstLine="568"/>
        <w:jc w:val="both"/>
      </w:pPr>
    </w:p>
    <w:p w:rsidR="00000000" w:rsidRDefault="003822AB">
      <w:pPr>
        <w:pStyle w:val="FORMATTEXT"/>
        <w:ind w:firstLine="568"/>
        <w:jc w:val="both"/>
      </w:pPr>
      <w:r>
        <w:t>Порожние контейнеры складируют на специально отведенных площадках с учетом воздействия ветровых нагрузок и соблюдения следующих требований:</w:t>
      </w:r>
    </w:p>
    <w:p w:rsidR="00000000" w:rsidRDefault="003822AB">
      <w:pPr>
        <w:pStyle w:val="FORMATTEXT"/>
        <w:ind w:firstLine="568"/>
        <w:jc w:val="both"/>
      </w:pPr>
    </w:p>
    <w:p w:rsidR="00000000" w:rsidRDefault="003822AB">
      <w:pPr>
        <w:pStyle w:val="FORMATTEXT"/>
        <w:ind w:firstLine="568"/>
        <w:jc w:val="both"/>
      </w:pPr>
      <w:r>
        <w:t>- без дополнительных креплений разрешается складирование контейнеров только в 2 яруса по высоте;</w:t>
      </w:r>
    </w:p>
    <w:p w:rsidR="00000000" w:rsidRDefault="003822AB">
      <w:pPr>
        <w:pStyle w:val="FORMATTEXT"/>
        <w:ind w:firstLine="568"/>
        <w:jc w:val="both"/>
      </w:pPr>
    </w:p>
    <w:p w:rsidR="00000000" w:rsidRDefault="003822AB">
      <w:pPr>
        <w:pStyle w:val="FORMATTEXT"/>
        <w:ind w:firstLine="568"/>
        <w:jc w:val="both"/>
      </w:pPr>
      <w:r>
        <w:t xml:space="preserve">- </w:t>
      </w:r>
      <w:r>
        <w:t>при складировании на высоту в 3 яруса и более контейнеры соединяются крепежными средствами между собой;</w:t>
      </w:r>
    </w:p>
    <w:p w:rsidR="00000000" w:rsidRDefault="003822AB">
      <w:pPr>
        <w:pStyle w:val="FORMATTEXT"/>
        <w:ind w:firstLine="568"/>
        <w:jc w:val="both"/>
      </w:pPr>
    </w:p>
    <w:p w:rsidR="00000000" w:rsidRDefault="003822AB">
      <w:pPr>
        <w:pStyle w:val="FORMATTEXT"/>
        <w:ind w:firstLine="568"/>
        <w:jc w:val="both"/>
      </w:pPr>
      <w:r>
        <w:t>- угловые контейнеры верхнего яруса штабеля во избежание сдвигов при значительных ветровых нагрузках надежно закрепляют. Крепление производят путем уст</w:t>
      </w:r>
      <w:r>
        <w:t>ановки закладных штыков в фитинги нижележащего углового контейнера, установки на него контейнера верхнего яруса, а также путем установки тросов-растяжек.</w:t>
      </w:r>
    </w:p>
    <w:p w:rsidR="00000000" w:rsidRDefault="003822AB">
      <w:pPr>
        <w:pStyle w:val="FORMATTEXT"/>
        <w:ind w:firstLine="568"/>
        <w:jc w:val="both"/>
      </w:pPr>
    </w:p>
    <w:p w:rsidR="00000000" w:rsidRDefault="003822AB">
      <w:pPr>
        <w:pStyle w:val="HEADERTEXT"/>
        <w:rPr>
          <w:b/>
          <w:bCs/>
        </w:rPr>
      </w:pPr>
    </w:p>
    <w:p w:rsidR="00000000" w:rsidRDefault="003822AB">
      <w:pPr>
        <w:pStyle w:val="HEADERTEXT"/>
        <w:jc w:val="center"/>
        <w:outlineLvl w:val="2"/>
        <w:rPr>
          <w:b/>
          <w:bCs/>
        </w:rPr>
      </w:pPr>
      <w:r>
        <w:rPr>
          <w:b/>
          <w:bCs/>
        </w:rPr>
        <w:t xml:space="preserve"> Библиография </w:t>
      </w: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645"/>
        <w:gridCol w:w="8490"/>
      </w:tblGrid>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"kodeks://link/d?nd=9046058&amp;point=mark=0000000000000000000000000000000000000000000000000064U0IK"\o"’’О промышленной безопасности опасных производственных объектов (с изменениями на 8 августа ...’’</w:instrText>
            </w:r>
          </w:p>
          <w:p w:rsidR="00000000" w:rsidRDefault="003822AB">
            <w:pPr>
              <w:pStyle w:val="FORMATTEXT"/>
              <w:jc w:val="both"/>
              <w:rPr>
                <w:sz w:val="18"/>
                <w:szCs w:val="18"/>
              </w:rPr>
            </w:pPr>
            <w:r>
              <w:rPr>
                <w:sz w:val="18"/>
                <w:szCs w:val="18"/>
              </w:rPr>
              <w:instrText>Федеральный закон от 21.07.1997 N 116-ФЗ</w:instrText>
            </w:r>
          </w:p>
          <w:p w:rsidR="00000000" w:rsidRDefault="003822AB">
            <w:pPr>
              <w:pStyle w:val="FORMATTEXT"/>
              <w:jc w:val="both"/>
              <w:rPr>
                <w:sz w:val="18"/>
                <w:szCs w:val="18"/>
              </w:rPr>
            </w:pPr>
            <w:r>
              <w:rPr>
                <w:sz w:val="18"/>
                <w:szCs w:val="18"/>
              </w:rPr>
              <w:instrText>Статус:</w:instrText>
            </w:r>
            <w:r>
              <w:rPr>
                <w:sz w:val="18"/>
                <w:szCs w:val="18"/>
              </w:rPr>
              <w:instrText xml:space="preserve">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21 июля 1997 г. N 116-ФЗ "О промышленной безопасности опасных производственных объектов"</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[2]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"kodeks://link/d?nd=902192610&amp;point=mark=000000000000000000000000000000</w:instrText>
            </w:r>
            <w:r>
              <w:rPr>
                <w:sz w:val="18"/>
                <w:szCs w:val="18"/>
              </w:rPr>
              <w:instrText>0000000000000000000064U0IK"\o"’’Технический регламент о безопасности зданий и сооружений (с изменениями на 25 декабря 2023 года)’’</w:instrText>
            </w:r>
          </w:p>
          <w:p w:rsidR="00000000" w:rsidRDefault="003822AB">
            <w:pPr>
              <w:pStyle w:val="FORMATTEXT"/>
              <w:jc w:val="both"/>
              <w:rPr>
                <w:sz w:val="18"/>
                <w:szCs w:val="18"/>
              </w:rPr>
            </w:pPr>
            <w:r>
              <w:rPr>
                <w:sz w:val="18"/>
                <w:szCs w:val="18"/>
              </w:rPr>
              <w:instrText>Федеральный закон от 30.12.2009 N 384-ФЗ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3</w:t>
            </w:r>
            <w:r>
              <w:rPr>
                <w:color w:val="0000AA"/>
                <w:sz w:val="18"/>
                <w:szCs w:val="18"/>
                <w:u w:val="single"/>
              </w:rPr>
              <w:t>0 декабря 2009 г. N 384-ФЗ "Технический регламент о безопасности зданий и сооружений"</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[3]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"kodeks://link/d?nd=902027326&amp;point=mark=0000000000000000000000000000000000000000000000000064U0IK"\o"’’О транспортной безопасности (с изменениями на 8</w:instrText>
            </w:r>
            <w:r>
              <w:rPr>
                <w:sz w:val="18"/>
                <w:szCs w:val="18"/>
              </w:rPr>
              <w:instrText xml:space="preserve">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Федеральный закон от 09.02.2007 N 16-ФЗ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9 февраля 2007 г. N 16-ФЗ "О транспортной безопасности"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[4]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"kodeks://link/d?nd=901919338&amp;point=mark=0000000000000000000000000000000000000000000000000064U0IK"\o"’’Градостроительный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 xml:space="preserve">Кодекс </w:instrText>
            </w:r>
            <w:r>
              <w:rPr>
                <w:sz w:val="18"/>
                <w:szCs w:val="18"/>
              </w:rPr>
              <w:instrText>РФ от 29.12.2004 N 190-ФЗ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29 декабря 2004 г. N 190-ФЗ "Градостроительный кодекс Российской Федерации"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[5]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"kodeks://link/d?nd=901856089&amp;point=mark=0000000000</w:instrText>
            </w:r>
            <w:r>
              <w:rPr>
                <w:sz w:val="18"/>
                <w:szCs w:val="18"/>
              </w:rPr>
              <w:instrText>00000000000000000000000000000000000000007D20K3"\o"’’Об электроэнергетике (с изменениями на 8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Федеральный закон от 26.03.2003 N 35-ФЗ</w:instrText>
            </w:r>
          </w:p>
          <w:p w:rsidR="00000000" w:rsidRDefault="003822AB">
            <w:pPr>
              <w:pStyle w:val="FORMATTEXT"/>
              <w:jc w:val="both"/>
              <w:rPr>
                <w:sz w:val="18"/>
                <w:szCs w:val="18"/>
              </w:rPr>
            </w:pPr>
            <w:r>
              <w:rPr>
                <w:sz w:val="18"/>
                <w:szCs w:val="18"/>
              </w:rPr>
              <w:instrText>Статус: Действующая редакция документа (действ. c 01.09</w:instrText>
            </w:r>
            <w:r>
              <w:rPr>
                <w:sz w:val="18"/>
                <w:szCs w:val="18"/>
              </w:rPr>
              <w:instrText>.2024 по 31.10.2024)"</w:instrText>
            </w:r>
            <w:r>
              <w:rPr>
                <w:sz w:val="18"/>
                <w:szCs w:val="18"/>
              </w:rPr>
            </w:r>
            <w:r>
              <w:rPr>
                <w:sz w:val="18"/>
                <w:szCs w:val="18"/>
              </w:rPr>
              <w:fldChar w:fldCharType="separate"/>
            </w:r>
            <w:r>
              <w:rPr>
                <w:color w:val="0000AA"/>
                <w:sz w:val="18"/>
                <w:szCs w:val="18"/>
                <w:u w:val="single"/>
              </w:rPr>
              <w:t>Федеральный закон от 26 марта 2003 г. N 35-ФЗ "Об электроэнергетике"</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[6]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"kodeks://link/d?nd=902186281&amp;point=mark=000000000000000000000000000000000000000000000000007D20K3"\o"’’Об энергосбережении и о повышении энергетич</w:instrText>
            </w:r>
            <w:r>
              <w:rPr>
                <w:sz w:val="18"/>
                <w:szCs w:val="18"/>
              </w:rPr>
              <w:instrText>еской эффективности и о внесении изменений в ...’’</w:instrText>
            </w:r>
          </w:p>
          <w:p w:rsidR="00000000" w:rsidRDefault="003822AB">
            <w:pPr>
              <w:pStyle w:val="FORMATTEXT"/>
              <w:jc w:val="both"/>
              <w:rPr>
                <w:sz w:val="18"/>
                <w:szCs w:val="18"/>
              </w:rPr>
            </w:pPr>
            <w:r>
              <w:rPr>
                <w:sz w:val="18"/>
                <w:szCs w:val="18"/>
              </w:rPr>
              <w:instrText>Федеральный закон от 23.11.2009 N 261-ФЗ</w:instrText>
            </w:r>
          </w:p>
          <w:p w:rsidR="00000000" w:rsidRDefault="003822AB">
            <w:pPr>
              <w:pStyle w:val="FORMATTEXT"/>
              <w:jc w:val="both"/>
              <w:rPr>
                <w:sz w:val="18"/>
                <w:szCs w:val="18"/>
              </w:rPr>
            </w:pPr>
            <w:r>
              <w:rPr>
                <w:sz w:val="18"/>
                <w:szCs w:val="18"/>
              </w:rPr>
              <w:instrText>Статус: Действующая редакция документа (действ. c 24.06.2023)"</w:instrText>
            </w:r>
            <w:r>
              <w:rPr>
                <w:sz w:val="18"/>
                <w:szCs w:val="18"/>
              </w:rPr>
            </w:r>
            <w:r>
              <w:rPr>
                <w:sz w:val="18"/>
                <w:szCs w:val="18"/>
              </w:rPr>
              <w:fldChar w:fldCharType="separate"/>
            </w:r>
            <w:r>
              <w:rPr>
                <w:color w:val="0000AA"/>
                <w:sz w:val="18"/>
                <w:szCs w:val="18"/>
                <w:u w:val="single"/>
              </w:rPr>
              <w:t>Федеральный закон от 23 ноября 2009 г. N 261-ФЗ "Об энергосбережении и о повышении энергетической эффе</w:t>
            </w:r>
            <w:r>
              <w:rPr>
                <w:color w:val="0000AA"/>
                <w:sz w:val="18"/>
                <w:szCs w:val="18"/>
                <w:u w:val="single"/>
              </w:rPr>
              <w:t>ктивности и о внесении изменений в отдельные законодательные акты Российской Федерации"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[7]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"kodeks://link/d?nd=901808297&amp;point=mark=0000000000000000000000000000000000000000000000000064U0IK"\o"’’Об охране окружающей среды (с изменениями на </w:instrText>
            </w:r>
            <w:r>
              <w:rPr>
                <w:sz w:val="18"/>
                <w:szCs w:val="18"/>
              </w:rPr>
              <w:instrText>8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Федеральный закон от 10.01.2002 N 7-ФЗ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10 января 2002 г. N 7-ФЗ "Об охране окружающей среды"</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[8]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w:instrText>
            </w:r>
            <w:r>
              <w:rPr>
                <w:sz w:val="18"/>
                <w:szCs w:val="18"/>
              </w:rPr>
              <w:instrText>HYPERLINK "kodeks://link/d?nd=902316140&amp;point=mark=0000000000000000000000000000000000000000000000000064U0IK"\o"’’О водоснабжении и водоотведении (с изменениями на 8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Федеральный закон от 07</w:instrText>
            </w:r>
            <w:r>
              <w:rPr>
                <w:sz w:val="18"/>
                <w:szCs w:val="18"/>
              </w:rPr>
              <w:instrText>.12.2011 N 416-ФЗ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w:instrText>
            </w:r>
            <w:r>
              <w:rPr>
                <w:sz w:val="18"/>
                <w:szCs w:val="18"/>
              </w:rPr>
            </w:r>
            <w:r>
              <w:rPr>
                <w:sz w:val="18"/>
                <w:szCs w:val="18"/>
              </w:rPr>
              <w:fldChar w:fldCharType="separate"/>
            </w:r>
            <w:r>
              <w:rPr>
                <w:color w:val="0000AA"/>
                <w:sz w:val="18"/>
                <w:szCs w:val="18"/>
                <w:u w:val="single"/>
              </w:rPr>
              <w:t>Федеральный закон от 7 декабря 2011 г. N 416-ФЗ "О водоснабжении и водоотведении"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[9]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"kodeks://link/d?nd=744100004&amp;point=mark=0000000000000000000000000000000000000000000000000064U0IK"\o"’’Земельный кодекс Российской Федерации (с изменениями на 8 августа 2024 года) (редакция, действующая с 1 сентября 2024 года)’’</w:instrText>
            </w:r>
          </w:p>
          <w:p w:rsidR="00000000" w:rsidRDefault="003822AB">
            <w:pPr>
              <w:pStyle w:val="FORMATTEXT"/>
              <w:jc w:val="both"/>
              <w:rPr>
                <w:sz w:val="18"/>
                <w:szCs w:val="18"/>
              </w:rPr>
            </w:pPr>
            <w:r>
              <w:rPr>
                <w:sz w:val="18"/>
                <w:szCs w:val="18"/>
              </w:rPr>
              <w:instrText>Кодекс РФ от 25.</w:instrText>
            </w:r>
            <w:r>
              <w:rPr>
                <w:sz w:val="18"/>
                <w:szCs w:val="18"/>
              </w:rPr>
              <w:instrText>10.2001 N 136-ФЗ</w:instrText>
            </w:r>
          </w:p>
          <w:p w:rsidR="00000000" w:rsidRDefault="003822AB">
            <w:pPr>
              <w:pStyle w:val="FORMATTEXT"/>
              <w:jc w:val="both"/>
              <w:rPr>
                <w:sz w:val="18"/>
                <w:szCs w:val="18"/>
              </w:rPr>
            </w:pPr>
            <w:r>
              <w:rPr>
                <w:sz w:val="18"/>
                <w:szCs w:val="18"/>
              </w:rPr>
              <w:instrText>Статус: Действующая редакция документа (действ. c 01.09.2024 по 31.12.2024)"</w:instrText>
            </w:r>
            <w:r>
              <w:rPr>
                <w:sz w:val="18"/>
                <w:szCs w:val="18"/>
              </w:rPr>
            </w:r>
            <w:r>
              <w:rPr>
                <w:sz w:val="18"/>
                <w:szCs w:val="18"/>
              </w:rPr>
              <w:fldChar w:fldCharType="separate"/>
            </w:r>
            <w:r>
              <w:rPr>
                <w:color w:val="0000AA"/>
                <w:sz w:val="18"/>
                <w:szCs w:val="18"/>
                <w:u w:val="single"/>
              </w:rPr>
              <w:t>Федеральный закон от 25 октября 2001 г. N 136-ФЗ "Земельный кодекс Российской Федерации"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[10]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"kodeks://link/d?nd=9028718&amp;point=mark=00000000000000</w:instrText>
            </w:r>
            <w:r>
              <w:rPr>
                <w:sz w:val="18"/>
                <w:szCs w:val="18"/>
              </w:rPr>
              <w:instrText>00000000000000000000000000000000000064U0IK"\o"’’О пожарной безопасности (с изменениями на 8 августа 2024 года)’’</w:instrText>
            </w:r>
          </w:p>
          <w:p w:rsidR="00000000" w:rsidRDefault="003822AB">
            <w:pPr>
              <w:pStyle w:val="FORMATTEXT"/>
              <w:jc w:val="both"/>
              <w:rPr>
                <w:sz w:val="18"/>
                <w:szCs w:val="18"/>
              </w:rPr>
            </w:pPr>
            <w:r>
              <w:rPr>
                <w:sz w:val="18"/>
                <w:szCs w:val="18"/>
              </w:rPr>
              <w:instrText>Федеральный закон от 21.12.1994 N 69-ФЗ</w:instrText>
            </w:r>
          </w:p>
          <w:p w:rsidR="00000000" w:rsidRDefault="003822AB">
            <w:pPr>
              <w:pStyle w:val="FORMATTEXT"/>
              <w:jc w:val="both"/>
              <w:rPr>
                <w:sz w:val="18"/>
                <w:szCs w:val="18"/>
              </w:rPr>
            </w:pPr>
            <w:r>
              <w:rPr>
                <w:sz w:val="18"/>
                <w:szCs w:val="18"/>
              </w:rPr>
              <w:instrText>Статус: Действующая редакция документа (действ. c 19.08.2024 по 25.11.2024)"</w:instrText>
            </w:r>
            <w:r>
              <w:rPr>
                <w:sz w:val="18"/>
                <w:szCs w:val="18"/>
              </w:rPr>
            </w:r>
            <w:r>
              <w:rPr>
                <w:sz w:val="18"/>
                <w:szCs w:val="18"/>
              </w:rPr>
              <w:fldChar w:fldCharType="separate"/>
            </w:r>
            <w:r>
              <w:rPr>
                <w:color w:val="0000AA"/>
                <w:sz w:val="18"/>
                <w:szCs w:val="18"/>
                <w:u w:val="single"/>
              </w:rPr>
              <w:t>Федеральный закон от 21 дек</w:t>
            </w:r>
            <w:r>
              <w:rPr>
                <w:color w:val="0000AA"/>
                <w:sz w:val="18"/>
                <w:szCs w:val="18"/>
                <w:u w:val="single"/>
              </w:rPr>
              <w:t>абря 1994 г. N 69-ФЗ "О пожарной безопасности"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[11]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"kodeks://link/d?nd=902111644&amp;point=mark=0000000000000000000000000000000000000000000000000064U0IK"\o"’’Технический регламент о требованиях пожарной безопасности (с изменениями на 25 декабр</w:instrText>
            </w:r>
            <w:r>
              <w:rPr>
                <w:sz w:val="18"/>
                <w:szCs w:val="18"/>
              </w:rPr>
              <w:instrText>я 2023 года)’’</w:instrText>
            </w:r>
          </w:p>
          <w:p w:rsidR="00000000" w:rsidRDefault="003822AB">
            <w:pPr>
              <w:pStyle w:val="FORMATTEXT"/>
              <w:jc w:val="both"/>
              <w:rPr>
                <w:sz w:val="18"/>
                <w:szCs w:val="18"/>
              </w:rPr>
            </w:pPr>
            <w:r>
              <w:rPr>
                <w:sz w:val="18"/>
                <w:szCs w:val="18"/>
              </w:rPr>
              <w:instrText>Федеральный закон от 22.07.2008 N 123-ФЗ</w:instrText>
            </w:r>
          </w:p>
          <w:p w:rsidR="00000000" w:rsidRDefault="003822AB">
            <w:pPr>
              <w:pStyle w:val="FORMATTEXT"/>
              <w:jc w:val="both"/>
              <w:rPr>
                <w:sz w:val="18"/>
                <w:szCs w:val="18"/>
              </w:rPr>
            </w:pPr>
            <w:r>
              <w:rPr>
                <w:sz w:val="18"/>
                <w:szCs w:val="18"/>
              </w:rPr>
              <w:instrText>Статус: Действующая редакция документа (действ. c 05.01.2024)"</w:instrText>
            </w:r>
            <w:r>
              <w:rPr>
                <w:sz w:val="18"/>
                <w:szCs w:val="18"/>
              </w:rPr>
            </w:r>
            <w:r>
              <w:rPr>
                <w:sz w:val="18"/>
                <w:szCs w:val="18"/>
              </w:rPr>
              <w:fldChar w:fldCharType="separate"/>
            </w:r>
            <w:r>
              <w:rPr>
                <w:color w:val="0000AA"/>
                <w:sz w:val="18"/>
                <w:szCs w:val="18"/>
                <w:u w:val="single"/>
              </w:rPr>
              <w:t>Федеральный закон от 22 июля 2008 г. N 123-ФЗ "Технический регламент о требованиях пожарной безопасности"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[12]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w:instrText>
            </w:r>
            <w:r>
              <w:rPr>
                <w:sz w:val="18"/>
                <w:szCs w:val="18"/>
              </w:rPr>
              <w:instrText>ink/d?nd=902247071&amp;point=mark=000000000000000000000000000000000000000000000000007D20K3"\o"’’О таможенном регулировании в Российской Федерации (с изменениями на 24 февраля 2021 года) (редакция, действующая с 1 августа 2021 года)’’</w:instrText>
            </w:r>
          </w:p>
          <w:p w:rsidR="00000000" w:rsidRDefault="003822AB">
            <w:pPr>
              <w:pStyle w:val="FORMATTEXT"/>
              <w:jc w:val="both"/>
              <w:rPr>
                <w:sz w:val="18"/>
                <w:szCs w:val="18"/>
              </w:rPr>
            </w:pPr>
            <w:r>
              <w:rPr>
                <w:sz w:val="18"/>
                <w:szCs w:val="18"/>
              </w:rPr>
              <w:instrText>Федеральный закон от 27.11</w:instrText>
            </w:r>
            <w:r>
              <w:rPr>
                <w:sz w:val="18"/>
                <w:szCs w:val="18"/>
              </w:rPr>
              <w:instrText>.2010 N 311-ФЗ</w:instrText>
            </w:r>
          </w:p>
          <w:p w:rsidR="00000000" w:rsidRDefault="003822AB">
            <w:pPr>
              <w:pStyle w:val="FORMATTEXT"/>
              <w:jc w:val="both"/>
              <w:rPr>
                <w:sz w:val="18"/>
                <w:szCs w:val="18"/>
              </w:rPr>
            </w:pPr>
            <w:r>
              <w:rPr>
                <w:sz w:val="18"/>
                <w:szCs w:val="18"/>
              </w:rPr>
              <w:instrText>Статус: Действующая редакция документа (действ. c 01.08.2021)"</w:instrText>
            </w:r>
            <w:r>
              <w:rPr>
                <w:sz w:val="18"/>
                <w:szCs w:val="18"/>
              </w:rPr>
            </w:r>
            <w:r>
              <w:rPr>
                <w:sz w:val="18"/>
                <w:szCs w:val="18"/>
              </w:rPr>
              <w:fldChar w:fldCharType="separate"/>
            </w:r>
            <w:r>
              <w:rPr>
                <w:color w:val="0000AA"/>
                <w:sz w:val="18"/>
                <w:szCs w:val="18"/>
                <w:u w:val="single"/>
              </w:rPr>
              <w:t>Федеральный закон от 27 ноября 2010 г. N 311-Ф3 "О таможенном регулировании в Российской Федерации"</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[13]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"kodeks://link/d?nd=456072457"\o"’’Об утверждении глав Пра</w:instrText>
            </w:r>
            <w:r>
              <w:rPr>
                <w:sz w:val="18"/>
                <w:szCs w:val="18"/>
              </w:rPr>
              <w:instrText>вил устройства электроустановок (не нуждается в госрегистрации)’’</w:instrText>
            </w:r>
          </w:p>
          <w:p w:rsidR="00000000" w:rsidRDefault="003822AB">
            <w:pPr>
              <w:pStyle w:val="FORMATTEXT"/>
              <w:jc w:val="both"/>
              <w:rPr>
                <w:sz w:val="18"/>
                <w:szCs w:val="18"/>
              </w:rPr>
            </w:pPr>
            <w:r>
              <w:rPr>
                <w:sz w:val="18"/>
                <w:szCs w:val="18"/>
              </w:rPr>
              <w:instrText>Приказ Минэнерго России от 08.07.2002 N 204</w:instrText>
            </w:r>
          </w:p>
          <w:p w:rsidR="00000000" w:rsidRDefault="003822AB">
            <w:pPr>
              <w:pStyle w:val="FORMATTEXT"/>
              <w:jc w:val="both"/>
              <w:rPr>
                <w:sz w:val="18"/>
                <w:szCs w:val="18"/>
              </w:rPr>
            </w:pPr>
            <w:r>
              <w:rPr>
                <w:sz w:val="18"/>
                <w:szCs w:val="18"/>
              </w:rPr>
              <w:instrText>Статус: Действующий документ (действ. c 08.07.2002)"</w:instrText>
            </w:r>
            <w:r>
              <w:rPr>
                <w:sz w:val="18"/>
                <w:szCs w:val="18"/>
              </w:rPr>
            </w:r>
            <w:r>
              <w:rPr>
                <w:sz w:val="18"/>
                <w:szCs w:val="18"/>
              </w:rPr>
              <w:fldChar w:fldCharType="separate"/>
            </w:r>
            <w:r>
              <w:rPr>
                <w:color w:val="0000AA"/>
                <w:sz w:val="18"/>
                <w:szCs w:val="18"/>
                <w:u w:val="single"/>
              </w:rPr>
              <w:t>Приказ Минэнерго Российской Федерации от 8 июля 2002 г. N 204 "Об утверждении глав Правил устр</w:t>
            </w:r>
            <w:r>
              <w:rPr>
                <w:color w:val="0000AA"/>
                <w:sz w:val="18"/>
                <w:szCs w:val="18"/>
                <w:u w:val="single"/>
              </w:rPr>
              <w:t>ойства электроустановок"</w:t>
            </w:r>
            <w:r>
              <w:rPr>
                <w:sz w:val="18"/>
                <w:szCs w:val="18"/>
              </w:rPr>
              <w:fldChar w:fldCharType="end"/>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[14]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"kodeks://link/d?nd=1200031150&amp;point=mark=000000000000000000000000000000000000000000000000007D20K3"\o"’’СП 12-103-2002 Пути наземные рельсовые крановые. Проектирование, устройство и эксплуатация’’</w:instrText>
            </w:r>
          </w:p>
          <w:p w:rsidR="00000000" w:rsidRDefault="003822AB">
            <w:pPr>
              <w:pStyle w:val="FORMATTEXT"/>
              <w:jc w:val="both"/>
              <w:rPr>
                <w:sz w:val="18"/>
                <w:szCs w:val="18"/>
              </w:rPr>
            </w:pPr>
            <w:r>
              <w:rPr>
                <w:sz w:val="18"/>
                <w:szCs w:val="18"/>
              </w:rPr>
              <w:instrText>(утв. постано</w:instrText>
            </w:r>
            <w:r>
              <w:rPr>
                <w:sz w:val="18"/>
                <w:szCs w:val="18"/>
              </w:rPr>
              <w:instrText>влением Госстроя России от 27.02.2003 N 26)</w:instrText>
            </w:r>
          </w:p>
          <w:p w:rsidR="00000000" w:rsidRDefault="003822AB">
            <w:pPr>
              <w:pStyle w:val="FORMATTEXT"/>
              <w:jc w:val="both"/>
              <w:rPr>
                <w:sz w:val="18"/>
                <w:szCs w:val="18"/>
              </w:rPr>
            </w:pPr>
            <w:r>
              <w:rPr>
                <w:sz w:val="18"/>
                <w:szCs w:val="18"/>
              </w:rPr>
              <w:instrText>Применяется с 27.02.2003</w:instrText>
            </w:r>
          </w:p>
          <w:p w:rsidR="00000000" w:rsidRDefault="003822AB">
            <w:pPr>
              <w:pStyle w:val="FORMATTEXT"/>
              <w:jc w:val="both"/>
              <w:rPr>
                <w:sz w:val="18"/>
                <w:szCs w:val="18"/>
              </w:rPr>
            </w:pPr>
            <w:r>
              <w:rPr>
                <w:sz w:val="18"/>
                <w:szCs w:val="18"/>
              </w:rPr>
              <w:instrText>Статус: Действующий документ (действ. c 27.02.2003)"</w:instrText>
            </w:r>
            <w:r>
              <w:rPr>
                <w:sz w:val="18"/>
                <w:szCs w:val="18"/>
              </w:rPr>
            </w:r>
            <w:r>
              <w:rPr>
                <w:sz w:val="18"/>
                <w:szCs w:val="18"/>
              </w:rPr>
              <w:fldChar w:fldCharType="separate"/>
            </w:r>
            <w:r>
              <w:rPr>
                <w:color w:val="0000AA"/>
                <w:sz w:val="18"/>
                <w:szCs w:val="18"/>
                <w:u w:val="single"/>
              </w:rPr>
              <w:t>СП 12-103-2002</w:t>
            </w:r>
            <w:r>
              <w:rPr>
                <w:sz w:val="18"/>
                <w:szCs w:val="18"/>
              </w:rPr>
              <w:fldChar w:fldCharType="end"/>
            </w:r>
            <w:r>
              <w:rPr>
                <w:sz w:val="18"/>
                <w:szCs w:val="18"/>
              </w:rPr>
              <w:t xml:space="preserve"> Пути наземные рельсовые крановые. Проектирование, устройство и эксплуатация</w:t>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[15]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"kodeks://link/d?nd=120</w:instrText>
            </w:r>
            <w:r>
              <w:rPr>
                <w:sz w:val="18"/>
                <w:szCs w:val="18"/>
              </w:rPr>
              <w:instrText>0015514&amp;point=mark=000000000000000000000000000000000000000000000000007D20K3"\o"’’ОДН 218.046-01 Проектирование нежестких дорожных одежд’’</w:instrText>
            </w:r>
          </w:p>
          <w:p w:rsidR="00000000" w:rsidRDefault="003822AB">
            <w:pPr>
              <w:pStyle w:val="FORMATTEXT"/>
              <w:jc w:val="both"/>
              <w:rPr>
                <w:sz w:val="18"/>
                <w:szCs w:val="18"/>
              </w:rPr>
            </w:pPr>
            <w:r>
              <w:rPr>
                <w:sz w:val="18"/>
                <w:szCs w:val="18"/>
              </w:rPr>
              <w:instrText>(утв. распоряжением Росавтодора (Российского дорожного агентства) от 20.12.2000 N ОС-35-Р)</w:instrText>
            </w:r>
          </w:p>
          <w:p w:rsidR="00000000" w:rsidRDefault="003822AB">
            <w:pPr>
              <w:pStyle w:val="FORMATTEXT"/>
              <w:jc w:val="both"/>
              <w:rPr>
                <w:sz w:val="18"/>
                <w:szCs w:val="18"/>
              </w:rPr>
            </w:pPr>
            <w:r>
              <w:rPr>
                <w:sz w:val="18"/>
                <w:szCs w:val="18"/>
              </w:rPr>
              <w:instrText>Отраслевые дорожные нормы .</w:instrText>
            </w:r>
            <w:r>
              <w:rPr>
                <w:sz w:val="18"/>
                <w:szCs w:val="18"/>
              </w:rPr>
              <w:instrText>..</w:instrText>
            </w:r>
          </w:p>
          <w:p w:rsidR="00000000" w:rsidRDefault="003822AB">
            <w:pPr>
              <w:pStyle w:val="FORMATTEXT"/>
              <w:jc w:val="both"/>
              <w:rPr>
                <w:sz w:val="18"/>
                <w:szCs w:val="18"/>
              </w:rPr>
            </w:pPr>
            <w:r>
              <w:rPr>
                <w:sz w:val="18"/>
                <w:szCs w:val="18"/>
              </w:rPr>
              <w:instrText>Статус: Недействующий документ (действ. c 01.01.2001 по 12.02.2023)"</w:instrText>
            </w:r>
            <w:r>
              <w:rPr>
                <w:sz w:val="18"/>
                <w:szCs w:val="18"/>
              </w:rPr>
            </w:r>
            <w:r>
              <w:rPr>
                <w:sz w:val="18"/>
                <w:szCs w:val="18"/>
              </w:rPr>
              <w:fldChar w:fldCharType="separate"/>
            </w:r>
            <w:r>
              <w:rPr>
                <w:color w:val="BF2F1C"/>
                <w:sz w:val="18"/>
                <w:szCs w:val="18"/>
                <w:u w:val="single"/>
              </w:rPr>
              <w:t>ОДН 218.046-01</w:t>
            </w:r>
            <w:r>
              <w:rPr>
                <w:sz w:val="18"/>
                <w:szCs w:val="18"/>
              </w:rPr>
              <w:fldChar w:fldCharType="end"/>
            </w:r>
            <w:r>
              <w:rPr>
                <w:sz w:val="18"/>
                <w:szCs w:val="18"/>
              </w:rPr>
              <w:t xml:space="preserve"> Проектирование нежестких дорожных одежд</w:t>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[16]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t xml:space="preserve">(Исключена, </w:t>
            </w:r>
            <w:r>
              <w:rPr>
                <w:sz w:val="18"/>
                <w:szCs w:val="18"/>
              </w:rPr>
              <w:fldChar w:fldCharType="begin"/>
            </w:r>
            <w:r>
              <w:rPr>
                <w:sz w:val="18"/>
                <w:szCs w:val="18"/>
              </w:rPr>
              <w:instrText xml:space="preserve"> HYPERLINK "kodeks://link/d?nd=564555959&amp;point=mark=0000000000000000</w:instrText>
            </w:r>
            <w:r>
              <w:rPr>
                <w:sz w:val="18"/>
                <w:szCs w:val="18"/>
              </w:rPr>
              <w:instrText>00000000000000000000000000000000007DU0KD"\o"’’Изменение N 1 к СП 316.1325800.2017 ’’Терминалы контейнерные. Правила проектирования’’</w:instrText>
            </w:r>
          </w:p>
          <w:p w:rsidR="00000000" w:rsidRDefault="003822AB">
            <w:pPr>
              <w:pStyle w:val="FORMATTEXT"/>
              <w:jc w:val="both"/>
              <w:rPr>
                <w:sz w:val="18"/>
                <w:szCs w:val="18"/>
              </w:rPr>
            </w:pPr>
            <w:r>
              <w:rPr>
                <w:sz w:val="18"/>
                <w:szCs w:val="18"/>
              </w:rPr>
              <w:instrText>(утв. приказом Министерства строительства и жилищно-коммунального хозяйства Российской Федерации от ...</w:instrText>
            </w:r>
          </w:p>
          <w:p w:rsidR="00000000" w:rsidRDefault="003822AB">
            <w:pPr>
              <w:pStyle w:val="FORMATTEXT"/>
              <w:jc w:val="both"/>
              <w:rPr>
                <w:sz w:val="18"/>
                <w:szCs w:val="18"/>
              </w:rPr>
            </w:pPr>
            <w:r>
              <w:rPr>
                <w:sz w:val="18"/>
                <w:szCs w:val="18"/>
              </w:rPr>
              <w:instrText>Статус: Действующий</w:instrText>
            </w:r>
            <w:r>
              <w:rPr>
                <w:sz w:val="18"/>
                <w:szCs w:val="18"/>
              </w:rPr>
              <w:instrText xml:space="preserve"> документ (действ. c 26.05.2020)"</w:instrText>
            </w:r>
            <w:r>
              <w:rPr>
                <w:sz w:val="18"/>
                <w:szCs w:val="18"/>
              </w:rPr>
            </w:r>
            <w:r>
              <w:rPr>
                <w:sz w:val="18"/>
                <w:szCs w:val="18"/>
              </w:rPr>
              <w:fldChar w:fldCharType="separate"/>
            </w:r>
            <w:r>
              <w:rPr>
                <w:color w:val="0000AA"/>
                <w:sz w:val="18"/>
                <w:szCs w:val="18"/>
                <w:u w:val="single"/>
              </w:rPr>
              <w:t>Изм. N 1</w:t>
            </w:r>
            <w:r>
              <w:rPr>
                <w:sz w:val="18"/>
                <w:szCs w:val="18"/>
              </w:rPr>
              <w:fldChar w:fldCharType="end"/>
            </w:r>
            <w:r>
              <w:rPr>
                <w:sz w:val="18"/>
                <w:szCs w:val="18"/>
              </w:rPr>
              <w:t>).</w:t>
            </w:r>
          </w:p>
        </w:tc>
      </w:tr>
      <w:tr w:rsidR="00000000">
        <w:tblPrEx>
          <w:tblCellMar>
            <w:top w:w="0" w:type="dxa"/>
            <w:bottom w:w="0" w:type="dxa"/>
          </w:tblCellMar>
        </w:tblPrEx>
        <w:tc>
          <w:tcPr>
            <w:tcW w:w="645" w:type="dxa"/>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[17] </w:t>
            </w:r>
          </w:p>
        </w:tc>
        <w:tc>
          <w:tcPr>
            <w:tcW w:w="8490" w:type="dxa"/>
            <w:tcBorders>
              <w:top w:val="nil"/>
              <w:left w:val="nil"/>
              <w:bottom w:val="nil"/>
              <w:right w:val="nil"/>
            </w:tcBorders>
            <w:tcMar>
              <w:top w:w="114" w:type="dxa"/>
              <w:left w:w="28" w:type="dxa"/>
              <w:bottom w:w="114" w:type="dxa"/>
              <w:right w:w="28" w:type="dxa"/>
            </w:tcMar>
          </w:tcPr>
          <w:p w:rsidR="00000000" w:rsidRDefault="003822AB">
            <w:pPr>
              <w:pStyle w:val="FORMATTEXT"/>
              <w:jc w:val="both"/>
              <w:rPr>
                <w:sz w:val="18"/>
                <w:szCs w:val="18"/>
              </w:rPr>
            </w:pPr>
            <w:r>
              <w:rPr>
                <w:sz w:val="18"/>
                <w:szCs w:val="18"/>
              </w:rPr>
              <w:fldChar w:fldCharType="begin"/>
            </w:r>
            <w:r>
              <w:rPr>
                <w:sz w:val="18"/>
                <w:szCs w:val="18"/>
              </w:rPr>
              <w:instrText xml:space="preserve"> HYPERLINK "kodeks://link/d?nd=1200061295&amp;point=mark=000000000000000000000000000000000000000000000000007D20K3"\o"’’ТР 103-07 Технические рекомендации по устройству дорожных конструкций с применением ...</w:instrText>
            </w:r>
            <w:r>
              <w:rPr>
                <w:sz w:val="18"/>
                <w:szCs w:val="18"/>
              </w:rPr>
              <w:instrText>’’</w:instrText>
            </w:r>
          </w:p>
          <w:p w:rsidR="00000000" w:rsidRDefault="003822AB">
            <w:pPr>
              <w:pStyle w:val="FORMATTEXT"/>
              <w:jc w:val="both"/>
              <w:rPr>
                <w:sz w:val="18"/>
                <w:szCs w:val="18"/>
              </w:rPr>
            </w:pPr>
            <w:r>
              <w:rPr>
                <w:sz w:val="18"/>
                <w:szCs w:val="18"/>
              </w:rPr>
              <w:instrText>(утв. Руководителем Комплекса архитектуры, строительства, развития и реконструкции города от ...</w:instrText>
            </w:r>
          </w:p>
          <w:p w:rsidR="00000000" w:rsidRDefault="003822AB">
            <w:pPr>
              <w:pStyle w:val="FORMATTEXT"/>
              <w:jc w:val="both"/>
              <w:rPr>
                <w:sz w:val="18"/>
                <w:szCs w:val="18"/>
              </w:rPr>
            </w:pPr>
            <w:r>
              <w:rPr>
                <w:sz w:val="18"/>
                <w:szCs w:val="18"/>
              </w:rPr>
              <w:instrText>Статус: Действующий документ (действ. c 01.06.2007)"</w:instrText>
            </w:r>
            <w:r>
              <w:rPr>
                <w:sz w:val="18"/>
                <w:szCs w:val="18"/>
              </w:rPr>
            </w:r>
            <w:r>
              <w:rPr>
                <w:sz w:val="18"/>
                <w:szCs w:val="18"/>
              </w:rPr>
              <w:fldChar w:fldCharType="separate"/>
            </w:r>
            <w:r>
              <w:rPr>
                <w:color w:val="0000AA"/>
                <w:sz w:val="18"/>
                <w:szCs w:val="18"/>
                <w:u w:val="single"/>
              </w:rPr>
              <w:t>ТР 103-07</w:t>
            </w:r>
            <w:r>
              <w:rPr>
                <w:sz w:val="18"/>
                <w:szCs w:val="18"/>
              </w:rPr>
              <w:fldChar w:fldCharType="end"/>
            </w:r>
            <w:r>
              <w:rPr>
                <w:sz w:val="18"/>
                <w:szCs w:val="18"/>
              </w:rPr>
              <w:t xml:space="preserve"> Технические рекомендации по устройству дорожных конструкций с применением асфальтобетона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575"/>
        <w:gridCol w:w="4560"/>
      </w:tblGrid>
      <w:tr w:rsidR="00000000">
        <w:tblPrEx>
          <w:tblCellMar>
            <w:top w:w="0" w:type="dxa"/>
            <w:bottom w:w="0" w:type="dxa"/>
          </w:tblCellMar>
        </w:tblPrEx>
        <w:tc>
          <w:tcPr>
            <w:tcW w:w="4575" w:type="dxa"/>
            <w:tcBorders>
              <w:top w:val="single" w:sz="6" w:space="0" w:color="auto"/>
              <w:left w:val="nil"/>
              <w:bottom w:val="nil"/>
              <w:right w:val="nil"/>
            </w:tcBorders>
            <w:tcMar>
              <w:top w:w="114" w:type="dxa"/>
              <w:left w:w="28" w:type="dxa"/>
              <w:bottom w:w="114" w:type="dxa"/>
              <w:right w:w="28" w:type="dxa"/>
            </w:tcMar>
          </w:tcPr>
          <w:p w:rsidR="00000000" w:rsidRDefault="003822AB">
            <w:pPr>
              <w:pStyle w:val="FORMATTEXT"/>
              <w:rPr>
                <w:sz w:val="18"/>
                <w:szCs w:val="18"/>
              </w:rPr>
            </w:pPr>
            <w:r>
              <w:rPr>
                <w:sz w:val="18"/>
                <w:szCs w:val="18"/>
              </w:rPr>
              <w:t xml:space="preserve">УДК 624.96 </w:t>
            </w:r>
          </w:p>
        </w:tc>
        <w:tc>
          <w:tcPr>
            <w:tcW w:w="4560" w:type="dxa"/>
            <w:tcBorders>
              <w:top w:val="single" w:sz="6" w:space="0" w:color="auto"/>
              <w:left w:val="nil"/>
              <w:bottom w:val="nil"/>
              <w:right w:val="nil"/>
            </w:tcBorders>
            <w:tcMar>
              <w:top w:w="114" w:type="dxa"/>
              <w:left w:w="28" w:type="dxa"/>
              <w:bottom w:w="114" w:type="dxa"/>
              <w:right w:w="28" w:type="dxa"/>
            </w:tcMar>
          </w:tcPr>
          <w:p w:rsidR="00000000" w:rsidRDefault="003822AB">
            <w:pPr>
              <w:pStyle w:val="FORMATTEXT"/>
              <w:jc w:val="right"/>
              <w:rPr>
                <w:sz w:val="18"/>
                <w:szCs w:val="18"/>
              </w:rPr>
            </w:pPr>
            <w:r>
              <w:rPr>
                <w:sz w:val="18"/>
                <w:szCs w:val="18"/>
              </w:rPr>
              <w:t xml:space="preserve">ОКС 55.180 </w:t>
            </w:r>
          </w:p>
        </w:tc>
      </w:tr>
      <w:tr w:rsidR="00000000">
        <w:tblPrEx>
          <w:tblCellMar>
            <w:top w:w="0" w:type="dxa"/>
            <w:bottom w:w="0" w:type="dxa"/>
          </w:tblCellMar>
        </w:tblPrEx>
        <w:tc>
          <w:tcPr>
            <w:tcW w:w="9135" w:type="dxa"/>
            <w:gridSpan w:val="2"/>
            <w:tcBorders>
              <w:top w:val="nil"/>
              <w:left w:val="nil"/>
              <w:bottom w:val="nil"/>
              <w:right w:val="nil"/>
            </w:tcBorders>
            <w:tcMar>
              <w:top w:w="114" w:type="dxa"/>
              <w:left w:w="28" w:type="dxa"/>
              <w:bottom w:w="114" w:type="dxa"/>
              <w:right w:w="28" w:type="dxa"/>
            </w:tcMar>
          </w:tcPr>
          <w:p w:rsidR="00000000" w:rsidRDefault="003822AB">
            <w:pPr>
              <w:pStyle w:val="FORMATTEXT"/>
              <w:rPr>
                <w:sz w:val="18"/>
                <w:szCs w:val="18"/>
              </w:rPr>
            </w:pPr>
          </w:p>
        </w:tc>
      </w:tr>
      <w:tr w:rsidR="00000000">
        <w:tblPrEx>
          <w:tblCellMar>
            <w:top w:w="0" w:type="dxa"/>
            <w:bottom w:w="0" w:type="dxa"/>
          </w:tblCellMar>
        </w:tblPrEx>
        <w:tc>
          <w:tcPr>
            <w:tcW w:w="9135" w:type="dxa"/>
            <w:gridSpan w:val="2"/>
            <w:tcBorders>
              <w:top w:val="nil"/>
              <w:left w:val="nil"/>
              <w:bottom w:val="single" w:sz="6" w:space="0" w:color="auto"/>
              <w:right w:val="nil"/>
            </w:tcBorders>
            <w:tcMar>
              <w:top w:w="114" w:type="dxa"/>
              <w:left w:w="28" w:type="dxa"/>
              <w:bottom w:w="114" w:type="dxa"/>
              <w:right w:w="28" w:type="dxa"/>
            </w:tcMar>
          </w:tcPr>
          <w:p w:rsidR="00000000" w:rsidRDefault="003822AB">
            <w:pPr>
              <w:pStyle w:val="FORMATTEXT"/>
              <w:ind w:firstLine="568"/>
              <w:jc w:val="both"/>
              <w:rPr>
                <w:sz w:val="18"/>
                <w:szCs w:val="18"/>
              </w:rPr>
            </w:pPr>
            <w:r>
              <w:rPr>
                <w:sz w:val="18"/>
                <w:szCs w:val="18"/>
              </w:rPr>
              <w:t xml:space="preserve">Ключевые слова: контейнерный терминал, контейнерная площадка, контейнер универсальный, контейнер специализированный, контейнер, контейнерный пункт, транспорт </w:t>
            </w:r>
          </w:p>
        </w:tc>
      </w:tr>
    </w:tbl>
    <w:p w:rsidR="00000000" w:rsidRDefault="003822AB">
      <w:pPr>
        <w:widowControl w:val="0"/>
        <w:autoSpaceDE w:val="0"/>
        <w:autoSpaceDN w:val="0"/>
        <w:adjustRightInd w:val="0"/>
        <w:spacing w:after="0" w:line="240" w:lineRule="auto"/>
        <w:rPr>
          <w:rFonts w:ascii="Arial, sans-serif" w:hAnsi="Arial, sans-serif"/>
          <w:sz w:val="24"/>
          <w:szCs w:val="24"/>
        </w:rPr>
      </w:pPr>
    </w:p>
    <w:p w:rsidR="00000000" w:rsidRDefault="003822AB">
      <w:pPr>
        <w:pStyle w:val="FORMATTEXT"/>
      </w:pPr>
      <w:r>
        <w:t>Редакция документа с учетом</w:t>
      </w:r>
    </w:p>
    <w:p w:rsidR="00000000" w:rsidRDefault="003822AB">
      <w:pPr>
        <w:pStyle w:val="FORMATTEXT"/>
      </w:pPr>
      <w:r>
        <w:t>изменений и дополнений подготовлена</w:t>
      </w:r>
    </w:p>
    <w:p w:rsidR="00000000" w:rsidRDefault="003822AB">
      <w:pPr>
        <w:pStyle w:val="FORMATTEXT"/>
      </w:pPr>
      <w:r>
        <w:t>АО</w:t>
      </w:r>
      <w:r>
        <w:t xml:space="preserve"> "Кодекс" </w:t>
      </w:r>
    </w:p>
    <w:p w:rsidR="00000000" w:rsidRDefault="003822AB">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"kodeks://link/d?nd=556793889"\o"’’СП 316.1325800.2017 Терминалы контейнерные. Правила проектирования (с ...’’</w:instrText>
      </w:r>
    </w:p>
    <w:p w:rsidR="00000000" w:rsidRDefault="003822AB">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Министерства строительства и жилищно-коммунального ...</w:instrText>
      </w:r>
    </w:p>
    <w:p w:rsidR="00000000" w:rsidRDefault="003822AB">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для целей т</w:instrText>
      </w:r>
      <w:r>
        <w:rPr>
          <w:rFonts w:ascii="Arial, sans-serif" w:hAnsi="Arial, sans-serif"/>
          <w:sz w:val="24"/>
          <w:szCs w:val="24"/>
        </w:rPr>
        <w:instrText>ехнического регламента (действ. c 15.05.2018)"</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СП 316.1325800.2017 Терминалы контейнерные. Правила проектирования (с Изменением N 1) (Источник: ИСС "ТЕХЭКСПЕРТ")</w:t>
      </w:r>
      <w:r>
        <w:rPr>
          <w:rFonts w:ascii="Arial, sans-serif" w:hAnsi="Arial, sans-serif"/>
          <w:sz w:val="24"/>
          <w:szCs w:val="24"/>
        </w:rPr>
        <w:fldChar w:fldCharType="end"/>
      </w:r>
    </w:p>
    <w:p w:rsidR="00000000" w:rsidRDefault="003822AB">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238"/>
      <w:footerReference w:type="default" r:id="rId239"/>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822AB">
      <w:pPr>
        <w:spacing w:after="0" w:line="240" w:lineRule="auto"/>
      </w:pPr>
      <w:r>
        <w:separator/>
      </w:r>
    </w:p>
  </w:endnote>
  <w:endnote w:type="continuationSeparator" w:id="0">
    <w:p w:rsidR="00000000" w:rsidRDefault="0038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3822AB">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Внимание! Документ включен в доказательную базу технического регламента. Дополнительную ин</w:t>
    </w:r>
    <w:r>
      <w:rPr>
        <w:rFonts w:ascii="Arial, sans-serif" w:hAnsi="Arial, sans-serif" w:cs="Arial, sans-serif"/>
        <w:sz w:val="16"/>
        <w:szCs w:val="16"/>
      </w:rPr>
      <w:t xml:space="preserve">формацию см. в ярлыке </w:t>
    </w:r>
    <w:r>
      <w:rPr>
        <w:rFonts w:cs="Arial, sans-serif"/>
        <w:sz w:val="16"/>
        <w:szCs w:val="16"/>
      </w:rPr>
      <w:t>"Примечания"</w:t>
    </w:r>
  </w:p>
  <w:p w:rsidR="00000000" w:rsidRDefault="003822AB">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3822AB">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822AB">
      <w:pPr>
        <w:spacing w:after="0" w:line="240" w:lineRule="auto"/>
      </w:pPr>
      <w:r>
        <w:separator/>
      </w:r>
    </w:p>
  </w:footnote>
  <w:footnote w:type="continuationSeparator" w:id="0">
    <w:p w:rsidR="00000000" w:rsidRDefault="003822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3822AB">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316.1325800.2017 Терминалы контейнерные. Правила проектирования (с Изменением N 1)</w:t>
    </w:r>
  </w:p>
  <w:p w:rsidR="00000000" w:rsidRDefault="003822AB">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 15.05.2018</w:t>
    </w:r>
  </w:p>
  <w:p w:rsidR="00000000" w:rsidRDefault="003822AB">
    <w:pPr>
      <w:pStyle w:val="COLTOP"/>
      <w:pBdr>
        <w:bottom w:val="single" w:sz="4" w:space="1" w:color="auto"/>
      </w:pBdr>
      <w:jc w:val="right"/>
    </w:pPr>
    <w:r>
      <w:rPr>
        <w:sz w:val="24"/>
        <w:szCs w:val="24"/>
      </w:rPr>
      <w:t xml:space="preserve"> </w:t>
    </w:r>
    <w:r>
      <w:t xml:space="preserve">Страница </w:t>
    </w:r>
    <w:r>
      <w:pgNum/>
    </w:r>
  </w:p>
  <w:p w:rsidR="00000000" w:rsidRDefault="003822AB">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822AB"/>
    <w:rsid w:val="003822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92B6443-541F-4CB4-AB6A-1E58A902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gif"/><Relationship Id="rId21" Type="http://schemas.openxmlformats.org/officeDocument/2006/relationships/image" Target="media/image16.png"/><Relationship Id="rId42" Type="http://schemas.openxmlformats.org/officeDocument/2006/relationships/image" Target="media/image37.gif"/><Relationship Id="rId63" Type="http://schemas.openxmlformats.org/officeDocument/2006/relationships/image" Target="media/image58.gif"/><Relationship Id="rId84" Type="http://schemas.openxmlformats.org/officeDocument/2006/relationships/image" Target="media/image79.png"/><Relationship Id="rId138" Type="http://schemas.openxmlformats.org/officeDocument/2006/relationships/image" Target="media/image133.gif"/><Relationship Id="rId159" Type="http://schemas.openxmlformats.org/officeDocument/2006/relationships/image" Target="media/image154.gif"/><Relationship Id="rId170" Type="http://schemas.openxmlformats.org/officeDocument/2006/relationships/image" Target="media/image165.gif"/><Relationship Id="rId191" Type="http://schemas.openxmlformats.org/officeDocument/2006/relationships/image" Target="media/image186.gif"/><Relationship Id="rId205" Type="http://schemas.openxmlformats.org/officeDocument/2006/relationships/image" Target="media/image200.gif"/><Relationship Id="rId226" Type="http://schemas.openxmlformats.org/officeDocument/2006/relationships/image" Target="media/image221.gif"/><Relationship Id="rId107" Type="http://schemas.openxmlformats.org/officeDocument/2006/relationships/image" Target="media/image102.gif"/><Relationship Id="rId11" Type="http://schemas.openxmlformats.org/officeDocument/2006/relationships/image" Target="media/image6.gif"/><Relationship Id="rId32" Type="http://schemas.openxmlformats.org/officeDocument/2006/relationships/image" Target="media/image27.gif"/><Relationship Id="rId53" Type="http://schemas.openxmlformats.org/officeDocument/2006/relationships/image" Target="media/image48.gif"/><Relationship Id="rId74" Type="http://schemas.openxmlformats.org/officeDocument/2006/relationships/image" Target="media/image69.gif"/><Relationship Id="rId128" Type="http://schemas.openxmlformats.org/officeDocument/2006/relationships/image" Target="media/image123.gif"/><Relationship Id="rId149" Type="http://schemas.openxmlformats.org/officeDocument/2006/relationships/image" Target="media/image144.gif"/><Relationship Id="rId5" Type="http://schemas.openxmlformats.org/officeDocument/2006/relationships/endnotes" Target="endnotes.xml"/><Relationship Id="rId95" Type="http://schemas.openxmlformats.org/officeDocument/2006/relationships/image" Target="media/image90.gif"/><Relationship Id="rId160" Type="http://schemas.openxmlformats.org/officeDocument/2006/relationships/image" Target="media/image155.gif"/><Relationship Id="rId181" Type="http://schemas.openxmlformats.org/officeDocument/2006/relationships/image" Target="media/image176.gif"/><Relationship Id="rId216" Type="http://schemas.openxmlformats.org/officeDocument/2006/relationships/image" Target="media/image211.gif"/><Relationship Id="rId237" Type="http://schemas.openxmlformats.org/officeDocument/2006/relationships/image" Target="media/image232.gif"/><Relationship Id="rId22" Type="http://schemas.openxmlformats.org/officeDocument/2006/relationships/image" Target="media/image17.gif"/><Relationship Id="rId43" Type="http://schemas.openxmlformats.org/officeDocument/2006/relationships/image" Target="media/image38.gif"/><Relationship Id="rId64" Type="http://schemas.openxmlformats.org/officeDocument/2006/relationships/image" Target="media/image59.gif"/><Relationship Id="rId118" Type="http://schemas.openxmlformats.org/officeDocument/2006/relationships/image" Target="media/image113.gif"/><Relationship Id="rId139" Type="http://schemas.openxmlformats.org/officeDocument/2006/relationships/image" Target="media/image134.gif"/><Relationship Id="rId85" Type="http://schemas.openxmlformats.org/officeDocument/2006/relationships/image" Target="media/image80.gif"/><Relationship Id="rId150" Type="http://schemas.openxmlformats.org/officeDocument/2006/relationships/image" Target="media/image145.gif"/><Relationship Id="rId171" Type="http://schemas.openxmlformats.org/officeDocument/2006/relationships/image" Target="media/image166.gif"/><Relationship Id="rId192" Type="http://schemas.openxmlformats.org/officeDocument/2006/relationships/image" Target="media/image187.gif"/><Relationship Id="rId206" Type="http://schemas.openxmlformats.org/officeDocument/2006/relationships/image" Target="media/image201.gif"/><Relationship Id="rId227" Type="http://schemas.openxmlformats.org/officeDocument/2006/relationships/image" Target="media/image222.gif"/><Relationship Id="rId201" Type="http://schemas.openxmlformats.org/officeDocument/2006/relationships/image" Target="media/image196.gif"/><Relationship Id="rId222" Type="http://schemas.openxmlformats.org/officeDocument/2006/relationships/image" Target="media/image217.gif"/><Relationship Id="rId12" Type="http://schemas.openxmlformats.org/officeDocument/2006/relationships/image" Target="media/image7.gif"/><Relationship Id="rId17" Type="http://schemas.openxmlformats.org/officeDocument/2006/relationships/image" Target="media/image12.gif"/><Relationship Id="rId33" Type="http://schemas.openxmlformats.org/officeDocument/2006/relationships/image" Target="media/image28.gif"/><Relationship Id="rId38" Type="http://schemas.openxmlformats.org/officeDocument/2006/relationships/image" Target="media/image33.gif"/><Relationship Id="rId59" Type="http://schemas.openxmlformats.org/officeDocument/2006/relationships/image" Target="media/image54.gif"/><Relationship Id="rId103" Type="http://schemas.openxmlformats.org/officeDocument/2006/relationships/image" Target="media/image98.gif"/><Relationship Id="rId108" Type="http://schemas.openxmlformats.org/officeDocument/2006/relationships/image" Target="media/image103.gif"/><Relationship Id="rId124" Type="http://schemas.openxmlformats.org/officeDocument/2006/relationships/image" Target="media/image119.gif"/><Relationship Id="rId129" Type="http://schemas.openxmlformats.org/officeDocument/2006/relationships/image" Target="media/image124.gif"/><Relationship Id="rId54" Type="http://schemas.openxmlformats.org/officeDocument/2006/relationships/image" Target="media/image49.gif"/><Relationship Id="rId70" Type="http://schemas.openxmlformats.org/officeDocument/2006/relationships/image" Target="media/image65.gif"/><Relationship Id="rId75" Type="http://schemas.openxmlformats.org/officeDocument/2006/relationships/image" Target="media/image70.gif"/><Relationship Id="rId91" Type="http://schemas.openxmlformats.org/officeDocument/2006/relationships/image" Target="media/image86.png"/><Relationship Id="rId96" Type="http://schemas.openxmlformats.org/officeDocument/2006/relationships/image" Target="media/image91.gif"/><Relationship Id="rId140" Type="http://schemas.openxmlformats.org/officeDocument/2006/relationships/image" Target="media/image135.gif"/><Relationship Id="rId145" Type="http://schemas.openxmlformats.org/officeDocument/2006/relationships/image" Target="media/image140.gif"/><Relationship Id="rId161" Type="http://schemas.openxmlformats.org/officeDocument/2006/relationships/image" Target="media/image156.gif"/><Relationship Id="rId166" Type="http://schemas.openxmlformats.org/officeDocument/2006/relationships/image" Target="media/image161.gif"/><Relationship Id="rId182" Type="http://schemas.openxmlformats.org/officeDocument/2006/relationships/image" Target="media/image177.gif"/><Relationship Id="rId187" Type="http://schemas.openxmlformats.org/officeDocument/2006/relationships/image" Target="media/image182.gif"/><Relationship Id="rId217" Type="http://schemas.openxmlformats.org/officeDocument/2006/relationships/image" Target="media/image212.gif"/><Relationship Id="rId1" Type="http://schemas.openxmlformats.org/officeDocument/2006/relationships/styles" Target="styles.xml"/><Relationship Id="rId6" Type="http://schemas.openxmlformats.org/officeDocument/2006/relationships/image" Target="media/image1.gif"/><Relationship Id="rId212" Type="http://schemas.openxmlformats.org/officeDocument/2006/relationships/image" Target="media/image207.gif"/><Relationship Id="rId233" Type="http://schemas.openxmlformats.org/officeDocument/2006/relationships/image" Target="media/image228.gif"/><Relationship Id="rId238" Type="http://schemas.openxmlformats.org/officeDocument/2006/relationships/header" Target="header1.xml"/><Relationship Id="rId23" Type="http://schemas.openxmlformats.org/officeDocument/2006/relationships/image" Target="media/image18.gif"/><Relationship Id="rId28" Type="http://schemas.openxmlformats.org/officeDocument/2006/relationships/image" Target="media/image23.gif"/><Relationship Id="rId49" Type="http://schemas.openxmlformats.org/officeDocument/2006/relationships/image" Target="media/image44.gif"/><Relationship Id="rId114" Type="http://schemas.openxmlformats.org/officeDocument/2006/relationships/image" Target="media/image109.gif"/><Relationship Id="rId119" Type="http://schemas.openxmlformats.org/officeDocument/2006/relationships/image" Target="media/image114.gif"/><Relationship Id="rId44" Type="http://schemas.openxmlformats.org/officeDocument/2006/relationships/image" Target="media/image39.gif"/><Relationship Id="rId60" Type="http://schemas.openxmlformats.org/officeDocument/2006/relationships/image" Target="media/image55.gif"/><Relationship Id="rId65" Type="http://schemas.openxmlformats.org/officeDocument/2006/relationships/image" Target="media/image60.gif"/><Relationship Id="rId81" Type="http://schemas.openxmlformats.org/officeDocument/2006/relationships/image" Target="media/image76.png"/><Relationship Id="rId86" Type="http://schemas.openxmlformats.org/officeDocument/2006/relationships/image" Target="media/image81.gif"/><Relationship Id="rId130" Type="http://schemas.openxmlformats.org/officeDocument/2006/relationships/image" Target="media/image125.gif"/><Relationship Id="rId135" Type="http://schemas.openxmlformats.org/officeDocument/2006/relationships/image" Target="media/image130.gif"/><Relationship Id="rId151" Type="http://schemas.openxmlformats.org/officeDocument/2006/relationships/image" Target="media/image146.gif"/><Relationship Id="rId156" Type="http://schemas.openxmlformats.org/officeDocument/2006/relationships/image" Target="media/image151.gif"/><Relationship Id="rId177" Type="http://schemas.openxmlformats.org/officeDocument/2006/relationships/image" Target="media/image172.gif"/><Relationship Id="rId198" Type="http://schemas.openxmlformats.org/officeDocument/2006/relationships/image" Target="media/image193.gif"/><Relationship Id="rId172" Type="http://schemas.openxmlformats.org/officeDocument/2006/relationships/image" Target="media/image167.gif"/><Relationship Id="rId193" Type="http://schemas.openxmlformats.org/officeDocument/2006/relationships/image" Target="media/image188.gif"/><Relationship Id="rId202" Type="http://schemas.openxmlformats.org/officeDocument/2006/relationships/image" Target="media/image197.gif"/><Relationship Id="rId207" Type="http://schemas.openxmlformats.org/officeDocument/2006/relationships/image" Target="media/image202.gif"/><Relationship Id="rId223" Type="http://schemas.openxmlformats.org/officeDocument/2006/relationships/image" Target="media/image218.gif"/><Relationship Id="rId228" Type="http://schemas.openxmlformats.org/officeDocument/2006/relationships/image" Target="media/image223.gif"/><Relationship Id="rId13" Type="http://schemas.openxmlformats.org/officeDocument/2006/relationships/image" Target="media/image8.gif"/><Relationship Id="rId18" Type="http://schemas.openxmlformats.org/officeDocument/2006/relationships/image" Target="media/image13.gif"/><Relationship Id="rId39" Type="http://schemas.openxmlformats.org/officeDocument/2006/relationships/image" Target="media/image34.gif"/><Relationship Id="rId109" Type="http://schemas.openxmlformats.org/officeDocument/2006/relationships/image" Target="media/image104.gif"/><Relationship Id="rId34" Type="http://schemas.openxmlformats.org/officeDocument/2006/relationships/image" Target="media/image29.gif"/><Relationship Id="rId50" Type="http://schemas.openxmlformats.org/officeDocument/2006/relationships/image" Target="media/image45.gif"/><Relationship Id="rId55" Type="http://schemas.openxmlformats.org/officeDocument/2006/relationships/image" Target="media/image50.gif"/><Relationship Id="rId76" Type="http://schemas.openxmlformats.org/officeDocument/2006/relationships/image" Target="media/image71.gif"/><Relationship Id="rId97" Type="http://schemas.openxmlformats.org/officeDocument/2006/relationships/image" Target="media/image92.gif"/><Relationship Id="rId104" Type="http://schemas.openxmlformats.org/officeDocument/2006/relationships/image" Target="media/image99.gif"/><Relationship Id="rId120" Type="http://schemas.openxmlformats.org/officeDocument/2006/relationships/image" Target="media/image115.gif"/><Relationship Id="rId125" Type="http://schemas.openxmlformats.org/officeDocument/2006/relationships/image" Target="media/image120.gif"/><Relationship Id="rId141" Type="http://schemas.openxmlformats.org/officeDocument/2006/relationships/image" Target="media/image136.gif"/><Relationship Id="rId146" Type="http://schemas.openxmlformats.org/officeDocument/2006/relationships/image" Target="media/image141.gif"/><Relationship Id="rId167" Type="http://schemas.openxmlformats.org/officeDocument/2006/relationships/image" Target="media/image162.gif"/><Relationship Id="rId188" Type="http://schemas.openxmlformats.org/officeDocument/2006/relationships/image" Target="media/image183.gif"/><Relationship Id="rId7" Type="http://schemas.openxmlformats.org/officeDocument/2006/relationships/image" Target="media/image2.gif"/><Relationship Id="rId71" Type="http://schemas.openxmlformats.org/officeDocument/2006/relationships/image" Target="media/image66.gif"/><Relationship Id="rId92" Type="http://schemas.openxmlformats.org/officeDocument/2006/relationships/image" Target="media/image87.gif"/><Relationship Id="rId162" Type="http://schemas.openxmlformats.org/officeDocument/2006/relationships/image" Target="media/image157.gif"/><Relationship Id="rId183" Type="http://schemas.openxmlformats.org/officeDocument/2006/relationships/image" Target="media/image178.gif"/><Relationship Id="rId213" Type="http://schemas.openxmlformats.org/officeDocument/2006/relationships/image" Target="media/image208.gif"/><Relationship Id="rId218" Type="http://schemas.openxmlformats.org/officeDocument/2006/relationships/image" Target="media/image213.gif"/><Relationship Id="rId234" Type="http://schemas.openxmlformats.org/officeDocument/2006/relationships/image" Target="media/image229.gif"/><Relationship Id="rId239" Type="http://schemas.openxmlformats.org/officeDocument/2006/relationships/footer" Target="footer1.xml"/><Relationship Id="rId2" Type="http://schemas.openxmlformats.org/officeDocument/2006/relationships/settings" Target="settings.xml"/><Relationship Id="rId29" Type="http://schemas.openxmlformats.org/officeDocument/2006/relationships/image" Target="media/image24.gif"/><Relationship Id="rId24" Type="http://schemas.openxmlformats.org/officeDocument/2006/relationships/image" Target="media/image19.gif"/><Relationship Id="rId40" Type="http://schemas.openxmlformats.org/officeDocument/2006/relationships/image" Target="media/image35.gif"/><Relationship Id="rId45" Type="http://schemas.openxmlformats.org/officeDocument/2006/relationships/image" Target="media/image40.gif"/><Relationship Id="rId66" Type="http://schemas.openxmlformats.org/officeDocument/2006/relationships/image" Target="media/image61.gif"/><Relationship Id="rId87" Type="http://schemas.openxmlformats.org/officeDocument/2006/relationships/image" Target="media/image82.gif"/><Relationship Id="rId110" Type="http://schemas.openxmlformats.org/officeDocument/2006/relationships/image" Target="media/image105.gif"/><Relationship Id="rId115" Type="http://schemas.openxmlformats.org/officeDocument/2006/relationships/image" Target="media/image110.gif"/><Relationship Id="rId131" Type="http://schemas.openxmlformats.org/officeDocument/2006/relationships/image" Target="media/image126.gif"/><Relationship Id="rId136" Type="http://schemas.openxmlformats.org/officeDocument/2006/relationships/image" Target="media/image131.gif"/><Relationship Id="rId157" Type="http://schemas.openxmlformats.org/officeDocument/2006/relationships/image" Target="media/image152.gif"/><Relationship Id="rId178" Type="http://schemas.openxmlformats.org/officeDocument/2006/relationships/image" Target="media/image173.gif"/><Relationship Id="rId61" Type="http://schemas.openxmlformats.org/officeDocument/2006/relationships/image" Target="media/image56.gif"/><Relationship Id="rId82" Type="http://schemas.openxmlformats.org/officeDocument/2006/relationships/image" Target="media/image77.png"/><Relationship Id="rId152" Type="http://schemas.openxmlformats.org/officeDocument/2006/relationships/image" Target="media/image147.gif"/><Relationship Id="rId173" Type="http://schemas.openxmlformats.org/officeDocument/2006/relationships/image" Target="media/image168.gif"/><Relationship Id="rId194" Type="http://schemas.openxmlformats.org/officeDocument/2006/relationships/image" Target="media/image189.gif"/><Relationship Id="rId199" Type="http://schemas.openxmlformats.org/officeDocument/2006/relationships/image" Target="media/image194.gif"/><Relationship Id="rId203" Type="http://schemas.openxmlformats.org/officeDocument/2006/relationships/image" Target="media/image198.gif"/><Relationship Id="rId208" Type="http://schemas.openxmlformats.org/officeDocument/2006/relationships/image" Target="media/image203.gif"/><Relationship Id="rId229" Type="http://schemas.openxmlformats.org/officeDocument/2006/relationships/image" Target="media/image224.gif"/><Relationship Id="rId19" Type="http://schemas.openxmlformats.org/officeDocument/2006/relationships/image" Target="media/image14.gif"/><Relationship Id="rId224" Type="http://schemas.openxmlformats.org/officeDocument/2006/relationships/image" Target="media/image219.gif"/><Relationship Id="rId240" Type="http://schemas.openxmlformats.org/officeDocument/2006/relationships/fontTable" Target="fontTable.xml"/><Relationship Id="rId14" Type="http://schemas.openxmlformats.org/officeDocument/2006/relationships/image" Target="media/image9.gif"/><Relationship Id="rId30" Type="http://schemas.openxmlformats.org/officeDocument/2006/relationships/image" Target="media/image25.gif"/><Relationship Id="rId35" Type="http://schemas.openxmlformats.org/officeDocument/2006/relationships/image" Target="media/image30.gif"/><Relationship Id="rId56" Type="http://schemas.openxmlformats.org/officeDocument/2006/relationships/image" Target="media/image51.gif"/><Relationship Id="rId77" Type="http://schemas.openxmlformats.org/officeDocument/2006/relationships/image" Target="media/image72.gif"/><Relationship Id="rId100" Type="http://schemas.openxmlformats.org/officeDocument/2006/relationships/image" Target="media/image95.gif"/><Relationship Id="rId105" Type="http://schemas.openxmlformats.org/officeDocument/2006/relationships/image" Target="media/image100.gif"/><Relationship Id="rId126" Type="http://schemas.openxmlformats.org/officeDocument/2006/relationships/image" Target="media/image121.gif"/><Relationship Id="rId147" Type="http://schemas.openxmlformats.org/officeDocument/2006/relationships/image" Target="media/image142.gif"/><Relationship Id="rId168" Type="http://schemas.openxmlformats.org/officeDocument/2006/relationships/image" Target="media/image163.gif"/><Relationship Id="rId8" Type="http://schemas.openxmlformats.org/officeDocument/2006/relationships/image" Target="media/image3.gif"/><Relationship Id="rId51" Type="http://schemas.openxmlformats.org/officeDocument/2006/relationships/image" Target="media/image46.gif"/><Relationship Id="rId72" Type="http://schemas.openxmlformats.org/officeDocument/2006/relationships/image" Target="media/image67.gif"/><Relationship Id="rId93" Type="http://schemas.openxmlformats.org/officeDocument/2006/relationships/image" Target="media/image88.gif"/><Relationship Id="rId98" Type="http://schemas.openxmlformats.org/officeDocument/2006/relationships/image" Target="media/image93.gif"/><Relationship Id="rId121" Type="http://schemas.openxmlformats.org/officeDocument/2006/relationships/image" Target="media/image116.gif"/><Relationship Id="rId142" Type="http://schemas.openxmlformats.org/officeDocument/2006/relationships/image" Target="media/image137.gif"/><Relationship Id="rId163" Type="http://schemas.openxmlformats.org/officeDocument/2006/relationships/image" Target="media/image158.gif"/><Relationship Id="rId184" Type="http://schemas.openxmlformats.org/officeDocument/2006/relationships/image" Target="media/image179.gif"/><Relationship Id="rId189" Type="http://schemas.openxmlformats.org/officeDocument/2006/relationships/image" Target="media/image184.gif"/><Relationship Id="rId219" Type="http://schemas.openxmlformats.org/officeDocument/2006/relationships/image" Target="media/image214.gif"/><Relationship Id="rId3" Type="http://schemas.openxmlformats.org/officeDocument/2006/relationships/webSettings" Target="webSettings.xml"/><Relationship Id="rId214" Type="http://schemas.openxmlformats.org/officeDocument/2006/relationships/image" Target="media/image209.gif"/><Relationship Id="rId230" Type="http://schemas.openxmlformats.org/officeDocument/2006/relationships/image" Target="media/image225.gif"/><Relationship Id="rId235" Type="http://schemas.openxmlformats.org/officeDocument/2006/relationships/image" Target="media/image230.gif"/><Relationship Id="rId25" Type="http://schemas.openxmlformats.org/officeDocument/2006/relationships/image" Target="media/image20.gif"/><Relationship Id="rId46" Type="http://schemas.openxmlformats.org/officeDocument/2006/relationships/image" Target="media/image41.gif"/><Relationship Id="rId67" Type="http://schemas.openxmlformats.org/officeDocument/2006/relationships/image" Target="media/image62.gif"/><Relationship Id="rId116" Type="http://schemas.openxmlformats.org/officeDocument/2006/relationships/image" Target="media/image111.gif"/><Relationship Id="rId137" Type="http://schemas.openxmlformats.org/officeDocument/2006/relationships/image" Target="media/image132.gif"/><Relationship Id="rId158" Type="http://schemas.openxmlformats.org/officeDocument/2006/relationships/image" Target="media/image153.gif"/><Relationship Id="rId20" Type="http://schemas.openxmlformats.org/officeDocument/2006/relationships/image" Target="media/image15.gif"/><Relationship Id="rId41" Type="http://schemas.openxmlformats.org/officeDocument/2006/relationships/image" Target="media/image36.gif"/><Relationship Id="rId62" Type="http://schemas.openxmlformats.org/officeDocument/2006/relationships/image" Target="media/image57.gif"/><Relationship Id="rId83" Type="http://schemas.openxmlformats.org/officeDocument/2006/relationships/image" Target="media/image78.png"/><Relationship Id="rId88" Type="http://schemas.openxmlformats.org/officeDocument/2006/relationships/image" Target="media/image83.gif"/><Relationship Id="rId111" Type="http://schemas.openxmlformats.org/officeDocument/2006/relationships/image" Target="media/image106.gif"/><Relationship Id="rId132" Type="http://schemas.openxmlformats.org/officeDocument/2006/relationships/image" Target="media/image127.gif"/><Relationship Id="rId153" Type="http://schemas.openxmlformats.org/officeDocument/2006/relationships/image" Target="media/image148.gif"/><Relationship Id="rId174" Type="http://schemas.openxmlformats.org/officeDocument/2006/relationships/image" Target="media/image169.gif"/><Relationship Id="rId179" Type="http://schemas.openxmlformats.org/officeDocument/2006/relationships/image" Target="media/image174.gif"/><Relationship Id="rId195" Type="http://schemas.openxmlformats.org/officeDocument/2006/relationships/image" Target="media/image190.gif"/><Relationship Id="rId209" Type="http://schemas.openxmlformats.org/officeDocument/2006/relationships/image" Target="media/image204.gif"/><Relationship Id="rId190" Type="http://schemas.openxmlformats.org/officeDocument/2006/relationships/image" Target="media/image185.gif"/><Relationship Id="rId204" Type="http://schemas.openxmlformats.org/officeDocument/2006/relationships/image" Target="media/image199.gif"/><Relationship Id="rId220" Type="http://schemas.openxmlformats.org/officeDocument/2006/relationships/image" Target="media/image215.gif"/><Relationship Id="rId225" Type="http://schemas.openxmlformats.org/officeDocument/2006/relationships/image" Target="media/image220.gif"/><Relationship Id="rId241" Type="http://schemas.openxmlformats.org/officeDocument/2006/relationships/theme" Target="theme/theme1.xml"/><Relationship Id="rId15" Type="http://schemas.openxmlformats.org/officeDocument/2006/relationships/image" Target="media/image10.gif"/><Relationship Id="rId36" Type="http://schemas.openxmlformats.org/officeDocument/2006/relationships/image" Target="media/image31.gif"/><Relationship Id="rId57" Type="http://schemas.openxmlformats.org/officeDocument/2006/relationships/image" Target="media/image52.gif"/><Relationship Id="rId106" Type="http://schemas.openxmlformats.org/officeDocument/2006/relationships/image" Target="media/image101.gif"/><Relationship Id="rId127" Type="http://schemas.openxmlformats.org/officeDocument/2006/relationships/image" Target="media/image122.gif"/><Relationship Id="rId10" Type="http://schemas.openxmlformats.org/officeDocument/2006/relationships/image" Target="media/image5.gif"/><Relationship Id="rId31" Type="http://schemas.openxmlformats.org/officeDocument/2006/relationships/image" Target="media/image26.gif"/><Relationship Id="rId52" Type="http://schemas.openxmlformats.org/officeDocument/2006/relationships/image" Target="media/image47.gif"/><Relationship Id="rId73" Type="http://schemas.openxmlformats.org/officeDocument/2006/relationships/image" Target="media/image68.gif"/><Relationship Id="rId78" Type="http://schemas.openxmlformats.org/officeDocument/2006/relationships/image" Target="media/image73.gif"/><Relationship Id="rId94" Type="http://schemas.openxmlformats.org/officeDocument/2006/relationships/image" Target="media/image89.gif"/><Relationship Id="rId99" Type="http://schemas.openxmlformats.org/officeDocument/2006/relationships/image" Target="media/image94.gif"/><Relationship Id="rId101" Type="http://schemas.openxmlformats.org/officeDocument/2006/relationships/image" Target="media/image96.gif"/><Relationship Id="rId122" Type="http://schemas.openxmlformats.org/officeDocument/2006/relationships/image" Target="media/image117.gif"/><Relationship Id="rId143" Type="http://schemas.openxmlformats.org/officeDocument/2006/relationships/image" Target="media/image138.gif"/><Relationship Id="rId148" Type="http://schemas.openxmlformats.org/officeDocument/2006/relationships/image" Target="media/image143.gif"/><Relationship Id="rId164" Type="http://schemas.openxmlformats.org/officeDocument/2006/relationships/image" Target="media/image159.gif"/><Relationship Id="rId169" Type="http://schemas.openxmlformats.org/officeDocument/2006/relationships/image" Target="media/image164.gif"/><Relationship Id="rId185" Type="http://schemas.openxmlformats.org/officeDocument/2006/relationships/image" Target="media/image180.gif"/><Relationship Id="rId4" Type="http://schemas.openxmlformats.org/officeDocument/2006/relationships/footnotes" Target="footnotes.xml"/><Relationship Id="rId9" Type="http://schemas.openxmlformats.org/officeDocument/2006/relationships/image" Target="media/image4.gif"/><Relationship Id="rId180" Type="http://schemas.openxmlformats.org/officeDocument/2006/relationships/image" Target="media/image175.gif"/><Relationship Id="rId210" Type="http://schemas.openxmlformats.org/officeDocument/2006/relationships/image" Target="media/image205.gif"/><Relationship Id="rId215" Type="http://schemas.openxmlformats.org/officeDocument/2006/relationships/image" Target="media/image210.gif"/><Relationship Id="rId236" Type="http://schemas.openxmlformats.org/officeDocument/2006/relationships/image" Target="media/image231.gif"/><Relationship Id="rId26" Type="http://schemas.openxmlformats.org/officeDocument/2006/relationships/image" Target="media/image21.gif"/><Relationship Id="rId231" Type="http://schemas.openxmlformats.org/officeDocument/2006/relationships/image" Target="media/image226.gif"/><Relationship Id="rId47" Type="http://schemas.openxmlformats.org/officeDocument/2006/relationships/image" Target="media/image42.gif"/><Relationship Id="rId68" Type="http://schemas.openxmlformats.org/officeDocument/2006/relationships/image" Target="media/image63.gif"/><Relationship Id="rId89" Type="http://schemas.openxmlformats.org/officeDocument/2006/relationships/image" Target="media/image84.png"/><Relationship Id="rId112" Type="http://schemas.openxmlformats.org/officeDocument/2006/relationships/image" Target="media/image107.gif"/><Relationship Id="rId133" Type="http://schemas.openxmlformats.org/officeDocument/2006/relationships/image" Target="media/image128.gif"/><Relationship Id="rId154" Type="http://schemas.openxmlformats.org/officeDocument/2006/relationships/image" Target="media/image149.gif"/><Relationship Id="rId175" Type="http://schemas.openxmlformats.org/officeDocument/2006/relationships/image" Target="media/image170.gif"/><Relationship Id="rId196" Type="http://schemas.openxmlformats.org/officeDocument/2006/relationships/image" Target="media/image191.gif"/><Relationship Id="rId200" Type="http://schemas.openxmlformats.org/officeDocument/2006/relationships/image" Target="media/image195.gif"/><Relationship Id="rId16" Type="http://schemas.openxmlformats.org/officeDocument/2006/relationships/image" Target="media/image11.gif"/><Relationship Id="rId221" Type="http://schemas.openxmlformats.org/officeDocument/2006/relationships/image" Target="media/image216.gif"/><Relationship Id="rId37" Type="http://schemas.openxmlformats.org/officeDocument/2006/relationships/image" Target="media/image32.gif"/><Relationship Id="rId58" Type="http://schemas.openxmlformats.org/officeDocument/2006/relationships/image" Target="media/image53.gif"/><Relationship Id="rId79" Type="http://schemas.openxmlformats.org/officeDocument/2006/relationships/image" Target="media/image74.png"/><Relationship Id="rId102" Type="http://schemas.openxmlformats.org/officeDocument/2006/relationships/image" Target="media/image97.gif"/><Relationship Id="rId123" Type="http://schemas.openxmlformats.org/officeDocument/2006/relationships/image" Target="media/image118.gif"/><Relationship Id="rId144" Type="http://schemas.openxmlformats.org/officeDocument/2006/relationships/image" Target="media/image139.gif"/><Relationship Id="rId90" Type="http://schemas.openxmlformats.org/officeDocument/2006/relationships/image" Target="media/image85.png"/><Relationship Id="rId165" Type="http://schemas.openxmlformats.org/officeDocument/2006/relationships/image" Target="media/image160.gif"/><Relationship Id="rId186" Type="http://schemas.openxmlformats.org/officeDocument/2006/relationships/image" Target="media/image181.gif"/><Relationship Id="rId211" Type="http://schemas.openxmlformats.org/officeDocument/2006/relationships/image" Target="media/image206.gif"/><Relationship Id="rId232" Type="http://schemas.openxmlformats.org/officeDocument/2006/relationships/image" Target="media/image227.gif"/><Relationship Id="rId27" Type="http://schemas.openxmlformats.org/officeDocument/2006/relationships/image" Target="media/image22.gif"/><Relationship Id="rId48" Type="http://schemas.openxmlformats.org/officeDocument/2006/relationships/image" Target="media/image43.gif"/><Relationship Id="rId69" Type="http://schemas.openxmlformats.org/officeDocument/2006/relationships/image" Target="media/image64.gif"/><Relationship Id="rId113" Type="http://schemas.openxmlformats.org/officeDocument/2006/relationships/image" Target="media/image108.gif"/><Relationship Id="rId134" Type="http://schemas.openxmlformats.org/officeDocument/2006/relationships/image" Target="media/image129.gif"/><Relationship Id="rId80" Type="http://schemas.openxmlformats.org/officeDocument/2006/relationships/image" Target="media/image75.png"/><Relationship Id="rId155" Type="http://schemas.openxmlformats.org/officeDocument/2006/relationships/image" Target="media/image150.gif"/><Relationship Id="rId176" Type="http://schemas.openxmlformats.org/officeDocument/2006/relationships/image" Target="media/image171.gif"/><Relationship Id="rId197" Type="http://schemas.openxmlformats.org/officeDocument/2006/relationships/image" Target="media/image192.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73</Pages>
  <Words>34501</Words>
  <Characters>239787</Characters>
  <Application>Microsoft Office Word</Application>
  <DocSecurity>0</DocSecurity>
  <Lines>13321</Lines>
  <Paragraphs>6095</Paragraphs>
  <ScaleCrop>false</ScaleCrop>
  <HeadingPairs>
    <vt:vector size="4" baseType="variant">
      <vt:variant>
        <vt:lpstr>Название</vt:lpstr>
      </vt:variant>
      <vt:variant>
        <vt:i4>1</vt:i4>
      </vt:variant>
      <vt:variant>
        <vt:lpstr>Заголовки</vt:lpstr>
      </vt:variant>
      <vt:variant>
        <vt:i4>21</vt:i4>
      </vt:variant>
    </vt:vector>
  </HeadingPairs>
  <TitlesOfParts>
    <vt:vector size="22" baseType="lpstr">
      <vt:lpstr> СП 316.1325800.2017 Терминалы контейнерные. Правила проектирования (с Изменением N 1) </vt:lpstr>
      <vt:lpstr/>
      <vt:lpstr/>
      <vt:lpstr>СВОД ПРАВИЛ</vt:lpstr>
      <vt:lpstr/>
      <vt:lpstr>ТЕРМИНАЛЫ КОНТЕЙНЕРНЫЕ</vt:lpstr>
      <vt:lpstr>Правила проектирования</vt:lpstr>
      <vt:lpstr>Container terminals. Regulations of projecting </vt:lpstr>
      <vt:lpstr/>
      <vt:lpstr/>
      <vt:lpstr>        Предисловие </vt:lpstr>
      <vt:lpstr>        Введение </vt:lpstr>
      <vt:lpstr>        1 Область применения </vt:lpstr>
      <vt:lpstr>        2 Нормативные ссылки </vt:lpstr>
      <vt:lpstr>        3 Термины и определения </vt:lpstr>
      <vt:lpstr>        4 Общие положения </vt:lpstr>
      <vt:lpstr>        5 Комплексный проект и порядок проектирования контейнерного терминала</vt:lpstr>
      <vt:lpstr>        </vt:lpstr>
      <vt:lpstr>        6 Исходные данные для проектирования контейнерного терминала</vt:lpstr>
      <vt:lpstr>        </vt:lpstr>
      <vt:lpstr>        7 Генеральный план и правила проектирования контейнерного терминала</vt:lpstr>
      <vt:lpstr>        </vt:lpstr>
    </vt:vector>
  </TitlesOfParts>
  <Company/>
  <LinksUpToDate>false</LinksUpToDate>
  <CharactersWithSpaces>268193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316.1325800.2017 Терминалы контейнерные. Правила проектирования (с Изменением N 1)</dc:title>
  <dc:subject/>
  <dc:creator>Елена Заболоцкая</dc:creator>
  <cp:keywords/>
  <dc:description/>
  <cp:lastModifiedBy>Елена Заболоцкая</cp:lastModifiedBy>
  <cp:revision>2</cp:revision>
  <dcterms:created xsi:type="dcterms:W3CDTF">2024-10-17T08:00:00Z</dcterms:created>
  <dcterms:modified xsi:type="dcterms:W3CDTF">2024-10-17T08:00:00Z</dcterms:modified>
</cp:coreProperties>
</file>