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943E6" w14:textId="77777777" w:rsidR="003B4A45" w:rsidRPr="00AE36A0" w:rsidRDefault="003B4A45" w:rsidP="00DF6143">
      <w:pPr>
        <w:shd w:val="clear" w:color="auto" w:fill="FFFFFF"/>
        <w:tabs>
          <w:tab w:val="left" w:pos="7938"/>
        </w:tabs>
        <w:spacing w:line="360" w:lineRule="auto"/>
        <w:ind w:firstLine="284"/>
        <w:rPr>
          <w:rFonts w:ascii="Times New Roman" w:hAnsi="Times New Roman" w:cs="Times New Roman"/>
        </w:rPr>
      </w:pPr>
    </w:p>
    <w:tbl>
      <w:tblPr>
        <w:tblW w:w="9360" w:type="dxa"/>
        <w:jc w:val="center"/>
        <w:tblLook w:val="01E0" w:firstRow="1" w:lastRow="1" w:firstColumn="1" w:lastColumn="1" w:noHBand="0" w:noVBand="0"/>
      </w:tblPr>
      <w:tblGrid>
        <w:gridCol w:w="3120"/>
        <w:gridCol w:w="2951"/>
        <w:gridCol w:w="3289"/>
      </w:tblGrid>
      <w:tr w:rsidR="000E3C4B" w:rsidRPr="00AE36A0" w14:paraId="6A02F305" w14:textId="77777777" w:rsidTr="00DF6143">
        <w:trPr>
          <w:jc w:val="center"/>
        </w:trPr>
        <w:tc>
          <w:tcPr>
            <w:tcW w:w="9360" w:type="dxa"/>
            <w:gridSpan w:val="3"/>
          </w:tcPr>
          <w:p w14:paraId="23BEC94B" w14:textId="77777777" w:rsidR="000E3C4B" w:rsidRPr="00AE36A0" w:rsidRDefault="000E3C4B" w:rsidP="007D2B9B">
            <w:pPr>
              <w:spacing w:line="360" w:lineRule="auto"/>
              <w:jc w:val="center"/>
              <w:rPr>
                <w:rFonts w:ascii="Times New Roman" w:hAnsi="Times New Roman" w:cs="Times New Roman"/>
                <w:b/>
                <w:sz w:val="24"/>
                <w:szCs w:val="24"/>
              </w:rPr>
            </w:pPr>
            <w:r w:rsidRPr="00AE36A0">
              <w:rPr>
                <w:rFonts w:ascii="Times New Roman" w:hAnsi="Times New Roman" w:cs="Times New Roman"/>
                <w:b/>
                <w:sz w:val="24"/>
                <w:szCs w:val="24"/>
              </w:rPr>
              <w:t xml:space="preserve">МИНИСТЕРСТВО СТРОИТЕЛЬСТВА </w:t>
            </w:r>
          </w:p>
          <w:p w14:paraId="693CFA97" w14:textId="77777777" w:rsidR="000E3C4B" w:rsidRPr="00AE36A0" w:rsidRDefault="000E3C4B" w:rsidP="007D2B9B">
            <w:pPr>
              <w:spacing w:line="360" w:lineRule="auto"/>
              <w:jc w:val="center"/>
              <w:rPr>
                <w:rFonts w:ascii="Times New Roman" w:hAnsi="Times New Roman" w:cs="Times New Roman"/>
                <w:b/>
                <w:sz w:val="24"/>
                <w:szCs w:val="24"/>
              </w:rPr>
            </w:pPr>
            <w:r w:rsidRPr="00AE36A0">
              <w:rPr>
                <w:rFonts w:ascii="Times New Roman" w:hAnsi="Times New Roman" w:cs="Times New Roman"/>
                <w:b/>
                <w:sz w:val="24"/>
                <w:szCs w:val="24"/>
              </w:rPr>
              <w:t xml:space="preserve">И ЖИЛИЩНО-КОММУНАЛЬНОГО ХОЗЯЙСТВА </w:t>
            </w:r>
          </w:p>
          <w:p w14:paraId="63666379" w14:textId="77777777" w:rsidR="000E3C4B" w:rsidRPr="00A23215" w:rsidRDefault="000E3C4B" w:rsidP="00A23215">
            <w:pPr>
              <w:spacing w:line="360" w:lineRule="auto"/>
              <w:jc w:val="center"/>
              <w:rPr>
                <w:rFonts w:ascii="Times New Roman" w:hAnsi="Times New Roman" w:cs="Times New Roman"/>
              </w:rPr>
            </w:pPr>
            <w:r w:rsidRPr="00AE36A0">
              <w:rPr>
                <w:rFonts w:ascii="Times New Roman" w:hAnsi="Times New Roman" w:cs="Times New Roman"/>
                <w:b/>
                <w:sz w:val="24"/>
                <w:szCs w:val="24"/>
              </w:rPr>
              <w:t>РОССИЙСКОЙ ФЕДЕРАЦИИ</w:t>
            </w:r>
            <w:r w:rsidRPr="00AE36A0">
              <w:rPr>
                <w:rFonts w:ascii="Times New Roman" w:hAnsi="Times New Roman" w:cs="Times New Roman"/>
              </w:rPr>
              <w:t xml:space="preserve"> </w:t>
            </w:r>
          </w:p>
        </w:tc>
      </w:tr>
      <w:tr w:rsidR="000E3C4B" w:rsidRPr="00DF6143" w14:paraId="08641D6B" w14:textId="77777777" w:rsidTr="00DF6143">
        <w:trPr>
          <w:jc w:val="center"/>
        </w:trPr>
        <w:tc>
          <w:tcPr>
            <w:tcW w:w="3120" w:type="dxa"/>
          </w:tcPr>
          <w:p w14:paraId="0E31ED66" w14:textId="77777777" w:rsidR="000E3C4B" w:rsidRPr="00DF6143" w:rsidRDefault="000E3C4B" w:rsidP="007D2B9B">
            <w:pPr>
              <w:shd w:val="clear" w:color="auto" w:fill="FFFFFF"/>
              <w:spacing w:line="360" w:lineRule="auto"/>
              <w:ind w:firstLine="567"/>
              <w:jc w:val="center"/>
              <w:rPr>
                <w:rFonts w:ascii="Times New Roman" w:hAnsi="Times New Roman" w:cs="Times New Roman"/>
                <w:sz w:val="32"/>
                <w:szCs w:val="32"/>
              </w:rPr>
            </w:pPr>
          </w:p>
          <w:p w14:paraId="2C6D08B8" w14:textId="77777777" w:rsidR="00DF6143" w:rsidRDefault="00DF6143" w:rsidP="00DF6143">
            <w:pPr>
              <w:shd w:val="clear" w:color="auto" w:fill="FFFFFF"/>
              <w:spacing w:line="360" w:lineRule="auto"/>
              <w:ind w:firstLine="567"/>
              <w:rPr>
                <w:rFonts w:ascii="Times New Roman" w:hAnsi="Times New Roman" w:cs="Times New Roman"/>
                <w:sz w:val="32"/>
                <w:szCs w:val="32"/>
              </w:rPr>
            </w:pPr>
          </w:p>
          <w:p w14:paraId="6DF44A31" w14:textId="77777777" w:rsidR="00DF6143" w:rsidRPr="00DF6143" w:rsidRDefault="00DF6143" w:rsidP="00DF6143">
            <w:pPr>
              <w:shd w:val="clear" w:color="auto" w:fill="FFFFFF"/>
              <w:spacing w:line="360" w:lineRule="auto"/>
              <w:ind w:firstLine="567"/>
              <w:rPr>
                <w:rFonts w:ascii="Times New Roman" w:hAnsi="Times New Roman" w:cs="Times New Roman"/>
                <w:sz w:val="32"/>
                <w:szCs w:val="32"/>
              </w:rPr>
            </w:pPr>
            <w:r w:rsidRPr="00DF6143">
              <w:rPr>
                <w:rFonts w:ascii="Times New Roman" w:hAnsi="Times New Roman" w:cs="Times New Roman"/>
                <w:sz w:val="32"/>
                <w:szCs w:val="32"/>
              </w:rPr>
              <w:t>СВОД ПРАВИЛ</w:t>
            </w:r>
          </w:p>
        </w:tc>
        <w:tc>
          <w:tcPr>
            <w:tcW w:w="2951" w:type="dxa"/>
          </w:tcPr>
          <w:p w14:paraId="4FCF215A" w14:textId="77777777" w:rsidR="000E3C4B" w:rsidRDefault="000E3C4B" w:rsidP="007D2B9B">
            <w:pPr>
              <w:shd w:val="clear" w:color="auto" w:fill="FFFFFF"/>
              <w:spacing w:line="360" w:lineRule="auto"/>
              <w:ind w:firstLine="567"/>
              <w:jc w:val="center"/>
              <w:rPr>
                <w:rFonts w:ascii="Times New Roman" w:hAnsi="Times New Roman" w:cs="Times New Roman"/>
                <w:sz w:val="32"/>
                <w:szCs w:val="32"/>
              </w:rPr>
            </w:pPr>
          </w:p>
          <w:p w14:paraId="583F54BB" w14:textId="77777777" w:rsidR="00DF6143" w:rsidRDefault="00DF6143" w:rsidP="007D2B9B">
            <w:pPr>
              <w:shd w:val="clear" w:color="auto" w:fill="FFFFFF"/>
              <w:spacing w:line="360" w:lineRule="auto"/>
              <w:ind w:firstLine="567"/>
              <w:jc w:val="center"/>
              <w:rPr>
                <w:rFonts w:ascii="Times New Roman" w:hAnsi="Times New Roman" w:cs="Times New Roman"/>
                <w:sz w:val="32"/>
                <w:szCs w:val="32"/>
              </w:rPr>
            </w:pPr>
          </w:p>
          <w:p w14:paraId="10A27E60" w14:textId="77777777" w:rsidR="00DF6143" w:rsidRPr="00DF6143" w:rsidRDefault="00DF6143" w:rsidP="007D2B9B">
            <w:pPr>
              <w:shd w:val="clear" w:color="auto" w:fill="FFFFFF"/>
              <w:spacing w:line="360" w:lineRule="auto"/>
              <w:ind w:firstLine="567"/>
              <w:jc w:val="center"/>
              <w:rPr>
                <w:rFonts w:ascii="Times New Roman" w:hAnsi="Times New Roman" w:cs="Times New Roman"/>
                <w:sz w:val="32"/>
                <w:szCs w:val="32"/>
              </w:rPr>
            </w:pPr>
          </w:p>
          <w:p w14:paraId="44D6E6B1" w14:textId="77777777" w:rsidR="000E3C4B" w:rsidRPr="00DF6143" w:rsidRDefault="000E3C4B" w:rsidP="007D2B9B">
            <w:pPr>
              <w:shd w:val="clear" w:color="auto" w:fill="FFFFFF"/>
              <w:spacing w:line="360" w:lineRule="auto"/>
              <w:ind w:firstLine="567"/>
              <w:jc w:val="center"/>
              <w:rPr>
                <w:rFonts w:ascii="Times New Roman" w:hAnsi="Times New Roman" w:cs="Times New Roman"/>
                <w:sz w:val="32"/>
                <w:szCs w:val="32"/>
                <w:lang w:val="en-US"/>
              </w:rPr>
            </w:pPr>
            <w:r w:rsidRPr="00DF6143">
              <w:rPr>
                <w:rFonts w:ascii="Times New Roman" w:hAnsi="Times New Roman" w:cs="Times New Roman"/>
                <w:sz w:val="32"/>
                <w:szCs w:val="32"/>
              </w:rPr>
              <w:tab/>
            </w:r>
          </w:p>
        </w:tc>
        <w:tc>
          <w:tcPr>
            <w:tcW w:w="3289" w:type="dxa"/>
          </w:tcPr>
          <w:p w14:paraId="035CE886" w14:textId="77777777" w:rsidR="000E3C4B" w:rsidRDefault="000E3C4B" w:rsidP="007D2B9B">
            <w:pPr>
              <w:shd w:val="clear" w:color="auto" w:fill="FFFFFF"/>
              <w:spacing w:line="360" w:lineRule="auto"/>
              <w:ind w:firstLine="567"/>
              <w:jc w:val="center"/>
              <w:rPr>
                <w:rFonts w:ascii="Times New Roman" w:hAnsi="Times New Roman" w:cs="Times New Roman"/>
                <w:sz w:val="32"/>
                <w:szCs w:val="32"/>
              </w:rPr>
            </w:pPr>
          </w:p>
          <w:p w14:paraId="1E511674" w14:textId="77777777" w:rsidR="00DF6143" w:rsidRPr="00DF6143" w:rsidRDefault="00DF6143" w:rsidP="007D2B9B">
            <w:pPr>
              <w:shd w:val="clear" w:color="auto" w:fill="FFFFFF"/>
              <w:spacing w:line="360" w:lineRule="auto"/>
              <w:ind w:firstLine="567"/>
              <w:jc w:val="center"/>
              <w:rPr>
                <w:rFonts w:ascii="Times New Roman" w:hAnsi="Times New Roman" w:cs="Times New Roman"/>
                <w:sz w:val="32"/>
                <w:szCs w:val="32"/>
              </w:rPr>
            </w:pPr>
          </w:p>
          <w:p w14:paraId="27D71557" w14:textId="4FA84170" w:rsidR="000E3C4B" w:rsidRPr="00DF6143" w:rsidRDefault="000E3C4B" w:rsidP="0017099D">
            <w:pPr>
              <w:shd w:val="clear" w:color="auto" w:fill="FFFFFF"/>
              <w:spacing w:line="360" w:lineRule="auto"/>
              <w:rPr>
                <w:rFonts w:ascii="Times New Roman" w:hAnsi="Times New Roman" w:cs="Times New Roman"/>
                <w:sz w:val="32"/>
                <w:szCs w:val="32"/>
              </w:rPr>
            </w:pPr>
            <w:r w:rsidRPr="00DF6143">
              <w:rPr>
                <w:rFonts w:ascii="Times New Roman" w:hAnsi="Times New Roman" w:cs="Times New Roman"/>
                <w:sz w:val="32"/>
                <w:szCs w:val="32"/>
              </w:rPr>
              <w:t>СП</w:t>
            </w:r>
            <w:r w:rsidR="00A23215" w:rsidRPr="00DF6143">
              <w:rPr>
                <w:rFonts w:ascii="Times New Roman" w:hAnsi="Times New Roman" w:cs="Times New Roman"/>
                <w:sz w:val="32"/>
                <w:szCs w:val="32"/>
              </w:rPr>
              <w:t xml:space="preserve"> </w:t>
            </w:r>
            <w:r w:rsidR="007F3D98">
              <w:rPr>
                <w:rFonts w:ascii="Times New Roman" w:hAnsi="Times New Roman" w:cs="Times New Roman"/>
                <w:sz w:val="32"/>
                <w:szCs w:val="32"/>
              </w:rPr>
              <w:t xml:space="preserve"> </w:t>
            </w:r>
            <w:r w:rsidR="0017099D">
              <w:rPr>
                <w:rFonts w:ascii="Times New Roman" w:hAnsi="Times New Roman" w:cs="Times New Roman"/>
                <w:sz w:val="32"/>
                <w:szCs w:val="32"/>
              </w:rPr>
              <w:t>437</w:t>
            </w:r>
            <w:r w:rsidRPr="00DF6143">
              <w:rPr>
                <w:rFonts w:ascii="Times New Roman" w:hAnsi="Times New Roman" w:cs="Times New Roman"/>
                <w:sz w:val="32"/>
                <w:szCs w:val="32"/>
              </w:rPr>
              <w:t>.13</w:t>
            </w:r>
            <w:r w:rsidR="00301BA6" w:rsidRPr="00DF6143">
              <w:rPr>
                <w:rFonts w:ascii="Times New Roman" w:hAnsi="Times New Roman" w:cs="Times New Roman"/>
                <w:sz w:val="32"/>
                <w:szCs w:val="32"/>
              </w:rPr>
              <w:t>25800</w:t>
            </w:r>
            <w:r w:rsidRPr="00DF6143">
              <w:rPr>
                <w:rFonts w:ascii="Times New Roman" w:hAnsi="Times New Roman" w:cs="Times New Roman"/>
                <w:sz w:val="32"/>
                <w:szCs w:val="32"/>
              </w:rPr>
              <w:t>.20</w:t>
            </w:r>
            <w:r w:rsidR="003E37A2" w:rsidRPr="00DF6143">
              <w:rPr>
                <w:rFonts w:ascii="Times New Roman" w:hAnsi="Times New Roman" w:cs="Times New Roman"/>
                <w:sz w:val="32"/>
                <w:szCs w:val="32"/>
              </w:rPr>
              <w:t>1</w:t>
            </w:r>
            <w:r w:rsidR="00A23215" w:rsidRPr="00DF6143">
              <w:rPr>
                <w:rFonts w:ascii="Times New Roman" w:hAnsi="Times New Roman" w:cs="Times New Roman"/>
                <w:sz w:val="32"/>
                <w:szCs w:val="32"/>
              </w:rPr>
              <w:t>8</w:t>
            </w:r>
          </w:p>
          <w:p w14:paraId="015A831A" w14:textId="77777777" w:rsidR="000E3C4B" w:rsidRPr="00DF6143" w:rsidRDefault="000E3C4B" w:rsidP="007D2B9B">
            <w:pPr>
              <w:shd w:val="clear" w:color="auto" w:fill="FFFFFF"/>
              <w:spacing w:line="360" w:lineRule="auto"/>
              <w:ind w:firstLine="567"/>
              <w:jc w:val="center"/>
              <w:rPr>
                <w:rFonts w:ascii="Times New Roman" w:hAnsi="Times New Roman" w:cs="Times New Roman"/>
                <w:sz w:val="32"/>
                <w:szCs w:val="32"/>
              </w:rPr>
            </w:pPr>
          </w:p>
        </w:tc>
      </w:tr>
    </w:tbl>
    <w:p w14:paraId="03C9425B" w14:textId="77777777" w:rsidR="00267634" w:rsidRPr="00AE36A0" w:rsidRDefault="00267634" w:rsidP="007D2B9B">
      <w:pPr>
        <w:shd w:val="clear" w:color="auto" w:fill="FFFFFF"/>
        <w:spacing w:line="360" w:lineRule="auto"/>
        <w:rPr>
          <w:rFonts w:ascii="Times New Roman" w:hAnsi="Times New Roman" w:cs="Times New Roman"/>
        </w:rPr>
      </w:pPr>
    </w:p>
    <w:p w14:paraId="5B0349AD" w14:textId="77777777" w:rsidR="00102B94" w:rsidRPr="00AE36A0" w:rsidRDefault="00102B94" w:rsidP="007D2B9B">
      <w:pPr>
        <w:shd w:val="clear" w:color="auto" w:fill="FFFFFF"/>
        <w:spacing w:line="360" w:lineRule="auto"/>
        <w:ind w:firstLine="284"/>
        <w:rPr>
          <w:rFonts w:ascii="Times New Roman" w:hAnsi="Times New Roman" w:cs="Times New Roman"/>
          <w:sz w:val="32"/>
          <w:szCs w:val="32"/>
        </w:rPr>
      </w:pPr>
    </w:p>
    <w:p w14:paraId="282E6547" w14:textId="77777777" w:rsidR="003B4A45" w:rsidRPr="00AE36A0" w:rsidRDefault="003B4A45" w:rsidP="007D2B9B">
      <w:pPr>
        <w:shd w:val="clear" w:color="auto" w:fill="FFFFFF"/>
        <w:spacing w:line="360" w:lineRule="auto"/>
        <w:ind w:firstLine="284"/>
        <w:jc w:val="center"/>
        <w:rPr>
          <w:rFonts w:ascii="Times New Roman" w:hAnsi="Times New Roman" w:cs="Times New Roman"/>
          <w:sz w:val="24"/>
          <w:szCs w:val="24"/>
        </w:rPr>
      </w:pPr>
    </w:p>
    <w:p w14:paraId="16F0147C" w14:textId="77777777" w:rsidR="00636D93" w:rsidRPr="00AE36A0" w:rsidRDefault="00894C67" w:rsidP="007D2B9B">
      <w:pPr>
        <w:spacing w:line="360" w:lineRule="auto"/>
        <w:jc w:val="center"/>
        <w:rPr>
          <w:rFonts w:ascii="Times New Roman" w:hAnsi="Times New Roman" w:cs="Times New Roman"/>
          <w:b/>
          <w:sz w:val="36"/>
          <w:szCs w:val="36"/>
        </w:rPr>
      </w:pPr>
      <w:r w:rsidRPr="00AE36A0">
        <w:rPr>
          <w:rFonts w:ascii="Times New Roman" w:hAnsi="Times New Roman" w:cs="Times New Roman"/>
          <w:b/>
          <w:sz w:val="36"/>
          <w:szCs w:val="36"/>
        </w:rPr>
        <w:t xml:space="preserve">ЭЛЕКТРОУСТАНОВКИ </w:t>
      </w:r>
      <w:r w:rsidR="004D366D" w:rsidRPr="00AE36A0">
        <w:rPr>
          <w:rFonts w:ascii="Times New Roman" w:hAnsi="Times New Roman" w:cs="Times New Roman"/>
          <w:b/>
          <w:sz w:val="36"/>
          <w:szCs w:val="36"/>
        </w:rPr>
        <w:t>НИЗКОВОЛЬТНЫЕ</w:t>
      </w:r>
      <w:r w:rsidR="00D72646" w:rsidRPr="00AE36A0">
        <w:rPr>
          <w:rFonts w:ascii="Times New Roman" w:hAnsi="Times New Roman" w:cs="Times New Roman"/>
          <w:b/>
          <w:sz w:val="36"/>
          <w:szCs w:val="36"/>
        </w:rPr>
        <w:t xml:space="preserve"> </w:t>
      </w:r>
    </w:p>
    <w:p w14:paraId="134E9BA9" w14:textId="77777777" w:rsidR="00894C67" w:rsidRPr="00AE36A0" w:rsidRDefault="00D72646" w:rsidP="00636D93">
      <w:pPr>
        <w:spacing w:line="360" w:lineRule="auto"/>
        <w:jc w:val="center"/>
        <w:rPr>
          <w:rFonts w:ascii="Times New Roman" w:hAnsi="Times New Roman" w:cs="Times New Roman"/>
          <w:b/>
          <w:sz w:val="36"/>
          <w:szCs w:val="36"/>
        </w:rPr>
      </w:pPr>
      <w:r w:rsidRPr="00AE36A0">
        <w:rPr>
          <w:rFonts w:ascii="Times New Roman" w:hAnsi="Times New Roman" w:cs="Times New Roman"/>
          <w:b/>
          <w:sz w:val="36"/>
          <w:szCs w:val="36"/>
        </w:rPr>
        <w:t>ЗДАНИЙ</w:t>
      </w:r>
      <w:r w:rsidR="00636D93" w:rsidRPr="00AE36A0">
        <w:rPr>
          <w:rFonts w:ascii="Times New Roman" w:hAnsi="Times New Roman" w:cs="Times New Roman"/>
          <w:b/>
          <w:sz w:val="36"/>
          <w:szCs w:val="36"/>
        </w:rPr>
        <w:t xml:space="preserve"> </w:t>
      </w:r>
      <w:r w:rsidR="004D366D" w:rsidRPr="00AE36A0">
        <w:rPr>
          <w:rFonts w:ascii="Times New Roman" w:hAnsi="Times New Roman" w:cs="Times New Roman"/>
          <w:b/>
          <w:sz w:val="36"/>
          <w:szCs w:val="36"/>
        </w:rPr>
        <w:t>И СООРУЖЕНИЙ</w:t>
      </w:r>
    </w:p>
    <w:p w14:paraId="49B6683A" w14:textId="77777777" w:rsidR="00894C67" w:rsidRDefault="00894C67" w:rsidP="007D2B9B">
      <w:pPr>
        <w:spacing w:line="360" w:lineRule="auto"/>
        <w:jc w:val="center"/>
        <w:rPr>
          <w:rFonts w:ascii="Times New Roman" w:hAnsi="Times New Roman" w:cs="Times New Roman"/>
          <w:b/>
          <w:sz w:val="28"/>
          <w:szCs w:val="28"/>
        </w:rPr>
      </w:pPr>
      <w:r w:rsidRPr="00DF6143">
        <w:rPr>
          <w:rFonts w:ascii="Times New Roman" w:hAnsi="Times New Roman" w:cs="Times New Roman"/>
          <w:b/>
          <w:sz w:val="28"/>
          <w:szCs w:val="28"/>
        </w:rPr>
        <w:t>П</w:t>
      </w:r>
      <w:r w:rsidR="00C02B4A">
        <w:rPr>
          <w:rFonts w:ascii="Times New Roman" w:hAnsi="Times New Roman" w:cs="Times New Roman"/>
          <w:b/>
          <w:sz w:val="28"/>
          <w:szCs w:val="28"/>
        </w:rPr>
        <w:t>равила проектирования защиты от поражения электрическим током</w:t>
      </w:r>
    </w:p>
    <w:p w14:paraId="75C95DFF" w14:textId="77777777" w:rsidR="00C02B4A" w:rsidRDefault="00C02B4A" w:rsidP="007D2B9B">
      <w:pPr>
        <w:spacing w:line="360" w:lineRule="auto"/>
        <w:jc w:val="center"/>
        <w:rPr>
          <w:rFonts w:ascii="Times New Roman" w:hAnsi="Times New Roman" w:cs="Times New Roman"/>
          <w:b/>
          <w:sz w:val="28"/>
          <w:szCs w:val="28"/>
        </w:rPr>
      </w:pPr>
    </w:p>
    <w:p w14:paraId="4927F32D" w14:textId="77777777" w:rsidR="00C02B4A" w:rsidRPr="00DF6143" w:rsidRDefault="00C02B4A" w:rsidP="007D2B9B">
      <w:pPr>
        <w:spacing w:line="360" w:lineRule="auto"/>
        <w:jc w:val="center"/>
        <w:rPr>
          <w:rFonts w:ascii="Times New Roman" w:hAnsi="Times New Roman" w:cs="Times New Roman"/>
          <w:snapToGrid w:val="0"/>
          <w:sz w:val="28"/>
          <w:szCs w:val="28"/>
        </w:rPr>
      </w:pPr>
    </w:p>
    <w:p w14:paraId="1CA8E2C9" w14:textId="77777777" w:rsidR="005E781B" w:rsidRPr="00AE36A0" w:rsidRDefault="005E781B" w:rsidP="007D2B9B">
      <w:pPr>
        <w:shd w:val="clear" w:color="auto" w:fill="FFFFFF"/>
        <w:spacing w:line="360" w:lineRule="auto"/>
        <w:ind w:firstLine="284"/>
        <w:jc w:val="center"/>
        <w:rPr>
          <w:sz w:val="24"/>
          <w:szCs w:val="24"/>
        </w:rPr>
      </w:pPr>
    </w:p>
    <w:p w14:paraId="1610FFE8" w14:textId="77777777" w:rsidR="00A4023C" w:rsidRPr="00AE36A0" w:rsidRDefault="00A4023C" w:rsidP="007D2B9B">
      <w:pPr>
        <w:shd w:val="clear" w:color="auto" w:fill="FFFFFF"/>
        <w:spacing w:line="360" w:lineRule="auto"/>
        <w:jc w:val="center"/>
        <w:rPr>
          <w:sz w:val="28"/>
          <w:szCs w:val="28"/>
        </w:rPr>
      </w:pPr>
    </w:p>
    <w:p w14:paraId="25361451" w14:textId="77777777" w:rsidR="0059304D" w:rsidRPr="00AE36A0" w:rsidRDefault="0059304D" w:rsidP="007D2B9B">
      <w:pPr>
        <w:shd w:val="clear" w:color="auto" w:fill="FFFFFF"/>
        <w:spacing w:line="360" w:lineRule="auto"/>
        <w:jc w:val="center"/>
        <w:rPr>
          <w:sz w:val="24"/>
          <w:szCs w:val="24"/>
        </w:rPr>
      </w:pPr>
    </w:p>
    <w:p w14:paraId="26B62146" w14:textId="77777777" w:rsidR="00267634" w:rsidRPr="00DF6143" w:rsidRDefault="00DF6143" w:rsidP="007D2B9B">
      <w:pPr>
        <w:shd w:val="clear" w:color="auto" w:fill="FFFFFF"/>
        <w:spacing w:before="120" w:after="120" w:line="360" w:lineRule="auto"/>
        <w:jc w:val="center"/>
        <w:rPr>
          <w:rFonts w:ascii="Times New Roman" w:hAnsi="Times New Roman" w:cs="Times New Roman"/>
          <w:b/>
          <w:snapToGrid w:val="0"/>
          <w:sz w:val="28"/>
          <w:szCs w:val="28"/>
        </w:rPr>
      </w:pPr>
      <w:r w:rsidRPr="00DF6143">
        <w:rPr>
          <w:rFonts w:ascii="Times New Roman" w:hAnsi="Times New Roman" w:cs="Times New Roman"/>
          <w:b/>
          <w:snapToGrid w:val="0"/>
          <w:sz w:val="28"/>
          <w:szCs w:val="28"/>
        </w:rPr>
        <w:t>Издание официальное</w:t>
      </w:r>
    </w:p>
    <w:p w14:paraId="34273699" w14:textId="77777777" w:rsidR="001472FF" w:rsidRPr="00AE36A0" w:rsidRDefault="001472FF" w:rsidP="007D2B9B">
      <w:pPr>
        <w:shd w:val="clear" w:color="auto" w:fill="FFFFFF"/>
        <w:spacing w:before="120" w:after="120" w:line="360" w:lineRule="auto"/>
        <w:jc w:val="center"/>
        <w:rPr>
          <w:rFonts w:ascii="Times New Roman" w:hAnsi="Times New Roman" w:cs="Times New Roman"/>
          <w:snapToGrid w:val="0"/>
          <w:sz w:val="32"/>
          <w:szCs w:val="32"/>
        </w:rPr>
      </w:pPr>
    </w:p>
    <w:p w14:paraId="5F665FF3" w14:textId="77777777" w:rsidR="003B4A45" w:rsidRDefault="003B4A45" w:rsidP="007D2B9B">
      <w:pPr>
        <w:shd w:val="clear" w:color="auto" w:fill="FFFFFF"/>
        <w:spacing w:line="360" w:lineRule="auto"/>
        <w:ind w:firstLine="284"/>
        <w:jc w:val="both"/>
        <w:rPr>
          <w:rFonts w:ascii="Times New Roman" w:hAnsi="Times New Roman" w:cs="Times New Roman"/>
          <w:snapToGrid w:val="0"/>
          <w:sz w:val="32"/>
          <w:szCs w:val="32"/>
        </w:rPr>
      </w:pPr>
    </w:p>
    <w:p w14:paraId="757BDB58" w14:textId="77777777" w:rsidR="00DF6143" w:rsidRPr="00AE36A0" w:rsidRDefault="00DF6143" w:rsidP="007D2B9B">
      <w:pPr>
        <w:shd w:val="clear" w:color="auto" w:fill="FFFFFF"/>
        <w:spacing w:line="360" w:lineRule="auto"/>
        <w:ind w:firstLine="284"/>
        <w:jc w:val="both"/>
        <w:rPr>
          <w:rFonts w:ascii="Times New Roman" w:hAnsi="Times New Roman" w:cs="Times New Roman"/>
        </w:rPr>
      </w:pPr>
    </w:p>
    <w:p w14:paraId="2B9AB8A7" w14:textId="77777777" w:rsidR="00102B94" w:rsidRPr="00AE36A0" w:rsidRDefault="00102B94" w:rsidP="007D2B9B">
      <w:pPr>
        <w:shd w:val="clear" w:color="auto" w:fill="FFFFFF"/>
        <w:spacing w:line="360" w:lineRule="auto"/>
        <w:ind w:firstLine="284"/>
        <w:jc w:val="both"/>
        <w:rPr>
          <w:rFonts w:ascii="Times New Roman" w:hAnsi="Times New Roman" w:cs="Times New Roman"/>
        </w:rPr>
      </w:pPr>
    </w:p>
    <w:p w14:paraId="69AAB7E8" w14:textId="77777777" w:rsidR="00267634" w:rsidRPr="00AE36A0" w:rsidRDefault="00267634" w:rsidP="007D2B9B">
      <w:pPr>
        <w:shd w:val="clear" w:color="auto" w:fill="FFFFFF"/>
        <w:spacing w:line="360" w:lineRule="auto"/>
        <w:jc w:val="both"/>
        <w:rPr>
          <w:rFonts w:ascii="Times New Roman" w:hAnsi="Times New Roman" w:cs="Times New Roman"/>
        </w:rPr>
      </w:pPr>
    </w:p>
    <w:p w14:paraId="555E25EF" w14:textId="77777777" w:rsidR="00267634" w:rsidRPr="00AE36A0" w:rsidRDefault="00267634" w:rsidP="007D2B9B">
      <w:pPr>
        <w:shd w:val="clear" w:color="auto" w:fill="FFFFFF"/>
        <w:spacing w:line="360" w:lineRule="auto"/>
        <w:ind w:firstLine="284"/>
        <w:jc w:val="both"/>
        <w:rPr>
          <w:rFonts w:ascii="Times New Roman" w:hAnsi="Times New Roman" w:cs="Times New Roman"/>
        </w:rPr>
      </w:pPr>
    </w:p>
    <w:p w14:paraId="17E215D2" w14:textId="77777777" w:rsidR="004D366D" w:rsidRPr="00AE36A0" w:rsidRDefault="004D366D" w:rsidP="007D2B9B">
      <w:pPr>
        <w:shd w:val="clear" w:color="auto" w:fill="FFFFFF"/>
        <w:spacing w:line="360" w:lineRule="auto"/>
        <w:ind w:firstLine="284"/>
        <w:jc w:val="both"/>
        <w:rPr>
          <w:rFonts w:ascii="Times New Roman" w:hAnsi="Times New Roman" w:cs="Times New Roman"/>
        </w:rPr>
      </w:pPr>
    </w:p>
    <w:p w14:paraId="576BE484" w14:textId="77777777" w:rsidR="007D2B9B" w:rsidRPr="00AE36A0" w:rsidRDefault="007D2B9B" w:rsidP="007D2B9B">
      <w:pPr>
        <w:shd w:val="clear" w:color="auto" w:fill="FFFFFF"/>
        <w:spacing w:line="360" w:lineRule="auto"/>
        <w:ind w:firstLine="284"/>
        <w:jc w:val="both"/>
        <w:rPr>
          <w:rFonts w:ascii="Times New Roman" w:hAnsi="Times New Roman" w:cs="Times New Roman"/>
        </w:rPr>
      </w:pPr>
    </w:p>
    <w:p w14:paraId="612A83E1" w14:textId="77777777" w:rsidR="007D2B9B" w:rsidRPr="00AE36A0" w:rsidRDefault="007D2B9B" w:rsidP="007D2B9B">
      <w:pPr>
        <w:shd w:val="clear" w:color="auto" w:fill="FFFFFF"/>
        <w:spacing w:line="360" w:lineRule="auto"/>
        <w:ind w:firstLine="284"/>
        <w:jc w:val="both"/>
        <w:rPr>
          <w:rFonts w:ascii="Times New Roman" w:hAnsi="Times New Roman" w:cs="Times New Roman"/>
        </w:rPr>
      </w:pPr>
    </w:p>
    <w:p w14:paraId="3712261B" w14:textId="77777777" w:rsidR="005D4728" w:rsidRPr="00AE36A0" w:rsidRDefault="005D4728" w:rsidP="007D2B9B">
      <w:pPr>
        <w:shd w:val="clear" w:color="auto" w:fill="FFFFFF"/>
        <w:spacing w:line="360" w:lineRule="auto"/>
        <w:ind w:firstLine="284"/>
        <w:rPr>
          <w:rFonts w:ascii="Times New Roman" w:hAnsi="Times New Roman" w:cs="Times New Roman"/>
        </w:rPr>
      </w:pPr>
    </w:p>
    <w:p w14:paraId="4E4CABB4" w14:textId="77777777" w:rsidR="0055262C" w:rsidRPr="00AE36A0" w:rsidRDefault="00267634" w:rsidP="007D2B9B">
      <w:pPr>
        <w:tabs>
          <w:tab w:val="left" w:pos="2445"/>
        </w:tabs>
        <w:spacing w:line="360" w:lineRule="auto"/>
        <w:jc w:val="center"/>
        <w:rPr>
          <w:rFonts w:ascii="Times New Roman" w:hAnsi="Times New Roman" w:cs="Times New Roman"/>
          <w:b/>
          <w:sz w:val="28"/>
          <w:szCs w:val="28"/>
        </w:rPr>
      </w:pPr>
      <w:r w:rsidRPr="00AE36A0">
        <w:rPr>
          <w:rFonts w:ascii="Times New Roman" w:hAnsi="Times New Roman" w:cs="Times New Roman"/>
          <w:b/>
          <w:sz w:val="28"/>
          <w:szCs w:val="28"/>
        </w:rPr>
        <w:t>М</w:t>
      </w:r>
      <w:r w:rsidR="00995621" w:rsidRPr="00AE36A0">
        <w:rPr>
          <w:rFonts w:ascii="Times New Roman" w:hAnsi="Times New Roman" w:cs="Times New Roman"/>
          <w:b/>
          <w:sz w:val="28"/>
          <w:szCs w:val="28"/>
        </w:rPr>
        <w:t>осква</w:t>
      </w:r>
      <w:r w:rsidRPr="00AE36A0">
        <w:rPr>
          <w:rFonts w:ascii="Times New Roman" w:hAnsi="Times New Roman" w:cs="Times New Roman"/>
          <w:b/>
          <w:sz w:val="28"/>
          <w:szCs w:val="28"/>
        </w:rPr>
        <w:t xml:space="preserve"> 201</w:t>
      </w:r>
      <w:r w:rsidR="00DF6143">
        <w:rPr>
          <w:rFonts w:ascii="Times New Roman" w:hAnsi="Times New Roman" w:cs="Times New Roman"/>
          <w:b/>
          <w:sz w:val="28"/>
          <w:szCs w:val="28"/>
        </w:rPr>
        <w:t>8</w:t>
      </w:r>
    </w:p>
    <w:p w14:paraId="6E6406AF" w14:textId="77777777" w:rsidR="00E94549" w:rsidRPr="00AC6A78" w:rsidRDefault="00E94549" w:rsidP="007D2B9B">
      <w:pPr>
        <w:pStyle w:val="FORMATTEXT0"/>
        <w:spacing w:line="360" w:lineRule="auto"/>
        <w:jc w:val="center"/>
        <w:outlineLvl w:val="0"/>
        <w:rPr>
          <w:b/>
        </w:rPr>
        <w:sectPr w:rsidR="00E94549" w:rsidRPr="00AC6A78" w:rsidSect="00206883">
          <w:headerReference w:type="even" r:id="rId7"/>
          <w:headerReference w:type="default" r:id="rId8"/>
          <w:footerReference w:type="even" r:id="rId9"/>
          <w:footerReference w:type="default" r:id="rId10"/>
          <w:footerReference w:type="first" r:id="rId11"/>
          <w:type w:val="continuous"/>
          <w:pgSz w:w="11909" w:h="16834" w:code="9"/>
          <w:pgMar w:top="1134" w:right="851" w:bottom="1134" w:left="1134" w:header="720" w:footer="720" w:gutter="0"/>
          <w:pgNumType w:fmt="upperRoman"/>
          <w:cols w:space="720"/>
          <w:noEndnote/>
          <w:titlePg/>
          <w:docGrid w:linePitch="272"/>
        </w:sectPr>
      </w:pPr>
    </w:p>
    <w:p w14:paraId="0E614FCE" w14:textId="77777777" w:rsidR="00267634" w:rsidRPr="00AE36A0" w:rsidRDefault="00267634" w:rsidP="007D2B9B">
      <w:pPr>
        <w:pStyle w:val="FORMATTEXT0"/>
        <w:spacing w:line="360" w:lineRule="auto"/>
        <w:jc w:val="center"/>
        <w:outlineLvl w:val="0"/>
        <w:rPr>
          <w:b/>
          <w:sz w:val="28"/>
          <w:szCs w:val="28"/>
        </w:rPr>
      </w:pPr>
      <w:r w:rsidRPr="00AE36A0">
        <w:rPr>
          <w:b/>
          <w:sz w:val="28"/>
          <w:szCs w:val="28"/>
        </w:rPr>
        <w:lastRenderedPageBreak/>
        <w:t>Предисловие</w:t>
      </w:r>
    </w:p>
    <w:p w14:paraId="463F386D" w14:textId="77777777" w:rsidR="00267634" w:rsidRPr="00AE36A0" w:rsidRDefault="00267634" w:rsidP="003169DF">
      <w:pPr>
        <w:pStyle w:val="section2"/>
        <w:spacing w:line="360" w:lineRule="auto"/>
        <w:ind w:firstLine="680"/>
        <w:jc w:val="both"/>
        <w:rPr>
          <w:b/>
          <w:sz w:val="28"/>
          <w:szCs w:val="28"/>
        </w:rPr>
      </w:pPr>
      <w:r w:rsidRPr="00AE36A0">
        <w:rPr>
          <w:b/>
          <w:sz w:val="28"/>
          <w:szCs w:val="28"/>
        </w:rPr>
        <w:t>Сведения о своде правил</w:t>
      </w:r>
    </w:p>
    <w:p w14:paraId="026475FC" w14:textId="77777777" w:rsidR="00267634" w:rsidRPr="00AE36A0" w:rsidRDefault="00267634" w:rsidP="00614D86">
      <w:pPr>
        <w:pStyle w:val="FORMATTEXT0"/>
        <w:numPr>
          <w:ilvl w:val="0"/>
          <w:numId w:val="1"/>
        </w:numPr>
        <w:spacing w:line="360" w:lineRule="auto"/>
        <w:ind w:left="0" w:firstLine="720"/>
        <w:jc w:val="both"/>
        <w:rPr>
          <w:sz w:val="28"/>
          <w:szCs w:val="28"/>
        </w:rPr>
      </w:pPr>
      <w:r w:rsidRPr="00AE36A0">
        <w:rPr>
          <w:sz w:val="28"/>
          <w:szCs w:val="28"/>
        </w:rPr>
        <w:t>ИСПОЛНИТЕЛ</w:t>
      </w:r>
      <w:r w:rsidR="005804E8">
        <w:rPr>
          <w:sz w:val="28"/>
          <w:szCs w:val="28"/>
        </w:rPr>
        <w:t>Ь</w:t>
      </w:r>
      <w:r w:rsidRPr="00AE36A0">
        <w:rPr>
          <w:sz w:val="28"/>
          <w:szCs w:val="28"/>
        </w:rPr>
        <w:t xml:space="preserve"> </w:t>
      </w:r>
      <w:r w:rsidR="005804E8">
        <w:rPr>
          <w:sz w:val="28"/>
          <w:szCs w:val="28"/>
        </w:rPr>
        <w:t xml:space="preserve">– </w:t>
      </w:r>
      <w:r w:rsidR="00701781" w:rsidRPr="00AE36A0">
        <w:rPr>
          <w:sz w:val="28"/>
          <w:szCs w:val="28"/>
        </w:rPr>
        <w:t>Ассоциация</w:t>
      </w:r>
      <w:r w:rsidRPr="00AE36A0">
        <w:rPr>
          <w:sz w:val="28"/>
          <w:szCs w:val="28"/>
        </w:rPr>
        <w:t xml:space="preserve"> «Росэлектромонтаж»</w:t>
      </w:r>
    </w:p>
    <w:p w14:paraId="630EE37E" w14:textId="77777777" w:rsidR="00267634" w:rsidRPr="00AE36A0" w:rsidRDefault="00267634" w:rsidP="00614D86">
      <w:pPr>
        <w:pStyle w:val="FORMATTEXT0"/>
        <w:numPr>
          <w:ilvl w:val="0"/>
          <w:numId w:val="1"/>
        </w:numPr>
        <w:spacing w:line="360" w:lineRule="auto"/>
        <w:ind w:left="0" w:firstLine="720"/>
        <w:jc w:val="both"/>
        <w:rPr>
          <w:sz w:val="28"/>
          <w:szCs w:val="28"/>
        </w:rPr>
      </w:pPr>
      <w:r w:rsidRPr="00AE36A0">
        <w:rPr>
          <w:sz w:val="28"/>
          <w:szCs w:val="28"/>
        </w:rPr>
        <w:t xml:space="preserve">ВНЕСЕН </w:t>
      </w:r>
      <w:r w:rsidR="00D72646" w:rsidRPr="00AE36A0">
        <w:rPr>
          <w:sz w:val="28"/>
          <w:szCs w:val="28"/>
        </w:rPr>
        <w:t>Техническим комитетом по стандартизации ТК 465 «Строительство»</w:t>
      </w:r>
    </w:p>
    <w:p w14:paraId="4D3A334A" w14:textId="77777777" w:rsidR="00267634" w:rsidRPr="00AE36A0" w:rsidRDefault="00267634" w:rsidP="00614D86">
      <w:pPr>
        <w:pStyle w:val="FORMATTEXT0"/>
        <w:numPr>
          <w:ilvl w:val="0"/>
          <w:numId w:val="1"/>
        </w:numPr>
        <w:spacing w:line="360" w:lineRule="auto"/>
        <w:ind w:left="0" w:firstLine="720"/>
        <w:jc w:val="both"/>
        <w:rPr>
          <w:sz w:val="28"/>
          <w:szCs w:val="28"/>
        </w:rPr>
      </w:pPr>
      <w:r w:rsidRPr="00AE36A0">
        <w:rPr>
          <w:sz w:val="28"/>
          <w:szCs w:val="28"/>
        </w:rPr>
        <w:t xml:space="preserve">ПОДГОТОВЛЕН </w:t>
      </w:r>
      <w:r w:rsidR="005804E8">
        <w:rPr>
          <w:sz w:val="28"/>
          <w:szCs w:val="28"/>
        </w:rPr>
        <w:t>к утверждению</w:t>
      </w:r>
      <w:r w:rsidR="00DB6C91" w:rsidRPr="00AE36A0">
        <w:rPr>
          <w:sz w:val="28"/>
          <w:szCs w:val="28"/>
        </w:rPr>
        <w:t xml:space="preserve"> </w:t>
      </w:r>
      <w:r w:rsidR="00D72646" w:rsidRPr="00AE36A0">
        <w:rPr>
          <w:sz w:val="28"/>
          <w:szCs w:val="28"/>
        </w:rPr>
        <w:t xml:space="preserve">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 </w:t>
      </w:r>
    </w:p>
    <w:p w14:paraId="4CCE788C" w14:textId="77777777" w:rsidR="00D72646" w:rsidRPr="00AE36A0" w:rsidRDefault="00D72646" w:rsidP="00614D86">
      <w:pPr>
        <w:spacing w:line="360" w:lineRule="auto"/>
        <w:ind w:firstLine="720"/>
        <w:jc w:val="both"/>
        <w:rPr>
          <w:rFonts w:ascii="Times New Roman" w:hAnsi="Times New Roman" w:cs="Times New Roman"/>
          <w:sz w:val="28"/>
          <w:szCs w:val="28"/>
        </w:rPr>
      </w:pPr>
      <w:r w:rsidRPr="00AE36A0">
        <w:rPr>
          <w:rFonts w:ascii="Times New Roman" w:hAnsi="Times New Roman" w:cs="Times New Roman"/>
          <w:sz w:val="28"/>
          <w:szCs w:val="28"/>
        </w:rPr>
        <w:t>4 УТВЕРЖДЕН Приказом Министерства строительства и жилищно-коммунального хозяйства Рос</w:t>
      </w:r>
      <w:r w:rsidR="00E26894" w:rsidRPr="00AE36A0">
        <w:rPr>
          <w:rFonts w:ascii="Times New Roman" w:hAnsi="Times New Roman" w:cs="Times New Roman"/>
          <w:sz w:val="28"/>
          <w:szCs w:val="28"/>
        </w:rPr>
        <w:t xml:space="preserve">сийской Федерации от </w:t>
      </w:r>
      <w:r w:rsidR="007F3D98">
        <w:rPr>
          <w:rFonts w:ascii="Times New Roman" w:hAnsi="Times New Roman" w:cs="Times New Roman"/>
          <w:sz w:val="28"/>
          <w:szCs w:val="28"/>
        </w:rPr>
        <w:t xml:space="preserve">17 декабря 2018 г. </w:t>
      </w:r>
      <w:r w:rsidRPr="00AE36A0">
        <w:rPr>
          <w:rFonts w:ascii="Times New Roman" w:hAnsi="Times New Roman" w:cs="Times New Roman"/>
          <w:sz w:val="28"/>
          <w:szCs w:val="28"/>
        </w:rPr>
        <w:t xml:space="preserve"> </w:t>
      </w:r>
      <w:r w:rsidR="007F3D98">
        <w:rPr>
          <w:rFonts w:ascii="Times New Roman" w:hAnsi="Times New Roman" w:cs="Times New Roman"/>
          <w:sz w:val="28"/>
          <w:szCs w:val="28"/>
        </w:rPr>
        <w:t xml:space="preserve">             </w:t>
      </w:r>
      <w:r w:rsidRPr="00AE36A0">
        <w:rPr>
          <w:rFonts w:ascii="Times New Roman" w:hAnsi="Times New Roman" w:cs="Times New Roman"/>
          <w:sz w:val="28"/>
          <w:szCs w:val="28"/>
        </w:rPr>
        <w:t xml:space="preserve">№ </w:t>
      </w:r>
      <w:r w:rsidR="007F3D98">
        <w:rPr>
          <w:rFonts w:ascii="Times New Roman" w:hAnsi="Times New Roman" w:cs="Times New Roman"/>
          <w:sz w:val="28"/>
          <w:szCs w:val="28"/>
        </w:rPr>
        <w:t>817/пр</w:t>
      </w:r>
      <w:r w:rsidR="00E26894" w:rsidRPr="00AE36A0">
        <w:rPr>
          <w:rFonts w:ascii="Times New Roman" w:hAnsi="Times New Roman" w:cs="Times New Roman"/>
          <w:sz w:val="28"/>
          <w:szCs w:val="28"/>
        </w:rPr>
        <w:t xml:space="preserve"> и введен в действие </w:t>
      </w:r>
      <w:r w:rsidR="005804E8">
        <w:rPr>
          <w:rFonts w:ascii="Times New Roman" w:hAnsi="Times New Roman" w:cs="Times New Roman"/>
          <w:sz w:val="28"/>
          <w:szCs w:val="28"/>
        </w:rPr>
        <w:t xml:space="preserve">с </w:t>
      </w:r>
      <w:r w:rsidR="007F3D98">
        <w:rPr>
          <w:rFonts w:ascii="Times New Roman" w:hAnsi="Times New Roman" w:cs="Times New Roman"/>
          <w:sz w:val="28"/>
          <w:szCs w:val="28"/>
        </w:rPr>
        <w:t>18 июня</w:t>
      </w:r>
      <w:r w:rsidRPr="00AE36A0">
        <w:rPr>
          <w:rFonts w:ascii="Times New Roman" w:hAnsi="Times New Roman" w:cs="Times New Roman"/>
          <w:sz w:val="28"/>
          <w:szCs w:val="28"/>
        </w:rPr>
        <w:t xml:space="preserve"> 20</w:t>
      </w:r>
      <w:r w:rsidR="007F3D98">
        <w:rPr>
          <w:rFonts w:ascii="Times New Roman" w:hAnsi="Times New Roman" w:cs="Times New Roman"/>
          <w:sz w:val="28"/>
          <w:szCs w:val="28"/>
        </w:rPr>
        <w:t>19</w:t>
      </w:r>
      <w:r w:rsidRPr="00AE36A0">
        <w:rPr>
          <w:rFonts w:ascii="Times New Roman" w:hAnsi="Times New Roman" w:cs="Times New Roman"/>
          <w:sz w:val="28"/>
          <w:szCs w:val="28"/>
        </w:rPr>
        <w:t xml:space="preserve"> г.</w:t>
      </w:r>
    </w:p>
    <w:p w14:paraId="27F36475" w14:textId="77777777" w:rsidR="00D72646" w:rsidRPr="00AE36A0" w:rsidRDefault="00D72646" w:rsidP="00614D86">
      <w:pPr>
        <w:pStyle w:val="24"/>
        <w:spacing w:before="0" w:beforeAutospacing="0" w:after="0" w:afterAutospacing="0" w:line="360" w:lineRule="auto"/>
        <w:ind w:firstLine="720"/>
        <w:jc w:val="both"/>
        <w:rPr>
          <w:sz w:val="28"/>
          <w:szCs w:val="28"/>
        </w:rPr>
      </w:pPr>
      <w:r w:rsidRPr="00AE36A0">
        <w:rPr>
          <w:sz w:val="28"/>
          <w:szCs w:val="28"/>
        </w:rPr>
        <w:t xml:space="preserve">5 ЗАРЕГИСТРИРОВАН Федеральным агентством по техническому регулированию и метрологии (Росстандарт) </w:t>
      </w:r>
    </w:p>
    <w:p w14:paraId="3F61AEED" w14:textId="77777777" w:rsidR="007D2B9B" w:rsidRDefault="00D72646" w:rsidP="00614D86">
      <w:pPr>
        <w:pStyle w:val="24"/>
        <w:spacing w:before="0" w:beforeAutospacing="0" w:after="0" w:afterAutospacing="0" w:line="360" w:lineRule="auto"/>
        <w:ind w:firstLine="720"/>
        <w:jc w:val="both"/>
        <w:rPr>
          <w:sz w:val="28"/>
          <w:szCs w:val="28"/>
        </w:rPr>
      </w:pPr>
      <w:r w:rsidRPr="00AE36A0">
        <w:rPr>
          <w:sz w:val="28"/>
          <w:szCs w:val="28"/>
        </w:rPr>
        <w:t>6 ВВЕДЕН ВПЕРВЫЕ</w:t>
      </w:r>
    </w:p>
    <w:p w14:paraId="21808C72" w14:textId="77777777" w:rsidR="007F3D98" w:rsidRPr="00C6627C" w:rsidRDefault="007F3D98" w:rsidP="007F3D98">
      <w:pPr>
        <w:spacing w:before="20" w:after="20"/>
        <w:rPr>
          <w:rFonts w:ascii="Times New Roman" w:hAnsi="Times New Roman"/>
          <w:sz w:val="24"/>
          <w:szCs w:val="24"/>
        </w:rPr>
      </w:pPr>
    </w:p>
    <w:p w14:paraId="5B98BCCA" w14:textId="77777777" w:rsidR="005804E8" w:rsidRPr="00AE36A0" w:rsidRDefault="005804E8" w:rsidP="005804E8">
      <w:pPr>
        <w:pStyle w:val="24"/>
        <w:spacing w:before="120" w:after="0" w:line="360" w:lineRule="auto"/>
        <w:jc w:val="both"/>
        <w:rPr>
          <w:sz w:val="28"/>
          <w:szCs w:val="28"/>
          <w:lang w:val="ru-RU"/>
        </w:rPr>
      </w:pPr>
    </w:p>
    <w:p w14:paraId="0D8F8740" w14:textId="77777777" w:rsidR="007D2B9B" w:rsidRPr="005804E8" w:rsidRDefault="00D72646" w:rsidP="005804E8">
      <w:pPr>
        <w:ind w:firstLine="425"/>
        <w:jc w:val="both"/>
        <w:rPr>
          <w:rFonts w:ascii="Times New Roman" w:hAnsi="Times New Roman" w:cs="Times New Roman"/>
          <w:i/>
        </w:rPr>
      </w:pPr>
      <w:r w:rsidRPr="005804E8">
        <w:rPr>
          <w:rFonts w:ascii="Times New Roman" w:hAnsi="Times New Roman" w:cs="Times New Roman"/>
          <w:i/>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56444B03" w14:textId="77777777" w:rsidR="00686119" w:rsidRDefault="00686119" w:rsidP="00686119">
      <w:pPr>
        <w:spacing w:line="360" w:lineRule="auto"/>
        <w:ind w:firstLine="426"/>
        <w:jc w:val="both"/>
        <w:rPr>
          <w:rFonts w:ascii="Times New Roman" w:hAnsi="Times New Roman" w:cs="Times New Roman"/>
          <w:i/>
          <w:sz w:val="28"/>
          <w:szCs w:val="28"/>
        </w:rPr>
      </w:pPr>
    </w:p>
    <w:p w14:paraId="14FE84BD" w14:textId="77777777" w:rsidR="005804E8" w:rsidRDefault="005804E8" w:rsidP="00686119">
      <w:pPr>
        <w:spacing w:line="360" w:lineRule="auto"/>
        <w:ind w:firstLine="426"/>
        <w:jc w:val="both"/>
        <w:rPr>
          <w:rFonts w:ascii="Times New Roman" w:hAnsi="Times New Roman" w:cs="Times New Roman"/>
          <w:i/>
          <w:sz w:val="28"/>
          <w:szCs w:val="28"/>
        </w:rPr>
      </w:pPr>
    </w:p>
    <w:p w14:paraId="0337078D" w14:textId="77777777" w:rsidR="005804E8" w:rsidRDefault="005804E8" w:rsidP="00686119">
      <w:pPr>
        <w:spacing w:line="360" w:lineRule="auto"/>
        <w:ind w:firstLine="426"/>
        <w:jc w:val="both"/>
        <w:rPr>
          <w:rFonts w:ascii="Times New Roman" w:hAnsi="Times New Roman" w:cs="Times New Roman"/>
          <w:i/>
          <w:sz w:val="28"/>
          <w:szCs w:val="28"/>
        </w:rPr>
      </w:pPr>
    </w:p>
    <w:p w14:paraId="71296B3C" w14:textId="77777777" w:rsidR="005804E8" w:rsidRPr="00AE36A0" w:rsidRDefault="005804E8" w:rsidP="00686119">
      <w:pPr>
        <w:spacing w:line="360" w:lineRule="auto"/>
        <w:ind w:firstLine="426"/>
        <w:jc w:val="both"/>
        <w:rPr>
          <w:rFonts w:ascii="Times New Roman" w:hAnsi="Times New Roman" w:cs="Times New Roman"/>
          <w:i/>
          <w:sz w:val="28"/>
          <w:szCs w:val="28"/>
        </w:rPr>
      </w:pPr>
    </w:p>
    <w:p w14:paraId="5D03D3C9" w14:textId="77777777" w:rsidR="00D72646" w:rsidRPr="00AE36A0" w:rsidRDefault="00C51295" w:rsidP="007D2B9B">
      <w:pPr>
        <w:spacing w:after="400" w:line="360" w:lineRule="auto"/>
        <w:jc w:val="right"/>
        <w:rPr>
          <w:rFonts w:ascii="Times New Roman" w:hAnsi="Times New Roman" w:cs="Times New Roman"/>
          <w:sz w:val="24"/>
          <w:szCs w:val="24"/>
        </w:rPr>
      </w:pPr>
      <w:r>
        <w:rPr>
          <w:rFonts w:ascii="Times New Roman" w:hAnsi="Times New Roman" w:cs="Times New Roman"/>
          <w:sz w:val="24"/>
          <w:szCs w:val="24"/>
        </w:rPr>
        <w:t>© Минстрой России, 201</w:t>
      </w:r>
      <w:r w:rsidR="005804E8">
        <w:rPr>
          <w:rFonts w:ascii="Times New Roman" w:hAnsi="Times New Roman" w:cs="Times New Roman"/>
          <w:sz w:val="24"/>
          <w:szCs w:val="24"/>
        </w:rPr>
        <w:t>8</w:t>
      </w:r>
    </w:p>
    <w:p w14:paraId="76E0A1A7" w14:textId="77777777" w:rsidR="00D72646" w:rsidRPr="005804E8" w:rsidRDefault="00D72646" w:rsidP="005804E8">
      <w:pPr>
        <w:ind w:firstLine="403"/>
        <w:jc w:val="both"/>
        <w:rPr>
          <w:rFonts w:ascii="Times New Roman" w:hAnsi="Times New Roman" w:cs="Times New Roman"/>
        </w:rPr>
      </w:pPr>
      <w:r w:rsidRPr="005804E8">
        <w:rPr>
          <w:rFonts w:ascii="Times New Roman" w:hAnsi="Times New Roman" w:cs="Times New Roman"/>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22A6897E" w14:textId="77777777" w:rsidR="005448E2" w:rsidRPr="00AE36A0" w:rsidRDefault="00942FC5" w:rsidP="00633132">
      <w:pPr>
        <w:shd w:val="clear" w:color="auto" w:fill="FFFFFF"/>
        <w:spacing w:line="360" w:lineRule="auto"/>
        <w:ind w:firstLine="284"/>
        <w:jc w:val="center"/>
        <w:rPr>
          <w:rFonts w:ascii="Times New Roman" w:hAnsi="Times New Roman" w:cs="Times New Roman"/>
          <w:sz w:val="28"/>
          <w:szCs w:val="28"/>
        </w:rPr>
      </w:pPr>
      <w:r w:rsidRPr="00AE36A0">
        <w:rPr>
          <w:rFonts w:ascii="Times New Roman" w:hAnsi="Times New Roman" w:cs="Times New Roman"/>
        </w:rPr>
        <w:br w:type="page"/>
      </w:r>
      <w:r w:rsidR="005448E2" w:rsidRPr="00AE36A0">
        <w:rPr>
          <w:rFonts w:ascii="Times New Roman" w:hAnsi="Times New Roman" w:cs="Times New Roman"/>
          <w:b/>
          <w:bCs/>
          <w:sz w:val="28"/>
          <w:szCs w:val="28"/>
        </w:rPr>
        <w:lastRenderedPageBreak/>
        <w:t>Содержание</w:t>
      </w:r>
    </w:p>
    <w:p w14:paraId="69F56A22" w14:textId="77777777" w:rsidR="00633132" w:rsidRPr="00AE36A0" w:rsidRDefault="00633132" w:rsidP="00633132">
      <w:pPr>
        <w:spacing w:line="276" w:lineRule="auto"/>
        <w:rPr>
          <w:rFonts w:ascii="Times New Roman" w:hAnsi="Times New Roman" w:cs="Times New Roman"/>
          <w:sz w:val="28"/>
          <w:szCs w:val="28"/>
        </w:rPr>
      </w:pPr>
      <w:r w:rsidRPr="00AE36A0">
        <w:rPr>
          <w:rFonts w:ascii="Times New Roman" w:hAnsi="Times New Roman" w:cs="Times New Roman"/>
          <w:sz w:val="28"/>
          <w:szCs w:val="28"/>
        </w:rPr>
        <w:t>1 Область применения</w:t>
      </w:r>
      <w:r w:rsidR="00E35F97">
        <w:rPr>
          <w:rFonts w:ascii="Times New Roman" w:hAnsi="Times New Roman" w:cs="Times New Roman"/>
          <w:sz w:val="28"/>
          <w:szCs w:val="28"/>
        </w:rPr>
        <w:t>……………………………………………………………..</w:t>
      </w:r>
    </w:p>
    <w:p w14:paraId="06F57F82" w14:textId="77777777" w:rsidR="00633132" w:rsidRPr="00AE36A0" w:rsidRDefault="00633132" w:rsidP="00633132">
      <w:pPr>
        <w:spacing w:line="276" w:lineRule="auto"/>
        <w:rPr>
          <w:rFonts w:ascii="Times New Roman" w:hAnsi="Times New Roman" w:cs="Times New Roman"/>
          <w:sz w:val="28"/>
          <w:szCs w:val="28"/>
        </w:rPr>
      </w:pPr>
      <w:r w:rsidRPr="00AE36A0">
        <w:rPr>
          <w:rFonts w:ascii="Times New Roman" w:hAnsi="Times New Roman" w:cs="Times New Roman"/>
          <w:sz w:val="28"/>
          <w:szCs w:val="28"/>
        </w:rPr>
        <w:t>2 Нормативные ссылки</w:t>
      </w:r>
      <w:r w:rsidR="00E35F97">
        <w:rPr>
          <w:rFonts w:ascii="Times New Roman" w:hAnsi="Times New Roman" w:cs="Times New Roman"/>
          <w:sz w:val="28"/>
          <w:szCs w:val="28"/>
        </w:rPr>
        <w:t>…………………………………………………………….</w:t>
      </w:r>
    </w:p>
    <w:p w14:paraId="132959F3" w14:textId="77777777" w:rsidR="00633132" w:rsidRPr="00AE36A0" w:rsidRDefault="00633132" w:rsidP="00633132">
      <w:pPr>
        <w:spacing w:line="276" w:lineRule="auto"/>
        <w:rPr>
          <w:rFonts w:ascii="Times New Roman" w:hAnsi="Times New Roman" w:cs="Times New Roman"/>
          <w:sz w:val="28"/>
          <w:szCs w:val="28"/>
        </w:rPr>
      </w:pPr>
      <w:r w:rsidRPr="00AE36A0">
        <w:rPr>
          <w:rFonts w:ascii="Times New Roman" w:hAnsi="Times New Roman" w:cs="Times New Roman"/>
          <w:sz w:val="28"/>
          <w:szCs w:val="28"/>
        </w:rPr>
        <w:t>3 Термины и определения</w:t>
      </w:r>
      <w:r w:rsidR="00E35F97">
        <w:rPr>
          <w:rFonts w:ascii="Times New Roman" w:hAnsi="Times New Roman" w:cs="Times New Roman"/>
          <w:sz w:val="28"/>
          <w:szCs w:val="28"/>
        </w:rPr>
        <w:t>………………………………………………………….</w:t>
      </w:r>
    </w:p>
    <w:p w14:paraId="346C69D6" w14:textId="77777777" w:rsidR="00633132" w:rsidRPr="00AE36A0" w:rsidRDefault="00633132" w:rsidP="00633132">
      <w:pPr>
        <w:spacing w:line="276" w:lineRule="auto"/>
        <w:rPr>
          <w:rFonts w:ascii="Times New Roman" w:hAnsi="Times New Roman" w:cs="Times New Roman"/>
          <w:sz w:val="28"/>
          <w:szCs w:val="28"/>
        </w:rPr>
      </w:pPr>
      <w:r w:rsidRPr="00AE36A0">
        <w:rPr>
          <w:rFonts w:ascii="Times New Roman" w:hAnsi="Times New Roman" w:cs="Times New Roman"/>
          <w:sz w:val="28"/>
          <w:szCs w:val="28"/>
        </w:rPr>
        <w:t>4 Требования к защите от поражения электрическим током</w:t>
      </w:r>
      <w:r w:rsidR="00E35F97">
        <w:rPr>
          <w:rFonts w:ascii="Times New Roman" w:hAnsi="Times New Roman" w:cs="Times New Roman"/>
          <w:sz w:val="28"/>
          <w:szCs w:val="28"/>
        </w:rPr>
        <w:t>……………………</w:t>
      </w:r>
    </w:p>
    <w:p w14:paraId="3E25172D" w14:textId="77777777" w:rsidR="00633132" w:rsidRPr="00AE36A0" w:rsidRDefault="00633132" w:rsidP="005804E8">
      <w:pPr>
        <w:spacing w:line="276" w:lineRule="auto"/>
        <w:ind w:firstLine="284"/>
        <w:rPr>
          <w:rFonts w:ascii="Times New Roman" w:hAnsi="Times New Roman" w:cs="Times New Roman"/>
          <w:sz w:val="28"/>
          <w:szCs w:val="28"/>
        </w:rPr>
      </w:pPr>
      <w:r w:rsidRPr="00AE36A0">
        <w:rPr>
          <w:rFonts w:ascii="Times New Roman" w:hAnsi="Times New Roman" w:cs="Times New Roman"/>
          <w:sz w:val="28"/>
          <w:szCs w:val="28"/>
        </w:rPr>
        <w:t>4.1 Основополагающее правило защиты от поражения электрическим током</w:t>
      </w:r>
      <w:r w:rsidR="00E35F97">
        <w:rPr>
          <w:rFonts w:ascii="Times New Roman" w:hAnsi="Times New Roman" w:cs="Times New Roman"/>
          <w:sz w:val="28"/>
          <w:szCs w:val="28"/>
        </w:rPr>
        <w:t>………………………………………………………………………………...</w:t>
      </w:r>
    </w:p>
    <w:p w14:paraId="2FF6EA6C" w14:textId="77777777" w:rsidR="00633132" w:rsidRPr="00AE36A0" w:rsidRDefault="00633132" w:rsidP="005804E8">
      <w:pPr>
        <w:spacing w:line="276" w:lineRule="auto"/>
        <w:ind w:firstLine="284"/>
        <w:rPr>
          <w:rFonts w:ascii="Times New Roman" w:hAnsi="Times New Roman" w:cs="Times New Roman"/>
          <w:sz w:val="28"/>
          <w:szCs w:val="28"/>
        </w:rPr>
      </w:pPr>
      <w:r w:rsidRPr="00AE36A0">
        <w:rPr>
          <w:rFonts w:ascii="Times New Roman" w:hAnsi="Times New Roman" w:cs="Times New Roman"/>
          <w:sz w:val="28"/>
          <w:szCs w:val="28"/>
        </w:rPr>
        <w:t>4.2 Условия применения электроо</w:t>
      </w:r>
      <w:r w:rsidR="00C02B4A">
        <w:rPr>
          <w:rFonts w:ascii="Times New Roman" w:hAnsi="Times New Roman" w:cs="Times New Roman"/>
          <w:sz w:val="28"/>
          <w:szCs w:val="28"/>
        </w:rPr>
        <w:t>борудования в электроустановках</w:t>
      </w:r>
      <w:r w:rsidR="00C02B4A">
        <w:rPr>
          <w:rFonts w:ascii="Times New Roman" w:hAnsi="Times New Roman" w:cs="Times New Roman"/>
          <w:sz w:val="28"/>
          <w:szCs w:val="28"/>
        </w:rPr>
        <w:br/>
      </w:r>
      <w:r w:rsidRPr="00AE36A0">
        <w:rPr>
          <w:rFonts w:ascii="Times New Roman" w:hAnsi="Times New Roman" w:cs="Times New Roman"/>
          <w:sz w:val="28"/>
          <w:szCs w:val="28"/>
        </w:rPr>
        <w:t>зданий</w:t>
      </w:r>
      <w:r w:rsidR="00C02B4A">
        <w:rPr>
          <w:rFonts w:ascii="Times New Roman" w:hAnsi="Times New Roman" w:cs="Times New Roman"/>
          <w:sz w:val="28"/>
          <w:szCs w:val="28"/>
        </w:rPr>
        <w:t>…………………………………………………………………………….…</w:t>
      </w:r>
    </w:p>
    <w:p w14:paraId="2E8BF93E" w14:textId="77777777" w:rsidR="00633132" w:rsidRPr="00AE36A0" w:rsidRDefault="00633132" w:rsidP="005804E8">
      <w:pPr>
        <w:spacing w:line="276" w:lineRule="auto"/>
        <w:jc w:val="both"/>
        <w:rPr>
          <w:rFonts w:ascii="Times New Roman" w:hAnsi="Times New Roman" w:cs="Times New Roman"/>
          <w:sz w:val="28"/>
          <w:szCs w:val="28"/>
        </w:rPr>
      </w:pPr>
      <w:r w:rsidRPr="00AE36A0">
        <w:rPr>
          <w:rFonts w:ascii="Times New Roman" w:hAnsi="Times New Roman" w:cs="Times New Roman"/>
          <w:sz w:val="28"/>
          <w:szCs w:val="28"/>
        </w:rPr>
        <w:t>5 Требования к применению мер защиты при проектировании</w:t>
      </w:r>
      <w:r w:rsidR="005804E8">
        <w:rPr>
          <w:rFonts w:ascii="Times New Roman" w:hAnsi="Times New Roman" w:cs="Times New Roman"/>
          <w:sz w:val="28"/>
          <w:szCs w:val="28"/>
        </w:rPr>
        <w:t xml:space="preserve"> </w:t>
      </w:r>
      <w:r w:rsidRPr="00AE36A0">
        <w:rPr>
          <w:rFonts w:ascii="Times New Roman" w:hAnsi="Times New Roman" w:cs="Times New Roman"/>
          <w:sz w:val="28"/>
          <w:szCs w:val="28"/>
        </w:rPr>
        <w:t>электроустановок зданий</w:t>
      </w:r>
      <w:r w:rsidR="00E35F97">
        <w:rPr>
          <w:rFonts w:ascii="Times New Roman" w:hAnsi="Times New Roman" w:cs="Times New Roman"/>
          <w:sz w:val="28"/>
          <w:szCs w:val="28"/>
        </w:rPr>
        <w:t>…………………………………………………………..</w:t>
      </w:r>
    </w:p>
    <w:p w14:paraId="4AE5885A" w14:textId="77777777" w:rsidR="00633132" w:rsidRPr="00AE36A0" w:rsidRDefault="00633132" w:rsidP="005804E8">
      <w:pPr>
        <w:spacing w:line="276" w:lineRule="auto"/>
        <w:ind w:firstLine="284"/>
        <w:rPr>
          <w:rFonts w:ascii="Times New Roman" w:hAnsi="Times New Roman" w:cs="Times New Roman"/>
          <w:sz w:val="28"/>
          <w:szCs w:val="28"/>
        </w:rPr>
      </w:pPr>
      <w:r w:rsidRPr="00AE36A0">
        <w:rPr>
          <w:rFonts w:ascii="Times New Roman" w:hAnsi="Times New Roman" w:cs="Times New Roman"/>
          <w:sz w:val="28"/>
          <w:szCs w:val="28"/>
        </w:rPr>
        <w:t>5.1 Общие требования</w:t>
      </w:r>
      <w:r w:rsidR="00E35F97">
        <w:rPr>
          <w:rFonts w:ascii="Times New Roman" w:hAnsi="Times New Roman" w:cs="Times New Roman"/>
          <w:sz w:val="28"/>
          <w:szCs w:val="28"/>
        </w:rPr>
        <w:t>…………………………………………………………...</w:t>
      </w:r>
    </w:p>
    <w:p w14:paraId="62ACD3D0" w14:textId="77777777" w:rsidR="00C02B4A" w:rsidRDefault="00C02B4A" w:rsidP="005804E8">
      <w:pPr>
        <w:spacing w:line="276" w:lineRule="auto"/>
        <w:ind w:firstLine="284"/>
        <w:jc w:val="both"/>
        <w:rPr>
          <w:rFonts w:ascii="Times New Roman" w:hAnsi="Times New Roman" w:cs="Times New Roman"/>
          <w:sz w:val="28"/>
          <w:szCs w:val="28"/>
        </w:rPr>
      </w:pPr>
      <w:r>
        <w:rPr>
          <w:rFonts w:ascii="Times New Roman" w:hAnsi="Times New Roman" w:cs="Times New Roman"/>
          <w:sz w:val="28"/>
          <w:szCs w:val="28"/>
        </w:rPr>
        <w:t>5.2 Меры защиты…………………………………………………………………</w:t>
      </w:r>
    </w:p>
    <w:p w14:paraId="1B46BAB7" w14:textId="77777777" w:rsidR="00633132" w:rsidRPr="00AE36A0" w:rsidRDefault="00633132" w:rsidP="005804E8">
      <w:pPr>
        <w:spacing w:line="276" w:lineRule="auto"/>
        <w:ind w:firstLine="284"/>
        <w:jc w:val="both"/>
        <w:rPr>
          <w:rFonts w:ascii="Times New Roman" w:hAnsi="Times New Roman" w:cs="Times New Roman"/>
          <w:sz w:val="28"/>
          <w:szCs w:val="28"/>
        </w:rPr>
      </w:pPr>
      <w:r w:rsidRPr="00AE36A0">
        <w:rPr>
          <w:rFonts w:ascii="Times New Roman" w:hAnsi="Times New Roman" w:cs="Times New Roman"/>
          <w:sz w:val="28"/>
          <w:szCs w:val="28"/>
        </w:rPr>
        <w:t>5.</w:t>
      </w:r>
      <w:r w:rsidR="00C02B4A">
        <w:rPr>
          <w:rFonts w:ascii="Times New Roman" w:hAnsi="Times New Roman" w:cs="Times New Roman"/>
          <w:sz w:val="28"/>
          <w:szCs w:val="28"/>
        </w:rPr>
        <w:t>3</w:t>
      </w:r>
      <w:r w:rsidRPr="00AE36A0">
        <w:rPr>
          <w:rFonts w:ascii="Times New Roman" w:hAnsi="Times New Roman" w:cs="Times New Roman"/>
          <w:sz w:val="28"/>
          <w:szCs w:val="28"/>
        </w:rPr>
        <w:t xml:space="preserve"> Требования к применению мер защиты в частях электроустановок зданий, содержащих нагреватели для саун</w:t>
      </w:r>
      <w:r w:rsidR="00E35F97">
        <w:rPr>
          <w:rFonts w:ascii="Times New Roman" w:hAnsi="Times New Roman" w:cs="Times New Roman"/>
          <w:sz w:val="28"/>
          <w:szCs w:val="28"/>
        </w:rPr>
        <w:t>……………………………………….</w:t>
      </w:r>
    </w:p>
    <w:p w14:paraId="0375C465" w14:textId="77777777" w:rsidR="00633132" w:rsidRPr="00AE36A0" w:rsidRDefault="00633132" w:rsidP="005804E8">
      <w:pPr>
        <w:spacing w:line="276" w:lineRule="auto"/>
        <w:ind w:firstLine="284"/>
        <w:rPr>
          <w:rFonts w:ascii="Times New Roman" w:hAnsi="Times New Roman" w:cs="Times New Roman"/>
          <w:sz w:val="28"/>
          <w:szCs w:val="28"/>
        </w:rPr>
      </w:pPr>
      <w:r w:rsidRPr="00AE36A0">
        <w:rPr>
          <w:rFonts w:ascii="Times New Roman" w:hAnsi="Times New Roman" w:cs="Times New Roman"/>
          <w:sz w:val="28"/>
          <w:szCs w:val="28"/>
        </w:rPr>
        <w:t>5.</w:t>
      </w:r>
      <w:r w:rsidR="00C02B4A">
        <w:rPr>
          <w:rFonts w:ascii="Times New Roman" w:hAnsi="Times New Roman" w:cs="Times New Roman"/>
          <w:sz w:val="28"/>
          <w:szCs w:val="28"/>
        </w:rPr>
        <w:t>4</w:t>
      </w:r>
      <w:r w:rsidRPr="00AE36A0">
        <w:rPr>
          <w:rFonts w:ascii="Times New Roman" w:hAnsi="Times New Roman" w:cs="Times New Roman"/>
          <w:sz w:val="28"/>
          <w:szCs w:val="28"/>
        </w:rPr>
        <w:t xml:space="preserve"> Требования к применению мер защиты в частях электроустановок зданий, содержащих системы обогрева пола и потолка</w:t>
      </w:r>
      <w:r w:rsidR="00E35F97">
        <w:rPr>
          <w:rFonts w:ascii="Times New Roman" w:hAnsi="Times New Roman" w:cs="Times New Roman"/>
          <w:sz w:val="28"/>
          <w:szCs w:val="28"/>
        </w:rPr>
        <w:t>…………………………</w:t>
      </w:r>
    </w:p>
    <w:p w14:paraId="57FBF5DC" w14:textId="77777777" w:rsidR="00633132" w:rsidRPr="00AE36A0" w:rsidRDefault="00633132" w:rsidP="005804E8">
      <w:pPr>
        <w:spacing w:line="276" w:lineRule="auto"/>
        <w:ind w:firstLine="284"/>
        <w:jc w:val="both"/>
        <w:rPr>
          <w:rFonts w:ascii="Times New Roman" w:hAnsi="Times New Roman" w:cs="Times New Roman"/>
          <w:sz w:val="28"/>
          <w:szCs w:val="28"/>
        </w:rPr>
      </w:pPr>
      <w:r w:rsidRPr="00AE36A0">
        <w:rPr>
          <w:rFonts w:ascii="Times New Roman" w:hAnsi="Times New Roman" w:cs="Times New Roman"/>
          <w:sz w:val="28"/>
          <w:szCs w:val="28"/>
        </w:rPr>
        <w:t>5.</w:t>
      </w:r>
      <w:r w:rsidR="00C02B4A">
        <w:rPr>
          <w:rFonts w:ascii="Times New Roman" w:hAnsi="Times New Roman" w:cs="Times New Roman"/>
          <w:sz w:val="28"/>
          <w:szCs w:val="28"/>
        </w:rPr>
        <w:t>5</w:t>
      </w:r>
      <w:r w:rsidRPr="00AE36A0">
        <w:rPr>
          <w:rFonts w:ascii="Times New Roman" w:hAnsi="Times New Roman" w:cs="Times New Roman"/>
          <w:sz w:val="28"/>
          <w:szCs w:val="28"/>
        </w:rPr>
        <w:t xml:space="preserve"> Требования к идентификации проводников и выводов электрооборудования</w:t>
      </w:r>
      <w:r w:rsidR="00E35F97">
        <w:rPr>
          <w:rFonts w:ascii="Times New Roman" w:hAnsi="Times New Roman" w:cs="Times New Roman"/>
          <w:sz w:val="28"/>
          <w:szCs w:val="28"/>
        </w:rPr>
        <w:t>………………………………………………………………</w:t>
      </w:r>
    </w:p>
    <w:p w14:paraId="7813E856" w14:textId="77777777" w:rsidR="00633132" w:rsidRPr="00AE36A0" w:rsidRDefault="00633132" w:rsidP="00633132">
      <w:pPr>
        <w:spacing w:line="276" w:lineRule="auto"/>
        <w:rPr>
          <w:rFonts w:ascii="Times New Roman" w:hAnsi="Times New Roman" w:cs="Times New Roman"/>
          <w:sz w:val="28"/>
          <w:szCs w:val="28"/>
        </w:rPr>
      </w:pPr>
      <w:r w:rsidRPr="00AE36A0">
        <w:rPr>
          <w:rFonts w:ascii="Times New Roman" w:hAnsi="Times New Roman" w:cs="Times New Roman"/>
          <w:sz w:val="28"/>
          <w:szCs w:val="28"/>
        </w:rPr>
        <w:t>6 Требования к уравниванию потенциалов</w:t>
      </w:r>
      <w:r w:rsidR="00E35F97">
        <w:rPr>
          <w:rFonts w:ascii="Times New Roman" w:hAnsi="Times New Roman" w:cs="Times New Roman"/>
          <w:sz w:val="28"/>
          <w:szCs w:val="28"/>
        </w:rPr>
        <w:t>……………………………………….</w:t>
      </w:r>
    </w:p>
    <w:p w14:paraId="2EC52F44" w14:textId="77777777" w:rsidR="00633132" w:rsidRPr="00AE36A0" w:rsidRDefault="00633132" w:rsidP="005804E8">
      <w:pPr>
        <w:spacing w:line="276" w:lineRule="auto"/>
        <w:ind w:firstLine="284"/>
        <w:rPr>
          <w:rFonts w:ascii="Times New Roman" w:hAnsi="Times New Roman" w:cs="Times New Roman"/>
          <w:sz w:val="28"/>
          <w:szCs w:val="28"/>
        </w:rPr>
      </w:pPr>
      <w:r w:rsidRPr="00AE36A0">
        <w:rPr>
          <w:rFonts w:ascii="Times New Roman" w:hAnsi="Times New Roman" w:cs="Times New Roman"/>
          <w:sz w:val="28"/>
          <w:szCs w:val="28"/>
        </w:rPr>
        <w:t>6.1 Общие положения</w:t>
      </w:r>
      <w:r w:rsidR="00E35F97">
        <w:rPr>
          <w:rFonts w:ascii="Times New Roman" w:hAnsi="Times New Roman" w:cs="Times New Roman"/>
          <w:sz w:val="28"/>
          <w:szCs w:val="28"/>
        </w:rPr>
        <w:t>…………………………………………………………...</w:t>
      </w:r>
    </w:p>
    <w:p w14:paraId="5DB31FA3" w14:textId="77777777" w:rsidR="00633132" w:rsidRPr="00AE36A0" w:rsidRDefault="00633132" w:rsidP="005804E8">
      <w:pPr>
        <w:spacing w:line="276" w:lineRule="auto"/>
        <w:ind w:firstLine="284"/>
        <w:rPr>
          <w:rFonts w:ascii="Times New Roman" w:hAnsi="Times New Roman" w:cs="Times New Roman"/>
          <w:sz w:val="28"/>
          <w:szCs w:val="28"/>
        </w:rPr>
      </w:pPr>
      <w:r w:rsidRPr="00AE36A0">
        <w:rPr>
          <w:rFonts w:ascii="Times New Roman" w:hAnsi="Times New Roman" w:cs="Times New Roman"/>
          <w:sz w:val="28"/>
          <w:szCs w:val="28"/>
        </w:rPr>
        <w:t xml:space="preserve">6.2 </w:t>
      </w:r>
      <w:r w:rsidR="008901EB" w:rsidRPr="00AE36A0">
        <w:rPr>
          <w:rFonts w:ascii="Times New Roman" w:hAnsi="Times New Roman" w:cs="Times New Roman"/>
          <w:sz w:val="28"/>
          <w:szCs w:val="28"/>
        </w:rPr>
        <w:t>Основная система уравнивания потенциалов</w:t>
      </w:r>
      <w:r w:rsidR="00E35F97">
        <w:rPr>
          <w:rFonts w:ascii="Times New Roman" w:hAnsi="Times New Roman" w:cs="Times New Roman"/>
          <w:sz w:val="28"/>
          <w:szCs w:val="28"/>
        </w:rPr>
        <w:t>……………………………...</w:t>
      </w:r>
    </w:p>
    <w:p w14:paraId="3BD1AB8C" w14:textId="77777777" w:rsidR="00633132" w:rsidRPr="00AE36A0" w:rsidRDefault="008901EB" w:rsidP="005804E8">
      <w:pPr>
        <w:spacing w:line="276" w:lineRule="auto"/>
        <w:ind w:firstLine="284"/>
        <w:rPr>
          <w:rFonts w:ascii="Times New Roman" w:hAnsi="Times New Roman" w:cs="Times New Roman"/>
          <w:sz w:val="28"/>
          <w:szCs w:val="28"/>
        </w:rPr>
      </w:pPr>
      <w:r w:rsidRPr="00AE36A0">
        <w:rPr>
          <w:rFonts w:ascii="Times New Roman" w:hAnsi="Times New Roman" w:cs="Times New Roman"/>
          <w:sz w:val="28"/>
          <w:szCs w:val="28"/>
        </w:rPr>
        <w:t>6.3 Система д</w:t>
      </w:r>
      <w:r w:rsidR="00633132" w:rsidRPr="00AE36A0">
        <w:rPr>
          <w:rFonts w:ascii="Times New Roman" w:hAnsi="Times New Roman" w:cs="Times New Roman"/>
          <w:sz w:val="28"/>
          <w:szCs w:val="28"/>
        </w:rPr>
        <w:t>ополнительно</w:t>
      </w:r>
      <w:r w:rsidRPr="00AE36A0">
        <w:rPr>
          <w:rFonts w:ascii="Times New Roman" w:hAnsi="Times New Roman" w:cs="Times New Roman"/>
          <w:sz w:val="28"/>
          <w:szCs w:val="28"/>
        </w:rPr>
        <w:t>го</w:t>
      </w:r>
      <w:r w:rsidR="00633132" w:rsidRPr="00AE36A0">
        <w:rPr>
          <w:rFonts w:ascii="Times New Roman" w:hAnsi="Times New Roman" w:cs="Times New Roman"/>
          <w:sz w:val="28"/>
          <w:szCs w:val="28"/>
        </w:rPr>
        <w:t xml:space="preserve"> уравнивани</w:t>
      </w:r>
      <w:r w:rsidRPr="00AE36A0">
        <w:rPr>
          <w:rFonts w:ascii="Times New Roman" w:hAnsi="Times New Roman" w:cs="Times New Roman"/>
          <w:sz w:val="28"/>
          <w:szCs w:val="28"/>
        </w:rPr>
        <w:t>я</w:t>
      </w:r>
      <w:r w:rsidR="00633132" w:rsidRPr="00AE36A0">
        <w:rPr>
          <w:rFonts w:ascii="Times New Roman" w:hAnsi="Times New Roman" w:cs="Times New Roman"/>
          <w:sz w:val="28"/>
          <w:szCs w:val="28"/>
        </w:rPr>
        <w:t xml:space="preserve"> потенциалов</w:t>
      </w:r>
      <w:r w:rsidR="00E35F97">
        <w:rPr>
          <w:rFonts w:ascii="Times New Roman" w:hAnsi="Times New Roman" w:cs="Times New Roman"/>
          <w:sz w:val="28"/>
          <w:szCs w:val="28"/>
        </w:rPr>
        <w:t>…………………….</w:t>
      </w:r>
    </w:p>
    <w:p w14:paraId="75AEF2F2" w14:textId="77777777" w:rsidR="00633132" w:rsidRPr="00AE36A0" w:rsidRDefault="00D75480" w:rsidP="005804E8">
      <w:pPr>
        <w:spacing w:line="276" w:lineRule="auto"/>
        <w:ind w:firstLine="284"/>
        <w:jc w:val="both"/>
        <w:rPr>
          <w:rFonts w:ascii="Times New Roman" w:hAnsi="Times New Roman" w:cs="Times New Roman"/>
          <w:sz w:val="28"/>
          <w:szCs w:val="28"/>
        </w:rPr>
      </w:pPr>
      <w:r w:rsidRPr="00AE36A0">
        <w:rPr>
          <w:rFonts w:ascii="Times New Roman" w:hAnsi="Times New Roman" w:cs="Times New Roman"/>
          <w:sz w:val="28"/>
          <w:szCs w:val="28"/>
        </w:rPr>
        <w:t>6.4 Объединенные системы уравнивания потенциалов, учитывающие требования защиты от воздействий токов молнии и защиты информационного оборудования от электромагнитных помех</w:t>
      </w:r>
      <w:r w:rsidR="00E35F97">
        <w:rPr>
          <w:rFonts w:ascii="Times New Roman" w:hAnsi="Times New Roman" w:cs="Times New Roman"/>
          <w:sz w:val="28"/>
          <w:szCs w:val="28"/>
        </w:rPr>
        <w:t>…………………</w:t>
      </w:r>
    </w:p>
    <w:p w14:paraId="53AB2CFE" w14:textId="77777777" w:rsidR="00633132" w:rsidRPr="00AE36A0" w:rsidRDefault="00F3374C" w:rsidP="00D75480">
      <w:pPr>
        <w:spacing w:line="276" w:lineRule="auto"/>
        <w:rPr>
          <w:rFonts w:ascii="Times New Roman" w:hAnsi="Times New Roman" w:cs="Times New Roman"/>
          <w:sz w:val="28"/>
          <w:szCs w:val="28"/>
        </w:rPr>
      </w:pPr>
      <w:r w:rsidRPr="00AE36A0">
        <w:rPr>
          <w:rFonts w:ascii="Times New Roman" w:hAnsi="Times New Roman" w:cs="Times New Roman"/>
          <w:sz w:val="28"/>
          <w:szCs w:val="28"/>
        </w:rPr>
        <w:t>7 З</w:t>
      </w:r>
      <w:r w:rsidR="00633132" w:rsidRPr="00AE36A0">
        <w:rPr>
          <w:rFonts w:ascii="Times New Roman" w:hAnsi="Times New Roman" w:cs="Times New Roman"/>
          <w:sz w:val="28"/>
          <w:szCs w:val="28"/>
        </w:rPr>
        <w:t>ащитны</w:t>
      </w:r>
      <w:r w:rsidRPr="00AE36A0">
        <w:rPr>
          <w:rFonts w:ascii="Times New Roman" w:hAnsi="Times New Roman" w:cs="Times New Roman"/>
          <w:sz w:val="28"/>
          <w:szCs w:val="28"/>
        </w:rPr>
        <w:t>е</w:t>
      </w:r>
      <w:r w:rsidR="00633132" w:rsidRPr="00AE36A0">
        <w:rPr>
          <w:rFonts w:ascii="Times New Roman" w:hAnsi="Times New Roman" w:cs="Times New Roman"/>
          <w:sz w:val="28"/>
          <w:szCs w:val="28"/>
        </w:rPr>
        <w:t xml:space="preserve"> проводник</w:t>
      </w:r>
      <w:r w:rsidRPr="00AE36A0">
        <w:rPr>
          <w:rFonts w:ascii="Times New Roman" w:hAnsi="Times New Roman" w:cs="Times New Roman"/>
          <w:sz w:val="28"/>
          <w:szCs w:val="28"/>
        </w:rPr>
        <w:t>и</w:t>
      </w:r>
      <w:r w:rsidR="00E35F97">
        <w:rPr>
          <w:rFonts w:ascii="Times New Roman" w:hAnsi="Times New Roman" w:cs="Times New Roman"/>
          <w:sz w:val="28"/>
          <w:szCs w:val="28"/>
        </w:rPr>
        <w:t>…………………………………………………………...</w:t>
      </w:r>
    </w:p>
    <w:p w14:paraId="68E9E882" w14:textId="77777777" w:rsidR="00633132" w:rsidRPr="00AE36A0" w:rsidRDefault="00633132" w:rsidP="00633132">
      <w:pPr>
        <w:spacing w:line="276" w:lineRule="auto"/>
        <w:rPr>
          <w:rFonts w:ascii="Times New Roman" w:hAnsi="Times New Roman" w:cs="Times New Roman"/>
          <w:sz w:val="28"/>
          <w:szCs w:val="28"/>
        </w:rPr>
      </w:pPr>
      <w:r w:rsidRPr="00AE36A0">
        <w:rPr>
          <w:rFonts w:ascii="Times New Roman" w:hAnsi="Times New Roman" w:cs="Times New Roman"/>
          <w:sz w:val="28"/>
          <w:szCs w:val="28"/>
        </w:rPr>
        <w:t>8 Требования к выполнению соединений защитных проводников</w:t>
      </w:r>
      <w:r w:rsidR="00E35F97">
        <w:rPr>
          <w:rFonts w:ascii="Times New Roman" w:hAnsi="Times New Roman" w:cs="Times New Roman"/>
          <w:sz w:val="28"/>
          <w:szCs w:val="28"/>
        </w:rPr>
        <w:t>……………..</w:t>
      </w:r>
    </w:p>
    <w:p w14:paraId="7089B411" w14:textId="77777777" w:rsidR="00633132" w:rsidRPr="00AE36A0" w:rsidRDefault="00633132" w:rsidP="00633132">
      <w:pPr>
        <w:spacing w:line="276" w:lineRule="auto"/>
        <w:rPr>
          <w:rFonts w:ascii="Times New Roman" w:hAnsi="Times New Roman" w:cs="Times New Roman"/>
          <w:sz w:val="28"/>
          <w:szCs w:val="28"/>
        </w:rPr>
      </w:pPr>
      <w:r w:rsidRPr="00AE36A0">
        <w:rPr>
          <w:rFonts w:ascii="Times New Roman" w:hAnsi="Times New Roman" w:cs="Times New Roman"/>
          <w:sz w:val="28"/>
          <w:szCs w:val="28"/>
        </w:rPr>
        <w:t xml:space="preserve">9 </w:t>
      </w:r>
      <w:r w:rsidR="00D465CE" w:rsidRPr="00AE36A0">
        <w:rPr>
          <w:rFonts w:ascii="Times New Roman" w:hAnsi="Times New Roman" w:cs="Times New Roman"/>
          <w:sz w:val="28"/>
          <w:szCs w:val="28"/>
        </w:rPr>
        <w:t>Главная заземляющая шина</w:t>
      </w:r>
      <w:r w:rsidR="00E35F97">
        <w:rPr>
          <w:rFonts w:ascii="Times New Roman" w:hAnsi="Times New Roman" w:cs="Times New Roman"/>
          <w:sz w:val="28"/>
          <w:szCs w:val="28"/>
        </w:rPr>
        <w:t>……………………………………………………...</w:t>
      </w:r>
    </w:p>
    <w:p w14:paraId="6DCDDF24" w14:textId="77777777" w:rsidR="00633132" w:rsidRPr="00AE36A0" w:rsidRDefault="00633132" w:rsidP="00633132">
      <w:pPr>
        <w:spacing w:line="276" w:lineRule="auto"/>
        <w:rPr>
          <w:rFonts w:ascii="Times New Roman" w:hAnsi="Times New Roman" w:cs="Times New Roman"/>
          <w:sz w:val="28"/>
          <w:szCs w:val="28"/>
        </w:rPr>
      </w:pPr>
      <w:r w:rsidRPr="00AE36A0">
        <w:rPr>
          <w:rFonts w:ascii="Times New Roman" w:hAnsi="Times New Roman" w:cs="Times New Roman"/>
          <w:sz w:val="28"/>
          <w:szCs w:val="28"/>
        </w:rPr>
        <w:t>10 Требования к заземлению источников питания</w:t>
      </w:r>
      <w:r w:rsidR="00E35F97">
        <w:rPr>
          <w:rFonts w:ascii="Times New Roman" w:hAnsi="Times New Roman" w:cs="Times New Roman"/>
          <w:sz w:val="28"/>
          <w:szCs w:val="28"/>
        </w:rPr>
        <w:t>………………………………</w:t>
      </w:r>
    </w:p>
    <w:p w14:paraId="0DF668BC" w14:textId="77777777" w:rsidR="00633132" w:rsidRPr="00AE36A0" w:rsidRDefault="00633132" w:rsidP="00633132">
      <w:pPr>
        <w:spacing w:line="276" w:lineRule="auto"/>
        <w:rPr>
          <w:rFonts w:ascii="Times New Roman" w:hAnsi="Times New Roman" w:cs="Times New Roman"/>
          <w:sz w:val="28"/>
          <w:szCs w:val="28"/>
        </w:rPr>
      </w:pPr>
      <w:r w:rsidRPr="00AE36A0">
        <w:rPr>
          <w:rFonts w:ascii="Times New Roman" w:hAnsi="Times New Roman" w:cs="Times New Roman"/>
          <w:sz w:val="28"/>
          <w:szCs w:val="28"/>
        </w:rPr>
        <w:t>Библиография</w:t>
      </w:r>
      <w:r w:rsidR="00E35F97">
        <w:rPr>
          <w:rFonts w:ascii="Times New Roman" w:hAnsi="Times New Roman" w:cs="Times New Roman"/>
          <w:sz w:val="28"/>
          <w:szCs w:val="28"/>
        </w:rPr>
        <w:t>………………………………………………………………………</w:t>
      </w:r>
      <w:r w:rsidRPr="00AE36A0">
        <w:rPr>
          <w:rFonts w:ascii="Times New Roman" w:hAnsi="Times New Roman" w:cs="Times New Roman"/>
          <w:sz w:val="28"/>
          <w:szCs w:val="28"/>
        </w:rPr>
        <w:t>.</w:t>
      </w:r>
    </w:p>
    <w:p w14:paraId="411CA321" w14:textId="77777777" w:rsidR="00A001CF" w:rsidRPr="00AE36A0" w:rsidRDefault="00A001CF" w:rsidP="00633132">
      <w:pPr>
        <w:shd w:val="clear" w:color="auto" w:fill="FFFFFF"/>
        <w:spacing w:line="276" w:lineRule="auto"/>
        <w:jc w:val="center"/>
        <w:rPr>
          <w:rFonts w:ascii="Times New Roman" w:hAnsi="Times New Roman" w:cs="Times New Roman"/>
          <w:sz w:val="24"/>
          <w:szCs w:val="24"/>
        </w:rPr>
      </w:pPr>
    </w:p>
    <w:p w14:paraId="02AAF0A0" w14:textId="77777777" w:rsidR="0042177C" w:rsidRPr="00AE36A0" w:rsidRDefault="0068624C" w:rsidP="0068624C">
      <w:pPr>
        <w:shd w:val="clear" w:color="auto" w:fill="FFFFFF"/>
        <w:spacing w:line="360" w:lineRule="auto"/>
        <w:jc w:val="center"/>
        <w:rPr>
          <w:rFonts w:ascii="Times New Roman" w:hAnsi="Times New Roman" w:cs="Times New Roman"/>
          <w:b/>
          <w:bCs/>
          <w:sz w:val="24"/>
          <w:szCs w:val="24"/>
        </w:rPr>
      </w:pPr>
      <w:r>
        <w:rPr>
          <w:rFonts w:ascii="Times New Roman" w:hAnsi="Times New Roman" w:cs="Times New Roman"/>
          <w:sz w:val="24"/>
          <w:szCs w:val="24"/>
        </w:rPr>
        <w:br w:type="page"/>
      </w:r>
    </w:p>
    <w:p w14:paraId="72DDD01C" w14:textId="77777777" w:rsidR="0063478E" w:rsidRPr="00AE36A0" w:rsidRDefault="003B4A45" w:rsidP="00686119">
      <w:pPr>
        <w:shd w:val="clear" w:color="auto" w:fill="FFFFFF"/>
        <w:spacing w:line="360" w:lineRule="auto"/>
        <w:jc w:val="center"/>
        <w:rPr>
          <w:rFonts w:ascii="Times New Roman" w:hAnsi="Times New Roman" w:cs="Times New Roman"/>
          <w:b/>
          <w:bCs/>
          <w:sz w:val="28"/>
          <w:szCs w:val="28"/>
        </w:rPr>
      </w:pPr>
      <w:r w:rsidRPr="00AE36A0">
        <w:rPr>
          <w:rFonts w:ascii="Times New Roman" w:hAnsi="Times New Roman" w:cs="Times New Roman"/>
          <w:b/>
          <w:bCs/>
          <w:sz w:val="28"/>
          <w:szCs w:val="28"/>
        </w:rPr>
        <w:lastRenderedPageBreak/>
        <w:t>В</w:t>
      </w:r>
      <w:r w:rsidR="00614D86">
        <w:rPr>
          <w:rFonts w:ascii="Times New Roman" w:hAnsi="Times New Roman" w:cs="Times New Roman"/>
          <w:b/>
          <w:bCs/>
          <w:sz w:val="28"/>
          <w:szCs w:val="28"/>
        </w:rPr>
        <w:t>ведение</w:t>
      </w:r>
    </w:p>
    <w:p w14:paraId="4285C5E6" w14:textId="77777777" w:rsidR="00633132" w:rsidRPr="00AE36A0" w:rsidRDefault="00633132" w:rsidP="005804E8">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 xml:space="preserve">Настоящий свод правил разработан в соответствии с </w:t>
      </w:r>
      <w:r w:rsidR="00E42EE5">
        <w:rPr>
          <w:rFonts w:ascii="Times New Roman" w:hAnsi="Times New Roman" w:cs="Times New Roman"/>
          <w:sz w:val="28"/>
          <w:szCs w:val="28"/>
        </w:rPr>
        <w:t>ф</w:t>
      </w:r>
      <w:r w:rsidRPr="00AE36A0">
        <w:rPr>
          <w:rFonts w:ascii="Times New Roman" w:hAnsi="Times New Roman" w:cs="Times New Roman"/>
          <w:sz w:val="28"/>
          <w:szCs w:val="28"/>
        </w:rPr>
        <w:t>едеральным</w:t>
      </w:r>
      <w:r w:rsidR="00E42EE5">
        <w:rPr>
          <w:rFonts w:ascii="Times New Roman" w:hAnsi="Times New Roman" w:cs="Times New Roman"/>
          <w:sz w:val="28"/>
          <w:szCs w:val="28"/>
        </w:rPr>
        <w:t>и</w:t>
      </w:r>
      <w:r w:rsidRPr="00AE36A0">
        <w:rPr>
          <w:rFonts w:ascii="Times New Roman" w:hAnsi="Times New Roman" w:cs="Times New Roman"/>
          <w:sz w:val="28"/>
          <w:szCs w:val="28"/>
        </w:rPr>
        <w:t xml:space="preserve"> закон</w:t>
      </w:r>
      <w:r w:rsidR="00E42EE5">
        <w:rPr>
          <w:rFonts w:ascii="Times New Roman" w:hAnsi="Times New Roman" w:cs="Times New Roman"/>
          <w:sz w:val="28"/>
          <w:szCs w:val="28"/>
        </w:rPr>
        <w:t>ами</w:t>
      </w:r>
      <w:r w:rsidRPr="00AE36A0">
        <w:rPr>
          <w:rFonts w:ascii="Times New Roman" w:hAnsi="Times New Roman" w:cs="Times New Roman"/>
          <w:sz w:val="28"/>
          <w:szCs w:val="28"/>
        </w:rPr>
        <w:t xml:space="preserve"> от 30 декабря </w:t>
      </w:r>
      <w:smartTag w:uri="urn:schemas-microsoft-com:office:smarttags" w:element="metricconverter">
        <w:smartTagPr>
          <w:attr w:name="ProductID" w:val="2009 г"/>
        </w:smartTagPr>
        <w:r w:rsidRPr="00AE36A0">
          <w:rPr>
            <w:rFonts w:ascii="Times New Roman" w:hAnsi="Times New Roman" w:cs="Times New Roman"/>
            <w:sz w:val="28"/>
            <w:szCs w:val="28"/>
          </w:rPr>
          <w:t>2009 г</w:t>
        </w:r>
      </w:smartTag>
      <w:r w:rsidRPr="00AE36A0">
        <w:rPr>
          <w:rFonts w:ascii="Times New Roman" w:hAnsi="Times New Roman" w:cs="Times New Roman"/>
          <w:sz w:val="28"/>
          <w:szCs w:val="28"/>
        </w:rPr>
        <w:t>. № 384-ФЗ «Технический регламент о безопасности зданий и сооружений» [1] и от 27 декабря 2002 г</w:t>
      </w:r>
      <w:r w:rsidR="008E3BF2">
        <w:rPr>
          <w:rFonts w:ascii="Times New Roman" w:hAnsi="Times New Roman" w:cs="Times New Roman"/>
          <w:sz w:val="28"/>
          <w:szCs w:val="28"/>
        </w:rPr>
        <w:t>.</w:t>
      </w:r>
      <w:r w:rsidRPr="00AE36A0">
        <w:rPr>
          <w:rFonts w:ascii="Times New Roman" w:hAnsi="Times New Roman" w:cs="Times New Roman"/>
          <w:sz w:val="28"/>
          <w:szCs w:val="28"/>
        </w:rPr>
        <w:t xml:space="preserve"> № 184-ФЗ «О техническом регулировании» [2].</w:t>
      </w:r>
    </w:p>
    <w:p w14:paraId="2105DF8C" w14:textId="77777777" w:rsidR="005448E2" w:rsidRPr="00AE36A0" w:rsidRDefault="001F587B" w:rsidP="001F587B">
      <w:pPr>
        <w:shd w:val="clear" w:color="auto" w:fill="FFFFFF"/>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 xml:space="preserve">Разработка выполнена авторским коллективом </w:t>
      </w:r>
      <w:r w:rsidR="00A8670C" w:rsidRPr="00AE36A0">
        <w:rPr>
          <w:rFonts w:ascii="Times New Roman" w:hAnsi="Times New Roman" w:cs="Times New Roman"/>
          <w:sz w:val="28"/>
          <w:szCs w:val="28"/>
        </w:rPr>
        <w:t>Ассоциации «Росэлектромонтаж» (</w:t>
      </w:r>
      <w:r w:rsidR="007B24F8" w:rsidRPr="00AE36A0">
        <w:rPr>
          <w:rFonts w:ascii="Times New Roman" w:hAnsi="Times New Roman" w:cs="Times New Roman"/>
          <w:sz w:val="28"/>
          <w:szCs w:val="28"/>
        </w:rPr>
        <w:t>д</w:t>
      </w:r>
      <w:r w:rsidR="00396080">
        <w:rPr>
          <w:rFonts w:ascii="Times New Roman" w:hAnsi="Times New Roman" w:cs="Times New Roman"/>
          <w:sz w:val="28"/>
          <w:szCs w:val="28"/>
        </w:rPr>
        <w:t>-р техн. наук, проф.</w:t>
      </w:r>
      <w:r w:rsidR="007B24F8" w:rsidRPr="00AE36A0">
        <w:rPr>
          <w:rFonts w:ascii="Times New Roman" w:hAnsi="Times New Roman" w:cs="Times New Roman"/>
          <w:sz w:val="28"/>
          <w:szCs w:val="28"/>
        </w:rPr>
        <w:t xml:space="preserve"> </w:t>
      </w:r>
      <w:r w:rsidR="007B24F8" w:rsidRPr="00AE36A0">
        <w:rPr>
          <w:rFonts w:ascii="Times New Roman" w:hAnsi="Times New Roman" w:cs="Times New Roman"/>
          <w:i/>
          <w:sz w:val="28"/>
          <w:szCs w:val="28"/>
        </w:rPr>
        <w:t>Ю.И. Солуянов</w:t>
      </w:r>
      <w:r w:rsidR="00E55E91" w:rsidRPr="00AE36A0">
        <w:rPr>
          <w:rFonts w:ascii="Times New Roman" w:hAnsi="Times New Roman" w:cs="Times New Roman"/>
          <w:i/>
          <w:sz w:val="28"/>
          <w:szCs w:val="28"/>
        </w:rPr>
        <w:t>,</w:t>
      </w:r>
      <w:r w:rsidR="007B24F8" w:rsidRPr="00AE36A0">
        <w:rPr>
          <w:rFonts w:ascii="Times New Roman" w:hAnsi="Times New Roman" w:cs="Times New Roman"/>
          <w:i/>
          <w:sz w:val="28"/>
          <w:szCs w:val="28"/>
        </w:rPr>
        <w:t xml:space="preserve"> </w:t>
      </w:r>
      <w:r w:rsidR="00E57DD7" w:rsidRPr="00AE36A0">
        <w:rPr>
          <w:rFonts w:ascii="Times New Roman" w:hAnsi="Times New Roman" w:cs="Times New Roman"/>
          <w:i/>
          <w:sz w:val="28"/>
          <w:szCs w:val="28"/>
        </w:rPr>
        <w:t xml:space="preserve">В.И. </w:t>
      </w:r>
      <w:r w:rsidR="00753B59" w:rsidRPr="00AE36A0">
        <w:rPr>
          <w:rFonts w:ascii="Times New Roman" w:hAnsi="Times New Roman" w:cs="Times New Roman"/>
          <w:i/>
          <w:sz w:val="28"/>
          <w:szCs w:val="28"/>
        </w:rPr>
        <w:t>Берман,</w:t>
      </w:r>
      <w:r w:rsidR="00396080">
        <w:rPr>
          <w:rFonts w:ascii="Times New Roman" w:hAnsi="Times New Roman" w:cs="Times New Roman"/>
          <w:i/>
          <w:sz w:val="28"/>
          <w:szCs w:val="28"/>
        </w:rPr>
        <w:br/>
      </w:r>
      <w:r w:rsidR="00AE7A37" w:rsidRPr="00AE36A0">
        <w:rPr>
          <w:rFonts w:ascii="Times New Roman" w:hAnsi="Times New Roman" w:cs="Times New Roman"/>
          <w:i/>
          <w:sz w:val="28"/>
          <w:szCs w:val="28"/>
        </w:rPr>
        <w:t>А.О</w:t>
      </w:r>
      <w:r w:rsidR="0080682E" w:rsidRPr="00AE36A0">
        <w:rPr>
          <w:rFonts w:ascii="Times New Roman" w:hAnsi="Times New Roman" w:cs="Times New Roman"/>
          <w:i/>
          <w:sz w:val="28"/>
          <w:szCs w:val="28"/>
        </w:rPr>
        <w:t>.</w:t>
      </w:r>
      <w:r w:rsidR="00AE7A37" w:rsidRPr="00AE36A0">
        <w:rPr>
          <w:rFonts w:ascii="Times New Roman" w:hAnsi="Times New Roman" w:cs="Times New Roman"/>
          <w:i/>
          <w:sz w:val="28"/>
          <w:szCs w:val="28"/>
        </w:rPr>
        <w:t xml:space="preserve"> Голикова,</w:t>
      </w:r>
      <w:r w:rsidR="00307825" w:rsidRPr="00AE36A0">
        <w:rPr>
          <w:rFonts w:ascii="Times New Roman" w:hAnsi="Times New Roman" w:cs="Times New Roman"/>
          <w:i/>
          <w:sz w:val="28"/>
          <w:szCs w:val="28"/>
        </w:rPr>
        <w:t xml:space="preserve"> </w:t>
      </w:r>
      <w:r w:rsidR="00385739" w:rsidRPr="00AE36A0">
        <w:rPr>
          <w:rFonts w:ascii="Times New Roman" w:hAnsi="Times New Roman" w:cs="Times New Roman"/>
          <w:i/>
          <w:sz w:val="28"/>
          <w:szCs w:val="28"/>
        </w:rPr>
        <w:t xml:space="preserve">Л.В. Казанцева, </w:t>
      </w:r>
      <w:r w:rsidR="00E57DD7" w:rsidRPr="00AE36A0">
        <w:rPr>
          <w:rFonts w:ascii="Times New Roman" w:hAnsi="Times New Roman" w:cs="Times New Roman"/>
          <w:i/>
          <w:sz w:val="28"/>
          <w:szCs w:val="28"/>
        </w:rPr>
        <w:t xml:space="preserve">В.Н. </w:t>
      </w:r>
      <w:r w:rsidR="00385739" w:rsidRPr="00AE36A0">
        <w:rPr>
          <w:rFonts w:ascii="Times New Roman" w:hAnsi="Times New Roman" w:cs="Times New Roman"/>
          <w:i/>
          <w:sz w:val="28"/>
          <w:szCs w:val="28"/>
        </w:rPr>
        <w:t>Коротков,</w:t>
      </w:r>
      <w:r w:rsidR="00E57DD7" w:rsidRPr="00AE36A0">
        <w:rPr>
          <w:rFonts w:ascii="Times New Roman" w:hAnsi="Times New Roman" w:cs="Times New Roman"/>
          <w:i/>
          <w:sz w:val="28"/>
          <w:szCs w:val="28"/>
        </w:rPr>
        <w:t xml:space="preserve"> </w:t>
      </w:r>
      <w:r w:rsidR="00AE7A37" w:rsidRPr="00AE36A0">
        <w:rPr>
          <w:rFonts w:ascii="Times New Roman" w:hAnsi="Times New Roman" w:cs="Times New Roman"/>
          <w:i/>
          <w:sz w:val="28"/>
          <w:szCs w:val="28"/>
        </w:rPr>
        <w:t xml:space="preserve">Г.А. Родякин, </w:t>
      </w:r>
      <w:r w:rsidR="00E57DD7" w:rsidRPr="00AE36A0">
        <w:rPr>
          <w:rFonts w:ascii="Times New Roman" w:hAnsi="Times New Roman" w:cs="Times New Roman"/>
          <w:i/>
          <w:sz w:val="28"/>
          <w:szCs w:val="28"/>
        </w:rPr>
        <w:t>В.В</w:t>
      </w:r>
      <w:r w:rsidR="00AE7A37" w:rsidRPr="00AE36A0">
        <w:rPr>
          <w:rFonts w:ascii="Times New Roman" w:hAnsi="Times New Roman" w:cs="Times New Roman"/>
          <w:i/>
          <w:sz w:val="28"/>
          <w:szCs w:val="28"/>
        </w:rPr>
        <w:t>.</w:t>
      </w:r>
      <w:r w:rsidR="00E57DD7" w:rsidRPr="00AE36A0">
        <w:rPr>
          <w:rFonts w:ascii="Times New Roman" w:hAnsi="Times New Roman" w:cs="Times New Roman"/>
          <w:i/>
          <w:sz w:val="28"/>
          <w:szCs w:val="28"/>
        </w:rPr>
        <w:t xml:space="preserve"> </w:t>
      </w:r>
      <w:r w:rsidR="003B3E2D" w:rsidRPr="00AE36A0">
        <w:rPr>
          <w:rFonts w:ascii="Times New Roman" w:hAnsi="Times New Roman" w:cs="Times New Roman"/>
          <w:i/>
          <w:sz w:val="28"/>
          <w:szCs w:val="28"/>
        </w:rPr>
        <w:t>Чернов</w:t>
      </w:r>
      <w:r w:rsidR="00E57DD7" w:rsidRPr="00AE36A0">
        <w:rPr>
          <w:rFonts w:ascii="Times New Roman" w:hAnsi="Times New Roman" w:cs="Times New Roman"/>
          <w:sz w:val="28"/>
          <w:szCs w:val="28"/>
        </w:rPr>
        <w:t>).</w:t>
      </w:r>
    </w:p>
    <w:p w14:paraId="795DD346" w14:textId="77777777" w:rsidR="001F187B" w:rsidRPr="00AE36A0" w:rsidRDefault="001F187B" w:rsidP="007D2B9B">
      <w:pPr>
        <w:spacing w:line="360" w:lineRule="auto"/>
        <w:rPr>
          <w:rFonts w:ascii="Times New Roman" w:hAnsi="Times New Roman" w:cs="Times New Roman"/>
          <w:b/>
        </w:rPr>
        <w:sectPr w:rsidR="001F187B" w:rsidRPr="00AE36A0" w:rsidSect="004E4F14">
          <w:pgSz w:w="11909" w:h="16834" w:code="9"/>
          <w:pgMar w:top="1134" w:right="850" w:bottom="1134" w:left="1701" w:header="720" w:footer="720" w:gutter="0"/>
          <w:pgNumType w:fmt="upperRoman" w:start="2"/>
          <w:cols w:space="720"/>
          <w:noEndnote/>
          <w:docGrid w:linePitch="272"/>
        </w:sectPr>
      </w:pPr>
    </w:p>
    <w:p w14:paraId="1F7F2755" w14:textId="77777777" w:rsidR="005448E2" w:rsidRPr="00AE36A0" w:rsidRDefault="005448E2" w:rsidP="007D2B9B">
      <w:pPr>
        <w:spacing w:line="360" w:lineRule="auto"/>
        <w:jc w:val="center"/>
        <w:rPr>
          <w:rFonts w:ascii="Times New Roman" w:hAnsi="Times New Roman" w:cs="Times New Roman"/>
          <w:b/>
          <w:sz w:val="28"/>
          <w:szCs w:val="28"/>
        </w:rPr>
      </w:pPr>
      <w:r w:rsidRPr="00AE36A0">
        <w:rPr>
          <w:rFonts w:ascii="Times New Roman" w:hAnsi="Times New Roman" w:cs="Times New Roman"/>
          <w:b/>
          <w:sz w:val="28"/>
          <w:szCs w:val="28"/>
        </w:rPr>
        <w:lastRenderedPageBreak/>
        <w:t>СВОД ПРАВИЛ</w:t>
      </w:r>
    </w:p>
    <w:p w14:paraId="6C14A7F1" w14:textId="77777777" w:rsidR="005448E2" w:rsidRPr="00AE36A0" w:rsidRDefault="00B82F2C" w:rsidP="007D2B9B">
      <w:pPr>
        <w:pStyle w:val="FORMATTEXT0"/>
        <w:spacing w:line="360" w:lineRule="auto"/>
        <w:jc w:val="center"/>
      </w:pPr>
      <w:r w:rsidRPr="00AE36A0">
        <w:rPr>
          <w:noProof/>
          <w:lang w:val="en-US" w:eastAsia="en-US"/>
        </w:rPr>
        <mc:AlternateContent>
          <mc:Choice Requires="wps">
            <w:drawing>
              <wp:anchor distT="0" distB="0" distL="114300" distR="114300" simplePos="0" relativeHeight="251657216" behindDoc="0" locked="0" layoutInCell="1" allowOverlap="1" wp14:anchorId="3D7630BA" wp14:editId="7A38343C">
                <wp:simplePos x="0" y="0"/>
                <wp:positionH relativeFrom="column">
                  <wp:posOffset>72390</wp:posOffset>
                </wp:positionH>
                <wp:positionV relativeFrom="paragraph">
                  <wp:posOffset>26035</wp:posOffset>
                </wp:positionV>
                <wp:extent cx="6120000" cy="0"/>
                <wp:effectExtent l="0" t="0" r="33655" b="19050"/>
                <wp:wrapNone/>
                <wp:docPr id="4"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D53986" id="_x0000_t32" coordsize="21600,21600" o:spt="32" o:oned="t" path="m,l21600,21600e" filled="f">
                <v:path arrowok="t" fillok="f" o:connecttype="none"/>
                <o:lock v:ext="edit" shapetype="t"/>
              </v:shapetype>
              <v:shape id="AutoShape 13" o:spid="_x0000_s1026" type="#_x0000_t32" style="position:absolute;margin-left:5.7pt;margin-top:2.05pt;width:481.9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L+rHgIAADw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"/>
            </w:pict>
          </mc:Fallback>
        </mc:AlternateContent>
      </w:r>
    </w:p>
    <w:p w14:paraId="6F7BAE00" w14:textId="77777777" w:rsidR="00E27B0A" w:rsidRPr="00AE36A0" w:rsidRDefault="00B15A63" w:rsidP="007D2B9B">
      <w:pPr>
        <w:spacing w:line="360" w:lineRule="auto"/>
        <w:jc w:val="center"/>
        <w:rPr>
          <w:rFonts w:ascii="Times New Roman" w:hAnsi="Times New Roman" w:cs="Times New Roman"/>
          <w:b/>
          <w:sz w:val="28"/>
          <w:szCs w:val="28"/>
        </w:rPr>
      </w:pPr>
      <w:r w:rsidRPr="00AE36A0">
        <w:rPr>
          <w:rFonts w:ascii="Times New Roman" w:hAnsi="Times New Roman" w:cs="Times New Roman"/>
          <w:b/>
          <w:sz w:val="28"/>
          <w:szCs w:val="28"/>
        </w:rPr>
        <w:t xml:space="preserve">ЭЛЕКТРОУСТАНОВКИ </w:t>
      </w:r>
      <w:r w:rsidR="00E27B0A" w:rsidRPr="00AE36A0">
        <w:rPr>
          <w:rFonts w:ascii="Times New Roman" w:hAnsi="Times New Roman" w:cs="Times New Roman"/>
          <w:b/>
          <w:sz w:val="28"/>
          <w:szCs w:val="28"/>
        </w:rPr>
        <w:t>НИЗКОВОЛЬТНЫЕ ЗДАНИЙ И СООРУЖЕНИЙ</w:t>
      </w:r>
    </w:p>
    <w:p w14:paraId="76CF341A" w14:textId="77777777" w:rsidR="00B15A63" w:rsidRPr="00AE36A0" w:rsidRDefault="00E27B0A" w:rsidP="007D2B9B">
      <w:pPr>
        <w:shd w:val="clear" w:color="auto" w:fill="FFFFFF"/>
        <w:spacing w:line="360" w:lineRule="auto"/>
        <w:ind w:firstLine="284"/>
        <w:jc w:val="center"/>
        <w:rPr>
          <w:rFonts w:ascii="Times New Roman" w:hAnsi="Times New Roman" w:cs="Times New Roman"/>
          <w:b/>
          <w:sz w:val="28"/>
          <w:szCs w:val="28"/>
        </w:rPr>
      </w:pPr>
      <w:r w:rsidRPr="00AE36A0">
        <w:rPr>
          <w:rFonts w:ascii="Times New Roman" w:hAnsi="Times New Roman" w:cs="Times New Roman"/>
          <w:b/>
          <w:sz w:val="28"/>
          <w:szCs w:val="28"/>
        </w:rPr>
        <w:t>П</w:t>
      </w:r>
      <w:r w:rsidR="00C43DB5">
        <w:rPr>
          <w:rFonts w:ascii="Times New Roman" w:hAnsi="Times New Roman" w:cs="Times New Roman"/>
          <w:b/>
          <w:sz w:val="28"/>
          <w:szCs w:val="28"/>
        </w:rPr>
        <w:t>равила проектирования защиты</w:t>
      </w:r>
      <w:r w:rsidR="00C43DB5">
        <w:rPr>
          <w:rFonts w:ascii="Times New Roman" w:hAnsi="Times New Roman" w:cs="Times New Roman"/>
          <w:b/>
          <w:sz w:val="28"/>
          <w:szCs w:val="28"/>
        </w:rPr>
        <w:br/>
        <w:t>от поражения</w:t>
      </w:r>
      <w:r w:rsidRPr="00AE36A0">
        <w:rPr>
          <w:rFonts w:ascii="Times New Roman" w:hAnsi="Times New Roman" w:cs="Times New Roman"/>
          <w:b/>
          <w:sz w:val="28"/>
          <w:szCs w:val="28"/>
        </w:rPr>
        <w:t xml:space="preserve"> </w:t>
      </w:r>
      <w:r w:rsidR="00C43DB5">
        <w:rPr>
          <w:rFonts w:ascii="Times New Roman" w:hAnsi="Times New Roman" w:cs="Times New Roman"/>
          <w:b/>
          <w:sz w:val="28"/>
          <w:szCs w:val="28"/>
        </w:rPr>
        <w:t>электрическим током</w:t>
      </w:r>
    </w:p>
    <w:p w14:paraId="060EBE43" w14:textId="77777777" w:rsidR="005A2497" w:rsidRPr="007F3D98" w:rsidRDefault="005A2497" w:rsidP="005A2497">
      <w:pPr>
        <w:jc w:val="center"/>
        <w:rPr>
          <w:rFonts w:ascii="Times New Roman" w:hAnsi="Times New Roman" w:cs="Times New Roman"/>
          <w:b/>
          <w:sz w:val="24"/>
          <w:szCs w:val="24"/>
          <w:lang w:val="en-US"/>
        </w:rPr>
      </w:pPr>
      <w:r w:rsidRPr="007F3D98">
        <w:rPr>
          <w:rFonts w:ascii="Times New Roman" w:hAnsi="Times New Roman" w:cs="Times New Roman"/>
          <w:b/>
          <w:sz w:val="24"/>
          <w:szCs w:val="24"/>
          <w:lang w:val="en-US"/>
        </w:rPr>
        <w:t>Low-voltage electric installations for buildings and structures.</w:t>
      </w:r>
    </w:p>
    <w:p w14:paraId="7EA5CAB5" w14:textId="77777777" w:rsidR="00500E38" w:rsidRPr="007F3D98" w:rsidRDefault="005A2497" w:rsidP="005A2497">
      <w:pPr>
        <w:shd w:val="clear" w:color="auto" w:fill="FFFFFF"/>
        <w:spacing w:line="360" w:lineRule="auto"/>
        <w:ind w:firstLine="284"/>
        <w:jc w:val="center"/>
        <w:rPr>
          <w:rFonts w:ascii="Times New Roman" w:hAnsi="Times New Roman" w:cs="Times New Roman"/>
          <w:b/>
          <w:sz w:val="24"/>
          <w:szCs w:val="24"/>
          <w:lang w:val="en-US"/>
        </w:rPr>
      </w:pPr>
      <w:r w:rsidRPr="007F3D98">
        <w:rPr>
          <w:rFonts w:ascii="Times New Roman" w:hAnsi="Times New Roman" w:cs="Times New Roman"/>
          <w:b/>
          <w:sz w:val="24"/>
          <w:szCs w:val="24"/>
          <w:lang w:val="en-US"/>
        </w:rPr>
        <w:t>Design rules for protection against electric shock</w:t>
      </w:r>
    </w:p>
    <w:p w14:paraId="395E6EB3" w14:textId="77777777" w:rsidR="005448E2" w:rsidRPr="00AE36A0" w:rsidRDefault="00B82F2C" w:rsidP="007D2B9B">
      <w:pPr>
        <w:pStyle w:val="FORMATTEXT0"/>
        <w:spacing w:line="360" w:lineRule="auto"/>
        <w:rPr>
          <w:lang w:val="en-US"/>
        </w:rPr>
      </w:pPr>
      <w:r w:rsidRPr="00AE36A0">
        <w:rPr>
          <w:noProof/>
          <w:lang w:val="en-US" w:eastAsia="en-US"/>
        </w:rPr>
        <mc:AlternateContent>
          <mc:Choice Requires="wps">
            <w:drawing>
              <wp:anchor distT="4294967295" distB="4294967295" distL="114300" distR="114300" simplePos="0" relativeHeight="251658240" behindDoc="0" locked="0" layoutInCell="1" allowOverlap="1" wp14:anchorId="5938D017" wp14:editId="7393EA94">
                <wp:simplePos x="0" y="0"/>
                <wp:positionH relativeFrom="column">
                  <wp:posOffset>72390</wp:posOffset>
                </wp:positionH>
                <wp:positionV relativeFrom="paragraph">
                  <wp:posOffset>100964</wp:posOffset>
                </wp:positionV>
                <wp:extent cx="6120000" cy="0"/>
                <wp:effectExtent l="0" t="0" r="33655" b="19050"/>
                <wp:wrapNone/>
                <wp:docPr id="3"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CCCBAB" id="AutoShape 14" o:spid="_x0000_s1026" type="#_x0000_t32" style="position:absolute;margin-left:5.7pt;margin-top:7.95pt;width:481.9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KGCHgIAADw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"/>
            </w:pict>
          </mc:Fallback>
        </mc:AlternateContent>
      </w:r>
    </w:p>
    <w:p w14:paraId="76C9A70F" w14:textId="77777777" w:rsidR="005448E2" w:rsidRPr="00AE36A0" w:rsidRDefault="005448E2" w:rsidP="007D2B9B">
      <w:pPr>
        <w:shd w:val="clear" w:color="auto" w:fill="FFFFFF"/>
        <w:spacing w:line="360" w:lineRule="auto"/>
        <w:ind w:firstLine="284"/>
        <w:jc w:val="right"/>
        <w:rPr>
          <w:rFonts w:ascii="Times New Roman" w:hAnsi="Times New Roman" w:cs="Times New Roman"/>
          <w:sz w:val="24"/>
          <w:szCs w:val="24"/>
        </w:rPr>
      </w:pPr>
      <w:r w:rsidRPr="00AE36A0">
        <w:rPr>
          <w:rFonts w:ascii="Times New Roman" w:hAnsi="Times New Roman" w:cs="Times New Roman"/>
          <w:b/>
          <w:sz w:val="24"/>
          <w:szCs w:val="24"/>
        </w:rPr>
        <w:t>Дата</w:t>
      </w:r>
      <w:r w:rsidRPr="00AC6A78">
        <w:rPr>
          <w:rFonts w:ascii="Times New Roman" w:hAnsi="Times New Roman" w:cs="Times New Roman"/>
          <w:b/>
          <w:sz w:val="24"/>
          <w:szCs w:val="24"/>
        </w:rPr>
        <w:t xml:space="preserve"> </w:t>
      </w:r>
      <w:r w:rsidRPr="00AE36A0">
        <w:rPr>
          <w:rFonts w:ascii="Times New Roman" w:hAnsi="Times New Roman" w:cs="Times New Roman"/>
          <w:b/>
          <w:sz w:val="24"/>
          <w:szCs w:val="24"/>
        </w:rPr>
        <w:t>введения</w:t>
      </w:r>
      <w:r w:rsidRPr="00AC6A78">
        <w:rPr>
          <w:rFonts w:ascii="Times New Roman" w:hAnsi="Times New Roman" w:cs="Times New Roman"/>
          <w:b/>
          <w:sz w:val="24"/>
          <w:szCs w:val="24"/>
        </w:rPr>
        <w:t xml:space="preserve"> </w:t>
      </w:r>
      <w:r w:rsidR="00E42EE5">
        <w:rPr>
          <w:rFonts w:ascii="Times New Roman" w:hAnsi="Times New Roman" w:cs="Times New Roman"/>
          <w:b/>
          <w:sz w:val="24"/>
          <w:szCs w:val="24"/>
        </w:rPr>
        <w:t xml:space="preserve">– </w:t>
      </w:r>
      <w:r w:rsidR="008E3BF2">
        <w:rPr>
          <w:rFonts w:ascii="Times New Roman" w:hAnsi="Times New Roman" w:cs="Times New Roman"/>
          <w:b/>
          <w:sz w:val="24"/>
          <w:szCs w:val="24"/>
        </w:rPr>
        <w:t>201</w:t>
      </w:r>
      <w:r w:rsidR="007F3D98">
        <w:rPr>
          <w:rFonts w:ascii="Times New Roman" w:hAnsi="Times New Roman" w:cs="Times New Roman"/>
          <w:b/>
          <w:sz w:val="24"/>
          <w:szCs w:val="24"/>
        </w:rPr>
        <w:t>9</w:t>
      </w:r>
      <w:r w:rsidR="00E42EE5">
        <w:rPr>
          <w:rFonts w:ascii="Times New Roman" w:hAnsi="Times New Roman" w:cs="Times New Roman"/>
          <w:b/>
          <w:sz w:val="24"/>
          <w:szCs w:val="24"/>
        </w:rPr>
        <w:t>–</w:t>
      </w:r>
      <w:r w:rsidR="007F3D98">
        <w:rPr>
          <w:rFonts w:ascii="Times New Roman" w:hAnsi="Times New Roman" w:cs="Times New Roman"/>
          <w:b/>
          <w:sz w:val="24"/>
          <w:szCs w:val="24"/>
        </w:rPr>
        <w:t>06</w:t>
      </w:r>
      <w:r w:rsidR="00E42EE5">
        <w:rPr>
          <w:rFonts w:ascii="Times New Roman" w:hAnsi="Times New Roman" w:cs="Times New Roman"/>
          <w:b/>
          <w:sz w:val="24"/>
          <w:szCs w:val="24"/>
        </w:rPr>
        <w:t>–</w:t>
      </w:r>
      <w:r w:rsidR="007F3D98">
        <w:rPr>
          <w:rFonts w:ascii="Times New Roman" w:hAnsi="Times New Roman" w:cs="Times New Roman"/>
          <w:b/>
          <w:sz w:val="24"/>
          <w:szCs w:val="24"/>
        </w:rPr>
        <w:t>18</w:t>
      </w:r>
    </w:p>
    <w:p w14:paraId="311AE914" w14:textId="77777777" w:rsidR="005448E2" w:rsidRPr="00AC6A78" w:rsidRDefault="005448E2" w:rsidP="007D2B9B">
      <w:pPr>
        <w:pStyle w:val="FORMATTEXT0"/>
        <w:spacing w:line="360" w:lineRule="auto"/>
        <w:outlineLvl w:val="0"/>
      </w:pPr>
    </w:p>
    <w:p w14:paraId="706C7D34" w14:textId="77777777" w:rsidR="005448E2" w:rsidRPr="00AE36A0" w:rsidRDefault="006000B3" w:rsidP="007D2B9B">
      <w:pPr>
        <w:pStyle w:val="FORMATTEXT0"/>
        <w:spacing w:line="360" w:lineRule="auto"/>
        <w:ind w:firstLine="567"/>
        <w:jc w:val="both"/>
        <w:outlineLvl w:val="0"/>
        <w:rPr>
          <w:b/>
          <w:bCs/>
          <w:sz w:val="28"/>
          <w:szCs w:val="28"/>
        </w:rPr>
      </w:pPr>
      <w:r w:rsidRPr="00AE36A0">
        <w:rPr>
          <w:b/>
          <w:bCs/>
          <w:sz w:val="28"/>
          <w:szCs w:val="28"/>
        </w:rPr>
        <w:t xml:space="preserve">1 </w:t>
      </w:r>
      <w:r w:rsidR="005448E2" w:rsidRPr="00AE36A0">
        <w:rPr>
          <w:b/>
          <w:bCs/>
          <w:sz w:val="28"/>
          <w:szCs w:val="28"/>
        </w:rPr>
        <w:t>Область применения</w:t>
      </w:r>
    </w:p>
    <w:p w14:paraId="0D0C2509" w14:textId="77777777" w:rsidR="003B4A45" w:rsidRPr="00AE36A0" w:rsidRDefault="003B4A45" w:rsidP="007D2B9B">
      <w:pPr>
        <w:shd w:val="clear" w:color="auto" w:fill="FFFFFF"/>
        <w:spacing w:line="360" w:lineRule="auto"/>
        <w:ind w:firstLine="567"/>
        <w:jc w:val="both"/>
        <w:rPr>
          <w:rFonts w:ascii="Times New Roman" w:hAnsi="Times New Roman" w:cs="Times New Roman"/>
          <w:sz w:val="28"/>
          <w:szCs w:val="28"/>
        </w:rPr>
      </w:pPr>
    </w:p>
    <w:p w14:paraId="25F58889" w14:textId="77777777" w:rsidR="00633132" w:rsidRPr="00AE36A0" w:rsidRDefault="00633132" w:rsidP="008E3BF2">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1.1 Настоящий свод правил устанавливает правила проектирования электроустановок вновь строящихся и реконструируемых жилых и общественных зданий. Свод правил распространяется на электрические цепи номинальным напряжением до 1000 В переменного тока и 1500 В постоянного тока включительно.</w:t>
      </w:r>
    </w:p>
    <w:p w14:paraId="5783C76F" w14:textId="77777777" w:rsidR="00633132" w:rsidRPr="00AE36A0" w:rsidRDefault="00633132" w:rsidP="008E3BF2">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1.2 Настоящий свод правил не распространяется на проектирование электропривода и электрооборудования специальных электротехнических установок: лифтов, подъемников, кинотехнологического оборудования, вычислительных центров, лечебно-профилактических учреждений, науки и научного обслуживания, а также на проектирование устройств автоматизации санитарно-технических, противопожарных и других технологических установок.</w:t>
      </w:r>
    </w:p>
    <w:p w14:paraId="7586DB17" w14:textId="77777777" w:rsidR="00633132" w:rsidRPr="00AE36A0" w:rsidRDefault="00633132" w:rsidP="008E3BF2">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1.3 Настоящий свод правил устанавливает требования к защите от поражения электрическим током, включающей в себя основную защиту и защиту при повреждении, и требования к дополнительной защите.</w:t>
      </w:r>
    </w:p>
    <w:p w14:paraId="51900587" w14:textId="77777777" w:rsidR="006000B3" w:rsidRPr="00AE36A0" w:rsidRDefault="006000B3" w:rsidP="008E3BF2">
      <w:pPr>
        <w:shd w:val="clear" w:color="auto" w:fill="FFFFFF"/>
        <w:spacing w:line="360" w:lineRule="auto"/>
        <w:ind w:firstLine="567"/>
        <w:jc w:val="both"/>
        <w:rPr>
          <w:rFonts w:ascii="Times New Roman" w:hAnsi="Times New Roman" w:cs="Times New Roman"/>
          <w:bCs/>
          <w:sz w:val="24"/>
          <w:szCs w:val="24"/>
        </w:rPr>
      </w:pPr>
    </w:p>
    <w:p w14:paraId="1D30F5C5" w14:textId="77777777" w:rsidR="00AC5E78" w:rsidRPr="00AE36A0" w:rsidRDefault="00AC5E78" w:rsidP="008E3BF2">
      <w:pPr>
        <w:pStyle w:val="FORMATTEXT0"/>
        <w:spacing w:line="360" w:lineRule="auto"/>
        <w:ind w:firstLine="567"/>
        <w:jc w:val="both"/>
        <w:outlineLvl w:val="0"/>
        <w:rPr>
          <w:b/>
          <w:sz w:val="28"/>
          <w:szCs w:val="28"/>
        </w:rPr>
      </w:pPr>
      <w:r w:rsidRPr="00AE36A0">
        <w:rPr>
          <w:b/>
          <w:sz w:val="28"/>
          <w:szCs w:val="28"/>
        </w:rPr>
        <w:t>2 Нормативные ссылки</w:t>
      </w:r>
    </w:p>
    <w:p w14:paraId="7A51455A" w14:textId="77777777" w:rsidR="003F0A39" w:rsidRDefault="003F0A39" w:rsidP="008E3BF2">
      <w:pPr>
        <w:shd w:val="clear" w:color="auto" w:fill="FFFFFF"/>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 xml:space="preserve">В настоящем </w:t>
      </w:r>
      <w:r w:rsidR="00D17247">
        <w:rPr>
          <w:rFonts w:ascii="Times New Roman" w:hAnsi="Times New Roman" w:cs="Times New Roman"/>
          <w:sz w:val="28"/>
          <w:szCs w:val="28"/>
        </w:rPr>
        <w:t>с</w:t>
      </w:r>
      <w:r w:rsidRPr="00AE36A0">
        <w:rPr>
          <w:rFonts w:ascii="Times New Roman" w:hAnsi="Times New Roman" w:cs="Times New Roman"/>
          <w:sz w:val="28"/>
          <w:szCs w:val="28"/>
        </w:rPr>
        <w:t xml:space="preserve">воде правил использованы </w:t>
      </w:r>
      <w:r w:rsidR="00D17247">
        <w:rPr>
          <w:rFonts w:ascii="Times New Roman" w:hAnsi="Times New Roman" w:cs="Times New Roman"/>
          <w:sz w:val="28"/>
          <w:szCs w:val="28"/>
        </w:rPr>
        <w:t xml:space="preserve">нормативные </w:t>
      </w:r>
      <w:r w:rsidRPr="00AE36A0">
        <w:rPr>
          <w:rFonts w:ascii="Times New Roman" w:hAnsi="Times New Roman" w:cs="Times New Roman"/>
          <w:sz w:val="28"/>
          <w:szCs w:val="28"/>
        </w:rPr>
        <w:t xml:space="preserve">ссылки на следующие </w:t>
      </w:r>
      <w:r w:rsidR="007F3D98">
        <w:rPr>
          <w:rFonts w:ascii="Times New Roman" w:hAnsi="Times New Roman" w:cs="Times New Roman"/>
          <w:sz w:val="28"/>
          <w:szCs w:val="28"/>
        </w:rPr>
        <w:t>документы</w:t>
      </w:r>
      <w:r w:rsidRPr="00AE36A0">
        <w:rPr>
          <w:rFonts w:ascii="Times New Roman" w:hAnsi="Times New Roman" w:cs="Times New Roman"/>
          <w:sz w:val="28"/>
          <w:szCs w:val="28"/>
        </w:rPr>
        <w:t>:</w:t>
      </w:r>
    </w:p>
    <w:p w14:paraId="1ADE9624" w14:textId="77777777" w:rsidR="006249CA" w:rsidRPr="004023DF" w:rsidRDefault="004023DF" w:rsidP="004023DF">
      <w:pPr>
        <w:pBdr>
          <w:top w:val="single" w:sz="4" w:space="1" w:color="auto"/>
        </w:pBdr>
        <w:shd w:val="clear" w:color="auto" w:fill="FFFFFF"/>
        <w:spacing w:line="360" w:lineRule="auto"/>
        <w:jc w:val="both"/>
        <w:rPr>
          <w:rFonts w:ascii="Times New Roman" w:hAnsi="Times New Roman" w:cs="Times New Roman"/>
          <w:b/>
          <w:sz w:val="24"/>
          <w:szCs w:val="24"/>
        </w:rPr>
      </w:pPr>
      <w:r w:rsidRPr="004023DF">
        <w:rPr>
          <w:rFonts w:ascii="Times New Roman" w:hAnsi="Times New Roman" w:cs="Times New Roman"/>
          <w:b/>
          <w:sz w:val="24"/>
          <w:szCs w:val="24"/>
        </w:rPr>
        <w:t>Издание официальное</w:t>
      </w:r>
    </w:p>
    <w:p w14:paraId="6832B413" w14:textId="77777777" w:rsidR="00633132" w:rsidRPr="00AE36A0" w:rsidRDefault="00633132"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lastRenderedPageBreak/>
        <w:t xml:space="preserve">ГОСТ 10434−82 Соединения контактные электрические. Классификация. Общие технические требования </w:t>
      </w:r>
    </w:p>
    <w:p w14:paraId="7C33244D" w14:textId="77777777" w:rsidR="00633132" w:rsidRPr="00AE36A0" w:rsidRDefault="00633132"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ГОСТ 14254−2015 (IEC 60529:2013) Степени защиты, обеспечиваемые оболочками (Код IP)</w:t>
      </w:r>
    </w:p>
    <w:p w14:paraId="51049149" w14:textId="77777777" w:rsidR="00086F47" w:rsidRDefault="00633132"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ГОСТ 29322–2014 (</w:t>
      </w:r>
      <w:r w:rsidRPr="00AE36A0">
        <w:rPr>
          <w:rFonts w:ascii="Times New Roman" w:hAnsi="Times New Roman" w:cs="Times New Roman"/>
          <w:sz w:val="28"/>
          <w:szCs w:val="28"/>
          <w:lang w:val="en-US"/>
        </w:rPr>
        <w:t>IEC </w:t>
      </w:r>
      <w:r w:rsidRPr="00AE36A0">
        <w:rPr>
          <w:rFonts w:ascii="Times New Roman" w:hAnsi="Times New Roman" w:cs="Times New Roman"/>
          <w:sz w:val="28"/>
          <w:szCs w:val="28"/>
        </w:rPr>
        <w:t>60038:2009) Напряжения стандартные</w:t>
      </w:r>
    </w:p>
    <w:p w14:paraId="37468C57" w14:textId="77777777" w:rsidR="00E27B0A" w:rsidRPr="00AE36A0" w:rsidRDefault="00577AD6" w:rsidP="00151164">
      <w:pPr>
        <w:spacing w:line="360" w:lineRule="auto"/>
        <w:ind w:firstLine="567"/>
        <w:jc w:val="both"/>
        <w:rPr>
          <w:rFonts w:ascii="Times New Roman" w:hAnsi="Times New Roman" w:cs="Times New Roman"/>
          <w:sz w:val="28"/>
          <w:szCs w:val="28"/>
        </w:rPr>
      </w:pPr>
      <w:hyperlink r:id="rId12" w:history="1">
        <w:r w:rsidR="00672205" w:rsidRPr="00AE36A0">
          <w:rPr>
            <w:rStyle w:val="ac"/>
            <w:rFonts w:ascii="Times New Roman" w:hAnsi="Times New Roman" w:cs="Times New Roman"/>
            <w:color w:val="auto"/>
            <w:sz w:val="28"/>
            <w:szCs w:val="28"/>
            <w:u w:val="none"/>
          </w:rPr>
          <w:t>ГОСТ 30331.1</w:t>
        </w:r>
        <w:r w:rsidR="00D17247">
          <w:rPr>
            <w:rStyle w:val="ac"/>
            <w:rFonts w:ascii="Times New Roman" w:hAnsi="Times New Roman" w:cs="Times New Roman"/>
            <w:color w:val="auto"/>
            <w:sz w:val="28"/>
            <w:szCs w:val="28"/>
            <w:u w:val="none"/>
          </w:rPr>
          <w:t>–</w:t>
        </w:r>
        <w:r w:rsidR="00672205" w:rsidRPr="00AE36A0">
          <w:rPr>
            <w:rStyle w:val="ac"/>
            <w:rFonts w:ascii="Times New Roman" w:hAnsi="Times New Roman" w:cs="Times New Roman"/>
            <w:color w:val="auto"/>
            <w:sz w:val="28"/>
            <w:szCs w:val="28"/>
            <w:u w:val="none"/>
          </w:rPr>
          <w:t>2013</w:t>
        </w:r>
      </w:hyperlink>
      <w:r w:rsidR="00E27B0A" w:rsidRPr="00AE36A0">
        <w:rPr>
          <w:rFonts w:ascii="Times New Roman" w:hAnsi="Times New Roman" w:cs="Times New Roman"/>
          <w:sz w:val="28"/>
          <w:szCs w:val="28"/>
        </w:rPr>
        <w:t xml:space="preserve"> (IEC 60364-1:2005) Электроустановки низковольтные. Часть 1. Основные положения, оценка общих характеристик, термины и определения</w:t>
      </w:r>
    </w:p>
    <w:p w14:paraId="2882B1E2" w14:textId="77777777" w:rsidR="00A058E9" w:rsidRPr="00AE36A0" w:rsidRDefault="00A058E9"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ГОСТ 30247.0</w:t>
      </w:r>
      <w:r w:rsidR="00D17247">
        <w:rPr>
          <w:rFonts w:ascii="Times New Roman" w:hAnsi="Times New Roman" w:cs="Times New Roman"/>
          <w:sz w:val="28"/>
          <w:szCs w:val="28"/>
        </w:rPr>
        <w:t>–</w:t>
      </w:r>
      <w:r w:rsidRPr="00AE36A0">
        <w:rPr>
          <w:rFonts w:ascii="Times New Roman" w:hAnsi="Times New Roman" w:cs="Times New Roman"/>
          <w:sz w:val="28"/>
          <w:szCs w:val="28"/>
        </w:rPr>
        <w:t>94 (ИСО 834</w:t>
      </w:r>
      <w:r w:rsidR="00D17247">
        <w:rPr>
          <w:rFonts w:ascii="Times New Roman" w:hAnsi="Times New Roman" w:cs="Times New Roman"/>
          <w:sz w:val="28"/>
          <w:szCs w:val="28"/>
        </w:rPr>
        <w:t>–</w:t>
      </w:r>
      <w:r w:rsidRPr="00AE36A0">
        <w:rPr>
          <w:rFonts w:ascii="Times New Roman" w:hAnsi="Times New Roman" w:cs="Times New Roman"/>
          <w:sz w:val="28"/>
          <w:szCs w:val="28"/>
        </w:rPr>
        <w:t>75) Конструкции строительные. Методы испытаний на огнестойкость. Общие требования</w:t>
      </w:r>
    </w:p>
    <w:p w14:paraId="38EF017F" w14:textId="77777777" w:rsidR="00633132" w:rsidRPr="00D17247" w:rsidRDefault="00633132"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ГОСТ 31602.1–2012 (IEC 60999-1:1999) Соединительные устройства. Требования безопасности к контактным зажимам. Часть 1. Требования к винтовым и безвинтовым контактным зажимам для соединения медных проводников с номинальным сечением от 0,2 до 35 мм</w:t>
      </w:r>
      <w:r w:rsidR="00D17247" w:rsidRPr="00D17247">
        <w:rPr>
          <w:rFonts w:ascii="Times New Roman" w:hAnsi="Times New Roman" w:cs="Times New Roman"/>
          <w:sz w:val="28"/>
          <w:szCs w:val="28"/>
          <w:vertAlign w:val="superscript"/>
        </w:rPr>
        <w:t>2</w:t>
      </w:r>
    </w:p>
    <w:p w14:paraId="4419292C" w14:textId="77777777" w:rsidR="00D2114C" w:rsidRPr="00AE36A0" w:rsidRDefault="00D2114C"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ГОСТ 31996</w:t>
      </w:r>
      <w:r w:rsidR="00D17247">
        <w:rPr>
          <w:rFonts w:ascii="Times New Roman" w:hAnsi="Times New Roman" w:cs="Times New Roman"/>
          <w:sz w:val="28"/>
          <w:szCs w:val="28"/>
        </w:rPr>
        <w:t>–</w:t>
      </w:r>
      <w:r w:rsidRPr="00AE36A0">
        <w:rPr>
          <w:rFonts w:ascii="Times New Roman" w:hAnsi="Times New Roman" w:cs="Times New Roman"/>
          <w:sz w:val="28"/>
          <w:szCs w:val="28"/>
        </w:rPr>
        <w:t>2012 Кабели силовые с пластмассовой изоляцией на номинальное напряжение 0,66; 1 и 3 кВ. Общие технические условия</w:t>
      </w:r>
    </w:p>
    <w:p w14:paraId="144D5421" w14:textId="77777777" w:rsidR="00633132" w:rsidRPr="00AE36A0" w:rsidRDefault="00633132"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ГОСТ 32966–2014 (</w:t>
      </w:r>
      <w:r w:rsidRPr="00AE36A0">
        <w:rPr>
          <w:rFonts w:ascii="Times New Roman" w:hAnsi="Times New Roman" w:cs="Times New Roman"/>
          <w:sz w:val="28"/>
          <w:szCs w:val="28"/>
          <w:lang w:val="en-US"/>
        </w:rPr>
        <w:t>IEC</w:t>
      </w:r>
      <w:r w:rsidRPr="00AE36A0">
        <w:rPr>
          <w:rFonts w:ascii="Times New Roman" w:hAnsi="Times New Roman" w:cs="Times New Roman"/>
          <w:sz w:val="28"/>
          <w:szCs w:val="28"/>
        </w:rPr>
        <w:t> 60449:1973) Установки электрические зданий. Диапазоны напряжения</w:t>
      </w:r>
    </w:p>
    <w:p w14:paraId="75A132FA" w14:textId="77777777" w:rsidR="00633132" w:rsidRPr="00AE36A0" w:rsidRDefault="00633132"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ГОСТ 33542–2015 (</w:t>
      </w:r>
      <w:r w:rsidRPr="00AE36A0">
        <w:rPr>
          <w:rFonts w:ascii="Times New Roman" w:hAnsi="Times New Roman" w:cs="Times New Roman"/>
          <w:sz w:val="28"/>
          <w:szCs w:val="28"/>
          <w:lang w:val="en-US"/>
        </w:rPr>
        <w:t>IEC </w:t>
      </w:r>
      <w:r w:rsidRPr="00AE36A0">
        <w:rPr>
          <w:rFonts w:ascii="Times New Roman" w:hAnsi="Times New Roman" w:cs="Times New Roman"/>
          <w:sz w:val="28"/>
          <w:szCs w:val="28"/>
        </w:rPr>
        <w:t>60445:2010) Основополагающие принципы и принципы безопасности для интерфейса «человек-машина», выполнение и идентификация. Идентификация выводов электрооборудования, концов проводников и проводников</w:t>
      </w:r>
    </w:p>
    <w:p w14:paraId="442D9B7A" w14:textId="77777777" w:rsidR="00E42EE5" w:rsidRPr="00AE36A0" w:rsidRDefault="00E42EE5" w:rsidP="00E42EE5">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 xml:space="preserve">ГОСТ </w:t>
      </w:r>
      <w:r>
        <w:rPr>
          <w:rFonts w:ascii="Times New Roman" w:hAnsi="Times New Roman" w:cs="Times New Roman"/>
          <w:sz w:val="28"/>
          <w:szCs w:val="28"/>
          <w:lang w:val="en-US"/>
        </w:rPr>
        <w:t>IEC</w:t>
      </w:r>
      <w:r>
        <w:rPr>
          <w:rFonts w:ascii="Times New Roman" w:hAnsi="Times New Roman" w:cs="Times New Roman"/>
          <w:sz w:val="28"/>
          <w:szCs w:val="28"/>
        </w:rPr>
        <w:t xml:space="preserve"> 60947-7-2–2016</w:t>
      </w:r>
      <w:r w:rsidRPr="00AE36A0">
        <w:rPr>
          <w:rFonts w:ascii="Times New Roman" w:hAnsi="Times New Roman" w:cs="Times New Roman"/>
          <w:sz w:val="28"/>
          <w:szCs w:val="28"/>
        </w:rPr>
        <w:t xml:space="preserve"> Аппаратура распределения и управления низковольтная. Часть 7</w:t>
      </w:r>
      <w:r>
        <w:rPr>
          <w:rFonts w:ascii="Times New Roman" w:hAnsi="Times New Roman" w:cs="Times New Roman"/>
          <w:sz w:val="28"/>
          <w:szCs w:val="28"/>
        </w:rPr>
        <w:t>-2</w:t>
      </w:r>
      <w:r w:rsidRPr="00AE36A0">
        <w:rPr>
          <w:rFonts w:ascii="Times New Roman" w:hAnsi="Times New Roman" w:cs="Times New Roman"/>
          <w:sz w:val="28"/>
          <w:szCs w:val="28"/>
        </w:rPr>
        <w:t>. Электрооборудование вспомогательное. К</w:t>
      </w:r>
      <w:r>
        <w:rPr>
          <w:rFonts w:ascii="Times New Roman" w:hAnsi="Times New Roman" w:cs="Times New Roman"/>
          <w:sz w:val="28"/>
          <w:szCs w:val="28"/>
        </w:rPr>
        <w:t>олодки к</w:t>
      </w:r>
      <w:r w:rsidRPr="00AE36A0">
        <w:rPr>
          <w:rFonts w:ascii="Times New Roman" w:hAnsi="Times New Roman" w:cs="Times New Roman"/>
          <w:sz w:val="28"/>
          <w:szCs w:val="28"/>
        </w:rPr>
        <w:t>леммные защитных проводников для присоединения медных проводников</w:t>
      </w:r>
    </w:p>
    <w:p w14:paraId="24B27E80" w14:textId="77777777" w:rsidR="00D17247" w:rsidRPr="00AE36A0" w:rsidRDefault="00D17247"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ГОСТ IEC 60998-2-1</w:t>
      </w:r>
      <w:r>
        <w:rPr>
          <w:rFonts w:ascii="Times New Roman" w:hAnsi="Times New Roman" w:cs="Times New Roman"/>
          <w:sz w:val="28"/>
          <w:szCs w:val="28"/>
        </w:rPr>
        <w:t>–</w:t>
      </w:r>
      <w:r w:rsidRPr="00AE36A0">
        <w:rPr>
          <w:rFonts w:ascii="Times New Roman" w:hAnsi="Times New Roman" w:cs="Times New Roman"/>
          <w:sz w:val="28"/>
          <w:szCs w:val="28"/>
        </w:rPr>
        <w:t>2013 Соединительные устройства для низковольтных цепей бытового и аналогичного назначения. Часть 2-1. Дополнительные требования к соединительным устройствам с резьбовыми зажимами, используемыми в качестве отдельных узлов</w:t>
      </w:r>
    </w:p>
    <w:p w14:paraId="6EABAC8B" w14:textId="77777777" w:rsidR="00633132" w:rsidRPr="00AE36A0" w:rsidRDefault="00633132"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 xml:space="preserve">ГОСТ IEC 61140−2012 Защита от поражения электрическим током. Общие </w:t>
      </w:r>
      <w:r w:rsidRPr="00AE36A0">
        <w:rPr>
          <w:rFonts w:ascii="Times New Roman" w:hAnsi="Times New Roman" w:cs="Times New Roman"/>
          <w:sz w:val="28"/>
          <w:szCs w:val="28"/>
        </w:rPr>
        <w:lastRenderedPageBreak/>
        <w:t>положения безопасности установок и оборудования</w:t>
      </w:r>
    </w:p>
    <w:p w14:paraId="4B074B9A" w14:textId="77777777" w:rsidR="00633132" w:rsidRPr="00AE36A0" w:rsidRDefault="00633132"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ГОСТ Р 50571.3–2009 (МЭК 60364-4-41:2005) Электроустановки низковольтные. Часть 4-41. Требования для обеспечения безопасности. Защита от поражения электрическим током</w:t>
      </w:r>
    </w:p>
    <w:p w14:paraId="71EC3D91" w14:textId="77777777" w:rsidR="00633132" w:rsidRPr="00AE36A0" w:rsidRDefault="00633132"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ГОСТ</w:t>
      </w:r>
      <w:r w:rsidR="00DA1552">
        <w:rPr>
          <w:rFonts w:ascii="Times New Roman" w:hAnsi="Times New Roman" w:cs="Times New Roman"/>
          <w:sz w:val="28"/>
          <w:szCs w:val="28"/>
        </w:rPr>
        <w:t xml:space="preserve"> </w:t>
      </w:r>
      <w:r w:rsidRPr="00AE36A0">
        <w:rPr>
          <w:rFonts w:ascii="Times New Roman" w:hAnsi="Times New Roman" w:cs="Times New Roman"/>
          <w:sz w:val="28"/>
          <w:szCs w:val="28"/>
        </w:rPr>
        <w:t>Р</w:t>
      </w:r>
      <w:r w:rsidR="00DA1552">
        <w:rPr>
          <w:rFonts w:ascii="Times New Roman" w:hAnsi="Times New Roman" w:cs="Times New Roman"/>
          <w:sz w:val="28"/>
          <w:szCs w:val="28"/>
        </w:rPr>
        <w:t xml:space="preserve"> </w:t>
      </w:r>
      <w:r w:rsidRPr="00AE36A0">
        <w:rPr>
          <w:rFonts w:ascii="Times New Roman" w:hAnsi="Times New Roman" w:cs="Times New Roman"/>
          <w:sz w:val="28"/>
          <w:szCs w:val="28"/>
        </w:rPr>
        <w:t>50571</w:t>
      </w:r>
      <w:r w:rsidRPr="00AE36A0">
        <w:rPr>
          <w:rFonts w:ascii="Times New Roman" w:hAnsi="Times New Roman" w:cs="Times New Roman"/>
          <w:sz w:val="28"/>
          <w:szCs w:val="28"/>
        </w:rPr>
        <w:noBreakHyphen/>
        <w:t>4</w:t>
      </w:r>
      <w:r w:rsidRPr="00AE36A0">
        <w:rPr>
          <w:rFonts w:ascii="Times New Roman" w:hAnsi="Times New Roman" w:cs="Times New Roman"/>
          <w:sz w:val="28"/>
          <w:szCs w:val="28"/>
        </w:rPr>
        <w:noBreakHyphen/>
        <w:t>44–2011 (МЭК 60364</w:t>
      </w:r>
      <w:r w:rsidRPr="00AE36A0">
        <w:rPr>
          <w:rFonts w:ascii="Times New Roman" w:hAnsi="Times New Roman" w:cs="Times New Roman"/>
          <w:sz w:val="28"/>
          <w:szCs w:val="28"/>
        </w:rPr>
        <w:noBreakHyphen/>
        <w:t>4</w:t>
      </w:r>
      <w:r w:rsidRPr="00AE36A0">
        <w:rPr>
          <w:rFonts w:ascii="Times New Roman" w:hAnsi="Times New Roman" w:cs="Times New Roman"/>
          <w:sz w:val="28"/>
          <w:szCs w:val="28"/>
        </w:rPr>
        <w:noBreakHyphen/>
        <w:t>44:2007) Электроустановки низковольтные. Часть 4</w:t>
      </w:r>
      <w:r w:rsidRPr="00AE36A0">
        <w:rPr>
          <w:rFonts w:ascii="Times New Roman" w:hAnsi="Times New Roman" w:cs="Times New Roman"/>
          <w:sz w:val="28"/>
          <w:szCs w:val="28"/>
        </w:rPr>
        <w:noBreakHyphen/>
        <w:t>44. Требования по обеспечению безопасности. Защита от отклонений напряжения и электромагнитных помех</w:t>
      </w:r>
    </w:p>
    <w:p w14:paraId="0F02CFBA" w14:textId="77777777" w:rsidR="00633132" w:rsidRPr="00AE36A0" w:rsidRDefault="00633132"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ГОСТ Р 50571.5.54–2013</w:t>
      </w:r>
      <w:r w:rsidR="006249CA">
        <w:rPr>
          <w:rFonts w:ascii="Times New Roman" w:hAnsi="Times New Roman" w:cs="Times New Roman"/>
          <w:sz w:val="28"/>
          <w:szCs w:val="28"/>
        </w:rPr>
        <w:t>/</w:t>
      </w:r>
      <w:r w:rsidRPr="00AE36A0">
        <w:rPr>
          <w:rFonts w:ascii="Times New Roman" w:hAnsi="Times New Roman" w:cs="Times New Roman"/>
          <w:sz w:val="28"/>
          <w:szCs w:val="28"/>
        </w:rPr>
        <w:t>МЭК 60364-5-54:2011 Электроустановки низковольтные. Часть 5-54. Выбор и монтаж электрооборудования. Заземляющие устройства, защитные проводники и защитные проводники уравнивания потенциалов</w:t>
      </w:r>
    </w:p>
    <w:p w14:paraId="79E7C358" w14:textId="77777777" w:rsidR="00633132" w:rsidRPr="00AE36A0" w:rsidRDefault="00633132"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ГОСТ Р 50571.7.701–2013</w:t>
      </w:r>
      <w:r w:rsidR="006249CA">
        <w:rPr>
          <w:rFonts w:ascii="Times New Roman" w:hAnsi="Times New Roman" w:cs="Times New Roman"/>
          <w:sz w:val="28"/>
          <w:szCs w:val="28"/>
        </w:rPr>
        <w:t>/</w:t>
      </w:r>
      <w:r w:rsidRPr="00AE36A0">
        <w:rPr>
          <w:rFonts w:ascii="Times New Roman" w:hAnsi="Times New Roman" w:cs="Times New Roman"/>
          <w:sz w:val="28"/>
          <w:szCs w:val="28"/>
        </w:rPr>
        <w:t>МЭК 60364-7-701:2006 Электроустановки низковольтные. Часть 7. Требования к специальным электроустановкам или местам их размещения. Раздел 701. Помещения для ванных и душевых комнат</w:t>
      </w:r>
    </w:p>
    <w:p w14:paraId="4B3E10B0" w14:textId="77777777" w:rsidR="00633132" w:rsidRPr="00AE36A0" w:rsidRDefault="00633132"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ГОСТ Р 50571.7.702–2013</w:t>
      </w:r>
      <w:r w:rsidR="006249CA">
        <w:rPr>
          <w:rFonts w:ascii="Times New Roman" w:hAnsi="Times New Roman" w:cs="Times New Roman"/>
          <w:sz w:val="28"/>
          <w:szCs w:val="28"/>
        </w:rPr>
        <w:t>/</w:t>
      </w:r>
      <w:r w:rsidRPr="00AE36A0">
        <w:rPr>
          <w:rFonts w:ascii="Times New Roman" w:hAnsi="Times New Roman" w:cs="Times New Roman"/>
          <w:sz w:val="28"/>
          <w:szCs w:val="28"/>
        </w:rPr>
        <w:t>МЭК 60364-7-702:2010 Электроустановки низковольтные. Часть 7. Требования к специальным установкам или местам их размещения. Раздел 702. Плавательные бассейны и фонтаны</w:t>
      </w:r>
    </w:p>
    <w:p w14:paraId="27130462" w14:textId="77777777" w:rsidR="00633132" w:rsidRPr="00AE36A0" w:rsidRDefault="00E42EE5" w:rsidP="00151164">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ГОСТ Р 50571.7.706–2016/</w:t>
      </w:r>
      <w:r w:rsidR="00633132" w:rsidRPr="00AE36A0">
        <w:rPr>
          <w:rFonts w:ascii="Times New Roman" w:hAnsi="Times New Roman" w:cs="Times New Roman"/>
          <w:sz w:val="28"/>
          <w:szCs w:val="28"/>
        </w:rPr>
        <w:t>М</w:t>
      </w:r>
      <w:r>
        <w:rPr>
          <w:rFonts w:ascii="Times New Roman" w:hAnsi="Times New Roman" w:cs="Times New Roman"/>
          <w:sz w:val="28"/>
          <w:szCs w:val="28"/>
        </w:rPr>
        <w:t>ЭК 60364-7-706(2005)</w:t>
      </w:r>
      <w:r w:rsidR="00633132" w:rsidRPr="00AE36A0">
        <w:rPr>
          <w:rFonts w:ascii="Times New Roman" w:hAnsi="Times New Roman" w:cs="Times New Roman"/>
          <w:sz w:val="28"/>
          <w:szCs w:val="28"/>
        </w:rPr>
        <w:t xml:space="preserve"> Электроустановки низковольтные. Часть 7-706. Требования к специальным установкам или местам их расположения. Проводящие помещения со стесненными условиями</w:t>
      </w:r>
    </w:p>
    <w:p w14:paraId="1F9BF247" w14:textId="77777777" w:rsidR="00633132" w:rsidRPr="00AE36A0" w:rsidRDefault="00633132"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ГОСТ Р 50571-7-753–2013</w:t>
      </w:r>
      <w:r w:rsidR="006249CA">
        <w:rPr>
          <w:rFonts w:ascii="Times New Roman" w:hAnsi="Times New Roman" w:cs="Times New Roman"/>
          <w:sz w:val="28"/>
          <w:szCs w:val="28"/>
        </w:rPr>
        <w:t>/</w:t>
      </w:r>
      <w:r w:rsidRPr="00AE36A0">
        <w:rPr>
          <w:rFonts w:ascii="Times New Roman" w:hAnsi="Times New Roman" w:cs="Times New Roman"/>
          <w:sz w:val="28"/>
          <w:szCs w:val="28"/>
        </w:rPr>
        <w:t>МЭК 60364-7-753:2005 Электроустановки низковольтные. Часть 7-753. Требования к специальным электроустановкам или местам их расположения. Электроустановки с нагреваемыми полами и потолочными поверхностями</w:t>
      </w:r>
    </w:p>
    <w:p w14:paraId="3CAA5CFE" w14:textId="77777777" w:rsidR="00633132" w:rsidRPr="00AE36A0" w:rsidRDefault="00633132"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ГОСТ Р 50571.12–96 (МЭК 364</w:t>
      </w:r>
      <w:r w:rsidRPr="00AE36A0">
        <w:rPr>
          <w:rFonts w:ascii="Times New Roman" w:hAnsi="Times New Roman" w:cs="Times New Roman"/>
          <w:sz w:val="28"/>
          <w:szCs w:val="28"/>
        </w:rPr>
        <w:noBreakHyphen/>
        <w:t>7</w:t>
      </w:r>
      <w:r w:rsidRPr="00AE36A0">
        <w:rPr>
          <w:rFonts w:ascii="Times New Roman" w:hAnsi="Times New Roman" w:cs="Times New Roman"/>
          <w:sz w:val="28"/>
          <w:szCs w:val="28"/>
        </w:rPr>
        <w:noBreakHyphen/>
        <w:t>703–84) Электроустановки зданий. Часть 7. Требования к специальным электроустановкам. Раздел</w:t>
      </w:r>
      <w:r w:rsidR="006249CA">
        <w:rPr>
          <w:rFonts w:ascii="Times New Roman" w:hAnsi="Times New Roman" w:cs="Times New Roman"/>
          <w:sz w:val="28"/>
          <w:szCs w:val="28"/>
        </w:rPr>
        <w:t xml:space="preserve"> </w:t>
      </w:r>
      <w:r w:rsidRPr="00AE36A0">
        <w:rPr>
          <w:rFonts w:ascii="Times New Roman" w:hAnsi="Times New Roman" w:cs="Times New Roman"/>
          <w:sz w:val="28"/>
          <w:szCs w:val="28"/>
        </w:rPr>
        <w:t>703. Помещения, содержащие нагреватели для саун</w:t>
      </w:r>
    </w:p>
    <w:p w14:paraId="6EBE55E3" w14:textId="77777777" w:rsidR="00D421CF" w:rsidRPr="00AE36A0" w:rsidRDefault="00D421CF"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ГОСТ Р 51686.2</w:t>
      </w:r>
      <w:r w:rsidR="006249CA">
        <w:rPr>
          <w:rFonts w:ascii="Times New Roman" w:hAnsi="Times New Roman" w:cs="Times New Roman"/>
          <w:sz w:val="28"/>
          <w:szCs w:val="28"/>
        </w:rPr>
        <w:t>–</w:t>
      </w:r>
      <w:r w:rsidRPr="00AE36A0">
        <w:rPr>
          <w:rFonts w:ascii="Times New Roman" w:hAnsi="Times New Roman" w:cs="Times New Roman"/>
          <w:sz w:val="28"/>
          <w:szCs w:val="28"/>
        </w:rPr>
        <w:t xml:space="preserve">2013 (МЭК 60999-2:2003) Соединительные устройства. Требования безопасности к контактным зажимам. Часть 2. Дополнительные требования к винтовым и безвинтовым контактным зажимам для соединения </w:t>
      </w:r>
      <w:r w:rsidRPr="00AE36A0">
        <w:rPr>
          <w:rFonts w:ascii="Times New Roman" w:hAnsi="Times New Roman" w:cs="Times New Roman"/>
          <w:sz w:val="28"/>
          <w:szCs w:val="28"/>
        </w:rPr>
        <w:lastRenderedPageBreak/>
        <w:t>медных проводников с номинальным сечением от 35 до 300 мм</w:t>
      </w:r>
      <w:r w:rsidR="006249CA" w:rsidRPr="006249CA">
        <w:rPr>
          <w:rFonts w:ascii="Times New Roman" w:hAnsi="Times New Roman" w:cs="Times New Roman"/>
          <w:sz w:val="28"/>
          <w:szCs w:val="28"/>
          <w:vertAlign w:val="superscript"/>
        </w:rPr>
        <w:t>2</w:t>
      </w:r>
      <w:r w:rsidR="006249CA">
        <w:rPr>
          <w:rFonts w:ascii="Times New Roman" w:hAnsi="Times New Roman" w:cs="Times New Roman"/>
          <w:sz w:val="28"/>
          <w:szCs w:val="28"/>
        </w:rPr>
        <w:t xml:space="preserve"> </w:t>
      </w:r>
      <w:r w:rsidRPr="00AE36A0">
        <w:rPr>
          <w:rFonts w:ascii="Times New Roman" w:hAnsi="Times New Roman" w:cs="Times New Roman"/>
          <w:sz w:val="28"/>
          <w:szCs w:val="28"/>
        </w:rPr>
        <w:t>включительно</w:t>
      </w:r>
    </w:p>
    <w:p w14:paraId="16F1C899" w14:textId="77777777" w:rsidR="008D1010" w:rsidRPr="00AE36A0" w:rsidRDefault="008D1010"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ГОСТ Р МЭК 60949</w:t>
      </w:r>
      <w:r w:rsidR="006249CA">
        <w:rPr>
          <w:rFonts w:ascii="Times New Roman" w:hAnsi="Times New Roman" w:cs="Times New Roman"/>
          <w:sz w:val="28"/>
          <w:szCs w:val="28"/>
        </w:rPr>
        <w:t>–</w:t>
      </w:r>
      <w:r w:rsidRPr="00AE36A0">
        <w:rPr>
          <w:rFonts w:ascii="Times New Roman" w:hAnsi="Times New Roman" w:cs="Times New Roman"/>
          <w:sz w:val="28"/>
          <w:szCs w:val="28"/>
        </w:rPr>
        <w:t>2009 Расчет термически допустимых токов короткого замыкания с учетом неадиабатического нагрева</w:t>
      </w:r>
    </w:p>
    <w:p w14:paraId="54A9550C" w14:textId="77777777" w:rsidR="00633132" w:rsidRPr="00AE36A0" w:rsidRDefault="00633132"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ГОСТ Р МЭК 62305-4–2016 Защита от молнии. Часть 4. Защита электрических и электронных си</w:t>
      </w:r>
      <w:r w:rsidR="001A1B4D" w:rsidRPr="00AE36A0">
        <w:rPr>
          <w:rFonts w:ascii="Times New Roman" w:hAnsi="Times New Roman" w:cs="Times New Roman"/>
          <w:sz w:val="28"/>
          <w:szCs w:val="28"/>
        </w:rPr>
        <w:t>стем внутри зданий и сооружений</w:t>
      </w:r>
    </w:p>
    <w:p w14:paraId="7F30816D" w14:textId="77777777" w:rsidR="00B13335" w:rsidRPr="00AE36A0" w:rsidRDefault="00B13335" w:rsidP="007D2B9B">
      <w:pPr>
        <w:spacing w:line="360" w:lineRule="auto"/>
        <w:ind w:firstLine="567"/>
        <w:jc w:val="both"/>
        <w:rPr>
          <w:rFonts w:ascii="Times New Roman" w:hAnsi="Times New Roman" w:cs="Times New Roman"/>
          <w:sz w:val="24"/>
          <w:szCs w:val="24"/>
        </w:rPr>
      </w:pPr>
    </w:p>
    <w:p w14:paraId="02E22B29" w14:textId="77777777" w:rsidR="00E26894" w:rsidRPr="00AE36A0" w:rsidRDefault="00E26894" w:rsidP="008E3BF2">
      <w:pPr>
        <w:widowControl/>
        <w:autoSpaceDE/>
        <w:autoSpaceDN/>
        <w:adjustRightInd/>
        <w:ind w:firstLine="709"/>
        <w:contextualSpacing/>
        <w:jc w:val="both"/>
        <w:rPr>
          <w:rFonts w:ascii="Times New Roman" w:hAnsi="Times New Roman" w:cs="Times New Roman"/>
          <w:sz w:val="24"/>
          <w:szCs w:val="24"/>
        </w:rPr>
      </w:pPr>
      <w:r w:rsidRPr="00AE36A0">
        <w:rPr>
          <w:rFonts w:ascii="Times New Roman" w:hAnsi="Times New Roman" w:cs="Times New Roman"/>
          <w:sz w:val="24"/>
          <w:szCs w:val="24"/>
        </w:rPr>
        <w:t xml:space="preserve">П р и м е ч а н и е – При пользовании настоящим сводом правил целесообразно проверить действие ссылочных </w:t>
      </w:r>
      <w:r w:rsidR="00E42EE5">
        <w:rPr>
          <w:rFonts w:ascii="Times New Roman" w:hAnsi="Times New Roman" w:cs="Times New Roman"/>
          <w:sz w:val="24"/>
          <w:szCs w:val="24"/>
        </w:rPr>
        <w:t>стандар</w:t>
      </w:r>
      <w:r w:rsidRPr="00AE36A0">
        <w:rPr>
          <w:rFonts w:ascii="Times New Roman" w:hAnsi="Times New Roman" w:cs="Times New Roman"/>
          <w:sz w:val="24"/>
          <w:szCs w:val="24"/>
        </w:rPr>
        <w:t xml:space="preserve">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w:t>
      </w:r>
      <w:r w:rsidR="00E42EE5">
        <w:rPr>
          <w:rFonts w:ascii="Times New Roman" w:hAnsi="Times New Roman" w:cs="Times New Roman"/>
          <w:sz w:val="24"/>
          <w:szCs w:val="24"/>
        </w:rPr>
        <w:t>стандар</w:t>
      </w:r>
      <w:r w:rsidRPr="00AE36A0">
        <w:rPr>
          <w:rFonts w:ascii="Times New Roman" w:hAnsi="Times New Roman" w:cs="Times New Roman"/>
          <w:sz w:val="24"/>
          <w:szCs w:val="24"/>
        </w:rPr>
        <w:t xml:space="preserve">т, на который дана недатированная ссылка, то рекомендуется использовать действующую версию этого </w:t>
      </w:r>
      <w:r w:rsidR="00E42EE5">
        <w:rPr>
          <w:rFonts w:ascii="Times New Roman" w:hAnsi="Times New Roman" w:cs="Times New Roman"/>
          <w:sz w:val="24"/>
          <w:szCs w:val="24"/>
        </w:rPr>
        <w:t>стандар</w:t>
      </w:r>
      <w:r w:rsidRPr="00AE36A0">
        <w:rPr>
          <w:rFonts w:ascii="Times New Roman" w:hAnsi="Times New Roman" w:cs="Times New Roman"/>
          <w:sz w:val="24"/>
          <w:szCs w:val="24"/>
        </w:rPr>
        <w:t xml:space="preserve">та с учетом всех внесенных в данную версию изменений. Если заменен ссылочный </w:t>
      </w:r>
      <w:r w:rsidR="00E42EE5">
        <w:rPr>
          <w:rFonts w:ascii="Times New Roman" w:hAnsi="Times New Roman" w:cs="Times New Roman"/>
          <w:sz w:val="24"/>
          <w:szCs w:val="24"/>
        </w:rPr>
        <w:t>стандар</w:t>
      </w:r>
      <w:r w:rsidRPr="00AE36A0">
        <w:rPr>
          <w:rFonts w:ascii="Times New Roman" w:hAnsi="Times New Roman" w:cs="Times New Roman"/>
          <w:sz w:val="24"/>
          <w:szCs w:val="24"/>
        </w:rPr>
        <w:t xml:space="preserve">т, на который дана датированная ссылка, то рекомендуется использовать версию этого </w:t>
      </w:r>
      <w:r w:rsidR="00E42EE5">
        <w:rPr>
          <w:rFonts w:ascii="Times New Roman" w:hAnsi="Times New Roman" w:cs="Times New Roman"/>
          <w:sz w:val="24"/>
          <w:szCs w:val="24"/>
        </w:rPr>
        <w:t>стандар</w:t>
      </w:r>
      <w:r w:rsidRPr="00AE36A0">
        <w:rPr>
          <w:rFonts w:ascii="Times New Roman" w:hAnsi="Times New Roman" w:cs="Times New Roman"/>
          <w:sz w:val="24"/>
          <w:szCs w:val="24"/>
        </w:rPr>
        <w:t xml:space="preserve">та с указанным выше годом утверждения (принятия). Если после утверждения настоящего свода правил в ссылочный </w:t>
      </w:r>
      <w:r w:rsidR="00E42EE5">
        <w:rPr>
          <w:rFonts w:ascii="Times New Roman" w:hAnsi="Times New Roman" w:cs="Times New Roman"/>
          <w:sz w:val="24"/>
          <w:szCs w:val="24"/>
        </w:rPr>
        <w:t>стандар</w:t>
      </w:r>
      <w:r w:rsidRPr="00AE36A0">
        <w:rPr>
          <w:rFonts w:ascii="Times New Roman" w:hAnsi="Times New Roman" w:cs="Times New Roman"/>
          <w:sz w:val="24"/>
          <w:szCs w:val="24"/>
        </w:rPr>
        <w:t xml:space="preserve">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w:t>
      </w:r>
      <w:r w:rsidR="00E42EE5">
        <w:rPr>
          <w:rFonts w:ascii="Times New Roman" w:hAnsi="Times New Roman" w:cs="Times New Roman"/>
          <w:sz w:val="24"/>
          <w:szCs w:val="24"/>
        </w:rPr>
        <w:t>стандар</w:t>
      </w:r>
      <w:r w:rsidRPr="00AE36A0">
        <w:rPr>
          <w:rFonts w:ascii="Times New Roman" w:hAnsi="Times New Roman" w:cs="Times New Roman"/>
          <w:sz w:val="24"/>
          <w:szCs w:val="24"/>
        </w:rPr>
        <w:t xml:space="preserve">т отменен без замены, то положение, в котором дана ссылка на него, рекомендуется применять в части, не затрагивающей эту ссылку. </w:t>
      </w:r>
    </w:p>
    <w:p w14:paraId="399E8169" w14:textId="77777777" w:rsidR="00AC5FD7" w:rsidRDefault="00AC5FD7" w:rsidP="007D2B9B">
      <w:pPr>
        <w:widowControl/>
        <w:autoSpaceDE/>
        <w:autoSpaceDN/>
        <w:adjustRightInd/>
        <w:spacing w:line="360" w:lineRule="auto"/>
        <w:ind w:firstLine="709"/>
        <w:contextualSpacing/>
        <w:jc w:val="both"/>
        <w:rPr>
          <w:rFonts w:ascii="Times New Roman" w:hAnsi="Times New Roman" w:cs="Times New Roman"/>
          <w:sz w:val="24"/>
          <w:szCs w:val="24"/>
        </w:rPr>
      </w:pPr>
    </w:p>
    <w:p w14:paraId="10D777DC" w14:textId="77777777" w:rsidR="0068624C" w:rsidRPr="00AE36A0" w:rsidRDefault="0068624C" w:rsidP="007D2B9B">
      <w:pPr>
        <w:widowControl/>
        <w:autoSpaceDE/>
        <w:autoSpaceDN/>
        <w:adjustRightInd/>
        <w:spacing w:line="360" w:lineRule="auto"/>
        <w:ind w:firstLine="709"/>
        <w:contextualSpacing/>
        <w:jc w:val="both"/>
        <w:rPr>
          <w:rFonts w:ascii="Times New Roman" w:hAnsi="Times New Roman" w:cs="Times New Roman"/>
          <w:sz w:val="24"/>
          <w:szCs w:val="24"/>
        </w:rPr>
      </w:pPr>
    </w:p>
    <w:p w14:paraId="351DEDD1" w14:textId="77777777" w:rsidR="003F0A39" w:rsidRPr="00AE36A0" w:rsidRDefault="00B13335" w:rsidP="007D2B9B">
      <w:pPr>
        <w:pStyle w:val="FORMATTEXT0"/>
        <w:spacing w:line="360" w:lineRule="auto"/>
        <w:ind w:firstLine="567"/>
        <w:outlineLvl w:val="0"/>
        <w:rPr>
          <w:b/>
          <w:sz w:val="28"/>
          <w:szCs w:val="28"/>
        </w:rPr>
      </w:pPr>
      <w:r w:rsidRPr="00AE36A0">
        <w:rPr>
          <w:b/>
          <w:sz w:val="28"/>
          <w:szCs w:val="28"/>
        </w:rPr>
        <w:t>3 Термины</w:t>
      </w:r>
      <w:r w:rsidR="00250A13" w:rsidRPr="00AE36A0">
        <w:rPr>
          <w:b/>
          <w:sz w:val="28"/>
          <w:szCs w:val="28"/>
        </w:rPr>
        <w:t xml:space="preserve"> и</w:t>
      </w:r>
      <w:r w:rsidRPr="00AE36A0">
        <w:rPr>
          <w:b/>
          <w:sz w:val="28"/>
          <w:szCs w:val="28"/>
        </w:rPr>
        <w:t xml:space="preserve"> </w:t>
      </w:r>
      <w:r w:rsidR="003F0A39" w:rsidRPr="00AE36A0">
        <w:rPr>
          <w:b/>
          <w:sz w:val="28"/>
          <w:szCs w:val="28"/>
        </w:rPr>
        <w:t>определения</w:t>
      </w:r>
      <w:r w:rsidR="00250A13" w:rsidRPr="00AE36A0">
        <w:rPr>
          <w:b/>
          <w:sz w:val="28"/>
          <w:szCs w:val="28"/>
        </w:rPr>
        <w:t xml:space="preserve"> </w:t>
      </w:r>
    </w:p>
    <w:p w14:paraId="58393BEC" w14:textId="77777777" w:rsidR="003F0A39" w:rsidRPr="00AE36A0" w:rsidRDefault="003F0A39" w:rsidP="007D2B9B">
      <w:pPr>
        <w:pStyle w:val="FORMATTEXT0"/>
        <w:spacing w:line="360" w:lineRule="auto"/>
        <w:outlineLvl w:val="0"/>
        <w:rPr>
          <w:b/>
          <w:sz w:val="28"/>
          <w:szCs w:val="28"/>
        </w:rPr>
      </w:pPr>
    </w:p>
    <w:p w14:paraId="26BCB423" w14:textId="77777777" w:rsidR="003F0A39" w:rsidRPr="00AE36A0" w:rsidRDefault="003F0A39" w:rsidP="007D2B9B">
      <w:pPr>
        <w:pStyle w:val="HEADERTEXT"/>
        <w:spacing w:line="360" w:lineRule="auto"/>
        <w:ind w:firstLine="567"/>
        <w:jc w:val="both"/>
        <w:outlineLvl w:val="1"/>
        <w:rPr>
          <w:rFonts w:ascii="Times New Roman" w:hAnsi="Times New Roman" w:cs="Times New Roman"/>
          <w:bCs/>
          <w:color w:val="auto"/>
          <w:sz w:val="28"/>
          <w:szCs w:val="28"/>
        </w:rPr>
      </w:pPr>
      <w:r w:rsidRPr="00AE36A0">
        <w:rPr>
          <w:rFonts w:ascii="Times New Roman" w:hAnsi="Times New Roman" w:cs="Times New Roman"/>
          <w:bCs/>
          <w:color w:val="auto"/>
          <w:sz w:val="28"/>
          <w:szCs w:val="28"/>
        </w:rPr>
        <w:t>В настоящем своде правил применены следующие термины с соответствующими определениями:</w:t>
      </w:r>
    </w:p>
    <w:p w14:paraId="30576FAB" w14:textId="77777777" w:rsidR="000F3250" w:rsidRPr="000D6875" w:rsidRDefault="000F3250" w:rsidP="00E42EE5">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w:t>
      </w:r>
    </w:p>
    <w:p w14:paraId="2563BB81"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ввод в электрическую установку:</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Точка, в которой электрическую энергию вводят в электрическую установку.</w:t>
      </w:r>
    </w:p>
    <w:p w14:paraId="7E1D092B"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pacing w:val="40"/>
          <w:sz w:val="24"/>
          <w:szCs w:val="24"/>
          <w:highlight w:val="green"/>
        </w:rPr>
        <w:t>Примечание</w:t>
      </w:r>
      <w:r w:rsidRPr="000D6875">
        <w:rPr>
          <w:rFonts w:ascii="Times New Roman" w:hAnsi="Times New Roman" w:cs="Times New Roman"/>
          <w:sz w:val="24"/>
          <w:szCs w:val="24"/>
          <w:highlight w:val="green"/>
        </w:rPr>
        <w:t xml:space="preserve"> – Электрическая установка может иметь несколько вводов.</w:t>
      </w:r>
    </w:p>
    <w:p w14:paraId="3AF5B780" w14:textId="77777777" w:rsidR="000F3250"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rPr>
      </w:pPr>
      <w:r w:rsidRPr="000D6875">
        <w:rPr>
          <w:rFonts w:ascii="Times New Roman" w:hAnsi="Times New Roman" w:cs="Times New Roman"/>
          <w:sz w:val="28"/>
          <w:szCs w:val="28"/>
          <w:highlight w:val="green"/>
        </w:rPr>
        <w:t xml:space="preserve">[ГОСТ 30331.1–2013, </w:t>
      </w:r>
      <w:r w:rsidR="00E42EE5"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20.2]</w:t>
      </w:r>
    </w:p>
    <w:p w14:paraId="7F8D6D28" w14:textId="77777777" w:rsidR="000F3250" w:rsidRPr="00AE36A0" w:rsidRDefault="000F3250"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 xml:space="preserve">3.2 </w:t>
      </w:r>
      <w:r w:rsidRPr="00AE36A0">
        <w:rPr>
          <w:rFonts w:ascii="Times New Roman" w:hAnsi="Times New Roman" w:cs="Times New Roman"/>
          <w:b/>
          <w:sz w:val="28"/>
          <w:szCs w:val="28"/>
        </w:rPr>
        <w:t>вводное устройство</w:t>
      </w:r>
      <w:r w:rsidR="00E42EE5">
        <w:rPr>
          <w:rFonts w:ascii="Times New Roman" w:hAnsi="Times New Roman" w:cs="Times New Roman"/>
          <w:b/>
          <w:sz w:val="28"/>
          <w:szCs w:val="28"/>
        </w:rPr>
        <w:t>;</w:t>
      </w:r>
      <w:r w:rsidR="00E42EE5" w:rsidRPr="00E42EE5">
        <w:rPr>
          <w:rFonts w:ascii="Times New Roman" w:hAnsi="Times New Roman" w:cs="Times New Roman"/>
          <w:sz w:val="28"/>
          <w:szCs w:val="28"/>
        </w:rPr>
        <w:t xml:space="preserve"> </w:t>
      </w:r>
      <w:r w:rsidRPr="00E42EE5">
        <w:rPr>
          <w:rFonts w:ascii="Times New Roman" w:hAnsi="Times New Roman" w:cs="Times New Roman"/>
          <w:sz w:val="28"/>
          <w:szCs w:val="28"/>
        </w:rPr>
        <w:t>ВУ:</w:t>
      </w:r>
      <w:r w:rsidRPr="00AE36A0">
        <w:rPr>
          <w:rFonts w:ascii="Times New Roman" w:hAnsi="Times New Roman" w:cs="Times New Roman"/>
          <w:sz w:val="28"/>
          <w:szCs w:val="28"/>
        </w:rPr>
        <w:t xml:space="preserve"> Низковольтное распределительное устройство, устанавливаемое на вводе в электроустановку здания и обеспечивающее ввод, уч</w:t>
      </w:r>
      <w:r w:rsidR="001E006A" w:rsidRPr="00AE36A0">
        <w:rPr>
          <w:rFonts w:ascii="Times New Roman" w:hAnsi="Times New Roman" w:cs="Times New Roman"/>
          <w:sz w:val="28"/>
          <w:szCs w:val="28"/>
        </w:rPr>
        <w:t>е</w:t>
      </w:r>
      <w:r w:rsidRPr="00AE36A0">
        <w:rPr>
          <w:rFonts w:ascii="Times New Roman" w:hAnsi="Times New Roman" w:cs="Times New Roman"/>
          <w:sz w:val="28"/>
          <w:szCs w:val="28"/>
        </w:rPr>
        <w:t>т и распределение электрической энергии в электроустановке здания, а также управление и защиту подключ</w:t>
      </w:r>
      <w:r w:rsidR="001E006A" w:rsidRPr="00AE36A0">
        <w:rPr>
          <w:rFonts w:ascii="Times New Roman" w:hAnsi="Times New Roman" w:cs="Times New Roman"/>
          <w:sz w:val="28"/>
          <w:szCs w:val="28"/>
        </w:rPr>
        <w:t>е</w:t>
      </w:r>
      <w:r w:rsidRPr="00AE36A0">
        <w:rPr>
          <w:rFonts w:ascii="Times New Roman" w:hAnsi="Times New Roman" w:cs="Times New Roman"/>
          <w:sz w:val="28"/>
          <w:szCs w:val="28"/>
        </w:rPr>
        <w:t>нных к нему распределительных электрических цепей.</w:t>
      </w:r>
    </w:p>
    <w:p w14:paraId="6FA1988E" w14:textId="77777777" w:rsidR="000F3250" w:rsidRDefault="000F3250"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lastRenderedPageBreak/>
        <w:t xml:space="preserve">3.3 </w:t>
      </w:r>
      <w:r w:rsidRPr="00AE36A0">
        <w:rPr>
          <w:rFonts w:ascii="Times New Roman" w:hAnsi="Times New Roman" w:cs="Times New Roman"/>
          <w:b/>
          <w:sz w:val="28"/>
          <w:szCs w:val="28"/>
        </w:rPr>
        <w:t>вводно-распределительное устройство</w:t>
      </w:r>
      <w:r w:rsidR="00E42EE5">
        <w:rPr>
          <w:rFonts w:ascii="Times New Roman" w:hAnsi="Times New Roman" w:cs="Times New Roman"/>
          <w:b/>
          <w:sz w:val="28"/>
          <w:szCs w:val="28"/>
        </w:rPr>
        <w:t>;</w:t>
      </w:r>
      <w:r w:rsidRPr="00AE36A0">
        <w:rPr>
          <w:rFonts w:ascii="Times New Roman" w:hAnsi="Times New Roman" w:cs="Times New Roman"/>
          <w:b/>
          <w:sz w:val="28"/>
          <w:szCs w:val="28"/>
        </w:rPr>
        <w:t xml:space="preserve"> </w:t>
      </w:r>
      <w:r w:rsidRPr="00E42EE5">
        <w:rPr>
          <w:rFonts w:ascii="Times New Roman" w:hAnsi="Times New Roman" w:cs="Times New Roman"/>
          <w:sz w:val="28"/>
          <w:szCs w:val="28"/>
        </w:rPr>
        <w:t>ВРУ:</w:t>
      </w:r>
      <w:r w:rsidRPr="00AE36A0">
        <w:rPr>
          <w:rFonts w:ascii="Times New Roman" w:hAnsi="Times New Roman" w:cs="Times New Roman"/>
          <w:sz w:val="28"/>
          <w:szCs w:val="28"/>
        </w:rPr>
        <w:t xml:space="preserve"> Низковольтное распределительное устройство, устанавливаемое на вводе в электроустановку здания и обеспечивающее ввод, уч</w:t>
      </w:r>
      <w:r w:rsidR="001E006A" w:rsidRPr="00AE36A0">
        <w:rPr>
          <w:rFonts w:ascii="Times New Roman" w:hAnsi="Times New Roman" w:cs="Times New Roman"/>
          <w:sz w:val="28"/>
          <w:szCs w:val="28"/>
        </w:rPr>
        <w:t>е</w:t>
      </w:r>
      <w:r w:rsidRPr="00AE36A0">
        <w:rPr>
          <w:rFonts w:ascii="Times New Roman" w:hAnsi="Times New Roman" w:cs="Times New Roman"/>
          <w:sz w:val="28"/>
          <w:szCs w:val="28"/>
        </w:rPr>
        <w:t>т и распределение электроэнергии в электроустановке здания, а также управление и защиту подключ</w:t>
      </w:r>
      <w:r w:rsidR="001E006A" w:rsidRPr="00AE36A0">
        <w:rPr>
          <w:rFonts w:ascii="Times New Roman" w:hAnsi="Times New Roman" w:cs="Times New Roman"/>
          <w:sz w:val="28"/>
          <w:szCs w:val="28"/>
        </w:rPr>
        <w:t>е</w:t>
      </w:r>
      <w:r w:rsidRPr="00AE36A0">
        <w:rPr>
          <w:rFonts w:ascii="Times New Roman" w:hAnsi="Times New Roman" w:cs="Times New Roman"/>
          <w:sz w:val="28"/>
          <w:szCs w:val="28"/>
        </w:rPr>
        <w:t>нных к нему распределительных и конечных электрических цепей.</w:t>
      </w:r>
    </w:p>
    <w:p w14:paraId="256677B3"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3.4</w:t>
      </w:r>
    </w:p>
    <w:p w14:paraId="670AC818"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главная заземляющая шина:</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Шина, являющаяся частью заземляющего устройства электроустановки и предназначенная для электрического присоединения проводников к заземляющему устройству.</w:t>
      </w:r>
    </w:p>
    <w:p w14:paraId="23AB3828" w14:textId="77777777" w:rsidR="000F3250" w:rsidRPr="00AE36A0"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rPr>
      </w:pPr>
      <w:r w:rsidRPr="000D6875">
        <w:rPr>
          <w:rFonts w:ascii="Times New Roman" w:hAnsi="Times New Roman" w:cs="Times New Roman"/>
          <w:sz w:val="28"/>
          <w:szCs w:val="28"/>
          <w:highlight w:val="green"/>
        </w:rPr>
        <w:t xml:space="preserve">[ГОСТ 30331.1–2013, </w:t>
      </w:r>
      <w:r w:rsidR="00173314"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20.5]</w:t>
      </w:r>
    </w:p>
    <w:p w14:paraId="7A961E89"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3.5</w:t>
      </w:r>
    </w:p>
    <w:p w14:paraId="6C1E5CF6"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двойная изоляция</w:t>
      </w:r>
      <w:r w:rsidRPr="000D6875">
        <w:rPr>
          <w:rFonts w:ascii="Times New Roman" w:hAnsi="Times New Roman" w:cs="Times New Roman"/>
          <w:b/>
          <w:sz w:val="28"/>
          <w:szCs w:val="28"/>
          <w:highlight w:val="green"/>
        </w:rPr>
        <w:t>:</w:t>
      </w:r>
      <w:r w:rsidRPr="000D6875">
        <w:rPr>
          <w:rFonts w:ascii="Times New Roman" w:hAnsi="Times New Roman" w:cs="Times New Roman"/>
          <w:sz w:val="28"/>
          <w:szCs w:val="28"/>
          <w:highlight w:val="green"/>
        </w:rPr>
        <w:t xml:space="preserve"> Изоляция, включающая в себя основную и дополнительную изоляцию.</w:t>
      </w:r>
    </w:p>
    <w:p w14:paraId="63E1387C"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IEC 61140–2012, </w:t>
      </w:r>
      <w:r w:rsidR="005F658B"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3.10.3]</w:t>
      </w:r>
    </w:p>
    <w:p w14:paraId="5240D545"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3.6</w:t>
      </w:r>
    </w:p>
    <w:p w14:paraId="1C42AB4F"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pacing w:val="-6"/>
          <w:sz w:val="28"/>
          <w:szCs w:val="28"/>
          <w:highlight w:val="green"/>
        </w:rPr>
      </w:pPr>
      <w:r w:rsidRPr="000D6875">
        <w:rPr>
          <w:rFonts w:ascii="Times New Roman" w:hAnsi="Times New Roman" w:cs="Times New Roman"/>
          <w:b/>
          <w:bCs/>
          <w:spacing w:val="-6"/>
          <w:sz w:val="28"/>
          <w:szCs w:val="28"/>
          <w:highlight w:val="green"/>
        </w:rPr>
        <w:t>дифференциальный ток (</w:t>
      </w:r>
      <w:r w:rsidRPr="000D6875">
        <w:rPr>
          <w:rFonts w:ascii="Times New Roman" w:hAnsi="Times New Roman" w:cs="Times New Roman"/>
          <w:b/>
          <w:bCs/>
          <w:i/>
          <w:spacing w:val="-6"/>
          <w:sz w:val="28"/>
          <w:szCs w:val="28"/>
          <w:highlight w:val="green"/>
        </w:rPr>
        <w:t>I</w:t>
      </w:r>
      <w:r w:rsidRPr="000D6875">
        <w:rPr>
          <w:rFonts w:ascii="Times New Roman" w:hAnsi="Times New Roman" w:cs="Times New Roman"/>
          <w:b/>
          <w:spacing w:val="-6"/>
          <w:sz w:val="28"/>
          <w:szCs w:val="28"/>
          <w:highlight w:val="green"/>
          <w:vertAlign w:val="subscript"/>
        </w:rPr>
        <w:t>∆</w:t>
      </w:r>
      <w:r w:rsidRPr="000D6875">
        <w:rPr>
          <w:rFonts w:ascii="Times New Roman" w:hAnsi="Times New Roman" w:cs="Times New Roman"/>
          <w:b/>
          <w:bCs/>
          <w:spacing w:val="-6"/>
          <w:sz w:val="28"/>
          <w:szCs w:val="28"/>
          <w:highlight w:val="green"/>
        </w:rPr>
        <w:t>):</w:t>
      </w:r>
      <w:r w:rsidRPr="000D6875">
        <w:rPr>
          <w:rFonts w:ascii="Times New Roman" w:hAnsi="Times New Roman" w:cs="Times New Roman"/>
          <w:bCs/>
          <w:spacing w:val="-6"/>
          <w:sz w:val="28"/>
          <w:szCs w:val="28"/>
          <w:highlight w:val="green"/>
        </w:rPr>
        <w:t xml:space="preserve"> </w:t>
      </w:r>
      <w:r w:rsidRPr="000D6875">
        <w:rPr>
          <w:rFonts w:ascii="Times New Roman" w:hAnsi="Times New Roman" w:cs="Times New Roman"/>
          <w:spacing w:val="-6"/>
          <w:sz w:val="28"/>
          <w:szCs w:val="28"/>
          <w:highlight w:val="green"/>
        </w:rPr>
        <w:t>Среднеквадратическое значение векторной суммы токов, протекающих через главную цепь устройства дифференциального тока.</w:t>
      </w:r>
    </w:p>
    <w:p w14:paraId="44B2B71D" w14:textId="77777777" w:rsidR="000F3250" w:rsidRPr="00AE36A0"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rPr>
      </w:pPr>
      <w:r w:rsidRPr="000D6875">
        <w:rPr>
          <w:rFonts w:ascii="Times New Roman" w:hAnsi="Times New Roman" w:cs="Times New Roman"/>
          <w:sz w:val="28"/>
          <w:szCs w:val="28"/>
          <w:highlight w:val="green"/>
        </w:rPr>
        <w:t xml:space="preserve">[ГОСТ IEC 60050-442–2015, </w:t>
      </w:r>
      <w:r w:rsidR="005F658B"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442-05-19]</w:t>
      </w:r>
    </w:p>
    <w:p w14:paraId="17279CF8" w14:textId="77777777" w:rsidR="000F3250" w:rsidRDefault="000F3250"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3.7</w:t>
      </w:r>
      <w:r w:rsidR="005F658B">
        <w:rPr>
          <w:rFonts w:ascii="Times New Roman" w:hAnsi="Times New Roman" w:cs="Times New Roman"/>
          <w:sz w:val="28"/>
          <w:szCs w:val="28"/>
        </w:rPr>
        <w:t xml:space="preserve"> </w:t>
      </w:r>
      <w:r w:rsidR="005F658B" w:rsidRPr="00AE36A0">
        <w:rPr>
          <w:rFonts w:ascii="Times New Roman" w:hAnsi="Times New Roman" w:cs="Times New Roman"/>
          <w:b/>
          <w:bCs/>
          <w:sz w:val="28"/>
          <w:szCs w:val="28"/>
        </w:rPr>
        <w:t>дополнительная защита</w:t>
      </w:r>
      <w:r w:rsidR="005F658B" w:rsidRPr="00AE36A0">
        <w:rPr>
          <w:rFonts w:ascii="Times New Roman" w:hAnsi="Times New Roman" w:cs="Times New Roman"/>
          <w:b/>
          <w:sz w:val="28"/>
          <w:szCs w:val="28"/>
        </w:rPr>
        <w:t>:</w:t>
      </w:r>
      <w:r w:rsidR="005F658B" w:rsidRPr="00AE36A0">
        <w:rPr>
          <w:rFonts w:ascii="Times New Roman" w:hAnsi="Times New Roman" w:cs="Times New Roman"/>
          <w:sz w:val="28"/>
          <w:szCs w:val="28"/>
        </w:rPr>
        <w:t xml:space="preserve"> Защита от поражения электрическим током, применяемая дополнительно к основной защите и (или) защите при повреждении.</w:t>
      </w:r>
    </w:p>
    <w:p w14:paraId="65BD89DE"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3.8</w:t>
      </w:r>
    </w:p>
    <w:p w14:paraId="335EF732"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дополнительная изоляция</w:t>
      </w:r>
      <w:r w:rsidRPr="000D6875">
        <w:rPr>
          <w:rFonts w:ascii="Times New Roman" w:hAnsi="Times New Roman" w:cs="Times New Roman"/>
          <w:b/>
          <w:sz w:val="28"/>
          <w:szCs w:val="28"/>
          <w:highlight w:val="green"/>
        </w:rPr>
        <w:t>:</w:t>
      </w:r>
      <w:r w:rsidRPr="000D6875">
        <w:rPr>
          <w:rFonts w:ascii="Times New Roman" w:hAnsi="Times New Roman" w:cs="Times New Roman"/>
          <w:sz w:val="28"/>
          <w:szCs w:val="28"/>
          <w:highlight w:val="green"/>
        </w:rPr>
        <w:t xml:space="preserve"> Независимая изоляция, применяемая дополнительно к основной изоляции для защиты при повреждении.</w:t>
      </w:r>
    </w:p>
    <w:p w14:paraId="5D3E0211"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IEC 61140–2012, </w:t>
      </w:r>
      <w:r w:rsidR="005F658B"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3.10.2]</w:t>
      </w:r>
    </w:p>
    <w:p w14:paraId="2EE23C44"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3.9</w:t>
      </w:r>
    </w:p>
    <w:p w14:paraId="382EBA5F"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дополнительное уравнивание потенциалов:</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Защитное уравнивание потенциалов, предусматривающее выполнение дополнительного электрического соединения открытых проводящих частей со сторонними проводящими частями или открытых проводящих частей между собой.</w:t>
      </w:r>
    </w:p>
    <w:p w14:paraId="73B094CB"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lastRenderedPageBreak/>
        <w:t xml:space="preserve">[ГОСТ 30331.1–2013, </w:t>
      </w:r>
      <w:r w:rsidR="005F658B"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20.8]</w:t>
      </w:r>
    </w:p>
    <w:p w14:paraId="5849181F"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3.10</w:t>
      </w:r>
    </w:p>
    <w:p w14:paraId="072F3827"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sz w:val="28"/>
          <w:szCs w:val="28"/>
          <w:highlight w:val="green"/>
        </w:rPr>
        <w:t>доступная часть:</w:t>
      </w:r>
      <w:r w:rsidRPr="000D6875">
        <w:rPr>
          <w:rFonts w:ascii="Times New Roman" w:hAnsi="Times New Roman" w:cs="Times New Roman"/>
          <w:sz w:val="28"/>
          <w:szCs w:val="28"/>
          <w:highlight w:val="green"/>
        </w:rPr>
        <w:t xml:space="preserve"> Часть, к которой можно прикоснуться стандартным испытательным пальцем.</w:t>
      </w:r>
    </w:p>
    <w:p w14:paraId="3989F04F" w14:textId="77777777" w:rsidR="000F3250" w:rsidRPr="000D6875" w:rsidRDefault="000F3250" w:rsidP="005F658B">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pacing w:val="40"/>
          <w:sz w:val="24"/>
          <w:szCs w:val="24"/>
          <w:highlight w:val="green"/>
        </w:rPr>
        <w:t>Примечание</w:t>
      </w:r>
      <w:r w:rsidRPr="000D6875">
        <w:rPr>
          <w:rFonts w:ascii="Times New Roman" w:hAnsi="Times New Roman" w:cs="Times New Roman"/>
          <w:sz w:val="24"/>
          <w:szCs w:val="24"/>
          <w:highlight w:val="green"/>
        </w:rPr>
        <w:t xml:space="preserve"> – Посредством стандартного испытательного пальца выполняют проверку возможности прикосновения человека пальцем к какой-либо части. Опасные части электрооборудования, находящиеся под напряжением, и его опасные механические части должны быть помещены в оболочку со степенью защиты, как минимум, IP2X, обеспечивающую защиту от прикосновения пальцем к опасным частям.</w:t>
      </w:r>
    </w:p>
    <w:p w14:paraId="7BD4CCC1"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5F658B"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20.10]</w:t>
      </w:r>
    </w:p>
    <w:p w14:paraId="2DC001F3"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3.11</w:t>
      </w:r>
    </w:p>
    <w:p w14:paraId="3A17883E"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sz w:val="28"/>
          <w:szCs w:val="28"/>
          <w:highlight w:val="green"/>
        </w:rPr>
        <w:t>заземление:</w:t>
      </w:r>
      <w:r w:rsidRPr="000D6875">
        <w:rPr>
          <w:rFonts w:ascii="Times New Roman" w:hAnsi="Times New Roman" w:cs="Times New Roman"/>
          <w:sz w:val="28"/>
          <w:szCs w:val="28"/>
          <w:highlight w:val="green"/>
        </w:rPr>
        <w:t xml:space="preserve"> Выполнение электрического присоединения проводящих частей к локальной земле.</w:t>
      </w:r>
    </w:p>
    <w:p w14:paraId="33D27882" w14:textId="77777777" w:rsidR="000F3250" w:rsidRPr="000D6875" w:rsidRDefault="000F3250" w:rsidP="005F658B">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pacing w:val="40"/>
          <w:sz w:val="24"/>
          <w:szCs w:val="24"/>
          <w:highlight w:val="green"/>
        </w:rPr>
        <w:t>Примечание</w:t>
      </w:r>
      <w:r w:rsidRPr="000D6875">
        <w:rPr>
          <w:rFonts w:ascii="Times New Roman" w:hAnsi="Times New Roman" w:cs="Times New Roman"/>
          <w:sz w:val="24"/>
          <w:szCs w:val="24"/>
          <w:highlight w:val="green"/>
        </w:rPr>
        <w:t xml:space="preserve"> – Присоединение к локальной земле может быть:</w:t>
      </w:r>
    </w:p>
    <w:p w14:paraId="2C65DFBB" w14:textId="77777777" w:rsidR="000F3250" w:rsidRPr="000D6875" w:rsidRDefault="000F3250" w:rsidP="005F658B">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z w:val="24"/>
          <w:szCs w:val="24"/>
          <w:highlight w:val="green"/>
        </w:rPr>
        <w:t>- преднамеренным;</w:t>
      </w:r>
    </w:p>
    <w:p w14:paraId="5B44CDDE" w14:textId="77777777" w:rsidR="000F3250" w:rsidRPr="000D6875" w:rsidRDefault="000F3250" w:rsidP="005F658B">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z w:val="24"/>
          <w:szCs w:val="24"/>
          <w:highlight w:val="green"/>
        </w:rPr>
        <w:t>- непреднамеренным или случайным;</w:t>
      </w:r>
    </w:p>
    <w:p w14:paraId="799A9BAE" w14:textId="77777777" w:rsidR="000F3250" w:rsidRPr="000D6875" w:rsidRDefault="000F3250" w:rsidP="005F658B">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z w:val="24"/>
          <w:szCs w:val="24"/>
          <w:highlight w:val="green"/>
        </w:rPr>
        <w:t>- постоянным или временным.</w:t>
      </w:r>
    </w:p>
    <w:p w14:paraId="3B5360D7"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5F658B"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20.11]</w:t>
      </w:r>
    </w:p>
    <w:p w14:paraId="08B6F10D"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3.12</w:t>
      </w:r>
    </w:p>
    <w:p w14:paraId="6D4A2423"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заземленный линейный проводник (LE):</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Линейный проводник, имеющий электрическое присоединение к локальной земле.</w:t>
      </w:r>
    </w:p>
    <w:p w14:paraId="50593731"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5F658B"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20.12]</w:t>
      </w:r>
    </w:p>
    <w:p w14:paraId="09A742F9"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3.13</w:t>
      </w:r>
    </w:p>
    <w:p w14:paraId="70C0FAB5"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заземлитель:</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Проводящая часть или совокупность электрически соединенных между собой проводящих частей, находящихся в электрическом контакте с локальной землей непосредственно или через промежуточную проводящую среду.</w:t>
      </w:r>
    </w:p>
    <w:p w14:paraId="365EF10F"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5F658B"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20.13]</w:t>
      </w:r>
    </w:p>
    <w:p w14:paraId="7352974D"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3.14</w:t>
      </w:r>
    </w:p>
    <w:p w14:paraId="4283506C"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заземляющее устройство:</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Совокупность заземлителя, заземляющих проводников и главной заземляющей шины.</w:t>
      </w:r>
    </w:p>
    <w:p w14:paraId="42B104FE"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lastRenderedPageBreak/>
        <w:t xml:space="preserve">[ГОСТ 30331.1–2013, </w:t>
      </w:r>
      <w:r w:rsidR="005F658B"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20.14]</w:t>
      </w:r>
    </w:p>
    <w:p w14:paraId="1C19623C"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3.15</w:t>
      </w:r>
    </w:p>
    <w:p w14:paraId="14DA6919"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заземляющий проводник:</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Защитный проводник, соединяющий заземлитель с главной заземляющей шиной.</w:t>
      </w:r>
    </w:p>
    <w:p w14:paraId="19FE9AA2" w14:textId="77777777" w:rsidR="000F3250" w:rsidRPr="000D6875" w:rsidRDefault="000F3250" w:rsidP="005F658B">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pacing w:val="40"/>
          <w:sz w:val="24"/>
          <w:szCs w:val="24"/>
          <w:highlight w:val="green"/>
        </w:rPr>
        <w:t>Примечание</w:t>
      </w:r>
      <w:r w:rsidRPr="000D6875">
        <w:rPr>
          <w:rFonts w:ascii="Times New Roman" w:hAnsi="Times New Roman" w:cs="Times New Roman"/>
          <w:sz w:val="24"/>
          <w:szCs w:val="24"/>
          <w:highlight w:val="green"/>
        </w:rPr>
        <w:t xml:space="preserve"> – Неизолированные части заземляющих проводников, которые находятся в земле, рассматривают в качестве части заземлителя.</w:t>
      </w:r>
    </w:p>
    <w:p w14:paraId="577EF551"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5F658B"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20.15]</w:t>
      </w:r>
    </w:p>
    <w:p w14:paraId="3C9614AB"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3.16</w:t>
      </w:r>
    </w:p>
    <w:p w14:paraId="64A3C1B4"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замыкание на землю:</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Возникновение случайного проводящего пути между частью, находящейся под напряжением, и Землей или открытой проводящей частью, или сторонней проводящей частью, или защитным проводником.</w:t>
      </w:r>
    </w:p>
    <w:p w14:paraId="794B1192" w14:textId="77777777" w:rsidR="000F3250" w:rsidRPr="000D6875" w:rsidRDefault="000F3250" w:rsidP="005F658B">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pacing w:val="40"/>
          <w:sz w:val="24"/>
          <w:szCs w:val="24"/>
          <w:highlight w:val="green"/>
        </w:rPr>
      </w:pPr>
      <w:r w:rsidRPr="000D6875">
        <w:rPr>
          <w:rFonts w:ascii="Times New Roman" w:hAnsi="Times New Roman" w:cs="Times New Roman"/>
          <w:spacing w:val="40"/>
          <w:sz w:val="24"/>
          <w:szCs w:val="24"/>
          <w:highlight w:val="green"/>
        </w:rPr>
        <w:t>Примечания</w:t>
      </w:r>
    </w:p>
    <w:p w14:paraId="4FEDFF8E" w14:textId="77777777" w:rsidR="000F3250" w:rsidRPr="000D6875" w:rsidRDefault="000F3250" w:rsidP="005F658B">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z w:val="24"/>
          <w:szCs w:val="24"/>
          <w:highlight w:val="green"/>
        </w:rPr>
        <w:t>1 Проводящий путь может проходить через поврежденную изоляцию, через конструкции (например, колонны, леса, краны, лестницы) или через растения (например, деревья, кусты) и может иметь значительное полное сопротивление.</w:t>
      </w:r>
    </w:p>
    <w:p w14:paraId="7871CB9D" w14:textId="77777777" w:rsidR="000F3250" w:rsidRPr="000D6875" w:rsidRDefault="000F3250" w:rsidP="005F658B">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iCs/>
          <w:sz w:val="24"/>
          <w:szCs w:val="24"/>
          <w:highlight w:val="green"/>
        </w:rPr>
      </w:pPr>
      <w:r w:rsidRPr="000D6875">
        <w:rPr>
          <w:rFonts w:ascii="Times New Roman" w:hAnsi="Times New Roman" w:cs="Times New Roman"/>
          <w:iCs/>
          <w:sz w:val="24"/>
          <w:szCs w:val="24"/>
          <w:highlight w:val="green"/>
        </w:rPr>
        <w:t>2 Проводящий путь между проводником, который по эксплуатационным причинам может быть не заземлен, и Землей также рассматривают как замыкание на землю.</w:t>
      </w:r>
    </w:p>
    <w:p w14:paraId="409D4EDB"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5F658B"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20.16]</w:t>
      </w:r>
    </w:p>
    <w:p w14:paraId="6DE6F51B"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3.17</w:t>
      </w:r>
    </w:p>
    <w:p w14:paraId="50560CEF"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защита при повреждении</w:t>
      </w:r>
      <w:r w:rsidRPr="000D6875">
        <w:rPr>
          <w:rFonts w:ascii="Times New Roman" w:hAnsi="Times New Roman" w:cs="Times New Roman"/>
          <w:b/>
          <w:sz w:val="28"/>
          <w:szCs w:val="28"/>
          <w:highlight w:val="green"/>
        </w:rPr>
        <w:t>:</w:t>
      </w:r>
      <w:r w:rsidRPr="000D6875">
        <w:rPr>
          <w:rFonts w:ascii="Times New Roman" w:hAnsi="Times New Roman" w:cs="Times New Roman"/>
          <w:sz w:val="28"/>
          <w:szCs w:val="28"/>
          <w:highlight w:val="green"/>
        </w:rPr>
        <w:t xml:space="preserve"> Защита от поражения электрическим током при условиях единичного повреждения.</w:t>
      </w:r>
    </w:p>
    <w:p w14:paraId="103B1E0B"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[ГОСТ</w:t>
      </w:r>
      <w:r w:rsidR="007E29EB"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IEC</w:t>
      </w:r>
      <w:r w:rsidR="007E29EB"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 xml:space="preserve">61140–2012, </w:t>
      </w:r>
      <w:r w:rsidR="005F658B"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3.1.2]</w:t>
      </w:r>
    </w:p>
    <w:p w14:paraId="46FC5114"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3.18</w:t>
      </w:r>
    </w:p>
    <w:p w14:paraId="58BF583C"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sz w:val="28"/>
          <w:szCs w:val="28"/>
          <w:highlight w:val="green"/>
        </w:rPr>
        <w:t>защита от поражения электрическим током:</w:t>
      </w:r>
      <w:r w:rsidRPr="000D6875">
        <w:rPr>
          <w:rFonts w:ascii="Times New Roman" w:hAnsi="Times New Roman" w:cs="Times New Roman"/>
          <w:sz w:val="28"/>
          <w:szCs w:val="28"/>
          <w:highlight w:val="green"/>
        </w:rPr>
        <w:t xml:space="preserve"> Выполнение мер, понижающих риск поражения электрическим током.</w:t>
      </w:r>
    </w:p>
    <w:p w14:paraId="3FA8EC2F"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5F658B"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20.18]</w:t>
      </w:r>
    </w:p>
    <w:p w14:paraId="4E79A09D"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3.19</w:t>
      </w:r>
    </w:p>
    <w:p w14:paraId="2B138333"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iCs/>
          <w:sz w:val="28"/>
          <w:szCs w:val="28"/>
          <w:highlight w:val="green"/>
        </w:rPr>
        <w:t>защитное заземление:</w:t>
      </w:r>
      <w:r w:rsidRPr="000D6875">
        <w:rPr>
          <w:rFonts w:ascii="Times New Roman" w:hAnsi="Times New Roman" w:cs="Times New Roman"/>
          <w:bCs/>
          <w:iCs/>
          <w:sz w:val="28"/>
          <w:szCs w:val="28"/>
          <w:highlight w:val="green"/>
        </w:rPr>
        <w:t xml:space="preserve"> </w:t>
      </w:r>
      <w:r w:rsidRPr="000D6875">
        <w:rPr>
          <w:rFonts w:ascii="Times New Roman" w:hAnsi="Times New Roman" w:cs="Times New Roman"/>
          <w:iCs/>
          <w:sz w:val="28"/>
          <w:szCs w:val="28"/>
          <w:highlight w:val="green"/>
        </w:rPr>
        <w:t>Заземление, выполняемое с целью обеспечения электрической безопасности.</w:t>
      </w:r>
    </w:p>
    <w:p w14:paraId="269CFF0A" w14:textId="77777777" w:rsidR="000F3250" w:rsidRPr="00AE36A0"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rPr>
      </w:pPr>
      <w:r w:rsidRPr="000D6875">
        <w:rPr>
          <w:rFonts w:ascii="Times New Roman" w:hAnsi="Times New Roman" w:cs="Times New Roman"/>
          <w:sz w:val="28"/>
          <w:szCs w:val="28"/>
          <w:highlight w:val="green"/>
        </w:rPr>
        <w:t xml:space="preserve">[ГОСТ 30331.1–2013, </w:t>
      </w:r>
      <w:r w:rsidR="005F658B"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20.20]</w:t>
      </w:r>
    </w:p>
    <w:p w14:paraId="6FF0EF5B" w14:textId="77777777" w:rsidR="000F3250" w:rsidRPr="00AE36A0" w:rsidRDefault="000F3250" w:rsidP="00C421DC">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lastRenderedPageBreak/>
        <w:t>3.20</w:t>
      </w:r>
      <w:r w:rsidR="00C421DC">
        <w:rPr>
          <w:rFonts w:ascii="Times New Roman" w:hAnsi="Times New Roman" w:cs="Times New Roman"/>
          <w:sz w:val="28"/>
          <w:szCs w:val="28"/>
        </w:rPr>
        <w:t xml:space="preserve"> </w:t>
      </w:r>
      <w:r w:rsidRPr="00AE36A0">
        <w:rPr>
          <w:rFonts w:ascii="Times New Roman" w:hAnsi="Times New Roman" w:cs="Times New Roman"/>
          <w:b/>
          <w:bCs/>
          <w:sz w:val="28"/>
          <w:szCs w:val="28"/>
        </w:rPr>
        <w:t>защитное разделение</w:t>
      </w:r>
      <w:r w:rsidRPr="00AE36A0">
        <w:rPr>
          <w:rFonts w:ascii="Times New Roman" w:hAnsi="Times New Roman" w:cs="Times New Roman"/>
          <w:b/>
          <w:sz w:val="28"/>
          <w:szCs w:val="28"/>
        </w:rPr>
        <w:t>:</w:t>
      </w:r>
      <w:r w:rsidRPr="00AE36A0">
        <w:rPr>
          <w:rFonts w:ascii="Times New Roman" w:hAnsi="Times New Roman" w:cs="Times New Roman"/>
          <w:sz w:val="28"/>
          <w:szCs w:val="28"/>
        </w:rPr>
        <w:t xml:space="preserve"> Отделение одной электрической цепи от другой посредством:</w:t>
      </w:r>
    </w:p>
    <w:p w14:paraId="091B7644" w14:textId="77777777" w:rsidR="000F3250" w:rsidRPr="00AE36A0" w:rsidRDefault="000F3250" w:rsidP="00C421DC">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 двойной изоляции;</w:t>
      </w:r>
    </w:p>
    <w:p w14:paraId="7D94BA15" w14:textId="77777777" w:rsidR="000F3250" w:rsidRPr="00AE36A0" w:rsidRDefault="000F3250" w:rsidP="00C421DC">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 основной изоляции и электрического защитного экрана, присоедин</w:t>
      </w:r>
      <w:r w:rsidR="001E006A" w:rsidRPr="00AE36A0">
        <w:rPr>
          <w:rFonts w:ascii="Times New Roman" w:hAnsi="Times New Roman" w:cs="Times New Roman"/>
          <w:sz w:val="28"/>
          <w:szCs w:val="28"/>
        </w:rPr>
        <w:t>е</w:t>
      </w:r>
      <w:r w:rsidRPr="00AE36A0">
        <w:rPr>
          <w:rFonts w:ascii="Times New Roman" w:hAnsi="Times New Roman" w:cs="Times New Roman"/>
          <w:sz w:val="28"/>
          <w:szCs w:val="28"/>
        </w:rPr>
        <w:t>нного к системе защитного уравнивания потенциалов;</w:t>
      </w:r>
    </w:p>
    <w:p w14:paraId="4DB3BE59" w14:textId="77777777" w:rsidR="000F3250" w:rsidRPr="00AE36A0" w:rsidRDefault="000F3250" w:rsidP="00C421DC">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 усиленной изоляции.</w:t>
      </w:r>
    </w:p>
    <w:p w14:paraId="039A4CF4"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3.21</w:t>
      </w:r>
    </w:p>
    <w:p w14:paraId="5186E057"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защитное уравнивание потенциалов:</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Уравнивание потенциалов, выполняемое с целью обеспечения электрической безопасности.</w:t>
      </w:r>
    </w:p>
    <w:p w14:paraId="3E59502F" w14:textId="77777777" w:rsidR="000F3250" w:rsidRPr="00AE36A0"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rPr>
      </w:pPr>
      <w:r w:rsidRPr="000D6875">
        <w:rPr>
          <w:rFonts w:ascii="Times New Roman" w:hAnsi="Times New Roman" w:cs="Times New Roman"/>
          <w:sz w:val="28"/>
          <w:szCs w:val="28"/>
          <w:highlight w:val="green"/>
        </w:rPr>
        <w:t xml:space="preserve">[ГОСТ 30331.1–2013, </w:t>
      </w:r>
      <w:r w:rsidR="005F658B"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20.21]</w:t>
      </w:r>
    </w:p>
    <w:p w14:paraId="0365E81B" w14:textId="77777777" w:rsidR="000F3250" w:rsidRPr="00AE36A0" w:rsidRDefault="000F3250" w:rsidP="00C421DC">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3.22</w:t>
      </w:r>
      <w:r w:rsidR="00C421DC">
        <w:rPr>
          <w:rFonts w:ascii="Times New Roman" w:hAnsi="Times New Roman" w:cs="Times New Roman"/>
          <w:sz w:val="28"/>
          <w:szCs w:val="28"/>
        </w:rPr>
        <w:t xml:space="preserve"> </w:t>
      </w:r>
      <w:r w:rsidRPr="00AE36A0">
        <w:rPr>
          <w:rFonts w:ascii="Times New Roman" w:hAnsi="Times New Roman" w:cs="Times New Roman"/>
          <w:b/>
          <w:bCs/>
          <w:sz w:val="28"/>
          <w:szCs w:val="28"/>
        </w:rPr>
        <w:t>защитное экранирование</w:t>
      </w:r>
      <w:r w:rsidRPr="00AE36A0">
        <w:rPr>
          <w:rFonts w:ascii="Times New Roman" w:hAnsi="Times New Roman" w:cs="Times New Roman"/>
          <w:b/>
          <w:sz w:val="28"/>
          <w:szCs w:val="28"/>
        </w:rPr>
        <w:t>:</w:t>
      </w:r>
      <w:r w:rsidRPr="00AE36A0">
        <w:rPr>
          <w:rFonts w:ascii="Times New Roman" w:hAnsi="Times New Roman" w:cs="Times New Roman"/>
          <w:sz w:val="28"/>
          <w:szCs w:val="28"/>
        </w:rPr>
        <w:t xml:space="preserve"> Отделение электрических цепей или проводников от опасных частей, находящихся под напряжением, посредством электрического защитного экрана, присоединенного к системе защитного уравнивания потенциалов и предназначенного для обеспечения защиты от поражения электрическим током.</w:t>
      </w:r>
    </w:p>
    <w:p w14:paraId="7785FCCB" w14:textId="77777777" w:rsidR="000F3250" w:rsidRPr="000352EC" w:rsidRDefault="000F3250" w:rsidP="00C421DC">
      <w:pPr>
        <w:spacing w:line="360" w:lineRule="auto"/>
        <w:ind w:firstLine="567"/>
        <w:jc w:val="both"/>
        <w:rPr>
          <w:rFonts w:ascii="Times New Roman" w:hAnsi="Times New Roman" w:cs="Times New Roman"/>
          <w:spacing w:val="-4"/>
          <w:sz w:val="28"/>
          <w:szCs w:val="28"/>
        </w:rPr>
      </w:pPr>
      <w:r w:rsidRPr="000352EC">
        <w:rPr>
          <w:rFonts w:ascii="Times New Roman" w:hAnsi="Times New Roman" w:cs="Times New Roman"/>
          <w:spacing w:val="-4"/>
          <w:sz w:val="28"/>
          <w:szCs w:val="28"/>
        </w:rPr>
        <w:t>3.23</w:t>
      </w:r>
      <w:r w:rsidR="00C421DC" w:rsidRPr="000352EC">
        <w:rPr>
          <w:rFonts w:ascii="Times New Roman" w:hAnsi="Times New Roman" w:cs="Times New Roman"/>
          <w:spacing w:val="-4"/>
          <w:sz w:val="28"/>
          <w:szCs w:val="28"/>
        </w:rPr>
        <w:t xml:space="preserve"> </w:t>
      </w:r>
      <w:r w:rsidRPr="000352EC">
        <w:rPr>
          <w:rFonts w:ascii="Times New Roman" w:hAnsi="Times New Roman" w:cs="Times New Roman"/>
          <w:b/>
          <w:bCs/>
          <w:spacing w:val="-4"/>
          <w:sz w:val="28"/>
          <w:szCs w:val="28"/>
        </w:rPr>
        <w:t>защитный барьер</w:t>
      </w:r>
      <w:r w:rsidRPr="000352EC">
        <w:rPr>
          <w:rFonts w:ascii="Times New Roman" w:hAnsi="Times New Roman" w:cs="Times New Roman"/>
          <w:b/>
          <w:spacing w:val="-4"/>
          <w:sz w:val="28"/>
          <w:szCs w:val="28"/>
        </w:rPr>
        <w:t>:</w:t>
      </w:r>
      <w:r w:rsidRPr="000352EC">
        <w:rPr>
          <w:rFonts w:ascii="Times New Roman" w:hAnsi="Times New Roman" w:cs="Times New Roman"/>
          <w:spacing w:val="-4"/>
          <w:sz w:val="28"/>
          <w:szCs w:val="28"/>
        </w:rPr>
        <w:t xml:space="preserve"> Часть, предотвращающая непреднамеренный доступ к опасным частям, находящимся под напряжением, но не предотвращающая доступ к опасным частям, находящимся под напряжением, при преднамеренных действиях.</w:t>
      </w:r>
    </w:p>
    <w:p w14:paraId="6A3FDF4B"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3.24</w:t>
      </w:r>
    </w:p>
    <w:p w14:paraId="2F6641A6"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защитный заземляющий проводник:</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Защитный проводник, предназначенный для выполнения защитного заземления.</w:t>
      </w:r>
    </w:p>
    <w:p w14:paraId="00F14B62"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5F658B"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20.22]</w:t>
      </w:r>
    </w:p>
    <w:p w14:paraId="43E5AC6B"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3.25</w:t>
      </w:r>
    </w:p>
    <w:p w14:paraId="5D145917"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защитный проводник</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b/>
          <w:bCs/>
          <w:sz w:val="28"/>
          <w:szCs w:val="28"/>
          <w:highlight w:val="green"/>
        </w:rPr>
        <w:t>(PE)</w:t>
      </w:r>
      <w:r w:rsidRPr="000D6875">
        <w:rPr>
          <w:rFonts w:ascii="Times New Roman" w:hAnsi="Times New Roman" w:cs="Times New Roman"/>
          <w:b/>
          <w:sz w:val="28"/>
          <w:szCs w:val="28"/>
          <w:highlight w:val="green"/>
        </w:rPr>
        <w:t>:</w:t>
      </w:r>
      <w:r w:rsidRPr="000D6875">
        <w:rPr>
          <w:rFonts w:ascii="Times New Roman" w:hAnsi="Times New Roman" w:cs="Times New Roman"/>
          <w:sz w:val="28"/>
          <w:szCs w:val="28"/>
          <w:highlight w:val="green"/>
        </w:rPr>
        <w:t xml:space="preserve"> Проводник, предназначенный для целей безопасности, например для защиты от поражения электрическим током.</w:t>
      </w:r>
    </w:p>
    <w:p w14:paraId="70AAB2F3"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IEC 61140–2012, </w:t>
      </w:r>
      <w:r w:rsidR="005F658B"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3.16.4]</w:t>
      </w:r>
    </w:p>
    <w:p w14:paraId="5FA00E2F"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3.26</w:t>
      </w:r>
    </w:p>
    <w:p w14:paraId="1A4D0F4C"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защитный проводник уравнивания потенциалов:</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Защитный проводник, предназначенный для выполнения защитного уравнивания потенциалов.</w:t>
      </w:r>
    </w:p>
    <w:p w14:paraId="19509181" w14:textId="77777777" w:rsidR="000F3250" w:rsidRPr="00AE36A0"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rPr>
      </w:pPr>
      <w:r w:rsidRPr="000D6875">
        <w:rPr>
          <w:rFonts w:ascii="Times New Roman" w:hAnsi="Times New Roman" w:cs="Times New Roman"/>
          <w:sz w:val="28"/>
          <w:szCs w:val="28"/>
          <w:highlight w:val="green"/>
        </w:rPr>
        <w:lastRenderedPageBreak/>
        <w:t xml:space="preserve">[ГОСТ 30331.1–2013,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20.24]</w:t>
      </w:r>
    </w:p>
    <w:p w14:paraId="42EAD2DC" w14:textId="77777777" w:rsidR="000F3250" w:rsidRPr="00AE36A0" w:rsidRDefault="000F3250" w:rsidP="00C421DC">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3.27</w:t>
      </w:r>
      <w:r w:rsidR="00C421DC">
        <w:rPr>
          <w:rFonts w:ascii="Times New Roman" w:hAnsi="Times New Roman" w:cs="Times New Roman"/>
          <w:sz w:val="28"/>
          <w:szCs w:val="28"/>
        </w:rPr>
        <w:t xml:space="preserve"> </w:t>
      </w:r>
      <w:r w:rsidRPr="00AE36A0">
        <w:rPr>
          <w:rFonts w:ascii="Times New Roman" w:hAnsi="Times New Roman" w:cs="Times New Roman"/>
          <w:b/>
          <w:bCs/>
          <w:sz w:val="28"/>
          <w:szCs w:val="28"/>
        </w:rPr>
        <w:t>защитный экран</w:t>
      </w:r>
      <w:r w:rsidRPr="00AE36A0">
        <w:rPr>
          <w:rFonts w:ascii="Times New Roman" w:hAnsi="Times New Roman" w:cs="Times New Roman"/>
          <w:b/>
          <w:sz w:val="28"/>
          <w:szCs w:val="28"/>
        </w:rPr>
        <w:t>:</w:t>
      </w:r>
      <w:r w:rsidRPr="00AE36A0">
        <w:rPr>
          <w:rFonts w:ascii="Times New Roman" w:hAnsi="Times New Roman" w:cs="Times New Roman"/>
          <w:sz w:val="28"/>
          <w:szCs w:val="28"/>
        </w:rPr>
        <w:t xml:space="preserve"> Проводящий экран, применяемый для отделения электрической цепи и (или) проводников от опасных частей, находящихся под напряжением.</w:t>
      </w:r>
    </w:p>
    <w:p w14:paraId="45A82953"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3.28</w:t>
      </w:r>
    </w:p>
    <w:p w14:paraId="5F46221A"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зона досягаемости рукой</w:t>
      </w:r>
      <w:r w:rsidRPr="000D6875">
        <w:rPr>
          <w:rFonts w:ascii="Times New Roman" w:hAnsi="Times New Roman" w:cs="Times New Roman"/>
          <w:b/>
          <w:sz w:val="28"/>
          <w:szCs w:val="28"/>
          <w:highlight w:val="green"/>
        </w:rPr>
        <w:t>:</w:t>
      </w:r>
      <w:r w:rsidRPr="000D6875">
        <w:rPr>
          <w:rFonts w:ascii="Times New Roman" w:hAnsi="Times New Roman" w:cs="Times New Roman"/>
          <w:sz w:val="28"/>
          <w:szCs w:val="28"/>
          <w:highlight w:val="green"/>
        </w:rPr>
        <w:t xml:space="preserve"> Зона доступного прикосновения, простирающаяся от любой точки поверхности, на которой обычно находится или по которой передвигается человек, до границы, которую он может достать рукой в любом направлении без использования вспомогательных средств.</w:t>
      </w:r>
    </w:p>
    <w:p w14:paraId="20972E31"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IEC 61140–2012,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3.15]</w:t>
      </w:r>
    </w:p>
    <w:p w14:paraId="62D3D31C"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3.29</w:t>
      </w:r>
    </w:p>
    <w:p w14:paraId="7356B3AF"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источник питания:</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Электрическое оборудование, предназначенное для производства, аккумулирования электрической энергии или изменения е</w:t>
      </w:r>
      <w:r w:rsidR="001E006A" w:rsidRPr="000D6875">
        <w:rPr>
          <w:rFonts w:ascii="Times New Roman" w:hAnsi="Times New Roman" w:cs="Times New Roman"/>
          <w:sz w:val="28"/>
          <w:szCs w:val="28"/>
          <w:highlight w:val="green"/>
        </w:rPr>
        <w:t>е</w:t>
      </w:r>
      <w:r w:rsidRPr="000D6875">
        <w:rPr>
          <w:rFonts w:ascii="Times New Roman" w:hAnsi="Times New Roman" w:cs="Times New Roman"/>
          <w:sz w:val="28"/>
          <w:szCs w:val="28"/>
          <w:highlight w:val="green"/>
        </w:rPr>
        <w:t xml:space="preserve"> характеристик.</w:t>
      </w:r>
    </w:p>
    <w:p w14:paraId="60382A99" w14:textId="77777777" w:rsidR="000F3250" w:rsidRPr="00AE36A0"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rPr>
      </w:pPr>
      <w:r w:rsidRPr="000D6875">
        <w:rPr>
          <w:rFonts w:ascii="Times New Roman" w:hAnsi="Times New Roman" w:cs="Times New Roman"/>
          <w:sz w:val="28"/>
          <w:szCs w:val="28"/>
          <w:highlight w:val="green"/>
        </w:rPr>
        <w:t xml:space="preserve">[ГОСТ 30331.1–2013,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20.26]</w:t>
      </w:r>
    </w:p>
    <w:p w14:paraId="65C70A51" w14:textId="77777777" w:rsidR="000F3250" w:rsidRPr="00AE36A0" w:rsidRDefault="000F3250" w:rsidP="00772E5C">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3.30</w:t>
      </w:r>
      <w:r w:rsidR="00772E5C">
        <w:rPr>
          <w:rFonts w:ascii="Times New Roman" w:hAnsi="Times New Roman" w:cs="Times New Roman"/>
          <w:sz w:val="28"/>
          <w:szCs w:val="28"/>
        </w:rPr>
        <w:t xml:space="preserve"> </w:t>
      </w:r>
      <w:r w:rsidRPr="00AE36A0">
        <w:rPr>
          <w:rFonts w:ascii="Times New Roman" w:hAnsi="Times New Roman" w:cs="Times New Roman"/>
          <w:b/>
          <w:sz w:val="28"/>
          <w:szCs w:val="28"/>
        </w:rPr>
        <w:t>квалифицированное лицо:</w:t>
      </w:r>
      <w:r w:rsidRPr="00AE36A0">
        <w:rPr>
          <w:rFonts w:ascii="Times New Roman" w:hAnsi="Times New Roman" w:cs="Times New Roman"/>
          <w:sz w:val="28"/>
          <w:szCs w:val="28"/>
        </w:rPr>
        <w:t xml:space="preserve"> Лицо, имеющее соответствующ</w:t>
      </w:r>
      <w:r w:rsidR="000352EC">
        <w:rPr>
          <w:rFonts w:ascii="Times New Roman" w:hAnsi="Times New Roman" w:cs="Times New Roman"/>
          <w:sz w:val="28"/>
          <w:szCs w:val="28"/>
        </w:rPr>
        <w:t>и</w:t>
      </w:r>
      <w:r w:rsidRPr="00AE36A0">
        <w:rPr>
          <w:rFonts w:ascii="Times New Roman" w:hAnsi="Times New Roman" w:cs="Times New Roman"/>
          <w:sz w:val="28"/>
          <w:szCs w:val="28"/>
        </w:rPr>
        <w:t>е образование и опыт, позволяющ</w:t>
      </w:r>
      <w:r w:rsidR="000352EC">
        <w:rPr>
          <w:rFonts w:ascii="Times New Roman" w:hAnsi="Times New Roman" w:cs="Times New Roman"/>
          <w:sz w:val="28"/>
          <w:szCs w:val="28"/>
        </w:rPr>
        <w:t>и</w:t>
      </w:r>
      <w:r w:rsidRPr="00AE36A0">
        <w:rPr>
          <w:rFonts w:ascii="Times New Roman" w:hAnsi="Times New Roman" w:cs="Times New Roman"/>
          <w:sz w:val="28"/>
          <w:szCs w:val="28"/>
        </w:rPr>
        <w:t>е ему осознавать риски и избегать опасностей, которые может создать электричество.</w:t>
      </w:r>
    </w:p>
    <w:p w14:paraId="1FE3C45B" w14:textId="77777777" w:rsidR="000F3250" w:rsidRPr="00AE36A0" w:rsidRDefault="000F3250"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 xml:space="preserve">3.31 </w:t>
      </w:r>
      <w:r w:rsidRPr="00AE36A0">
        <w:rPr>
          <w:rFonts w:ascii="Times New Roman" w:hAnsi="Times New Roman" w:cs="Times New Roman"/>
          <w:b/>
          <w:sz w:val="28"/>
          <w:szCs w:val="28"/>
        </w:rPr>
        <w:t>конечная электрическая цепь:</w:t>
      </w:r>
      <w:r w:rsidRPr="00AE36A0">
        <w:rPr>
          <w:rFonts w:ascii="Times New Roman" w:hAnsi="Times New Roman" w:cs="Times New Roman"/>
          <w:sz w:val="28"/>
          <w:szCs w:val="28"/>
        </w:rPr>
        <w:t xml:space="preserve"> Электрическая цепь, предназначенная для питания электроэнергией электропри</w:t>
      </w:r>
      <w:r w:rsidR="001E006A" w:rsidRPr="00AE36A0">
        <w:rPr>
          <w:rFonts w:ascii="Times New Roman" w:hAnsi="Times New Roman" w:cs="Times New Roman"/>
          <w:sz w:val="28"/>
          <w:szCs w:val="28"/>
        </w:rPr>
        <w:t>е</w:t>
      </w:r>
      <w:r w:rsidRPr="00AE36A0">
        <w:rPr>
          <w:rFonts w:ascii="Times New Roman" w:hAnsi="Times New Roman" w:cs="Times New Roman"/>
          <w:sz w:val="28"/>
          <w:szCs w:val="28"/>
        </w:rPr>
        <w:t>мников и штепсельных розеток.</w:t>
      </w:r>
    </w:p>
    <w:p w14:paraId="7FF0A55B"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3.32</w:t>
      </w:r>
    </w:p>
    <w:p w14:paraId="4E048D24"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коммутационное устройство:</w:t>
      </w:r>
      <w:r w:rsidRPr="000D6875">
        <w:rPr>
          <w:rFonts w:ascii="Times New Roman" w:hAnsi="Times New Roman" w:cs="Times New Roman"/>
          <w:sz w:val="28"/>
          <w:szCs w:val="28"/>
          <w:highlight w:val="green"/>
        </w:rPr>
        <w:t xml:space="preserve"> Устройство, предназначенное для включения или отключения </w:t>
      </w:r>
      <w:r w:rsidRPr="000D6875">
        <w:rPr>
          <w:rFonts w:ascii="Times New Roman" w:hAnsi="Times New Roman" w:cs="Times New Roman"/>
          <w:iCs/>
          <w:sz w:val="28"/>
          <w:szCs w:val="28"/>
          <w:highlight w:val="green"/>
        </w:rPr>
        <w:t xml:space="preserve">электрического </w:t>
      </w:r>
      <w:r w:rsidRPr="000D6875">
        <w:rPr>
          <w:rFonts w:ascii="Times New Roman" w:hAnsi="Times New Roman" w:cs="Times New Roman"/>
          <w:sz w:val="28"/>
          <w:szCs w:val="28"/>
          <w:highlight w:val="green"/>
        </w:rPr>
        <w:t>тока в одной или нескольких электрических цепях.</w:t>
      </w:r>
    </w:p>
    <w:p w14:paraId="1FA78C4D"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IEC 60050-441–2015, </w:t>
      </w:r>
      <w:r w:rsidR="000352EC" w:rsidRPr="000D6875">
        <w:rPr>
          <w:rFonts w:ascii="Times New Roman" w:hAnsi="Times New Roman" w:cs="Times New Roman"/>
          <w:sz w:val="28"/>
          <w:szCs w:val="28"/>
          <w:highlight w:val="green"/>
        </w:rPr>
        <w:t xml:space="preserve">статья </w:t>
      </w:r>
      <w:r w:rsidRPr="000D6875">
        <w:rPr>
          <w:rFonts w:ascii="Times New Roman" w:hAnsi="Times New Roman" w:cs="Times New Roman"/>
          <w:sz w:val="28"/>
          <w:szCs w:val="28"/>
          <w:highlight w:val="green"/>
        </w:rPr>
        <w:t>441-14-01]</w:t>
      </w:r>
    </w:p>
    <w:p w14:paraId="79BE20DD"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3.33</w:t>
      </w:r>
    </w:p>
    <w:p w14:paraId="0DFFB5A6"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короткое замыкание:</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Случайный или преднамеренно созданный проводящий путь между двумя или более проводящими частями, вызывающий уменьшение разности электрических потенциалов между этими проводящими частями до нуля или значения, близкого к нулю.</w:t>
      </w:r>
    </w:p>
    <w:p w14:paraId="25E8626B"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lastRenderedPageBreak/>
        <w:t xml:space="preserve">[ГОСТ 30331.1–2013,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20.27]</w:t>
      </w:r>
    </w:p>
    <w:p w14:paraId="5F1476CA"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3.34</w:t>
      </w:r>
    </w:p>
    <w:p w14:paraId="2F1E0E02"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линейный проводник (L):</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Проводник, находящийся под напряжением при нормальных условиях и используемый для передачи электрической энергии, но не нейтральный проводник или средний проводник.</w:t>
      </w:r>
    </w:p>
    <w:p w14:paraId="2F0C2869"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20.29]</w:t>
      </w:r>
    </w:p>
    <w:p w14:paraId="00771B24"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3.35</w:t>
      </w:r>
    </w:p>
    <w:p w14:paraId="7458E321"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локальная земля:</w:t>
      </w:r>
      <w:r w:rsidRPr="000D6875">
        <w:rPr>
          <w:rFonts w:ascii="Times New Roman" w:hAnsi="Times New Roman" w:cs="Times New Roman"/>
          <w:sz w:val="28"/>
          <w:szCs w:val="28"/>
          <w:highlight w:val="green"/>
        </w:rPr>
        <w:t xml:space="preserve"> Часть Земли, находящаяся в электрическом контакте с заземлителем, электрический потенциал которой не обязательно равен нулю.</w:t>
      </w:r>
    </w:p>
    <w:p w14:paraId="110E6BE4"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IEC 61140–2012,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3.17.2]</w:t>
      </w:r>
    </w:p>
    <w:p w14:paraId="714DD56E"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3.36</w:t>
      </w:r>
    </w:p>
    <w:p w14:paraId="5201C15D"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мера защиты:</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Мера, предназначенная для уменьшения риска поражения электрическим током.</w:t>
      </w:r>
    </w:p>
    <w:p w14:paraId="2863F5E9" w14:textId="77777777" w:rsidR="000F3250" w:rsidRPr="00AE36A0"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rPr>
      </w:pPr>
      <w:r w:rsidRPr="000D6875">
        <w:rPr>
          <w:rFonts w:ascii="Times New Roman" w:hAnsi="Times New Roman" w:cs="Times New Roman"/>
          <w:sz w:val="28"/>
          <w:szCs w:val="28"/>
          <w:highlight w:val="green"/>
        </w:rPr>
        <w:t xml:space="preserve">[ГОСТ 30331.1–2013,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20.31]</w:t>
      </w:r>
    </w:p>
    <w:p w14:paraId="1DDDBF6B" w14:textId="77777777" w:rsidR="000F3250" w:rsidRPr="00AE36A0" w:rsidRDefault="000F3250" w:rsidP="00055BF3">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3.37</w:t>
      </w:r>
      <w:r w:rsidR="00055BF3">
        <w:rPr>
          <w:rFonts w:ascii="Times New Roman" w:hAnsi="Times New Roman" w:cs="Times New Roman"/>
          <w:sz w:val="28"/>
          <w:szCs w:val="28"/>
        </w:rPr>
        <w:t xml:space="preserve"> </w:t>
      </w:r>
      <w:r w:rsidRPr="00AE36A0">
        <w:rPr>
          <w:rFonts w:ascii="Times New Roman" w:hAnsi="Times New Roman" w:cs="Times New Roman"/>
          <w:b/>
          <w:sz w:val="28"/>
          <w:szCs w:val="28"/>
        </w:rPr>
        <w:t>мера предосторожности:</w:t>
      </w:r>
      <w:r w:rsidRPr="00AE36A0">
        <w:rPr>
          <w:rFonts w:ascii="Times New Roman" w:hAnsi="Times New Roman" w:cs="Times New Roman"/>
          <w:sz w:val="28"/>
          <w:szCs w:val="28"/>
        </w:rPr>
        <w:t xml:space="preserve"> Элемент меры защиты.</w:t>
      </w:r>
    </w:p>
    <w:p w14:paraId="5F052231"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3.38</w:t>
      </w:r>
    </w:p>
    <w:p w14:paraId="62FDA616"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местное уравнивание потенциалов:</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Защитное уравнивание потенциалов, предусматривающее выполнение электрического соединения открытых проводящих частей со сторонними проводящими частями, которое не имеет электрической соединения с землей.</w:t>
      </w:r>
    </w:p>
    <w:p w14:paraId="37D99699" w14:textId="77777777" w:rsidR="000F3250" w:rsidRPr="00AE36A0"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rPr>
      </w:pPr>
      <w:r w:rsidRPr="000D6875">
        <w:rPr>
          <w:rFonts w:ascii="Times New Roman" w:hAnsi="Times New Roman" w:cs="Times New Roman"/>
          <w:sz w:val="28"/>
          <w:szCs w:val="28"/>
          <w:highlight w:val="green"/>
        </w:rPr>
        <w:t xml:space="preserve">[ГОСТ 30331.1–2013,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20.32]</w:t>
      </w:r>
    </w:p>
    <w:p w14:paraId="3173480B" w14:textId="77777777" w:rsidR="000F3250" w:rsidRDefault="000F3250"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3.39</w:t>
      </w:r>
      <w:r w:rsidR="000352EC">
        <w:rPr>
          <w:rFonts w:ascii="Times New Roman" w:hAnsi="Times New Roman" w:cs="Times New Roman"/>
          <w:sz w:val="28"/>
          <w:szCs w:val="28"/>
        </w:rPr>
        <w:t xml:space="preserve"> </w:t>
      </w:r>
      <w:r w:rsidR="000352EC" w:rsidRPr="00123DDD">
        <w:rPr>
          <w:rFonts w:ascii="Times New Roman" w:hAnsi="Times New Roman" w:cs="Times New Roman"/>
          <w:b/>
          <w:sz w:val="28"/>
          <w:szCs w:val="28"/>
        </w:rPr>
        <w:t>монитор дифференциального тока</w:t>
      </w:r>
      <w:r w:rsidR="000352EC">
        <w:rPr>
          <w:rFonts w:ascii="Times New Roman" w:hAnsi="Times New Roman" w:cs="Times New Roman"/>
          <w:b/>
          <w:sz w:val="28"/>
          <w:szCs w:val="28"/>
        </w:rPr>
        <w:t>;</w:t>
      </w:r>
      <w:r w:rsidR="000352EC" w:rsidRPr="000352EC">
        <w:rPr>
          <w:rFonts w:ascii="Times New Roman" w:hAnsi="Times New Roman" w:cs="Times New Roman"/>
          <w:sz w:val="28"/>
          <w:szCs w:val="28"/>
        </w:rPr>
        <w:t xml:space="preserve"> МДТ:</w:t>
      </w:r>
      <w:r w:rsidR="000352EC" w:rsidRPr="00123DDD">
        <w:rPr>
          <w:rFonts w:ascii="Times New Roman" w:hAnsi="Times New Roman" w:cs="Times New Roman"/>
          <w:sz w:val="28"/>
          <w:szCs w:val="28"/>
        </w:rPr>
        <w:t xml:space="preserve"> Устройство или совокупность устройств, которое контролирует дифференциальный ток в электрической установке и включает сигнал тревоги, когда дифференциальный ток превышает дифференциальный ток срабатывания устройства.</w:t>
      </w:r>
    </w:p>
    <w:p w14:paraId="2E9FAD62" w14:textId="77777777" w:rsidR="000F3250" w:rsidRPr="00AE36A0" w:rsidRDefault="000F3250" w:rsidP="00055BF3">
      <w:pPr>
        <w:spacing w:line="360" w:lineRule="auto"/>
        <w:ind w:firstLine="567"/>
        <w:jc w:val="both"/>
        <w:rPr>
          <w:rFonts w:ascii="Times New Roman" w:hAnsi="Times New Roman" w:cs="Times New Roman"/>
          <w:sz w:val="28"/>
          <w:szCs w:val="28"/>
        </w:rPr>
      </w:pPr>
      <w:r w:rsidRPr="00123DDD">
        <w:rPr>
          <w:rFonts w:ascii="Times New Roman" w:hAnsi="Times New Roman" w:cs="Times New Roman"/>
          <w:sz w:val="28"/>
          <w:szCs w:val="28"/>
        </w:rPr>
        <w:t>3.40</w:t>
      </w:r>
      <w:r w:rsidR="00055BF3">
        <w:rPr>
          <w:rFonts w:ascii="Times New Roman" w:hAnsi="Times New Roman" w:cs="Times New Roman"/>
          <w:sz w:val="28"/>
          <w:szCs w:val="28"/>
        </w:rPr>
        <w:t xml:space="preserve"> </w:t>
      </w:r>
      <w:r w:rsidRPr="00AE36A0">
        <w:rPr>
          <w:rFonts w:ascii="Times New Roman" w:hAnsi="Times New Roman" w:cs="Times New Roman"/>
          <w:b/>
          <w:bCs/>
          <w:sz w:val="28"/>
          <w:szCs w:val="28"/>
        </w:rPr>
        <w:t>напряжение прикосновения:</w:t>
      </w:r>
      <w:r w:rsidRPr="00AE36A0">
        <w:rPr>
          <w:rFonts w:ascii="Times New Roman" w:hAnsi="Times New Roman" w:cs="Times New Roman"/>
          <w:sz w:val="28"/>
          <w:szCs w:val="28"/>
        </w:rPr>
        <w:t xml:space="preserve"> Напряжение между проводящими частями при одновременном прикосновении к ним человека или животного.</w:t>
      </w:r>
    </w:p>
    <w:p w14:paraId="3ECB44D8" w14:textId="77777777" w:rsidR="000F3250" w:rsidRPr="00AE36A0" w:rsidRDefault="000F3250" w:rsidP="000352EC">
      <w:pPr>
        <w:spacing w:line="360" w:lineRule="auto"/>
        <w:ind w:firstLine="567"/>
        <w:jc w:val="both"/>
        <w:rPr>
          <w:rFonts w:ascii="Times New Roman" w:hAnsi="Times New Roman" w:cs="Times New Roman"/>
          <w:sz w:val="24"/>
          <w:szCs w:val="24"/>
        </w:rPr>
      </w:pPr>
      <w:r w:rsidRPr="000352EC">
        <w:rPr>
          <w:rFonts w:ascii="Times New Roman" w:hAnsi="Times New Roman" w:cs="Times New Roman"/>
          <w:spacing w:val="40"/>
          <w:sz w:val="24"/>
          <w:szCs w:val="24"/>
        </w:rPr>
        <w:t>Примечание</w:t>
      </w:r>
      <w:r w:rsidRPr="00AE36A0">
        <w:rPr>
          <w:rFonts w:ascii="Times New Roman" w:hAnsi="Times New Roman" w:cs="Times New Roman"/>
          <w:sz w:val="24"/>
          <w:szCs w:val="24"/>
        </w:rPr>
        <w:t xml:space="preserve"> – На значение напряжения прикосновения может существенно влиять полное сопротивление тела человека или животного, находящегося в электрическом контакте с этими проводящими частями.</w:t>
      </w:r>
    </w:p>
    <w:p w14:paraId="171CEDCF"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lastRenderedPageBreak/>
        <w:t>3.41</w:t>
      </w:r>
    </w:p>
    <w:p w14:paraId="4BDBE1C9"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нейтраль:</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Общая часть многофазной системы переменного тока, соедин</w:t>
      </w:r>
      <w:r w:rsidR="001E006A" w:rsidRPr="000D6875">
        <w:rPr>
          <w:rFonts w:ascii="Times New Roman" w:hAnsi="Times New Roman" w:cs="Times New Roman"/>
          <w:sz w:val="28"/>
          <w:szCs w:val="28"/>
          <w:highlight w:val="green"/>
        </w:rPr>
        <w:t>е</w:t>
      </w:r>
      <w:r w:rsidRPr="000D6875">
        <w:rPr>
          <w:rFonts w:ascii="Times New Roman" w:hAnsi="Times New Roman" w:cs="Times New Roman"/>
          <w:sz w:val="28"/>
          <w:szCs w:val="28"/>
          <w:highlight w:val="green"/>
        </w:rPr>
        <w:t>нной звездой, находящаяся под напряжением, или средняя часть однофазной системы переменного тока, находящаяся под напряжением.</w:t>
      </w:r>
    </w:p>
    <w:p w14:paraId="4D71AFB7"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20.33]</w:t>
      </w:r>
    </w:p>
    <w:p w14:paraId="1D6ED533"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3.42</w:t>
      </w:r>
    </w:p>
    <w:p w14:paraId="3FF5D793"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нейтральный проводник (N):</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Проводник, электрически присоединенный к нейтрали и используемый для передачи электрической энергии.</w:t>
      </w:r>
    </w:p>
    <w:p w14:paraId="555BF845"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20.34]</w:t>
      </w:r>
    </w:p>
    <w:p w14:paraId="44504F0D"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3.43</w:t>
      </w:r>
    </w:p>
    <w:p w14:paraId="57F57359"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непроводящая окружающая среда</w:t>
      </w:r>
      <w:r w:rsidRPr="000D6875">
        <w:rPr>
          <w:rFonts w:ascii="Times New Roman" w:hAnsi="Times New Roman" w:cs="Times New Roman"/>
          <w:b/>
          <w:sz w:val="28"/>
          <w:szCs w:val="28"/>
          <w:highlight w:val="green"/>
        </w:rPr>
        <w:t>:</w:t>
      </w:r>
      <w:r w:rsidRPr="000D6875">
        <w:rPr>
          <w:rFonts w:ascii="Times New Roman" w:hAnsi="Times New Roman" w:cs="Times New Roman"/>
          <w:sz w:val="28"/>
          <w:szCs w:val="28"/>
          <w:highlight w:val="green"/>
        </w:rPr>
        <w:t xml:space="preserve"> Мера предосторожности, при помощи которой человека или животного, касающегося открытой проводящей части, оказавшейся под опасным напряжением, защищают посредством большого полного сопротивления окружающей среды (например, изолирующие стены и полы) и посредством отсутствия заземленных проводящих частей.</w:t>
      </w:r>
    </w:p>
    <w:p w14:paraId="7E56FE10" w14:textId="77777777" w:rsidR="000F3250" w:rsidRPr="00AE36A0"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rPr>
      </w:pPr>
      <w:r w:rsidRPr="000D6875">
        <w:rPr>
          <w:rFonts w:ascii="Times New Roman" w:hAnsi="Times New Roman" w:cs="Times New Roman"/>
          <w:sz w:val="28"/>
          <w:szCs w:val="28"/>
          <w:highlight w:val="green"/>
        </w:rPr>
        <w:t>[ГОСТ</w:t>
      </w:r>
      <w:r w:rsidR="007E29EB"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IEC</w:t>
      </w:r>
      <w:r w:rsidR="007E29EB"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 xml:space="preserve">61140–2012,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3.11]</w:t>
      </w:r>
    </w:p>
    <w:p w14:paraId="6A5D98C2" w14:textId="77777777" w:rsidR="000F3250" w:rsidRPr="00AE36A0" w:rsidRDefault="000F3250"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 xml:space="preserve">3.44 </w:t>
      </w:r>
      <w:r w:rsidRPr="00AE36A0">
        <w:rPr>
          <w:rFonts w:ascii="Times New Roman" w:hAnsi="Times New Roman" w:cs="Times New Roman"/>
          <w:b/>
          <w:sz w:val="28"/>
          <w:szCs w:val="28"/>
        </w:rPr>
        <w:t>непроводящее размещение:</w:t>
      </w:r>
      <w:r w:rsidRPr="00AE36A0">
        <w:rPr>
          <w:rFonts w:ascii="Times New Roman" w:hAnsi="Times New Roman" w:cs="Times New Roman"/>
          <w:sz w:val="28"/>
          <w:szCs w:val="28"/>
        </w:rPr>
        <w:t xml:space="preserve"> Мера защиты, при которой:</w:t>
      </w:r>
    </w:p>
    <w:p w14:paraId="23BA2883" w14:textId="77777777" w:rsidR="000F3250" w:rsidRPr="00AE36A0" w:rsidRDefault="000F3250"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 основную защиту обеспечивают посредством основной изоляции между опасными частями, находящимися под напряжением, и открытыми проводящими частями;</w:t>
      </w:r>
    </w:p>
    <w:p w14:paraId="37B101DB" w14:textId="77777777" w:rsidR="000F3250" w:rsidRPr="00AE36A0" w:rsidRDefault="000F3250"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 защиту при повреждении обеспечивают посредством непроводящей окружающей среды.</w:t>
      </w:r>
    </w:p>
    <w:p w14:paraId="1CA1075A"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3.45</w:t>
      </w:r>
    </w:p>
    <w:p w14:paraId="68A3C489"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низкое напряжение:</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Напряжение, не превышающее 1000 В переменного тока и 1500 В постоянного тока.</w:t>
      </w:r>
    </w:p>
    <w:p w14:paraId="6DB7A87D"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20.35]</w:t>
      </w:r>
    </w:p>
    <w:p w14:paraId="39C7B2C1"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3.46</w:t>
      </w:r>
    </w:p>
    <w:p w14:paraId="3D216CF5"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номинальное напряжение (электрической установки):</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 xml:space="preserve">Значение напряжения, которым обозначают и идентифицируют электрическую установку </w:t>
      </w:r>
      <w:r w:rsidRPr="000D6875">
        <w:rPr>
          <w:rFonts w:ascii="Times New Roman" w:hAnsi="Times New Roman" w:cs="Times New Roman"/>
          <w:sz w:val="28"/>
          <w:szCs w:val="28"/>
          <w:highlight w:val="green"/>
        </w:rPr>
        <w:lastRenderedPageBreak/>
        <w:t>или часть электрической установки.</w:t>
      </w:r>
    </w:p>
    <w:p w14:paraId="465DBA7C" w14:textId="77777777" w:rsidR="000F3250" w:rsidRPr="000D6875" w:rsidRDefault="000F3250" w:rsidP="000352EC">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pacing w:val="40"/>
          <w:sz w:val="24"/>
          <w:szCs w:val="24"/>
          <w:highlight w:val="green"/>
        </w:rPr>
        <w:t>Примечание</w:t>
      </w:r>
      <w:r w:rsidRPr="000D6875">
        <w:rPr>
          <w:rFonts w:ascii="Times New Roman" w:hAnsi="Times New Roman" w:cs="Times New Roman"/>
          <w:sz w:val="24"/>
          <w:szCs w:val="24"/>
          <w:highlight w:val="green"/>
        </w:rPr>
        <w:t xml:space="preserve"> – Переходные напряжения, вызванные, например, коммутационными переключениями, и временные колебания напряжения из-за ненормальных условий, таких как повреждения в системе питания, не учитываются.</w:t>
      </w:r>
    </w:p>
    <w:p w14:paraId="14C80BD4" w14:textId="77777777" w:rsidR="000F3250" w:rsidRPr="00AE36A0"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rPr>
      </w:pPr>
      <w:r w:rsidRPr="000D6875">
        <w:rPr>
          <w:rFonts w:ascii="Times New Roman" w:hAnsi="Times New Roman" w:cs="Times New Roman"/>
          <w:sz w:val="28"/>
          <w:szCs w:val="28"/>
          <w:highlight w:val="green"/>
        </w:rPr>
        <w:t xml:space="preserve">[ГОСТ 30331.1–2013,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20.36]</w:t>
      </w:r>
    </w:p>
    <w:p w14:paraId="597A8341" w14:textId="77777777" w:rsidR="000F3250" w:rsidRPr="00AE36A0" w:rsidRDefault="000F3250"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 xml:space="preserve">3.47 </w:t>
      </w:r>
      <w:r w:rsidRPr="00AE36A0">
        <w:rPr>
          <w:rFonts w:ascii="Times New Roman" w:hAnsi="Times New Roman" w:cs="Times New Roman"/>
          <w:b/>
          <w:bCs/>
          <w:sz w:val="28"/>
          <w:szCs w:val="28"/>
        </w:rPr>
        <w:t>номинальный отключающий дифференциальный ток</w:t>
      </w:r>
      <w:r w:rsidRPr="00AE36A0">
        <w:rPr>
          <w:rFonts w:ascii="Times New Roman" w:hAnsi="Times New Roman" w:cs="Times New Roman"/>
          <w:b/>
          <w:sz w:val="28"/>
          <w:szCs w:val="28"/>
        </w:rPr>
        <w:t xml:space="preserve"> (</w:t>
      </w:r>
      <w:r w:rsidRPr="00AE36A0">
        <w:rPr>
          <w:rFonts w:ascii="Times New Roman" w:hAnsi="Times New Roman" w:cs="Times New Roman"/>
          <w:b/>
          <w:i/>
          <w:sz w:val="28"/>
          <w:szCs w:val="28"/>
          <w:lang w:val="en-US"/>
        </w:rPr>
        <w:t>I</w:t>
      </w:r>
      <w:r w:rsidRPr="00AE36A0">
        <w:rPr>
          <w:rFonts w:ascii="Times New Roman" w:hAnsi="Times New Roman" w:cs="Times New Roman"/>
          <w:b/>
          <w:bCs/>
          <w:iCs/>
          <w:sz w:val="28"/>
          <w:szCs w:val="28"/>
          <w:vertAlign w:val="subscript"/>
          <w:lang w:val="en-US"/>
        </w:rPr>
        <w:t>Δn</w:t>
      </w:r>
      <w:r w:rsidRPr="00AE36A0">
        <w:rPr>
          <w:rFonts w:ascii="Times New Roman" w:hAnsi="Times New Roman" w:cs="Times New Roman"/>
          <w:b/>
          <w:bCs/>
          <w:iCs/>
          <w:sz w:val="28"/>
          <w:szCs w:val="28"/>
        </w:rPr>
        <w:t>)</w:t>
      </w:r>
      <w:r w:rsidRPr="00AE36A0">
        <w:rPr>
          <w:rFonts w:ascii="Times New Roman" w:hAnsi="Times New Roman" w:cs="Times New Roman"/>
          <w:b/>
          <w:sz w:val="28"/>
          <w:szCs w:val="28"/>
        </w:rPr>
        <w:t>:</w:t>
      </w:r>
      <w:r w:rsidRPr="00AE36A0">
        <w:rPr>
          <w:rFonts w:ascii="Times New Roman" w:hAnsi="Times New Roman" w:cs="Times New Roman"/>
          <w:sz w:val="28"/>
          <w:szCs w:val="28"/>
        </w:rPr>
        <w:t xml:space="preserve"> Установленное изготовителем значение отключающего дифференциального тока, при котором устройство дифференциального тока должно </w:t>
      </w:r>
      <w:r w:rsidR="00DB4847" w:rsidRPr="00AE36A0">
        <w:rPr>
          <w:rFonts w:ascii="Times New Roman" w:hAnsi="Times New Roman" w:cs="Times New Roman"/>
          <w:sz w:val="28"/>
          <w:szCs w:val="28"/>
        </w:rPr>
        <w:t>разомкнуть электрическую цепь</w:t>
      </w:r>
      <w:r w:rsidRPr="00AE36A0">
        <w:rPr>
          <w:rFonts w:ascii="Times New Roman" w:hAnsi="Times New Roman" w:cs="Times New Roman"/>
          <w:sz w:val="28"/>
          <w:szCs w:val="28"/>
        </w:rPr>
        <w:t xml:space="preserve"> при определ</w:t>
      </w:r>
      <w:r w:rsidR="001E006A" w:rsidRPr="00AE36A0">
        <w:rPr>
          <w:rFonts w:ascii="Times New Roman" w:hAnsi="Times New Roman" w:cs="Times New Roman"/>
          <w:sz w:val="28"/>
          <w:szCs w:val="28"/>
        </w:rPr>
        <w:t>е</w:t>
      </w:r>
      <w:r w:rsidRPr="00AE36A0">
        <w:rPr>
          <w:rFonts w:ascii="Times New Roman" w:hAnsi="Times New Roman" w:cs="Times New Roman"/>
          <w:sz w:val="28"/>
          <w:szCs w:val="28"/>
        </w:rPr>
        <w:t>нных условиях.</w:t>
      </w:r>
    </w:p>
    <w:p w14:paraId="4C0A3A24" w14:textId="77777777" w:rsidR="000F3250" w:rsidRPr="00AE36A0" w:rsidRDefault="000F3250" w:rsidP="000352EC">
      <w:pPr>
        <w:spacing w:line="360" w:lineRule="auto"/>
        <w:ind w:firstLine="567"/>
        <w:jc w:val="both"/>
        <w:rPr>
          <w:rFonts w:ascii="Times New Roman" w:hAnsi="Times New Roman" w:cs="Times New Roman"/>
          <w:sz w:val="24"/>
          <w:szCs w:val="24"/>
        </w:rPr>
      </w:pPr>
      <w:r w:rsidRPr="000352EC">
        <w:rPr>
          <w:rFonts w:ascii="Times New Roman" w:hAnsi="Times New Roman" w:cs="Times New Roman"/>
          <w:spacing w:val="40"/>
          <w:sz w:val="24"/>
          <w:szCs w:val="24"/>
        </w:rPr>
        <w:t>Примечание</w:t>
      </w:r>
      <w:r w:rsidRPr="00AE36A0">
        <w:rPr>
          <w:rFonts w:ascii="Times New Roman" w:hAnsi="Times New Roman" w:cs="Times New Roman"/>
          <w:sz w:val="24"/>
          <w:szCs w:val="24"/>
        </w:rPr>
        <w:t xml:space="preserve"> – Для устройств дифференциального тока, которые имеют несколько фиксированных значений отключающего дифференциального тока, под н</w:t>
      </w:r>
      <w:r w:rsidRPr="00AE36A0">
        <w:rPr>
          <w:rFonts w:ascii="Times New Roman" w:hAnsi="Times New Roman" w:cs="Times New Roman"/>
          <w:bCs/>
          <w:sz w:val="24"/>
          <w:szCs w:val="24"/>
        </w:rPr>
        <w:t>оминальным отключающим дифференциальным током</w:t>
      </w:r>
      <w:r w:rsidRPr="00AE36A0">
        <w:rPr>
          <w:rFonts w:ascii="Times New Roman" w:hAnsi="Times New Roman" w:cs="Times New Roman"/>
          <w:sz w:val="24"/>
          <w:szCs w:val="24"/>
        </w:rPr>
        <w:t xml:space="preserve"> подразумевают его наибольшее значение.</w:t>
      </w:r>
    </w:p>
    <w:p w14:paraId="3F6555A3"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3.48</w:t>
      </w:r>
    </w:p>
    <w:p w14:paraId="2D9330E6"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нормальные условия:</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Условия, при которых все средства защиты являются неповрежденными.</w:t>
      </w:r>
    </w:p>
    <w:p w14:paraId="02C7A380" w14:textId="77777777" w:rsidR="000F3250" w:rsidRPr="00AE36A0"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rPr>
      </w:pPr>
      <w:r w:rsidRPr="000D6875">
        <w:rPr>
          <w:rFonts w:ascii="Times New Roman" w:hAnsi="Times New Roman" w:cs="Times New Roman"/>
          <w:sz w:val="28"/>
          <w:szCs w:val="28"/>
          <w:highlight w:val="green"/>
        </w:rPr>
        <w:t xml:space="preserve">[ГОСТ 30331.1–2013,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20.3</w:t>
      </w:r>
      <w:r w:rsidR="000352EC" w:rsidRPr="000D6875">
        <w:rPr>
          <w:rFonts w:ascii="Times New Roman" w:hAnsi="Times New Roman" w:cs="Times New Roman"/>
          <w:sz w:val="28"/>
          <w:szCs w:val="28"/>
          <w:highlight w:val="green"/>
        </w:rPr>
        <w:t>7</w:t>
      </w:r>
      <w:r w:rsidRPr="000D6875">
        <w:rPr>
          <w:rFonts w:ascii="Times New Roman" w:hAnsi="Times New Roman" w:cs="Times New Roman"/>
          <w:sz w:val="28"/>
          <w:szCs w:val="28"/>
          <w:highlight w:val="green"/>
        </w:rPr>
        <w:t>]</w:t>
      </w:r>
    </w:p>
    <w:p w14:paraId="3FD824F7" w14:textId="77777777" w:rsidR="000F3250" w:rsidRPr="00AE36A0" w:rsidRDefault="000F3250"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 xml:space="preserve">3.49 </w:t>
      </w:r>
      <w:r w:rsidRPr="00AE36A0">
        <w:rPr>
          <w:rFonts w:ascii="Times New Roman" w:hAnsi="Times New Roman" w:cs="Times New Roman"/>
          <w:b/>
          <w:sz w:val="28"/>
          <w:szCs w:val="28"/>
        </w:rPr>
        <w:t>оболочка (электрического оборудования):</w:t>
      </w:r>
      <w:r w:rsidRPr="00AE36A0">
        <w:rPr>
          <w:rFonts w:ascii="Times New Roman" w:hAnsi="Times New Roman" w:cs="Times New Roman"/>
          <w:sz w:val="28"/>
          <w:szCs w:val="28"/>
        </w:rPr>
        <w:t xml:space="preserve"> Часть электрооборудования, обеспечивающая защиту человека и животного от прикосновения к опасным частям, а также защиту электрооборудования от определ</w:t>
      </w:r>
      <w:r w:rsidR="001E006A" w:rsidRPr="00AE36A0">
        <w:rPr>
          <w:rFonts w:ascii="Times New Roman" w:hAnsi="Times New Roman" w:cs="Times New Roman"/>
          <w:sz w:val="28"/>
          <w:szCs w:val="28"/>
        </w:rPr>
        <w:t>е</w:t>
      </w:r>
      <w:r w:rsidRPr="00AE36A0">
        <w:rPr>
          <w:rFonts w:ascii="Times New Roman" w:hAnsi="Times New Roman" w:cs="Times New Roman"/>
          <w:sz w:val="28"/>
          <w:szCs w:val="28"/>
        </w:rPr>
        <w:t>нных внешних воздействий.</w:t>
      </w:r>
    </w:p>
    <w:p w14:paraId="620EEBCD" w14:textId="77777777" w:rsidR="00385638" w:rsidRPr="00AE36A0" w:rsidRDefault="00385638"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 xml:space="preserve">3.50 </w:t>
      </w:r>
      <w:r w:rsidRPr="00AE36A0">
        <w:rPr>
          <w:rFonts w:ascii="Times New Roman" w:hAnsi="Times New Roman" w:cs="Times New Roman"/>
          <w:b/>
          <w:sz w:val="28"/>
          <w:szCs w:val="28"/>
        </w:rPr>
        <w:t>обособленный ввод</w:t>
      </w:r>
      <w:r w:rsidRPr="000352EC">
        <w:rPr>
          <w:rFonts w:ascii="Times New Roman" w:hAnsi="Times New Roman" w:cs="Times New Roman"/>
          <w:b/>
          <w:sz w:val="28"/>
          <w:szCs w:val="28"/>
        </w:rPr>
        <w:t>:</w:t>
      </w:r>
      <w:r w:rsidRPr="00AE36A0">
        <w:rPr>
          <w:rFonts w:ascii="Times New Roman" w:hAnsi="Times New Roman" w:cs="Times New Roman"/>
          <w:sz w:val="28"/>
          <w:szCs w:val="28"/>
        </w:rPr>
        <w:t xml:space="preserve"> Ввод, по которому осуществляется электроснабжение части здания.</w:t>
      </w:r>
    </w:p>
    <w:p w14:paraId="717900AB" w14:textId="77777777" w:rsidR="00934D67" w:rsidRPr="00AE36A0" w:rsidRDefault="00934D67" w:rsidP="000352EC">
      <w:pPr>
        <w:spacing w:line="360" w:lineRule="auto"/>
        <w:ind w:firstLine="567"/>
        <w:jc w:val="both"/>
        <w:rPr>
          <w:rFonts w:ascii="Times New Roman" w:hAnsi="Times New Roman" w:cs="Times New Roman"/>
          <w:sz w:val="24"/>
          <w:szCs w:val="24"/>
        </w:rPr>
      </w:pPr>
      <w:r w:rsidRPr="000352EC">
        <w:rPr>
          <w:rFonts w:ascii="Times New Roman" w:hAnsi="Times New Roman" w:cs="Times New Roman"/>
          <w:spacing w:val="40"/>
          <w:sz w:val="24"/>
          <w:szCs w:val="24"/>
        </w:rPr>
        <w:t>Примечание</w:t>
      </w:r>
      <w:r w:rsidRPr="00AE36A0">
        <w:rPr>
          <w:rFonts w:ascii="Times New Roman" w:hAnsi="Times New Roman" w:cs="Times New Roman"/>
          <w:sz w:val="24"/>
          <w:szCs w:val="24"/>
        </w:rPr>
        <w:t xml:space="preserve"> – </w:t>
      </w:r>
      <w:r w:rsidR="000352EC">
        <w:rPr>
          <w:rFonts w:ascii="Times New Roman" w:hAnsi="Times New Roman" w:cs="Times New Roman"/>
          <w:sz w:val="24"/>
          <w:szCs w:val="24"/>
        </w:rPr>
        <w:t>П</w:t>
      </w:r>
      <w:r w:rsidRPr="00AE36A0">
        <w:rPr>
          <w:rFonts w:ascii="Times New Roman" w:hAnsi="Times New Roman" w:cs="Times New Roman"/>
          <w:sz w:val="24"/>
          <w:szCs w:val="24"/>
        </w:rPr>
        <w:t>римерами обособленных вводов могут быть отдельные вводы со своими ВРУ для каждого подъезда многоквартирного жилого здания или для отделений различного назначения большого общественного здания.</w:t>
      </w:r>
    </w:p>
    <w:p w14:paraId="4A1BA139" w14:textId="77777777" w:rsidR="000F3250" w:rsidRPr="00AE36A0" w:rsidRDefault="000F3250" w:rsidP="004C6955">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3.5</w:t>
      </w:r>
      <w:r w:rsidR="00385638" w:rsidRPr="00AE36A0">
        <w:rPr>
          <w:rFonts w:ascii="Times New Roman" w:hAnsi="Times New Roman" w:cs="Times New Roman"/>
          <w:sz w:val="28"/>
          <w:szCs w:val="28"/>
        </w:rPr>
        <w:t>1</w:t>
      </w:r>
      <w:r w:rsidR="004C6955">
        <w:rPr>
          <w:rFonts w:ascii="Times New Roman" w:hAnsi="Times New Roman" w:cs="Times New Roman"/>
          <w:sz w:val="28"/>
          <w:szCs w:val="28"/>
        </w:rPr>
        <w:t xml:space="preserve"> </w:t>
      </w:r>
      <w:r w:rsidRPr="00AE36A0">
        <w:rPr>
          <w:rFonts w:ascii="Times New Roman" w:hAnsi="Times New Roman" w:cs="Times New Roman"/>
          <w:b/>
          <w:bCs/>
          <w:sz w:val="28"/>
          <w:szCs w:val="28"/>
        </w:rPr>
        <w:t>обученное лицо:</w:t>
      </w:r>
      <w:r w:rsidRPr="00AE36A0">
        <w:rPr>
          <w:rFonts w:ascii="Times New Roman" w:hAnsi="Times New Roman" w:cs="Times New Roman"/>
          <w:sz w:val="28"/>
          <w:szCs w:val="28"/>
        </w:rPr>
        <w:t xml:space="preserve"> Лицо, </w:t>
      </w:r>
      <w:r w:rsidR="006D7A7C">
        <w:rPr>
          <w:rFonts w:ascii="Times New Roman" w:hAnsi="Times New Roman" w:cs="Times New Roman"/>
          <w:sz w:val="28"/>
          <w:szCs w:val="28"/>
        </w:rPr>
        <w:t>прошедшее обучение</w:t>
      </w:r>
      <w:r w:rsidRPr="00AE36A0">
        <w:rPr>
          <w:rFonts w:ascii="Times New Roman" w:hAnsi="Times New Roman" w:cs="Times New Roman"/>
          <w:sz w:val="28"/>
          <w:szCs w:val="28"/>
        </w:rPr>
        <w:t xml:space="preserve"> </w:t>
      </w:r>
      <w:r w:rsidR="001D7813">
        <w:rPr>
          <w:rFonts w:ascii="Times New Roman" w:hAnsi="Times New Roman" w:cs="Times New Roman"/>
          <w:sz w:val="28"/>
          <w:szCs w:val="28"/>
        </w:rPr>
        <w:t xml:space="preserve">или контролируемое </w:t>
      </w:r>
      <w:r w:rsidRPr="00AE36A0">
        <w:rPr>
          <w:rFonts w:ascii="Times New Roman" w:hAnsi="Times New Roman" w:cs="Times New Roman"/>
          <w:sz w:val="28"/>
          <w:szCs w:val="28"/>
        </w:rPr>
        <w:t>квалифицированными лицами, что позволяет ему осознавать риски и избегать опасностей, которые может создать электричество.</w:t>
      </w:r>
    </w:p>
    <w:p w14:paraId="2104E059"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3.52</w:t>
      </w:r>
    </w:p>
    <w:p w14:paraId="531F8B99"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обычное лицо:</w:t>
      </w:r>
      <w:r w:rsidRPr="000D6875">
        <w:rPr>
          <w:rFonts w:ascii="Times New Roman" w:hAnsi="Times New Roman" w:cs="Times New Roman"/>
          <w:sz w:val="28"/>
          <w:szCs w:val="28"/>
          <w:highlight w:val="green"/>
        </w:rPr>
        <w:t xml:space="preserve"> Лицо, которое не является ни квалифицированным лицом, ни обученным лицом.</w:t>
      </w:r>
    </w:p>
    <w:p w14:paraId="7C3B618B"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lastRenderedPageBreak/>
        <w:t>[ГОСТ</w:t>
      </w:r>
      <w:r w:rsidR="007E29EB"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IEC</w:t>
      </w:r>
      <w:r w:rsidR="007E29EB"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 xml:space="preserve">61140–2012,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3.32]</w:t>
      </w:r>
    </w:p>
    <w:p w14:paraId="0D1A0018"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3.53</w:t>
      </w:r>
    </w:p>
    <w:p w14:paraId="39825017"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опасная часть, находящаяся под напряжением</w:t>
      </w:r>
      <w:r w:rsidRPr="000D6875">
        <w:rPr>
          <w:rFonts w:ascii="Times New Roman" w:hAnsi="Times New Roman" w:cs="Times New Roman"/>
          <w:b/>
          <w:sz w:val="28"/>
          <w:szCs w:val="28"/>
          <w:highlight w:val="green"/>
        </w:rPr>
        <w:t>:</w:t>
      </w:r>
      <w:r w:rsidRPr="000D6875">
        <w:rPr>
          <w:rFonts w:ascii="Times New Roman" w:hAnsi="Times New Roman" w:cs="Times New Roman"/>
          <w:sz w:val="28"/>
          <w:szCs w:val="28"/>
          <w:highlight w:val="green"/>
        </w:rPr>
        <w:t xml:space="preserve"> Часть, находящаяся под напряжением, которая при определенных условиях может вызвать опасное поражение электрическим током.</w:t>
      </w:r>
    </w:p>
    <w:p w14:paraId="5747651C"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[ГОСТ</w:t>
      </w:r>
      <w:r w:rsidR="007E29EB"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IEC</w:t>
      </w:r>
      <w:r w:rsidR="007E29EB"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 xml:space="preserve">61140–2012,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3.5]</w:t>
      </w:r>
    </w:p>
    <w:p w14:paraId="68FECC72"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3.54</w:t>
      </w:r>
    </w:p>
    <w:p w14:paraId="11F61320"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основная защита</w:t>
      </w:r>
      <w:r w:rsidRPr="000D6875">
        <w:rPr>
          <w:rFonts w:ascii="Times New Roman" w:hAnsi="Times New Roman" w:cs="Times New Roman"/>
          <w:b/>
          <w:sz w:val="28"/>
          <w:szCs w:val="28"/>
          <w:highlight w:val="green"/>
        </w:rPr>
        <w:t>:</w:t>
      </w:r>
      <w:r w:rsidRPr="000D6875">
        <w:rPr>
          <w:rFonts w:ascii="Times New Roman" w:hAnsi="Times New Roman" w:cs="Times New Roman"/>
          <w:sz w:val="28"/>
          <w:szCs w:val="28"/>
          <w:highlight w:val="green"/>
        </w:rPr>
        <w:t xml:space="preserve"> Защита от поражения электрическим током при нормальных условиях.</w:t>
      </w:r>
    </w:p>
    <w:p w14:paraId="284860B5"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[ГОСТ</w:t>
      </w:r>
      <w:r w:rsidR="007E29EB"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IEC</w:t>
      </w:r>
      <w:r w:rsidR="007E29EB"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 xml:space="preserve">61140–2012,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3.1.1]</w:t>
      </w:r>
    </w:p>
    <w:p w14:paraId="7BB2CE6D"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3.55</w:t>
      </w:r>
    </w:p>
    <w:p w14:paraId="15A6212A"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основная изоляция</w:t>
      </w:r>
      <w:r w:rsidRPr="000D6875">
        <w:rPr>
          <w:rFonts w:ascii="Times New Roman" w:hAnsi="Times New Roman" w:cs="Times New Roman"/>
          <w:b/>
          <w:sz w:val="28"/>
          <w:szCs w:val="28"/>
          <w:highlight w:val="green"/>
        </w:rPr>
        <w:t>:</w:t>
      </w:r>
      <w:r w:rsidRPr="000D6875">
        <w:rPr>
          <w:rFonts w:ascii="Times New Roman" w:hAnsi="Times New Roman" w:cs="Times New Roman"/>
          <w:sz w:val="28"/>
          <w:szCs w:val="28"/>
          <w:highlight w:val="green"/>
        </w:rPr>
        <w:t xml:space="preserve"> Изоляция частей, находящихся под напряжением, которая обеспечивает основную защиту.</w:t>
      </w:r>
    </w:p>
    <w:p w14:paraId="2152FB96"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pacing w:val="40"/>
          <w:sz w:val="24"/>
          <w:szCs w:val="24"/>
          <w:highlight w:val="green"/>
        </w:rPr>
        <w:t>Примечание</w:t>
      </w:r>
      <w:r w:rsidRPr="000D6875">
        <w:rPr>
          <w:rFonts w:ascii="Times New Roman" w:hAnsi="Times New Roman" w:cs="Times New Roman"/>
          <w:sz w:val="24"/>
          <w:szCs w:val="24"/>
          <w:highlight w:val="green"/>
        </w:rPr>
        <w:t xml:space="preserve"> – Данное понятие не распространяется на изоляцию, используемую исключительно для функциональных целей.</w:t>
      </w:r>
    </w:p>
    <w:p w14:paraId="078A6D3B"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[ГОСТ</w:t>
      </w:r>
      <w:r w:rsidR="007E29EB"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IEC</w:t>
      </w:r>
      <w:r w:rsidR="007E29EB"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 xml:space="preserve">61140–2012,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3.10.1]</w:t>
      </w:r>
    </w:p>
    <w:p w14:paraId="648D2BB3"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3.56</w:t>
      </w:r>
    </w:p>
    <w:p w14:paraId="16D265DF"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основное уравнивание потенциалов:</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Защитное уравнивание потенциалов, предусматривающее выполнение электрического присоединения сторонних проводящих частей и главного защитного проводника к главной заземляющей шине.</w:t>
      </w:r>
    </w:p>
    <w:p w14:paraId="209AC872"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20.42]</w:t>
      </w:r>
    </w:p>
    <w:p w14:paraId="6D088C3C"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3.57</w:t>
      </w:r>
    </w:p>
    <w:p w14:paraId="7BF8DD4B"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открытая проводящая часть</w:t>
      </w:r>
      <w:r w:rsidRPr="000D6875">
        <w:rPr>
          <w:rFonts w:ascii="Times New Roman" w:hAnsi="Times New Roman" w:cs="Times New Roman"/>
          <w:b/>
          <w:sz w:val="28"/>
          <w:szCs w:val="28"/>
          <w:highlight w:val="green"/>
        </w:rPr>
        <w:t>:</w:t>
      </w:r>
      <w:r w:rsidRPr="000D6875">
        <w:rPr>
          <w:rFonts w:ascii="Times New Roman" w:hAnsi="Times New Roman" w:cs="Times New Roman"/>
          <w:sz w:val="28"/>
          <w:szCs w:val="28"/>
          <w:highlight w:val="green"/>
        </w:rPr>
        <w:t xml:space="preserve"> Доступная прикосновению проводящая часть электрооборудования, которая при нормальных условиях не находится под напряжением, но может оказаться под напряжением при повреждении основной изоляции.</w:t>
      </w:r>
    </w:p>
    <w:p w14:paraId="154E7E0F" w14:textId="77777777" w:rsidR="000F3250" w:rsidRPr="000D6875" w:rsidRDefault="000F3250" w:rsidP="000352EC">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pacing w:val="40"/>
          <w:sz w:val="24"/>
          <w:szCs w:val="24"/>
          <w:highlight w:val="green"/>
        </w:rPr>
        <w:t>Примечание</w:t>
      </w:r>
      <w:r w:rsidRPr="000D6875">
        <w:rPr>
          <w:rFonts w:ascii="Times New Roman" w:hAnsi="Times New Roman" w:cs="Times New Roman"/>
          <w:sz w:val="24"/>
          <w:szCs w:val="24"/>
          <w:highlight w:val="green"/>
        </w:rPr>
        <w:t xml:space="preserve"> – Проводящую часть электрического оборудования, которая может оказаться под напряжением только через контакт с открытой проводящей частью, которая оказалась под напряжением, не считают открытой проводящей частью.</w:t>
      </w:r>
    </w:p>
    <w:p w14:paraId="7F46CA01"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lastRenderedPageBreak/>
        <w:t>[ГОСТ</w:t>
      </w:r>
      <w:r w:rsidR="007E29EB"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IEC</w:t>
      </w:r>
      <w:r w:rsidR="007E29EB"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 xml:space="preserve">61140–2012,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3.6]</w:t>
      </w:r>
    </w:p>
    <w:p w14:paraId="59C09048"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3.58</w:t>
      </w:r>
    </w:p>
    <w:p w14:paraId="4B6C072D"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iCs/>
          <w:sz w:val="28"/>
          <w:szCs w:val="28"/>
          <w:highlight w:val="green"/>
        </w:rPr>
        <w:t>передвижное электрооборудование:</w:t>
      </w:r>
      <w:r w:rsidRPr="000D6875">
        <w:rPr>
          <w:rFonts w:ascii="Times New Roman" w:hAnsi="Times New Roman" w:cs="Times New Roman"/>
          <w:bCs/>
          <w:iCs/>
          <w:sz w:val="28"/>
          <w:szCs w:val="28"/>
          <w:highlight w:val="green"/>
        </w:rPr>
        <w:t xml:space="preserve"> </w:t>
      </w:r>
      <w:r w:rsidRPr="000D6875">
        <w:rPr>
          <w:rFonts w:ascii="Times New Roman" w:hAnsi="Times New Roman" w:cs="Times New Roman"/>
          <w:iCs/>
          <w:sz w:val="28"/>
          <w:szCs w:val="28"/>
          <w:highlight w:val="green"/>
        </w:rPr>
        <w:t>Электрическое оборудование, которое перемещают во время его функционирования или которое может быть легко перемещено из одного места в другое в то время, когда оно подключено к источнику питания</w:t>
      </w:r>
      <w:r w:rsidRPr="000D6875">
        <w:rPr>
          <w:rFonts w:ascii="Times New Roman" w:hAnsi="Times New Roman" w:cs="Times New Roman"/>
          <w:sz w:val="28"/>
          <w:szCs w:val="28"/>
          <w:highlight w:val="green"/>
        </w:rPr>
        <w:t>.</w:t>
      </w:r>
    </w:p>
    <w:p w14:paraId="0A5C2E34"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20.45]</w:t>
      </w:r>
    </w:p>
    <w:p w14:paraId="0D65471A"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3.59</w:t>
      </w:r>
    </w:p>
    <w:p w14:paraId="01656B7E"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переносное электрооборудование:</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Электрическое оборудование, предназначенное для удержания руками во время его нормального применения.</w:t>
      </w:r>
    </w:p>
    <w:p w14:paraId="2AD97959" w14:textId="77777777" w:rsidR="000F3250" w:rsidRPr="000D6875" w:rsidRDefault="000F3250" w:rsidP="000352EC">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pacing w:val="40"/>
          <w:sz w:val="24"/>
          <w:szCs w:val="24"/>
          <w:highlight w:val="green"/>
        </w:rPr>
        <w:t>Примечание</w:t>
      </w:r>
      <w:r w:rsidRPr="000D6875">
        <w:rPr>
          <w:rFonts w:ascii="Times New Roman" w:hAnsi="Times New Roman" w:cs="Times New Roman"/>
          <w:sz w:val="24"/>
          <w:szCs w:val="24"/>
          <w:highlight w:val="green"/>
        </w:rPr>
        <w:t xml:space="preserve"> – Переносное электрооборудование подразумевает электрооборудование, функционирование которого рассчитано на постоянную поддержку или управление руками.</w:t>
      </w:r>
    </w:p>
    <w:p w14:paraId="74110420"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20.46]</w:t>
      </w:r>
    </w:p>
    <w:p w14:paraId="4BD83F31"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3.60</w:t>
      </w:r>
    </w:p>
    <w:p w14:paraId="41FD0AE6"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полюсный проводник (L):</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Линейный проводник, используемый в электрической цепи постоянного тока.</w:t>
      </w:r>
    </w:p>
    <w:p w14:paraId="2397FA10"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20.47]</w:t>
      </w:r>
    </w:p>
    <w:p w14:paraId="18610FDB"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3.61</w:t>
      </w:r>
    </w:p>
    <w:p w14:paraId="5EAA0871"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поражение электрическим током</w:t>
      </w:r>
      <w:r w:rsidRPr="000D6875">
        <w:rPr>
          <w:rFonts w:ascii="Times New Roman" w:hAnsi="Times New Roman" w:cs="Times New Roman"/>
          <w:b/>
          <w:sz w:val="28"/>
          <w:szCs w:val="28"/>
          <w:highlight w:val="green"/>
        </w:rPr>
        <w:t>:</w:t>
      </w:r>
      <w:r w:rsidRPr="000D6875">
        <w:rPr>
          <w:rFonts w:ascii="Times New Roman" w:hAnsi="Times New Roman" w:cs="Times New Roman"/>
          <w:sz w:val="28"/>
          <w:szCs w:val="28"/>
          <w:highlight w:val="green"/>
        </w:rPr>
        <w:t xml:space="preserve"> Патофизиологическое воздействие, оказываемое электрическим током, протекающим через тело человека или животного.</w:t>
      </w:r>
    </w:p>
    <w:p w14:paraId="3C12C69F"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[ГОСТ</w:t>
      </w:r>
      <w:r w:rsidR="007E29EB"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IEC</w:t>
      </w:r>
      <w:r w:rsidR="007E29EB"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 xml:space="preserve">61140–2012,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3.1]</w:t>
      </w:r>
    </w:p>
    <w:p w14:paraId="375A86FF"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3.62</w:t>
      </w:r>
    </w:p>
    <w:p w14:paraId="26F9B82F"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проводник</w:t>
      </w:r>
      <w:r w:rsidRPr="000D6875">
        <w:rPr>
          <w:rFonts w:ascii="Times New Roman" w:hAnsi="Times New Roman" w:cs="Times New Roman"/>
          <w:b/>
          <w:sz w:val="28"/>
          <w:szCs w:val="28"/>
          <w:highlight w:val="green"/>
        </w:rPr>
        <w:t>:</w:t>
      </w:r>
      <w:r w:rsidRPr="000D6875">
        <w:rPr>
          <w:rFonts w:ascii="Times New Roman" w:hAnsi="Times New Roman" w:cs="Times New Roman"/>
          <w:sz w:val="28"/>
          <w:szCs w:val="28"/>
          <w:highlight w:val="green"/>
        </w:rPr>
        <w:t xml:space="preserve"> Проводящая часть, предназначенная для проведения электрического тока определенного значения.</w:t>
      </w:r>
    </w:p>
    <w:p w14:paraId="551BAADB"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20.49]</w:t>
      </w:r>
    </w:p>
    <w:p w14:paraId="21766DD9"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3.63</w:t>
      </w:r>
    </w:p>
    <w:p w14:paraId="5760F2F3"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iCs/>
          <w:sz w:val="28"/>
          <w:szCs w:val="28"/>
          <w:highlight w:val="green"/>
        </w:rPr>
        <w:t>проводящая часть</w:t>
      </w:r>
      <w:r w:rsidRPr="000D6875">
        <w:rPr>
          <w:rFonts w:ascii="Times New Roman" w:hAnsi="Times New Roman" w:cs="Times New Roman"/>
          <w:b/>
          <w:iCs/>
          <w:sz w:val="28"/>
          <w:szCs w:val="28"/>
          <w:highlight w:val="green"/>
        </w:rPr>
        <w:t>:</w:t>
      </w:r>
      <w:r w:rsidRPr="000D6875">
        <w:rPr>
          <w:rFonts w:ascii="Times New Roman" w:hAnsi="Times New Roman" w:cs="Times New Roman"/>
          <w:iCs/>
          <w:sz w:val="28"/>
          <w:szCs w:val="28"/>
          <w:highlight w:val="green"/>
        </w:rPr>
        <w:t xml:space="preserve"> Часть, способная проводить электрический ток.</w:t>
      </w:r>
    </w:p>
    <w:p w14:paraId="3D553B4E"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0352EC"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20.51]</w:t>
      </w:r>
    </w:p>
    <w:p w14:paraId="09D0EFD0"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lastRenderedPageBreak/>
        <w:t>3.64</w:t>
      </w:r>
    </w:p>
    <w:p w14:paraId="2F8CB530"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разъединение</w:t>
      </w:r>
      <w:r w:rsidRPr="000D6875">
        <w:rPr>
          <w:rFonts w:ascii="Times New Roman" w:hAnsi="Times New Roman" w:cs="Times New Roman"/>
          <w:b/>
          <w:sz w:val="28"/>
          <w:szCs w:val="28"/>
          <w:highlight w:val="green"/>
        </w:rPr>
        <w:t>:</w:t>
      </w:r>
      <w:r w:rsidRPr="000D6875">
        <w:rPr>
          <w:rFonts w:ascii="Times New Roman" w:hAnsi="Times New Roman" w:cs="Times New Roman"/>
          <w:sz w:val="28"/>
          <w:szCs w:val="28"/>
          <w:highlight w:val="green"/>
        </w:rPr>
        <w:t xml:space="preserve"> Отделение всей электрической установки или ее обособленной части от любого источника электрической энергии, выполняемое с целью обеспечения электрической безопасности.</w:t>
      </w:r>
    </w:p>
    <w:p w14:paraId="440FB5DF"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[ГОСТ</w:t>
      </w:r>
      <w:r w:rsidR="007E29EB"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IEC</w:t>
      </w:r>
      <w:r w:rsidR="007E29EB"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 xml:space="preserve">61140–2012, </w:t>
      </w:r>
      <w:r w:rsidR="002659EA"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3.41]</w:t>
      </w:r>
    </w:p>
    <w:p w14:paraId="29C11823"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3.65</w:t>
      </w:r>
    </w:p>
    <w:p w14:paraId="6FC7AE4F"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sz w:val="28"/>
          <w:szCs w:val="28"/>
          <w:highlight w:val="green"/>
        </w:rPr>
        <w:t>разъединитель:</w:t>
      </w:r>
      <w:r w:rsidRPr="000D6875">
        <w:rPr>
          <w:rFonts w:ascii="Times New Roman" w:hAnsi="Times New Roman" w:cs="Times New Roman"/>
          <w:sz w:val="28"/>
          <w:szCs w:val="28"/>
          <w:highlight w:val="green"/>
        </w:rPr>
        <w:t xml:space="preserve"> Контактное коммутационное устройство, которое в разомкнутом положении обеспечивает изолирующий промежуток в соответствии с установленными требованиями.</w:t>
      </w:r>
    </w:p>
    <w:p w14:paraId="5A77045C" w14:textId="77777777" w:rsidR="000F3250" w:rsidRPr="000D6875" w:rsidRDefault="000F3250" w:rsidP="002659EA">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pacing w:val="40"/>
          <w:sz w:val="24"/>
          <w:szCs w:val="24"/>
          <w:highlight w:val="green"/>
        </w:rPr>
        <w:t>Примечание</w:t>
      </w:r>
      <w:r w:rsidRPr="000D6875">
        <w:rPr>
          <w:rFonts w:ascii="Times New Roman" w:hAnsi="Times New Roman" w:cs="Times New Roman"/>
          <w:sz w:val="24"/>
          <w:szCs w:val="24"/>
          <w:highlight w:val="green"/>
        </w:rPr>
        <w:t xml:space="preserve"> – Разъединитель способен к размыканию и замыканию электрической цепи, когда отключают или включают незначительный электрический ток или когда наблюдается несущественное изменение напряжения на выводах каждого из полюсов разъединителя. Он также способен к проведению электрических токов при нормальных условиях цепи и проведению в течение определенного промежутка времени электрических токов при анормальных условиях</w:t>
      </w:r>
      <w:r w:rsidR="001D7813" w:rsidRPr="000D6875">
        <w:rPr>
          <w:rFonts w:ascii="Times New Roman" w:hAnsi="Times New Roman" w:cs="Times New Roman"/>
          <w:sz w:val="24"/>
          <w:szCs w:val="24"/>
          <w:highlight w:val="green"/>
        </w:rPr>
        <w:t>,</w:t>
      </w:r>
      <w:r w:rsidRPr="000D6875">
        <w:rPr>
          <w:rFonts w:ascii="Times New Roman" w:hAnsi="Times New Roman" w:cs="Times New Roman"/>
          <w:sz w:val="24"/>
          <w:szCs w:val="24"/>
          <w:highlight w:val="green"/>
        </w:rPr>
        <w:t xml:space="preserve"> таких, как короткое замыкание.</w:t>
      </w:r>
    </w:p>
    <w:p w14:paraId="22EF1A69" w14:textId="77777777" w:rsidR="000F3250" w:rsidRPr="00AE36A0"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rPr>
      </w:pPr>
      <w:r w:rsidRPr="000D6875">
        <w:rPr>
          <w:rFonts w:ascii="Times New Roman" w:hAnsi="Times New Roman" w:cs="Times New Roman"/>
          <w:sz w:val="28"/>
          <w:szCs w:val="28"/>
          <w:highlight w:val="green"/>
        </w:rPr>
        <w:t xml:space="preserve">[ГОСТ IEC 60050-441–2015, </w:t>
      </w:r>
      <w:r w:rsidR="002659EA"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441-14-05]</w:t>
      </w:r>
    </w:p>
    <w:p w14:paraId="49D4F194" w14:textId="77777777" w:rsidR="000F3250" w:rsidRPr="00AE36A0" w:rsidRDefault="00385638"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3.66</w:t>
      </w:r>
      <w:r w:rsidR="000F3250" w:rsidRPr="00AE36A0">
        <w:rPr>
          <w:rFonts w:ascii="Times New Roman" w:hAnsi="Times New Roman" w:cs="Times New Roman"/>
          <w:sz w:val="28"/>
          <w:szCs w:val="28"/>
        </w:rPr>
        <w:t xml:space="preserve"> </w:t>
      </w:r>
      <w:r w:rsidR="000F3250" w:rsidRPr="00AE36A0">
        <w:rPr>
          <w:rFonts w:ascii="Times New Roman" w:hAnsi="Times New Roman" w:cs="Times New Roman"/>
          <w:b/>
          <w:sz w:val="28"/>
          <w:szCs w:val="28"/>
        </w:rPr>
        <w:t>распределительная электрическая цепь:</w:t>
      </w:r>
      <w:r w:rsidR="000F3250" w:rsidRPr="00AE36A0">
        <w:rPr>
          <w:rFonts w:ascii="Times New Roman" w:hAnsi="Times New Roman" w:cs="Times New Roman"/>
          <w:sz w:val="28"/>
          <w:szCs w:val="28"/>
        </w:rPr>
        <w:t xml:space="preserve"> Электрическая цепь, предназначенная для питания электроэнергией низковольтного распределительного устройства электроустановки здания.</w:t>
      </w:r>
    </w:p>
    <w:p w14:paraId="0944A6E4"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3.67</w:t>
      </w:r>
    </w:p>
    <w:p w14:paraId="29C3306D"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распределительная электрическая сеть:</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Низковольтная электрическая сеть, состоящая из источника питания и линии электропередачи и предназначенная для питания электроэнергией электроустановок зданий и других низковольтных электроустановок.</w:t>
      </w:r>
    </w:p>
    <w:p w14:paraId="402596E5"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2659EA"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20.53]</w:t>
      </w:r>
    </w:p>
    <w:p w14:paraId="7D1AAC19"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3.68</w:t>
      </w:r>
    </w:p>
    <w:p w14:paraId="03494448"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iCs/>
          <w:sz w:val="28"/>
          <w:szCs w:val="28"/>
          <w:highlight w:val="green"/>
        </w:rPr>
        <w:t>расчетный ток (электрической цепи):</w:t>
      </w:r>
      <w:r w:rsidRPr="000D6875">
        <w:rPr>
          <w:rFonts w:ascii="Times New Roman" w:hAnsi="Times New Roman" w:cs="Times New Roman"/>
          <w:bCs/>
          <w:iCs/>
          <w:sz w:val="28"/>
          <w:szCs w:val="28"/>
          <w:highlight w:val="green"/>
        </w:rPr>
        <w:t xml:space="preserve"> </w:t>
      </w:r>
      <w:r w:rsidRPr="000D6875">
        <w:rPr>
          <w:rFonts w:ascii="Times New Roman" w:hAnsi="Times New Roman" w:cs="Times New Roman"/>
          <w:iCs/>
          <w:sz w:val="28"/>
          <w:szCs w:val="28"/>
          <w:highlight w:val="green"/>
        </w:rPr>
        <w:t>Электрический ток, предназначенный для протекания в электрической цепи при нормальных условиях функционирования.</w:t>
      </w:r>
    </w:p>
    <w:p w14:paraId="2CCD21C0" w14:textId="77777777" w:rsidR="000F3250" w:rsidRPr="000D6875" w:rsidRDefault="000F3250" w:rsidP="002659EA">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pacing w:val="40"/>
          <w:sz w:val="24"/>
          <w:szCs w:val="24"/>
          <w:highlight w:val="green"/>
        </w:rPr>
        <w:t>Примечание</w:t>
      </w:r>
      <w:r w:rsidRPr="000D6875">
        <w:rPr>
          <w:rFonts w:ascii="Times New Roman" w:hAnsi="Times New Roman" w:cs="Times New Roman"/>
          <w:sz w:val="24"/>
          <w:szCs w:val="24"/>
          <w:highlight w:val="green"/>
        </w:rPr>
        <w:t xml:space="preserve"> – Расчетный ток определяют с учетом разновременности включения потребителей. Если условия являются переменными, в качестве расчетного тока принимают </w:t>
      </w:r>
      <w:r w:rsidRPr="000D6875">
        <w:rPr>
          <w:rFonts w:ascii="Times New Roman" w:hAnsi="Times New Roman" w:cs="Times New Roman"/>
          <w:sz w:val="24"/>
          <w:szCs w:val="24"/>
          <w:highlight w:val="green"/>
        </w:rPr>
        <w:lastRenderedPageBreak/>
        <w:t xml:space="preserve">непрерывный ток, который привел бы компоненты электрической цепи к той же самой температуре. Этот ток обозначают </w:t>
      </w:r>
      <w:r w:rsidRPr="000D6875">
        <w:rPr>
          <w:rFonts w:ascii="Times New Roman" w:hAnsi="Times New Roman" w:cs="Times New Roman"/>
          <w:i/>
          <w:iCs/>
          <w:sz w:val="24"/>
          <w:szCs w:val="24"/>
          <w:highlight w:val="green"/>
        </w:rPr>
        <w:t>I</w:t>
      </w:r>
      <w:r w:rsidRPr="000D6875">
        <w:rPr>
          <w:rFonts w:ascii="Times New Roman" w:hAnsi="Times New Roman" w:cs="Times New Roman"/>
          <w:sz w:val="24"/>
          <w:szCs w:val="24"/>
          <w:highlight w:val="green"/>
          <w:vertAlign w:val="subscript"/>
        </w:rPr>
        <w:t>B</w:t>
      </w:r>
      <w:r w:rsidRPr="000D6875">
        <w:rPr>
          <w:rFonts w:ascii="Times New Roman" w:hAnsi="Times New Roman" w:cs="Times New Roman"/>
          <w:sz w:val="24"/>
          <w:szCs w:val="24"/>
          <w:highlight w:val="green"/>
        </w:rPr>
        <w:t>.</w:t>
      </w:r>
    </w:p>
    <w:p w14:paraId="549480F1"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2659EA"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20.54]</w:t>
      </w:r>
    </w:p>
    <w:p w14:paraId="60238540"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3.69</w:t>
      </w:r>
    </w:p>
    <w:p w14:paraId="4DBBD113"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сверхнизкое напряжение (СНН):</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Напряжение, не превышающее 50 В переменного тока и 120 В постоянного тока.</w:t>
      </w:r>
    </w:p>
    <w:p w14:paraId="3950A42A"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2659EA"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20.57]</w:t>
      </w:r>
    </w:p>
    <w:p w14:paraId="65B6A610"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3.70</w:t>
      </w:r>
    </w:p>
    <w:p w14:paraId="2B0DA69B"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 xml:space="preserve">сверхток: </w:t>
      </w:r>
      <w:r w:rsidRPr="000D6875">
        <w:rPr>
          <w:rFonts w:ascii="Times New Roman" w:hAnsi="Times New Roman" w:cs="Times New Roman"/>
          <w:sz w:val="28"/>
          <w:szCs w:val="28"/>
          <w:highlight w:val="green"/>
        </w:rPr>
        <w:t>Электрический ток, превышающий номинальный электрический ток.</w:t>
      </w:r>
    </w:p>
    <w:p w14:paraId="45BD4646" w14:textId="77777777" w:rsidR="000F3250" w:rsidRPr="000D6875" w:rsidRDefault="000F3250" w:rsidP="002659EA">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pacing w:val="40"/>
          <w:sz w:val="24"/>
          <w:szCs w:val="24"/>
          <w:highlight w:val="green"/>
        </w:rPr>
      </w:pPr>
      <w:r w:rsidRPr="000D6875">
        <w:rPr>
          <w:rFonts w:ascii="Times New Roman" w:hAnsi="Times New Roman" w:cs="Times New Roman"/>
          <w:spacing w:val="40"/>
          <w:sz w:val="24"/>
          <w:szCs w:val="24"/>
          <w:highlight w:val="green"/>
        </w:rPr>
        <w:t>Примечания</w:t>
      </w:r>
    </w:p>
    <w:p w14:paraId="093DCD97" w14:textId="77777777" w:rsidR="000F3250" w:rsidRPr="000D6875" w:rsidRDefault="000F3250" w:rsidP="002659EA">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z w:val="24"/>
          <w:szCs w:val="24"/>
          <w:highlight w:val="green"/>
        </w:rPr>
        <w:t>1 Для проводников номинальный ток считают равным допустимому длительному току.</w:t>
      </w:r>
    </w:p>
    <w:p w14:paraId="2304CB63" w14:textId="77777777" w:rsidR="000F3250" w:rsidRPr="000D6875" w:rsidRDefault="000F3250" w:rsidP="002659EA">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z w:val="24"/>
          <w:szCs w:val="24"/>
          <w:highlight w:val="green"/>
        </w:rPr>
        <w:t>2 Сверхток может оказывать или не оказывать вредные воздействия в зависимости от его значения и продолжительности. Сверхтоки могут возникать в результате перегрузок в электропри</w:t>
      </w:r>
      <w:r w:rsidR="001E006A" w:rsidRPr="000D6875">
        <w:rPr>
          <w:rFonts w:ascii="Times New Roman" w:hAnsi="Times New Roman" w:cs="Times New Roman"/>
          <w:sz w:val="24"/>
          <w:szCs w:val="24"/>
          <w:highlight w:val="green"/>
        </w:rPr>
        <w:t>е</w:t>
      </w:r>
      <w:r w:rsidRPr="000D6875">
        <w:rPr>
          <w:rFonts w:ascii="Times New Roman" w:hAnsi="Times New Roman" w:cs="Times New Roman"/>
          <w:sz w:val="24"/>
          <w:szCs w:val="24"/>
          <w:highlight w:val="green"/>
        </w:rPr>
        <w:t>мниках или при повреждениях, таких как короткие замыкания или замыкания на землю.</w:t>
      </w:r>
    </w:p>
    <w:p w14:paraId="09FB4AEB" w14:textId="77777777" w:rsidR="000F3250" w:rsidRPr="00AE36A0"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rPr>
      </w:pPr>
      <w:r w:rsidRPr="000D6875">
        <w:rPr>
          <w:rFonts w:ascii="Times New Roman" w:hAnsi="Times New Roman" w:cs="Times New Roman"/>
          <w:sz w:val="28"/>
          <w:szCs w:val="28"/>
          <w:highlight w:val="green"/>
        </w:rPr>
        <w:t xml:space="preserve">[ГОСТ 30331.1–2013, </w:t>
      </w:r>
      <w:r w:rsidR="002659EA"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20.58]</w:t>
      </w:r>
    </w:p>
    <w:p w14:paraId="0875C475" w14:textId="77777777" w:rsidR="000F3250" w:rsidRPr="00AE36A0" w:rsidRDefault="00385638"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3.71</w:t>
      </w:r>
      <w:r w:rsidR="000F3250" w:rsidRPr="00AE36A0">
        <w:rPr>
          <w:rFonts w:ascii="Times New Roman" w:hAnsi="Times New Roman" w:cs="Times New Roman"/>
          <w:sz w:val="28"/>
          <w:szCs w:val="28"/>
        </w:rPr>
        <w:t xml:space="preserve"> </w:t>
      </w:r>
      <w:r w:rsidR="000F3250" w:rsidRPr="00AE36A0">
        <w:rPr>
          <w:rFonts w:ascii="Times New Roman" w:hAnsi="Times New Roman" w:cs="Times New Roman"/>
          <w:b/>
          <w:sz w:val="28"/>
          <w:szCs w:val="28"/>
        </w:rPr>
        <w:t xml:space="preserve">система </w:t>
      </w:r>
      <w:r w:rsidR="000F3250" w:rsidRPr="00AE36A0">
        <w:rPr>
          <w:rFonts w:ascii="Times New Roman" w:hAnsi="Times New Roman" w:cs="Times New Roman"/>
          <w:b/>
          <w:sz w:val="28"/>
          <w:szCs w:val="28"/>
          <w:lang w:val="en-US"/>
        </w:rPr>
        <w:t>IT</w:t>
      </w:r>
      <w:r w:rsidR="000F3250" w:rsidRPr="00AE36A0">
        <w:rPr>
          <w:rFonts w:ascii="Times New Roman" w:hAnsi="Times New Roman" w:cs="Times New Roman"/>
          <w:b/>
          <w:sz w:val="28"/>
          <w:szCs w:val="28"/>
        </w:rPr>
        <w:t>:</w:t>
      </w:r>
      <w:r w:rsidR="000F3250" w:rsidRPr="00AE36A0">
        <w:rPr>
          <w:rFonts w:ascii="Times New Roman" w:hAnsi="Times New Roman" w:cs="Times New Roman"/>
          <w:sz w:val="28"/>
          <w:szCs w:val="28"/>
        </w:rPr>
        <w:t xml:space="preserve"> Система распределения электроэнергии, в которой все части источника питания, находящихся под напряжением, изолированы от земли или одна из частей источника питания, находящихся под напряжением, заземлена через сопротивление. Открытые проводящие части электроустановки здания присоединены к заземляющему устройству электроустановки здания посредством защитных проводников (</w:t>
      </w:r>
      <w:r w:rsidR="000F3250" w:rsidRPr="00AE36A0">
        <w:rPr>
          <w:rFonts w:ascii="Times New Roman" w:hAnsi="Times New Roman" w:cs="Times New Roman"/>
          <w:sz w:val="28"/>
          <w:szCs w:val="28"/>
          <w:lang w:val="en-US"/>
        </w:rPr>
        <w:t>PE</w:t>
      </w:r>
      <w:r w:rsidR="000F3250" w:rsidRPr="00AE36A0">
        <w:rPr>
          <w:rFonts w:ascii="Times New Roman" w:hAnsi="Times New Roman" w:cs="Times New Roman"/>
          <w:sz w:val="28"/>
          <w:szCs w:val="28"/>
        </w:rPr>
        <w:t>).</w:t>
      </w:r>
    </w:p>
    <w:p w14:paraId="28FE80FD" w14:textId="77777777" w:rsidR="000F3250" w:rsidRPr="00AE36A0" w:rsidRDefault="000F3250"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3.7</w:t>
      </w:r>
      <w:r w:rsidR="00385638" w:rsidRPr="00AE36A0">
        <w:rPr>
          <w:rFonts w:ascii="Times New Roman" w:hAnsi="Times New Roman" w:cs="Times New Roman"/>
          <w:sz w:val="28"/>
          <w:szCs w:val="28"/>
        </w:rPr>
        <w:t>2</w:t>
      </w:r>
      <w:r w:rsidRPr="00AE36A0">
        <w:rPr>
          <w:rFonts w:ascii="Times New Roman" w:hAnsi="Times New Roman" w:cs="Times New Roman"/>
          <w:sz w:val="28"/>
          <w:szCs w:val="28"/>
        </w:rPr>
        <w:t xml:space="preserve"> </w:t>
      </w:r>
      <w:r w:rsidRPr="00AE36A0">
        <w:rPr>
          <w:rFonts w:ascii="Times New Roman" w:hAnsi="Times New Roman" w:cs="Times New Roman"/>
          <w:b/>
          <w:sz w:val="28"/>
          <w:szCs w:val="28"/>
        </w:rPr>
        <w:t>система TN-</w:t>
      </w:r>
      <w:r w:rsidRPr="00AE36A0">
        <w:rPr>
          <w:rFonts w:ascii="Times New Roman" w:hAnsi="Times New Roman" w:cs="Times New Roman"/>
          <w:b/>
          <w:sz w:val="28"/>
          <w:szCs w:val="28"/>
          <w:lang w:val="en-US"/>
        </w:rPr>
        <w:t>C</w:t>
      </w:r>
      <w:r w:rsidRPr="00AE36A0">
        <w:rPr>
          <w:rFonts w:ascii="Times New Roman" w:hAnsi="Times New Roman" w:cs="Times New Roman"/>
          <w:b/>
          <w:sz w:val="28"/>
          <w:szCs w:val="28"/>
        </w:rPr>
        <w:t>:</w:t>
      </w:r>
      <w:r w:rsidRPr="00AE36A0">
        <w:rPr>
          <w:rFonts w:ascii="Times New Roman" w:hAnsi="Times New Roman" w:cs="Times New Roman"/>
          <w:sz w:val="28"/>
          <w:szCs w:val="28"/>
        </w:rPr>
        <w:t xml:space="preserve"> Система распределения электроэнергии, в которой заземлена одна из частей источника питания, находящихся под напряжением. Открытые проводящие части электроустановки здания присоединены к заземленной части источника питания, находящейся под напряжением, посредством </w:t>
      </w:r>
      <w:r w:rsidR="002659EA">
        <w:rPr>
          <w:rFonts w:ascii="Times New Roman" w:hAnsi="Times New Roman" w:cs="Times New Roman"/>
          <w:iCs/>
          <w:sz w:val="28"/>
          <w:szCs w:val="28"/>
        </w:rPr>
        <w:t>PEN-</w:t>
      </w:r>
      <w:r w:rsidRPr="00AE36A0">
        <w:rPr>
          <w:rFonts w:ascii="Times New Roman" w:hAnsi="Times New Roman" w:cs="Times New Roman"/>
          <w:iCs/>
          <w:sz w:val="28"/>
          <w:szCs w:val="28"/>
        </w:rPr>
        <w:t>проводников, PEM-проводников или PEL-проводников</w:t>
      </w:r>
      <w:r w:rsidRPr="00AE36A0">
        <w:rPr>
          <w:rFonts w:ascii="Times New Roman" w:hAnsi="Times New Roman" w:cs="Times New Roman"/>
          <w:sz w:val="28"/>
          <w:szCs w:val="28"/>
        </w:rPr>
        <w:t>.</w:t>
      </w:r>
    </w:p>
    <w:p w14:paraId="46A74480" w14:textId="77777777" w:rsidR="000F3250" w:rsidRPr="00AE36A0" w:rsidRDefault="00385638"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3.73</w:t>
      </w:r>
      <w:r w:rsidR="000F3250" w:rsidRPr="00AE36A0">
        <w:rPr>
          <w:rFonts w:ascii="Times New Roman" w:hAnsi="Times New Roman" w:cs="Times New Roman"/>
          <w:sz w:val="28"/>
          <w:szCs w:val="28"/>
        </w:rPr>
        <w:t xml:space="preserve"> </w:t>
      </w:r>
      <w:r w:rsidR="000F3250" w:rsidRPr="00AE36A0">
        <w:rPr>
          <w:rFonts w:ascii="Times New Roman" w:hAnsi="Times New Roman" w:cs="Times New Roman"/>
          <w:b/>
          <w:sz w:val="28"/>
          <w:szCs w:val="28"/>
        </w:rPr>
        <w:t>система TN-</w:t>
      </w:r>
      <w:r w:rsidR="000F3250" w:rsidRPr="00AE36A0">
        <w:rPr>
          <w:rFonts w:ascii="Times New Roman" w:hAnsi="Times New Roman" w:cs="Times New Roman"/>
          <w:b/>
          <w:sz w:val="28"/>
          <w:szCs w:val="28"/>
          <w:lang w:val="en-US"/>
        </w:rPr>
        <w:t>C</w:t>
      </w:r>
      <w:r w:rsidR="000F3250" w:rsidRPr="00AE36A0">
        <w:rPr>
          <w:rFonts w:ascii="Times New Roman" w:hAnsi="Times New Roman" w:cs="Times New Roman"/>
          <w:b/>
          <w:sz w:val="28"/>
          <w:szCs w:val="28"/>
        </w:rPr>
        <w:t>-</w:t>
      </w:r>
      <w:r w:rsidR="000F3250" w:rsidRPr="00AE36A0">
        <w:rPr>
          <w:rFonts w:ascii="Times New Roman" w:hAnsi="Times New Roman" w:cs="Times New Roman"/>
          <w:b/>
          <w:sz w:val="28"/>
          <w:szCs w:val="28"/>
          <w:lang w:val="en-US"/>
        </w:rPr>
        <w:t>S</w:t>
      </w:r>
      <w:r w:rsidR="000F3250" w:rsidRPr="00AE36A0">
        <w:rPr>
          <w:rFonts w:ascii="Times New Roman" w:hAnsi="Times New Roman" w:cs="Times New Roman"/>
          <w:b/>
          <w:sz w:val="28"/>
          <w:szCs w:val="28"/>
        </w:rPr>
        <w:t>:</w:t>
      </w:r>
      <w:r w:rsidR="000F3250" w:rsidRPr="00AE36A0">
        <w:rPr>
          <w:rFonts w:ascii="Times New Roman" w:hAnsi="Times New Roman" w:cs="Times New Roman"/>
          <w:sz w:val="28"/>
          <w:szCs w:val="28"/>
        </w:rPr>
        <w:t xml:space="preserve"> Система распределения электроэнергии, в которой заземлена одна из частей источника питания, находящихся под напряжением. Открытые проводящие части электроустановки здания присоединены к </w:t>
      </w:r>
      <w:r w:rsidR="000F3250" w:rsidRPr="00AE36A0">
        <w:rPr>
          <w:rFonts w:ascii="Times New Roman" w:hAnsi="Times New Roman" w:cs="Times New Roman"/>
          <w:sz w:val="28"/>
          <w:szCs w:val="28"/>
        </w:rPr>
        <w:lastRenderedPageBreak/>
        <w:t xml:space="preserve">заземленной части источника питания, находящейся под напряжением, </w:t>
      </w:r>
      <w:r w:rsidR="000F3250" w:rsidRPr="00AE36A0">
        <w:rPr>
          <w:rFonts w:ascii="Times New Roman" w:hAnsi="Times New Roman" w:cs="Times New Roman"/>
          <w:iCs/>
          <w:sz w:val="28"/>
          <w:szCs w:val="28"/>
        </w:rPr>
        <w:t xml:space="preserve">в головной части </w:t>
      </w:r>
      <w:r w:rsidR="000F3250" w:rsidRPr="00AE36A0">
        <w:rPr>
          <w:rFonts w:ascii="Times New Roman" w:hAnsi="Times New Roman" w:cs="Times New Roman"/>
          <w:sz w:val="28"/>
          <w:szCs w:val="28"/>
        </w:rPr>
        <w:t>электроустановки здания</w:t>
      </w:r>
      <w:r w:rsidR="000F3250" w:rsidRPr="00AE36A0">
        <w:rPr>
          <w:rFonts w:ascii="Times New Roman" w:hAnsi="Times New Roman" w:cs="Times New Roman"/>
          <w:iCs/>
          <w:sz w:val="28"/>
          <w:szCs w:val="28"/>
        </w:rPr>
        <w:t xml:space="preserve"> (от источника питания)</w:t>
      </w:r>
      <w:r w:rsidR="000F3250" w:rsidRPr="00AE36A0">
        <w:rPr>
          <w:rFonts w:ascii="Times New Roman" w:hAnsi="Times New Roman" w:cs="Times New Roman"/>
          <w:sz w:val="28"/>
          <w:szCs w:val="28"/>
        </w:rPr>
        <w:t xml:space="preserve"> посредством </w:t>
      </w:r>
      <w:r w:rsidR="002659EA">
        <w:rPr>
          <w:rFonts w:ascii="Times New Roman" w:hAnsi="Times New Roman" w:cs="Times New Roman"/>
          <w:iCs/>
          <w:sz w:val="28"/>
          <w:szCs w:val="28"/>
        </w:rPr>
        <w:t>PEN-проводников, PEM-</w:t>
      </w:r>
      <w:r w:rsidR="000F3250" w:rsidRPr="00AE36A0">
        <w:rPr>
          <w:rFonts w:ascii="Times New Roman" w:hAnsi="Times New Roman" w:cs="Times New Roman"/>
          <w:iCs/>
          <w:sz w:val="28"/>
          <w:szCs w:val="28"/>
        </w:rPr>
        <w:t xml:space="preserve">проводников или PEL-проводников, а в остальной части </w:t>
      </w:r>
      <w:r w:rsidR="000F3250" w:rsidRPr="00AE36A0">
        <w:rPr>
          <w:rFonts w:ascii="Times New Roman" w:hAnsi="Times New Roman" w:cs="Times New Roman"/>
          <w:sz w:val="28"/>
          <w:szCs w:val="28"/>
        </w:rPr>
        <w:t>электроустановки здания</w:t>
      </w:r>
      <w:r w:rsidR="000F3250" w:rsidRPr="00AE36A0">
        <w:rPr>
          <w:rFonts w:ascii="Times New Roman" w:hAnsi="Times New Roman" w:cs="Times New Roman"/>
          <w:iCs/>
          <w:sz w:val="28"/>
          <w:szCs w:val="28"/>
        </w:rPr>
        <w:t xml:space="preserve"> – с помощью защитных проводников (PE).</w:t>
      </w:r>
    </w:p>
    <w:p w14:paraId="19FBAD22" w14:textId="77777777" w:rsidR="000F3250" w:rsidRPr="00AE36A0" w:rsidRDefault="00385638"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3.74</w:t>
      </w:r>
      <w:r w:rsidR="000F3250" w:rsidRPr="00AE36A0">
        <w:rPr>
          <w:rFonts w:ascii="Times New Roman" w:hAnsi="Times New Roman" w:cs="Times New Roman"/>
          <w:sz w:val="28"/>
          <w:szCs w:val="28"/>
        </w:rPr>
        <w:t xml:space="preserve"> </w:t>
      </w:r>
      <w:r w:rsidR="000F3250" w:rsidRPr="00AE36A0">
        <w:rPr>
          <w:rFonts w:ascii="Times New Roman" w:hAnsi="Times New Roman" w:cs="Times New Roman"/>
          <w:b/>
          <w:sz w:val="28"/>
          <w:szCs w:val="28"/>
        </w:rPr>
        <w:t>система TN-S:</w:t>
      </w:r>
      <w:r w:rsidR="000F3250" w:rsidRPr="00AE36A0">
        <w:rPr>
          <w:rFonts w:ascii="Times New Roman" w:hAnsi="Times New Roman" w:cs="Times New Roman"/>
          <w:sz w:val="28"/>
          <w:szCs w:val="28"/>
        </w:rPr>
        <w:t xml:space="preserve"> Система распределения электроэнергии, в которой заземлена одна из частей источника питания, находящихся под напряжением. Открытые проводящие части электроустановки здания присоединены к заземленной части источника питания, находящейся под напряжением, посредством защитных проводников (</w:t>
      </w:r>
      <w:r w:rsidR="000F3250" w:rsidRPr="00AE36A0">
        <w:rPr>
          <w:rFonts w:ascii="Times New Roman" w:hAnsi="Times New Roman" w:cs="Times New Roman"/>
          <w:sz w:val="28"/>
          <w:szCs w:val="28"/>
          <w:lang w:val="en-US"/>
        </w:rPr>
        <w:t>PE</w:t>
      </w:r>
      <w:r w:rsidR="000F3250" w:rsidRPr="00AE36A0">
        <w:rPr>
          <w:rFonts w:ascii="Times New Roman" w:hAnsi="Times New Roman" w:cs="Times New Roman"/>
          <w:sz w:val="28"/>
          <w:szCs w:val="28"/>
        </w:rPr>
        <w:t>).</w:t>
      </w:r>
    </w:p>
    <w:p w14:paraId="672DA187" w14:textId="77777777" w:rsidR="000F3250" w:rsidRPr="00AE36A0" w:rsidRDefault="00385638" w:rsidP="00151164">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3.75</w:t>
      </w:r>
      <w:r w:rsidR="000F3250" w:rsidRPr="00AE36A0">
        <w:rPr>
          <w:rFonts w:ascii="Times New Roman" w:hAnsi="Times New Roman" w:cs="Times New Roman"/>
          <w:sz w:val="28"/>
          <w:szCs w:val="28"/>
        </w:rPr>
        <w:t xml:space="preserve"> </w:t>
      </w:r>
      <w:r w:rsidR="000F3250" w:rsidRPr="00AE36A0">
        <w:rPr>
          <w:rFonts w:ascii="Times New Roman" w:hAnsi="Times New Roman" w:cs="Times New Roman"/>
          <w:b/>
          <w:sz w:val="28"/>
          <w:szCs w:val="28"/>
        </w:rPr>
        <w:t>система T</w:t>
      </w:r>
      <w:r w:rsidR="000F3250" w:rsidRPr="00AE36A0">
        <w:rPr>
          <w:rFonts w:ascii="Times New Roman" w:hAnsi="Times New Roman" w:cs="Times New Roman"/>
          <w:b/>
          <w:sz w:val="28"/>
          <w:szCs w:val="28"/>
          <w:lang w:val="en-US"/>
        </w:rPr>
        <w:t>T</w:t>
      </w:r>
      <w:r w:rsidR="000F3250" w:rsidRPr="00AE36A0">
        <w:rPr>
          <w:rFonts w:ascii="Times New Roman" w:hAnsi="Times New Roman" w:cs="Times New Roman"/>
          <w:b/>
          <w:sz w:val="28"/>
          <w:szCs w:val="28"/>
        </w:rPr>
        <w:t>:</w:t>
      </w:r>
      <w:r w:rsidR="000F3250" w:rsidRPr="00AE36A0">
        <w:rPr>
          <w:rFonts w:ascii="Times New Roman" w:hAnsi="Times New Roman" w:cs="Times New Roman"/>
          <w:sz w:val="28"/>
          <w:szCs w:val="28"/>
        </w:rPr>
        <w:t xml:space="preserve"> Система распределения электроэнергии, в которой заземлена одна из частей источника питания, находящихся под напряжением. Открытые проводящие части электроустановки здания присоединены к заземляющему устройству электроустановки здания, имеющему заземлитель, электрически независимый от заземлителя заземляющего устройства источника питания, посредством защитных проводников (</w:t>
      </w:r>
      <w:r w:rsidR="000F3250" w:rsidRPr="00AE36A0">
        <w:rPr>
          <w:rFonts w:ascii="Times New Roman" w:hAnsi="Times New Roman" w:cs="Times New Roman"/>
          <w:sz w:val="28"/>
          <w:szCs w:val="28"/>
          <w:lang w:val="en-US"/>
        </w:rPr>
        <w:t>PE</w:t>
      </w:r>
      <w:r w:rsidR="000F3250" w:rsidRPr="00AE36A0">
        <w:rPr>
          <w:rFonts w:ascii="Times New Roman" w:hAnsi="Times New Roman" w:cs="Times New Roman"/>
          <w:sz w:val="28"/>
          <w:szCs w:val="28"/>
        </w:rPr>
        <w:t>).</w:t>
      </w:r>
    </w:p>
    <w:p w14:paraId="5C9AB060"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3.76</w:t>
      </w:r>
    </w:p>
    <w:p w14:paraId="356D4824"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система безопасного сверхнизкого напряжения (БСНН)</w:t>
      </w:r>
      <w:r w:rsidRPr="000D6875">
        <w:rPr>
          <w:rFonts w:ascii="Times New Roman" w:hAnsi="Times New Roman" w:cs="Times New Roman"/>
          <w:b/>
          <w:sz w:val="28"/>
          <w:szCs w:val="28"/>
          <w:highlight w:val="green"/>
        </w:rPr>
        <w:t>:</w:t>
      </w:r>
      <w:r w:rsidRPr="000D6875">
        <w:rPr>
          <w:rFonts w:ascii="Times New Roman" w:hAnsi="Times New Roman" w:cs="Times New Roman"/>
          <w:sz w:val="28"/>
          <w:szCs w:val="28"/>
          <w:highlight w:val="green"/>
        </w:rPr>
        <w:t xml:space="preserve"> Электрическая система, в которой напряжение не может превышать СНН:</w:t>
      </w:r>
    </w:p>
    <w:p w14:paraId="3C754AD2"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при нормальных условиях;</w:t>
      </w:r>
    </w:p>
    <w:p w14:paraId="7AC42789"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при условиях единичного повреждения, включая замыкания на землю в других электрических цепях.</w:t>
      </w:r>
    </w:p>
    <w:p w14:paraId="522DBD63"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IEC 61140–2012, </w:t>
      </w:r>
      <w:r w:rsidR="002659EA"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3.26.1]</w:t>
      </w:r>
    </w:p>
    <w:p w14:paraId="3FC75A4E"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3.77</w:t>
      </w:r>
    </w:p>
    <w:p w14:paraId="5DE025EB"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система дополнительного уравнивания потенциалов:</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Система защитного уравнивания потенциалов, обеспечивающая дополнительное уравнивание потенциалов.</w:t>
      </w:r>
    </w:p>
    <w:p w14:paraId="7B1BA26D"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2659EA" w:rsidRPr="000D6875">
        <w:rPr>
          <w:rFonts w:ascii="Times New Roman" w:hAnsi="Times New Roman" w:cs="Times New Roman"/>
          <w:sz w:val="28"/>
          <w:szCs w:val="28"/>
          <w:highlight w:val="green"/>
        </w:rPr>
        <w:t xml:space="preserve">статья </w:t>
      </w:r>
      <w:r w:rsidRPr="000D6875">
        <w:rPr>
          <w:rFonts w:ascii="Times New Roman" w:hAnsi="Times New Roman" w:cs="Times New Roman"/>
          <w:sz w:val="28"/>
          <w:szCs w:val="28"/>
          <w:highlight w:val="green"/>
        </w:rPr>
        <w:t>20.60]</w:t>
      </w:r>
    </w:p>
    <w:p w14:paraId="6E332BAD"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3.78</w:t>
      </w:r>
    </w:p>
    <w:p w14:paraId="3C1F8442"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система защитного сверхнизкого напряжения (ЗСНН)</w:t>
      </w:r>
      <w:r w:rsidRPr="000D6875">
        <w:rPr>
          <w:rFonts w:ascii="Times New Roman" w:hAnsi="Times New Roman" w:cs="Times New Roman"/>
          <w:b/>
          <w:sz w:val="28"/>
          <w:szCs w:val="28"/>
          <w:highlight w:val="green"/>
        </w:rPr>
        <w:t>:</w:t>
      </w:r>
      <w:r w:rsidRPr="000D6875">
        <w:rPr>
          <w:rFonts w:ascii="Times New Roman" w:hAnsi="Times New Roman" w:cs="Times New Roman"/>
          <w:sz w:val="28"/>
          <w:szCs w:val="28"/>
          <w:highlight w:val="green"/>
        </w:rPr>
        <w:t xml:space="preserve"> Электрическая система, в которой напряжение не может превышать СНН:</w:t>
      </w:r>
    </w:p>
    <w:p w14:paraId="2021ADEC"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lastRenderedPageBreak/>
        <w:t>- при нормальных условиях;</w:t>
      </w:r>
    </w:p>
    <w:p w14:paraId="4719F753"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при условиях единичного повреждения, исключая замыкания на землю в других электрических цепях.</w:t>
      </w:r>
    </w:p>
    <w:p w14:paraId="4A31F4A8"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IEC 61140–2012, </w:t>
      </w:r>
      <w:r w:rsidR="002659EA"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3.26.2]</w:t>
      </w:r>
    </w:p>
    <w:p w14:paraId="7983B223"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3.79</w:t>
      </w:r>
    </w:p>
    <w:p w14:paraId="4C55D223"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система защитного уравнивания потенциалов:</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Система уравнивания потенциалов, обеспечивающая защитное уравнивание потенциалов.</w:t>
      </w:r>
    </w:p>
    <w:p w14:paraId="136B7870"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2659EA"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20.62]</w:t>
      </w:r>
    </w:p>
    <w:p w14:paraId="1CF80D7F"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3.80</w:t>
      </w:r>
    </w:p>
    <w:p w14:paraId="732A8C70"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система местного уравнивания потенциалов:</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Система защитного уравнивания потенциалов, обеспечивающая местное уравнивание потенциалов.</w:t>
      </w:r>
    </w:p>
    <w:p w14:paraId="425A9395"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[ГОСТ 30331.1–2013, пункт 20.63]</w:t>
      </w:r>
    </w:p>
    <w:p w14:paraId="27DC8E60"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3.81</w:t>
      </w:r>
    </w:p>
    <w:p w14:paraId="534ECB25"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система основного уравнивания потенциалов:</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Система защитного уравнивания потенциалов, обеспечивающая основное уравнивание потенциалов.</w:t>
      </w:r>
    </w:p>
    <w:p w14:paraId="10D43538" w14:textId="77777777" w:rsidR="000F3250" w:rsidRPr="00AE36A0"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rPr>
      </w:pPr>
      <w:r w:rsidRPr="000D6875">
        <w:rPr>
          <w:rFonts w:ascii="Times New Roman" w:hAnsi="Times New Roman" w:cs="Times New Roman"/>
          <w:sz w:val="28"/>
          <w:szCs w:val="28"/>
          <w:highlight w:val="green"/>
        </w:rPr>
        <w:t xml:space="preserve">[ГОСТ 30331.1–2013, </w:t>
      </w:r>
      <w:r w:rsidR="002659EA"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20.64]</w:t>
      </w:r>
    </w:p>
    <w:p w14:paraId="380A529A"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3.82</w:t>
      </w:r>
    </w:p>
    <w:p w14:paraId="7F0FACB1"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система распределения электроэнергии</w:t>
      </w:r>
      <w:r w:rsidRPr="000D6875">
        <w:rPr>
          <w:rFonts w:ascii="Times New Roman" w:hAnsi="Times New Roman" w:cs="Times New Roman"/>
          <w:b/>
          <w:sz w:val="28"/>
          <w:szCs w:val="28"/>
          <w:highlight w:val="green"/>
        </w:rPr>
        <w:t>:</w:t>
      </w:r>
      <w:r w:rsidRPr="000D6875">
        <w:rPr>
          <w:rFonts w:ascii="Times New Roman" w:hAnsi="Times New Roman" w:cs="Times New Roman"/>
          <w:sz w:val="28"/>
          <w:szCs w:val="28"/>
          <w:highlight w:val="green"/>
        </w:rPr>
        <w:t xml:space="preserve"> Низковольтная электрическая система, состоящая из распределительной электрической сети и электроустановки.</w:t>
      </w:r>
    </w:p>
    <w:p w14:paraId="1760FED6" w14:textId="77777777" w:rsidR="000F3250" w:rsidRPr="000D6875" w:rsidRDefault="000F3250" w:rsidP="002659EA">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pacing w:val="40"/>
          <w:sz w:val="24"/>
          <w:szCs w:val="24"/>
          <w:highlight w:val="green"/>
        </w:rPr>
      </w:pPr>
      <w:r w:rsidRPr="000D6875">
        <w:rPr>
          <w:rFonts w:ascii="Times New Roman" w:hAnsi="Times New Roman" w:cs="Times New Roman"/>
          <w:spacing w:val="40"/>
          <w:sz w:val="24"/>
          <w:szCs w:val="24"/>
          <w:highlight w:val="green"/>
        </w:rPr>
        <w:t>Примечания</w:t>
      </w:r>
    </w:p>
    <w:p w14:paraId="7F1D0705" w14:textId="77777777" w:rsidR="000F3250" w:rsidRPr="000D6875" w:rsidRDefault="000F3250" w:rsidP="002659EA">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z w:val="24"/>
          <w:szCs w:val="24"/>
          <w:highlight w:val="green"/>
        </w:rPr>
        <w:t>1 Система распределения электроэнергии</w:t>
      </w:r>
      <w:r w:rsidR="002659EA" w:rsidRPr="000D6875">
        <w:rPr>
          <w:rFonts w:ascii="Times New Roman" w:hAnsi="Times New Roman" w:cs="Times New Roman"/>
          <w:sz w:val="24"/>
          <w:szCs w:val="24"/>
          <w:highlight w:val="green"/>
        </w:rPr>
        <w:t>,</w:t>
      </w:r>
      <w:r w:rsidRPr="000D6875">
        <w:rPr>
          <w:rFonts w:ascii="Times New Roman" w:hAnsi="Times New Roman" w:cs="Times New Roman"/>
          <w:sz w:val="24"/>
          <w:szCs w:val="24"/>
          <w:highlight w:val="green"/>
        </w:rPr>
        <w:t xml:space="preserve"> как правило</w:t>
      </w:r>
      <w:r w:rsidR="002659EA" w:rsidRPr="000D6875">
        <w:rPr>
          <w:rFonts w:ascii="Times New Roman" w:hAnsi="Times New Roman" w:cs="Times New Roman"/>
          <w:sz w:val="24"/>
          <w:szCs w:val="24"/>
          <w:highlight w:val="green"/>
        </w:rPr>
        <w:t>,</w:t>
      </w:r>
      <w:r w:rsidRPr="000D6875">
        <w:rPr>
          <w:rFonts w:ascii="Times New Roman" w:hAnsi="Times New Roman" w:cs="Times New Roman"/>
          <w:sz w:val="24"/>
          <w:szCs w:val="24"/>
          <w:highlight w:val="green"/>
        </w:rPr>
        <w:t xml:space="preserve"> включает в себя электроустановку здания, которая подключена к низковольтной распределительной электрической сети, состоящей из понижающей трансформаторной подстанции и воздушной или кабельной линии электропередачи (см. рисунок </w:t>
      </w:r>
      <w:r w:rsidR="002659EA" w:rsidRPr="000D6875">
        <w:rPr>
          <w:rFonts w:ascii="Times New Roman" w:hAnsi="Times New Roman" w:cs="Times New Roman"/>
          <w:sz w:val="24"/>
          <w:szCs w:val="24"/>
          <w:highlight w:val="green"/>
        </w:rPr>
        <w:t>20.2</w:t>
      </w:r>
      <w:r w:rsidRPr="000D6875">
        <w:rPr>
          <w:rFonts w:ascii="Times New Roman" w:hAnsi="Times New Roman" w:cs="Times New Roman"/>
          <w:sz w:val="24"/>
          <w:szCs w:val="24"/>
          <w:highlight w:val="green"/>
        </w:rPr>
        <w:t>).</w:t>
      </w:r>
    </w:p>
    <w:p w14:paraId="17A33C43" w14:textId="77777777" w:rsidR="000F3250" w:rsidRPr="000D6875" w:rsidRDefault="000F3250" w:rsidP="002659EA">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z w:val="24"/>
          <w:szCs w:val="24"/>
          <w:highlight w:val="green"/>
        </w:rPr>
        <w:t>2 Система распределения электроэнергии наименьшего размера включает в себя источник питания и один электропри</w:t>
      </w:r>
      <w:r w:rsidR="001E006A" w:rsidRPr="000D6875">
        <w:rPr>
          <w:rFonts w:ascii="Times New Roman" w:hAnsi="Times New Roman" w:cs="Times New Roman"/>
          <w:sz w:val="24"/>
          <w:szCs w:val="24"/>
          <w:highlight w:val="green"/>
        </w:rPr>
        <w:t>е</w:t>
      </w:r>
      <w:r w:rsidRPr="000D6875">
        <w:rPr>
          <w:rFonts w:ascii="Times New Roman" w:hAnsi="Times New Roman" w:cs="Times New Roman"/>
          <w:sz w:val="24"/>
          <w:szCs w:val="24"/>
          <w:highlight w:val="green"/>
        </w:rPr>
        <w:t xml:space="preserve">мник (см. рисунок </w:t>
      </w:r>
      <w:r w:rsidR="002659EA" w:rsidRPr="000D6875">
        <w:rPr>
          <w:rFonts w:ascii="Times New Roman" w:hAnsi="Times New Roman" w:cs="Times New Roman"/>
          <w:sz w:val="24"/>
          <w:szCs w:val="24"/>
          <w:highlight w:val="green"/>
        </w:rPr>
        <w:t>20.3</w:t>
      </w:r>
      <w:r w:rsidRPr="000D6875">
        <w:rPr>
          <w:rFonts w:ascii="Times New Roman" w:hAnsi="Times New Roman" w:cs="Times New Roman"/>
          <w:sz w:val="24"/>
          <w:szCs w:val="24"/>
          <w:highlight w:val="green"/>
        </w:rPr>
        <w:t>).</w:t>
      </w:r>
    </w:p>
    <w:p w14:paraId="6C4B8A1D" w14:textId="77777777" w:rsidR="002659EA" w:rsidRPr="000D6875" w:rsidRDefault="002659EA" w:rsidP="002659EA">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noProof/>
          <w:highlight w:val="green"/>
          <w:lang w:val="en-US" w:eastAsia="en-US"/>
        </w:rPr>
        <w:lastRenderedPageBreak/>
        <w:drawing>
          <wp:inline distT="0" distB="0" distL="0" distR="0" wp14:anchorId="0C9B2302" wp14:editId="369AC54A">
            <wp:extent cx="5509260" cy="2956560"/>
            <wp:effectExtent l="0" t="0" r="0" b="0"/>
            <wp:docPr id="5" name="Рисунок 5" descr="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исунок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09260" cy="2956560"/>
                    </a:xfrm>
                    <a:prstGeom prst="rect">
                      <a:avLst/>
                    </a:prstGeom>
                    <a:noFill/>
                    <a:ln>
                      <a:noFill/>
                    </a:ln>
                  </pic:spPr>
                </pic:pic>
              </a:graphicData>
            </a:graphic>
          </wp:inline>
        </w:drawing>
      </w:r>
    </w:p>
    <w:p w14:paraId="28FE6815" w14:textId="77777777" w:rsidR="002659EA" w:rsidRPr="000D6875" w:rsidRDefault="002659EA" w:rsidP="002659EA">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i/>
          <w:sz w:val="28"/>
          <w:szCs w:val="28"/>
          <w:highlight w:val="green"/>
        </w:rPr>
        <w:t>1</w:t>
      </w:r>
      <w:r w:rsidRPr="000D6875">
        <w:rPr>
          <w:rFonts w:ascii="Times New Roman" w:hAnsi="Times New Roman" w:cs="Times New Roman"/>
          <w:sz w:val="28"/>
          <w:szCs w:val="28"/>
          <w:highlight w:val="green"/>
        </w:rPr>
        <w:t xml:space="preserve"> – заземляющее устройство источника питания; </w:t>
      </w:r>
      <w:r w:rsidRPr="000D6875">
        <w:rPr>
          <w:rFonts w:ascii="Times New Roman" w:hAnsi="Times New Roman" w:cs="Times New Roman"/>
          <w:i/>
          <w:sz w:val="28"/>
          <w:szCs w:val="28"/>
          <w:highlight w:val="green"/>
        </w:rPr>
        <w:t>2</w:t>
      </w:r>
      <w:r w:rsidRPr="000D6875">
        <w:rPr>
          <w:rFonts w:ascii="Times New Roman" w:hAnsi="Times New Roman" w:cs="Times New Roman"/>
          <w:sz w:val="28"/>
          <w:szCs w:val="28"/>
          <w:highlight w:val="green"/>
        </w:rPr>
        <w:t xml:space="preserve"> – заземляющее устройство электроустановки здания; ПС – трансформаторная подстанция; ВЛ – воздушная линия электропередачи; КЛ – кабельная линия электропередачи</w:t>
      </w:r>
    </w:p>
    <w:p w14:paraId="42EBB6AF" w14:textId="77777777" w:rsidR="002659EA" w:rsidRPr="000D6875" w:rsidRDefault="002659EA" w:rsidP="002659EA">
      <w:pPr>
        <w:pBdr>
          <w:top w:val="single" w:sz="4" w:space="1" w:color="auto"/>
          <w:left w:val="single" w:sz="4" w:space="4" w:color="auto"/>
          <w:bottom w:val="single" w:sz="4" w:space="1" w:color="auto"/>
          <w:right w:val="single" w:sz="4" w:space="4" w:color="auto"/>
        </w:pBdr>
        <w:spacing w:line="360" w:lineRule="auto"/>
        <w:ind w:firstLine="567"/>
        <w:jc w:val="center"/>
        <w:rPr>
          <w:rFonts w:ascii="Times New Roman" w:hAnsi="Times New Roman" w:cs="Times New Roman"/>
          <w:sz w:val="24"/>
          <w:szCs w:val="24"/>
          <w:highlight w:val="green"/>
        </w:rPr>
      </w:pPr>
      <w:r w:rsidRPr="000D6875">
        <w:rPr>
          <w:rFonts w:ascii="Times New Roman" w:hAnsi="Times New Roman" w:cs="Times New Roman"/>
          <w:sz w:val="28"/>
          <w:szCs w:val="28"/>
          <w:highlight w:val="green"/>
        </w:rPr>
        <w:t>Рисунок 20.2 – Общий вид системы распределения электроэнергии</w:t>
      </w:r>
    </w:p>
    <w:p w14:paraId="67CC353C" w14:textId="77777777" w:rsidR="002659EA" w:rsidRPr="000D6875" w:rsidRDefault="002659EA" w:rsidP="002659EA">
      <w:pPr>
        <w:pBdr>
          <w:top w:val="single" w:sz="4" w:space="1" w:color="auto"/>
          <w:left w:val="single" w:sz="4" w:space="4" w:color="auto"/>
          <w:bottom w:val="single" w:sz="4" w:space="1" w:color="auto"/>
          <w:right w:val="single" w:sz="4" w:space="4" w:color="auto"/>
        </w:pBdr>
        <w:spacing w:line="360" w:lineRule="auto"/>
        <w:ind w:firstLine="567"/>
        <w:jc w:val="center"/>
        <w:rPr>
          <w:rFonts w:ascii="Times New Roman" w:hAnsi="Times New Roman" w:cs="Times New Roman"/>
          <w:sz w:val="24"/>
          <w:szCs w:val="24"/>
          <w:highlight w:val="green"/>
        </w:rPr>
      </w:pPr>
      <w:r w:rsidRPr="000D6875">
        <w:rPr>
          <w:noProof/>
          <w:highlight w:val="green"/>
          <w:lang w:val="en-US" w:eastAsia="en-US"/>
        </w:rPr>
        <w:drawing>
          <wp:inline distT="0" distB="0" distL="0" distR="0" wp14:anchorId="6A8F7F3F" wp14:editId="1E118C26">
            <wp:extent cx="2796540" cy="1905000"/>
            <wp:effectExtent l="0" t="0" r="3810" b="0"/>
            <wp:docPr id="6" name="Рисунок 6" descr="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Рисунок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96540" cy="1905000"/>
                    </a:xfrm>
                    <a:prstGeom prst="rect">
                      <a:avLst/>
                    </a:prstGeom>
                    <a:noFill/>
                    <a:ln>
                      <a:noFill/>
                    </a:ln>
                  </pic:spPr>
                </pic:pic>
              </a:graphicData>
            </a:graphic>
          </wp:inline>
        </w:drawing>
      </w:r>
    </w:p>
    <w:p w14:paraId="20231A96" w14:textId="77777777" w:rsidR="002659EA" w:rsidRPr="000D6875" w:rsidRDefault="002659EA" w:rsidP="002659EA">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i/>
          <w:sz w:val="28"/>
          <w:szCs w:val="28"/>
          <w:highlight w:val="green"/>
        </w:rPr>
        <w:t>1</w:t>
      </w:r>
      <w:r w:rsidRPr="000D6875">
        <w:rPr>
          <w:rFonts w:ascii="Times New Roman" w:hAnsi="Times New Roman" w:cs="Times New Roman"/>
          <w:sz w:val="28"/>
          <w:szCs w:val="28"/>
          <w:highlight w:val="green"/>
        </w:rPr>
        <w:t xml:space="preserve"> – заземляющее устройство источника питания</w:t>
      </w:r>
    </w:p>
    <w:p w14:paraId="7DBFB385" w14:textId="77777777" w:rsidR="002659EA" w:rsidRPr="000D6875" w:rsidRDefault="002659EA" w:rsidP="002659EA">
      <w:pPr>
        <w:pBdr>
          <w:top w:val="single" w:sz="4" w:space="1" w:color="auto"/>
          <w:left w:val="single" w:sz="4" w:space="4" w:color="auto"/>
          <w:bottom w:val="single" w:sz="4" w:space="1" w:color="auto"/>
          <w:right w:val="single" w:sz="4" w:space="4" w:color="auto"/>
        </w:pBdr>
        <w:spacing w:line="360" w:lineRule="auto"/>
        <w:jc w:val="center"/>
        <w:rPr>
          <w:rFonts w:ascii="Times New Roman" w:hAnsi="Times New Roman" w:cs="Times New Roman"/>
          <w:sz w:val="24"/>
          <w:szCs w:val="24"/>
          <w:highlight w:val="green"/>
        </w:rPr>
      </w:pPr>
      <w:r w:rsidRPr="000D6875">
        <w:rPr>
          <w:rFonts w:ascii="Times New Roman" w:hAnsi="Times New Roman" w:cs="Times New Roman"/>
          <w:sz w:val="28"/>
          <w:szCs w:val="28"/>
          <w:highlight w:val="green"/>
        </w:rPr>
        <w:t>Рисунок 20.3 – Система распределения электроэнергии наименьшего размера</w:t>
      </w:r>
    </w:p>
    <w:p w14:paraId="3E56FD03" w14:textId="77777777" w:rsidR="002659EA" w:rsidRPr="000D6875" w:rsidRDefault="002659EA" w:rsidP="002659EA">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p>
    <w:p w14:paraId="2A353422"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2659EA"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20.65]</w:t>
      </w:r>
    </w:p>
    <w:p w14:paraId="561DC03C" w14:textId="77777777" w:rsidR="000F3250" w:rsidRPr="000D6875" w:rsidRDefault="000F3250" w:rsidP="00151164">
      <w:pPr>
        <w:ind w:firstLine="567"/>
        <w:jc w:val="both"/>
        <w:rPr>
          <w:highlight w:val="green"/>
        </w:rPr>
      </w:pPr>
    </w:p>
    <w:p w14:paraId="4E64AD5D"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3.83</w:t>
      </w:r>
    </w:p>
    <w:p w14:paraId="075BB463"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система уравнивания потенциалов:</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Совокупность соединений проводящих частей, обеспечивающих уравнивание потенциалов между ними.</w:t>
      </w:r>
    </w:p>
    <w:p w14:paraId="6423E725"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061403"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20.66]</w:t>
      </w:r>
    </w:p>
    <w:p w14:paraId="50676496" w14:textId="77777777" w:rsidR="00B978AE" w:rsidRPr="000D6875" w:rsidRDefault="00B978AE" w:rsidP="00151164">
      <w:pPr>
        <w:spacing w:line="360" w:lineRule="auto"/>
        <w:ind w:firstLine="567"/>
        <w:jc w:val="both"/>
        <w:rPr>
          <w:rFonts w:ascii="Times New Roman" w:hAnsi="Times New Roman" w:cs="Times New Roman"/>
          <w:sz w:val="28"/>
          <w:szCs w:val="28"/>
          <w:highlight w:val="green"/>
        </w:rPr>
      </w:pPr>
    </w:p>
    <w:p w14:paraId="298AA8C8"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lastRenderedPageBreak/>
        <w:t>3.84</w:t>
      </w:r>
    </w:p>
    <w:p w14:paraId="4779D5C6"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sz w:val="28"/>
          <w:szCs w:val="28"/>
          <w:highlight w:val="green"/>
        </w:rPr>
        <w:t>совмещенный защитный заземляющий и линейный проводник (PEL-проводник, PEL):</w:t>
      </w:r>
      <w:r w:rsidRPr="000D6875">
        <w:rPr>
          <w:rFonts w:ascii="Times New Roman" w:hAnsi="Times New Roman" w:cs="Times New Roman"/>
          <w:sz w:val="28"/>
          <w:szCs w:val="28"/>
          <w:highlight w:val="green"/>
        </w:rPr>
        <w:t xml:space="preserve"> Проводник, выполняющий функции защитного заземляющего и линейного проводников.</w:t>
      </w:r>
    </w:p>
    <w:p w14:paraId="280AF3F5"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061403"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20.69]</w:t>
      </w:r>
    </w:p>
    <w:p w14:paraId="473DCE7A"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3.85</w:t>
      </w:r>
    </w:p>
    <w:p w14:paraId="2926FB4F"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sz w:val="28"/>
          <w:szCs w:val="28"/>
          <w:highlight w:val="green"/>
        </w:rPr>
        <w:t>совмещенный защитный заземляющий и нейтральный проводник (PEN-проводник, PEN):</w:t>
      </w:r>
      <w:r w:rsidRPr="000D6875">
        <w:rPr>
          <w:rFonts w:ascii="Times New Roman" w:hAnsi="Times New Roman" w:cs="Times New Roman"/>
          <w:sz w:val="28"/>
          <w:szCs w:val="28"/>
          <w:highlight w:val="green"/>
        </w:rPr>
        <w:t xml:space="preserve"> Проводник, выполняющий функции защитного заземляющего и нейтрального проводников.</w:t>
      </w:r>
    </w:p>
    <w:p w14:paraId="5783C922"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061403"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20.70]</w:t>
      </w:r>
    </w:p>
    <w:p w14:paraId="75C80978" w14:textId="77777777" w:rsidR="000F3250" w:rsidRPr="000D6875" w:rsidRDefault="000F3250"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3.8</w:t>
      </w:r>
      <w:r w:rsidR="00385638" w:rsidRPr="000D6875">
        <w:rPr>
          <w:rFonts w:ascii="Times New Roman" w:hAnsi="Times New Roman" w:cs="Times New Roman"/>
          <w:sz w:val="28"/>
          <w:szCs w:val="28"/>
          <w:highlight w:val="green"/>
        </w:rPr>
        <w:t>6</w:t>
      </w:r>
    </w:p>
    <w:p w14:paraId="162044EC"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sz w:val="28"/>
          <w:szCs w:val="28"/>
          <w:highlight w:val="green"/>
        </w:rPr>
        <w:t>совмещенный защитный заземляющий и средний проводник (PEM-проводник, PEM):</w:t>
      </w:r>
      <w:r w:rsidRPr="000D6875">
        <w:rPr>
          <w:rFonts w:ascii="Times New Roman" w:hAnsi="Times New Roman" w:cs="Times New Roman"/>
          <w:sz w:val="28"/>
          <w:szCs w:val="28"/>
          <w:highlight w:val="green"/>
        </w:rPr>
        <w:t xml:space="preserve"> Проводник, выполняющий функции защитного заземляющего и среднего проводников.</w:t>
      </w:r>
    </w:p>
    <w:p w14:paraId="6F00BCD1"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061403"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20.71]</w:t>
      </w:r>
    </w:p>
    <w:p w14:paraId="0A5888C7"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3.87</w:t>
      </w:r>
    </w:p>
    <w:p w14:paraId="0183EEAC"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sz w:val="28"/>
          <w:szCs w:val="28"/>
          <w:highlight w:val="green"/>
        </w:rPr>
        <w:t>средний проводник (M):</w:t>
      </w:r>
      <w:r w:rsidRPr="000D6875">
        <w:rPr>
          <w:rFonts w:ascii="Times New Roman" w:hAnsi="Times New Roman" w:cs="Times New Roman"/>
          <w:sz w:val="28"/>
          <w:szCs w:val="28"/>
          <w:highlight w:val="green"/>
        </w:rPr>
        <w:t xml:space="preserve"> Проводник, электрически присоединенный к средней части электрической системы постоянного тока, находящейся под напряжением, и используемый для передачи электрической энергии.</w:t>
      </w:r>
    </w:p>
    <w:p w14:paraId="3D67EEB0" w14:textId="77777777" w:rsidR="000F3250" w:rsidRPr="00AE36A0"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rPr>
      </w:pPr>
      <w:r w:rsidRPr="000D6875">
        <w:rPr>
          <w:rFonts w:ascii="Times New Roman" w:hAnsi="Times New Roman" w:cs="Times New Roman"/>
          <w:sz w:val="28"/>
          <w:szCs w:val="28"/>
          <w:highlight w:val="green"/>
        </w:rPr>
        <w:t xml:space="preserve">[ГОСТ 30331.1–2013, </w:t>
      </w:r>
      <w:r w:rsidR="00061403"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20.72]</w:t>
      </w:r>
    </w:p>
    <w:p w14:paraId="573CA43D" w14:textId="77777777" w:rsidR="000F3250" w:rsidRPr="00AE36A0" w:rsidRDefault="00385638" w:rsidP="00B978AE">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3.88</w:t>
      </w:r>
      <w:r w:rsidR="00B978AE">
        <w:rPr>
          <w:rFonts w:ascii="Times New Roman" w:hAnsi="Times New Roman" w:cs="Times New Roman"/>
          <w:sz w:val="28"/>
          <w:szCs w:val="28"/>
        </w:rPr>
        <w:t xml:space="preserve"> </w:t>
      </w:r>
      <w:r w:rsidR="000F3250" w:rsidRPr="00AE36A0">
        <w:rPr>
          <w:rFonts w:ascii="Times New Roman" w:hAnsi="Times New Roman" w:cs="Times New Roman"/>
          <w:b/>
          <w:bCs/>
          <w:sz w:val="28"/>
          <w:szCs w:val="28"/>
        </w:rPr>
        <w:t>стационарное электрооборудование:</w:t>
      </w:r>
      <w:r w:rsidR="000F3250" w:rsidRPr="00AE36A0">
        <w:rPr>
          <w:rFonts w:ascii="Times New Roman" w:hAnsi="Times New Roman" w:cs="Times New Roman"/>
          <w:bCs/>
          <w:sz w:val="28"/>
          <w:szCs w:val="28"/>
        </w:rPr>
        <w:t xml:space="preserve"> </w:t>
      </w:r>
      <w:r w:rsidR="000F3250" w:rsidRPr="00AE36A0">
        <w:rPr>
          <w:rFonts w:ascii="Times New Roman" w:hAnsi="Times New Roman" w:cs="Times New Roman"/>
          <w:sz w:val="28"/>
          <w:szCs w:val="28"/>
        </w:rPr>
        <w:t>Фиксированное оборудование или электрическое оборудование, не снабженное рукояткой для его перемещения и имеющее массу, затрудняющую его перемещение.</w:t>
      </w:r>
    </w:p>
    <w:p w14:paraId="4C759658"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3.89</w:t>
      </w:r>
    </w:p>
    <w:p w14:paraId="5615942B"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сторонняя проводящая часть</w:t>
      </w:r>
      <w:r w:rsidRPr="000D6875">
        <w:rPr>
          <w:rFonts w:ascii="Times New Roman" w:hAnsi="Times New Roman" w:cs="Times New Roman"/>
          <w:b/>
          <w:sz w:val="28"/>
          <w:szCs w:val="28"/>
          <w:highlight w:val="green"/>
        </w:rPr>
        <w:t>:</w:t>
      </w:r>
      <w:r w:rsidRPr="000D6875">
        <w:rPr>
          <w:rFonts w:ascii="Times New Roman" w:hAnsi="Times New Roman" w:cs="Times New Roman"/>
          <w:sz w:val="28"/>
          <w:szCs w:val="28"/>
          <w:highlight w:val="green"/>
        </w:rPr>
        <w:t xml:space="preserve"> Проводящая часть, которая не является частью электрической установки и которая при нормальных условиях находится под электрическим потенциалом локальной земли.</w:t>
      </w:r>
    </w:p>
    <w:p w14:paraId="14E22C89" w14:textId="77777777" w:rsidR="000F3250" w:rsidRPr="00AE36A0"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rPr>
      </w:pPr>
      <w:r w:rsidRPr="000D6875">
        <w:rPr>
          <w:rFonts w:ascii="Times New Roman" w:hAnsi="Times New Roman" w:cs="Times New Roman"/>
          <w:sz w:val="28"/>
          <w:szCs w:val="28"/>
          <w:highlight w:val="green"/>
        </w:rPr>
        <w:t xml:space="preserve">[ГОСТ IEC 61140–2012, </w:t>
      </w:r>
      <w:r w:rsidR="00061403"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3.7]</w:t>
      </w:r>
    </w:p>
    <w:p w14:paraId="43D3415C" w14:textId="77777777" w:rsidR="00B978AE" w:rsidRDefault="00B978AE" w:rsidP="00151164">
      <w:pPr>
        <w:spacing w:line="360" w:lineRule="auto"/>
        <w:ind w:firstLine="567"/>
        <w:jc w:val="both"/>
        <w:rPr>
          <w:rFonts w:ascii="Times New Roman" w:hAnsi="Times New Roman" w:cs="Times New Roman"/>
          <w:sz w:val="28"/>
          <w:szCs w:val="28"/>
        </w:rPr>
      </w:pPr>
    </w:p>
    <w:p w14:paraId="1A7F4C1A"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lastRenderedPageBreak/>
        <w:t>3.90</w:t>
      </w:r>
    </w:p>
    <w:p w14:paraId="20974795"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sz w:val="28"/>
          <w:szCs w:val="28"/>
          <w:highlight w:val="green"/>
        </w:rPr>
        <w:t>тип заземления системы:</w:t>
      </w:r>
      <w:r w:rsidRPr="000D6875">
        <w:rPr>
          <w:rFonts w:ascii="Times New Roman" w:hAnsi="Times New Roman" w:cs="Times New Roman"/>
          <w:sz w:val="28"/>
          <w:szCs w:val="28"/>
          <w:highlight w:val="green"/>
        </w:rPr>
        <w:t xml:space="preserve"> Комплексная характеристика системы распределения электроэнергии, устанавливающая наличие или отсутствие заземления частей источника питания, находящихся под напряжением, наличие заземления открытых проводящих частей электроустановки или электрооборудования, наличие и способ выполнения электрического соединения между заземленными частями источника питания, находящимися под напряжением, и указанными открытыми проводящими частями.</w:t>
      </w:r>
    </w:p>
    <w:p w14:paraId="66A1D334" w14:textId="77777777" w:rsidR="000F3250" w:rsidRPr="000D6875" w:rsidRDefault="000F3250" w:rsidP="00061403">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pacing w:val="40"/>
          <w:sz w:val="24"/>
          <w:szCs w:val="24"/>
          <w:highlight w:val="green"/>
        </w:rPr>
        <w:t>Примечание</w:t>
      </w:r>
      <w:r w:rsidRPr="000D6875">
        <w:rPr>
          <w:rFonts w:ascii="Times New Roman" w:hAnsi="Times New Roman" w:cs="Times New Roman"/>
          <w:sz w:val="24"/>
          <w:szCs w:val="24"/>
          <w:highlight w:val="green"/>
        </w:rPr>
        <w:t xml:space="preserve"> – Термин «тип заземления системы» устанавливает специальные требования ко всем элементам, входящим в состав системы распределения электроэнергии. Для составных частей распределительной электрической сети рассматриваемая характеристика устанавливает следующие требования:</w:t>
      </w:r>
    </w:p>
    <w:p w14:paraId="693054F2" w14:textId="77777777" w:rsidR="000F3250" w:rsidRPr="000D6875" w:rsidRDefault="000F3250" w:rsidP="00061403">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z w:val="24"/>
          <w:szCs w:val="24"/>
          <w:highlight w:val="green"/>
        </w:rPr>
        <w:t>- к источнику питания – наличие или отсутствие заземления его частей, находящихся под напряжением. Если источник питания имеет заземл</w:t>
      </w:r>
      <w:r w:rsidR="001E006A" w:rsidRPr="000D6875">
        <w:rPr>
          <w:rFonts w:ascii="Times New Roman" w:hAnsi="Times New Roman" w:cs="Times New Roman"/>
          <w:sz w:val="24"/>
          <w:szCs w:val="24"/>
          <w:highlight w:val="green"/>
        </w:rPr>
        <w:t>е</w:t>
      </w:r>
      <w:r w:rsidRPr="000D6875">
        <w:rPr>
          <w:rFonts w:ascii="Times New Roman" w:hAnsi="Times New Roman" w:cs="Times New Roman"/>
          <w:sz w:val="24"/>
          <w:szCs w:val="24"/>
          <w:highlight w:val="green"/>
        </w:rPr>
        <w:t>нную часть, находящуюся под напряжением, то в распределительной электрической сети может быть выполнено дополнительное заземление проводников, которые имеют электрическое соединение с заземл</w:t>
      </w:r>
      <w:r w:rsidR="001E006A" w:rsidRPr="000D6875">
        <w:rPr>
          <w:rFonts w:ascii="Times New Roman" w:hAnsi="Times New Roman" w:cs="Times New Roman"/>
          <w:sz w:val="24"/>
          <w:szCs w:val="24"/>
          <w:highlight w:val="green"/>
        </w:rPr>
        <w:t>е</w:t>
      </w:r>
      <w:r w:rsidRPr="000D6875">
        <w:rPr>
          <w:rFonts w:ascii="Times New Roman" w:hAnsi="Times New Roman" w:cs="Times New Roman"/>
          <w:sz w:val="24"/>
          <w:szCs w:val="24"/>
          <w:highlight w:val="green"/>
        </w:rPr>
        <w:t>нной частью источника питания, находящейся под напряжением. Если источник питания имеет изолированные от земли части, находящиеся под напряжением, то проводники распределительной электрической сети, как правило, должны быть изолированы от земли или, как исключение, какой-то проводник может быть заземл</w:t>
      </w:r>
      <w:r w:rsidR="001E006A" w:rsidRPr="000D6875">
        <w:rPr>
          <w:rFonts w:ascii="Times New Roman" w:hAnsi="Times New Roman" w:cs="Times New Roman"/>
          <w:sz w:val="24"/>
          <w:szCs w:val="24"/>
          <w:highlight w:val="green"/>
        </w:rPr>
        <w:t>е</w:t>
      </w:r>
      <w:r w:rsidRPr="000D6875">
        <w:rPr>
          <w:rFonts w:ascii="Times New Roman" w:hAnsi="Times New Roman" w:cs="Times New Roman"/>
          <w:sz w:val="24"/>
          <w:szCs w:val="24"/>
          <w:highlight w:val="green"/>
        </w:rPr>
        <w:t>н чер</w:t>
      </w:r>
      <w:r w:rsidR="00061403" w:rsidRPr="000D6875">
        <w:rPr>
          <w:rFonts w:ascii="Times New Roman" w:hAnsi="Times New Roman" w:cs="Times New Roman"/>
          <w:sz w:val="24"/>
          <w:szCs w:val="24"/>
          <w:highlight w:val="green"/>
        </w:rPr>
        <w:t>ез большое полное сопротивление;</w:t>
      </w:r>
    </w:p>
    <w:p w14:paraId="7E37A6B2" w14:textId="77777777" w:rsidR="000F3250" w:rsidRPr="000D6875" w:rsidRDefault="000F3250" w:rsidP="00061403">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z w:val="24"/>
          <w:szCs w:val="24"/>
          <w:highlight w:val="green"/>
        </w:rPr>
        <w:t>- к линии электропередачи – требования к устройству защитных, нейтральных, средних и заземленных линейных проводников.</w:t>
      </w:r>
    </w:p>
    <w:p w14:paraId="3802F240" w14:textId="77777777" w:rsidR="000F3250" w:rsidRPr="000D6875" w:rsidRDefault="000F3250" w:rsidP="00061403">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z w:val="24"/>
          <w:szCs w:val="24"/>
          <w:highlight w:val="green"/>
        </w:rPr>
        <w:t>Для электроустановок или электрооборудования этой характеристикой устанавливают требования к выполнению заземления открытых проводящих частей, а также к наличию или отсутствию электрического соединения последних с заземл</w:t>
      </w:r>
      <w:r w:rsidR="001E006A" w:rsidRPr="000D6875">
        <w:rPr>
          <w:rFonts w:ascii="Times New Roman" w:hAnsi="Times New Roman" w:cs="Times New Roman"/>
          <w:sz w:val="24"/>
          <w:szCs w:val="24"/>
          <w:highlight w:val="green"/>
        </w:rPr>
        <w:t>е</w:t>
      </w:r>
      <w:r w:rsidRPr="000D6875">
        <w:rPr>
          <w:rFonts w:ascii="Times New Roman" w:hAnsi="Times New Roman" w:cs="Times New Roman"/>
          <w:sz w:val="24"/>
          <w:szCs w:val="24"/>
          <w:highlight w:val="green"/>
        </w:rPr>
        <w:t>нной частью источника питания, находящейся под напряжением.</w:t>
      </w:r>
    </w:p>
    <w:p w14:paraId="64145731"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061403"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20.75]</w:t>
      </w:r>
    </w:p>
    <w:p w14:paraId="7B61D9C0"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3.91</w:t>
      </w:r>
    </w:p>
    <w:p w14:paraId="73EB8A9D"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ток замыкания на землю:</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Электрический ток, протекающий в землю, открытые и сторонние проводящие части и защитный проводник при повреждении изоляции части, находящейся под напряжением.</w:t>
      </w:r>
    </w:p>
    <w:p w14:paraId="2E31B095"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061403"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20.78]</w:t>
      </w:r>
    </w:p>
    <w:p w14:paraId="43500E3C"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lastRenderedPageBreak/>
        <w:t>3.92</w:t>
      </w:r>
    </w:p>
    <w:p w14:paraId="713EDFEC"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ток короткого замыкания:</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Сверхток в электрической цепи при коротком замыкании.</w:t>
      </w:r>
    </w:p>
    <w:p w14:paraId="14214F8E"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830F2A"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20.80]</w:t>
      </w:r>
    </w:p>
    <w:p w14:paraId="5CF5C6F0" w14:textId="77777777" w:rsidR="00B978AE" w:rsidRPr="000D6875" w:rsidRDefault="00B978AE" w:rsidP="00151164">
      <w:pPr>
        <w:spacing w:line="360" w:lineRule="auto"/>
        <w:ind w:firstLine="567"/>
        <w:jc w:val="both"/>
        <w:rPr>
          <w:rFonts w:ascii="Times New Roman" w:hAnsi="Times New Roman" w:cs="Times New Roman"/>
          <w:sz w:val="28"/>
          <w:szCs w:val="28"/>
          <w:highlight w:val="green"/>
        </w:rPr>
      </w:pPr>
    </w:p>
    <w:p w14:paraId="5BDDC28C"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3.93</w:t>
      </w:r>
    </w:p>
    <w:p w14:paraId="657D5B22"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ток утечки:</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Электрический ток, протекающий в землю, открытые, сторонние проводящие части и защитные проводники при нормальных условиях.</w:t>
      </w:r>
    </w:p>
    <w:p w14:paraId="151E253C"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830F2A"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20.83]</w:t>
      </w:r>
    </w:p>
    <w:p w14:paraId="40872844"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3.94</w:t>
      </w:r>
    </w:p>
    <w:p w14:paraId="1C209EC2"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уравнивание потенциалов:</w:t>
      </w:r>
      <w:r w:rsidRPr="000D6875">
        <w:rPr>
          <w:rFonts w:ascii="Times New Roman" w:hAnsi="Times New Roman" w:cs="Times New Roman"/>
          <w:sz w:val="28"/>
          <w:szCs w:val="28"/>
          <w:highlight w:val="green"/>
        </w:rPr>
        <w:t xml:space="preserve"> Выполнение электрических соединений между проводящими частями, для обеспечения эквипотенциальности.</w:t>
      </w:r>
    </w:p>
    <w:p w14:paraId="2A773B17" w14:textId="77777777" w:rsidR="000F3250" w:rsidRPr="000D6875" w:rsidRDefault="000F3250" w:rsidP="00830F2A">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pacing w:val="40"/>
          <w:sz w:val="24"/>
          <w:szCs w:val="24"/>
          <w:highlight w:val="green"/>
        </w:rPr>
        <w:t>Примечание</w:t>
      </w:r>
      <w:r w:rsidRPr="000D6875">
        <w:rPr>
          <w:rFonts w:ascii="Times New Roman" w:hAnsi="Times New Roman" w:cs="Times New Roman"/>
          <w:sz w:val="24"/>
          <w:szCs w:val="24"/>
          <w:highlight w:val="green"/>
        </w:rPr>
        <w:t xml:space="preserve"> – Эффективность уравнивания потенциалов может зависеть от частоты электрического тока в соединениях.</w:t>
      </w:r>
    </w:p>
    <w:p w14:paraId="3B22A730"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IEC 61140–2012, </w:t>
      </w:r>
      <w:r w:rsidR="00830F2A"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3.16]</w:t>
      </w:r>
    </w:p>
    <w:p w14:paraId="3B74C15E"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3.95</w:t>
      </w:r>
    </w:p>
    <w:p w14:paraId="092B0054"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усиленная изоляция</w:t>
      </w:r>
      <w:r w:rsidRPr="000D6875">
        <w:rPr>
          <w:rFonts w:ascii="Times New Roman" w:hAnsi="Times New Roman" w:cs="Times New Roman"/>
          <w:b/>
          <w:sz w:val="28"/>
          <w:szCs w:val="28"/>
          <w:highlight w:val="green"/>
        </w:rPr>
        <w:t>:</w:t>
      </w:r>
      <w:r w:rsidRPr="000D6875">
        <w:rPr>
          <w:rFonts w:ascii="Times New Roman" w:hAnsi="Times New Roman" w:cs="Times New Roman"/>
          <w:sz w:val="28"/>
          <w:szCs w:val="28"/>
          <w:highlight w:val="green"/>
        </w:rPr>
        <w:t xml:space="preserve"> Изоляция опасных частей, находящихся под напряжением, которая обеспечивает степень защиты от поражения электрическим током, эквивалентную двойной изоляции.</w:t>
      </w:r>
    </w:p>
    <w:p w14:paraId="51B84D70" w14:textId="77777777" w:rsidR="000F3250" w:rsidRPr="00AE36A0"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rPr>
      </w:pPr>
      <w:r w:rsidRPr="000D6875">
        <w:rPr>
          <w:rFonts w:ascii="Times New Roman" w:hAnsi="Times New Roman" w:cs="Times New Roman"/>
          <w:sz w:val="28"/>
          <w:szCs w:val="28"/>
          <w:highlight w:val="green"/>
        </w:rPr>
        <w:t xml:space="preserve">[ГОСТ IEC 61140–2012, </w:t>
      </w:r>
      <w:r w:rsidR="00830F2A"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3.10.4]</w:t>
      </w:r>
    </w:p>
    <w:p w14:paraId="267FA100" w14:textId="77777777" w:rsidR="000F3250" w:rsidRPr="00AE36A0" w:rsidRDefault="00385638" w:rsidP="00B978AE">
      <w:pPr>
        <w:spacing w:line="360" w:lineRule="auto"/>
        <w:ind w:firstLine="567"/>
        <w:jc w:val="both"/>
        <w:rPr>
          <w:rFonts w:ascii="Times New Roman" w:hAnsi="Times New Roman" w:cs="Times New Roman"/>
          <w:sz w:val="28"/>
          <w:szCs w:val="28"/>
        </w:rPr>
      </w:pPr>
      <w:r w:rsidRPr="00AE36A0">
        <w:rPr>
          <w:rFonts w:ascii="Times New Roman" w:hAnsi="Times New Roman" w:cs="Times New Roman"/>
          <w:sz w:val="28"/>
          <w:szCs w:val="28"/>
        </w:rPr>
        <w:t>3.96</w:t>
      </w:r>
      <w:r w:rsidR="00B978AE">
        <w:rPr>
          <w:rFonts w:ascii="Times New Roman" w:hAnsi="Times New Roman" w:cs="Times New Roman"/>
          <w:sz w:val="28"/>
          <w:szCs w:val="28"/>
        </w:rPr>
        <w:t xml:space="preserve"> </w:t>
      </w:r>
      <w:r w:rsidR="000F3250" w:rsidRPr="00AE36A0">
        <w:rPr>
          <w:rFonts w:ascii="Times New Roman" w:hAnsi="Times New Roman" w:cs="Times New Roman"/>
          <w:b/>
          <w:bCs/>
          <w:sz w:val="28"/>
          <w:szCs w:val="28"/>
        </w:rPr>
        <w:t>усиленная мера предосторожности</w:t>
      </w:r>
      <w:r w:rsidR="000F3250" w:rsidRPr="00AE36A0">
        <w:rPr>
          <w:rFonts w:ascii="Times New Roman" w:hAnsi="Times New Roman" w:cs="Times New Roman"/>
          <w:b/>
          <w:sz w:val="28"/>
          <w:szCs w:val="28"/>
        </w:rPr>
        <w:t>:</w:t>
      </w:r>
      <w:r w:rsidR="000F3250" w:rsidRPr="00AE36A0">
        <w:rPr>
          <w:rFonts w:ascii="Times New Roman" w:hAnsi="Times New Roman" w:cs="Times New Roman"/>
          <w:sz w:val="28"/>
          <w:szCs w:val="28"/>
        </w:rPr>
        <w:t xml:space="preserve"> Защитная мера предосторожности, имеющая надежность защиты от поражения электрическим током не меньше, чем обеспечиваемая посредством двух независимых защитных мер предосторожности.</w:t>
      </w:r>
    </w:p>
    <w:p w14:paraId="09503247"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3.97</w:t>
      </w:r>
    </w:p>
    <w:p w14:paraId="64A586E3"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условия единичного повреждения:</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Условия, при которых имеется единичное повреждение какого-то средства защиты.</w:t>
      </w:r>
    </w:p>
    <w:p w14:paraId="3D349C0A"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830F2A"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20.88]</w:t>
      </w:r>
    </w:p>
    <w:p w14:paraId="265302DA"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3.98</w:t>
      </w:r>
    </w:p>
    <w:p w14:paraId="59A12927"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устройство дифференциального тока (УДТ):</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 xml:space="preserve">Контактное коммутационное устройство, предназначенное включать, проводить и отключать токи при </w:t>
      </w:r>
      <w:r w:rsidRPr="000D6875">
        <w:rPr>
          <w:rFonts w:ascii="Times New Roman" w:hAnsi="Times New Roman" w:cs="Times New Roman"/>
          <w:sz w:val="28"/>
          <w:szCs w:val="28"/>
          <w:highlight w:val="green"/>
        </w:rPr>
        <w:lastRenderedPageBreak/>
        <w:t>нормальных условиях и автоматически отключать электрическую цепь, когда дифференциальный ток достигает заданного значения при определенных условиях.</w:t>
      </w:r>
    </w:p>
    <w:p w14:paraId="16B4B3B5" w14:textId="77777777" w:rsidR="000F3250" w:rsidRPr="000D6875" w:rsidRDefault="000F3250" w:rsidP="00830F2A">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pacing w:val="40"/>
          <w:sz w:val="24"/>
          <w:szCs w:val="24"/>
          <w:highlight w:val="green"/>
        </w:rPr>
        <w:t>Примечание</w:t>
      </w:r>
      <w:r w:rsidRPr="000D6875">
        <w:rPr>
          <w:rFonts w:ascii="Times New Roman" w:hAnsi="Times New Roman" w:cs="Times New Roman"/>
          <w:sz w:val="24"/>
          <w:szCs w:val="24"/>
          <w:highlight w:val="green"/>
        </w:rPr>
        <w:t xml:space="preserve"> – Устройство дифференциального тока может быть комбинацией различных отдельных элементов, предназначенных обнаруживать и оценивать дифференциальный ток, а также включать и отключать электрический ток.</w:t>
      </w:r>
    </w:p>
    <w:p w14:paraId="2D5EE7DE"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830F2A"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20.86]</w:t>
      </w:r>
    </w:p>
    <w:p w14:paraId="2CF20392" w14:textId="77777777" w:rsidR="000F3250" w:rsidRPr="000D6875" w:rsidRDefault="00385638"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3.99</w:t>
      </w:r>
    </w:p>
    <w:p w14:paraId="5B7FBC4C"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устройство защиты от сверхтока:</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Устройство, предназначенное отключать электрическую цепь в случаях, когда электрические токи в ее проводниках превышают определенные значения в течение установленного времени.</w:t>
      </w:r>
    </w:p>
    <w:p w14:paraId="4E679BA8"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830F2A"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20.87]</w:t>
      </w:r>
    </w:p>
    <w:p w14:paraId="77CB5305" w14:textId="77777777" w:rsidR="000F3250" w:rsidRPr="000D6875" w:rsidRDefault="00965D69"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3.100</w:t>
      </w:r>
    </w:p>
    <w:p w14:paraId="4E3CE299"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части, доступные одновременному прикосновению:</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Проводящие части, которых человек или животное могут коснуться одновременно.</w:t>
      </w:r>
    </w:p>
    <w:p w14:paraId="10CDE41F" w14:textId="77777777" w:rsidR="000F3250" w:rsidRPr="000D6875" w:rsidRDefault="000F3250" w:rsidP="00AF463F">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pacing w:val="40"/>
          <w:sz w:val="24"/>
          <w:szCs w:val="24"/>
          <w:highlight w:val="green"/>
        </w:rPr>
        <w:t>Примечание</w:t>
      </w:r>
      <w:r w:rsidRPr="000D6875">
        <w:rPr>
          <w:rFonts w:ascii="Times New Roman" w:hAnsi="Times New Roman" w:cs="Times New Roman"/>
          <w:sz w:val="24"/>
          <w:szCs w:val="24"/>
          <w:highlight w:val="green"/>
        </w:rPr>
        <w:t xml:space="preserve"> – С точки зрения основной защиты часть, находящаяся под напряжением, может быть одновременно доступной:</w:t>
      </w:r>
    </w:p>
    <w:p w14:paraId="45B53940" w14:textId="77777777" w:rsidR="000F3250" w:rsidRPr="000D6875" w:rsidRDefault="000F3250" w:rsidP="00AF463F">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z w:val="24"/>
          <w:szCs w:val="24"/>
          <w:highlight w:val="green"/>
        </w:rPr>
        <w:t>- с другой частью, находящейся под напряжением;</w:t>
      </w:r>
    </w:p>
    <w:p w14:paraId="54622ABC" w14:textId="77777777" w:rsidR="000F3250" w:rsidRPr="000D6875" w:rsidRDefault="000F3250" w:rsidP="00AF463F">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z w:val="24"/>
          <w:szCs w:val="24"/>
          <w:highlight w:val="green"/>
        </w:rPr>
        <w:t>- с открытой проводящей частью;</w:t>
      </w:r>
    </w:p>
    <w:p w14:paraId="550E4A02" w14:textId="77777777" w:rsidR="000F3250" w:rsidRPr="000D6875" w:rsidRDefault="000F3250" w:rsidP="00AF463F">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z w:val="24"/>
          <w:szCs w:val="24"/>
          <w:highlight w:val="green"/>
        </w:rPr>
        <w:t>- со сторонней проводящей частью;</w:t>
      </w:r>
    </w:p>
    <w:p w14:paraId="203A1528" w14:textId="77777777" w:rsidR="000F3250" w:rsidRPr="000D6875" w:rsidRDefault="000F3250" w:rsidP="00AF463F">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z w:val="24"/>
          <w:szCs w:val="24"/>
          <w:highlight w:val="green"/>
        </w:rPr>
        <w:t>- с защитным проводником;</w:t>
      </w:r>
    </w:p>
    <w:p w14:paraId="6F4A5E9E" w14:textId="77777777" w:rsidR="000F3250" w:rsidRPr="000D6875" w:rsidRDefault="000F3250" w:rsidP="00AF463F">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z w:val="24"/>
          <w:szCs w:val="24"/>
          <w:highlight w:val="green"/>
        </w:rPr>
        <w:t>- с землей или проводящим полом.</w:t>
      </w:r>
    </w:p>
    <w:p w14:paraId="131CD15B" w14:textId="77777777" w:rsidR="000F3250" w:rsidRPr="000D6875" w:rsidRDefault="000F3250" w:rsidP="00AF463F">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z w:val="24"/>
          <w:szCs w:val="24"/>
          <w:highlight w:val="green"/>
        </w:rPr>
        <w:t>Следующие части могут образовывать одновременно доступные части с точки зрения защиты при повреждении:</w:t>
      </w:r>
    </w:p>
    <w:p w14:paraId="53985092" w14:textId="77777777" w:rsidR="000F3250" w:rsidRPr="000D6875" w:rsidRDefault="000F3250" w:rsidP="00AF463F">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z w:val="24"/>
          <w:szCs w:val="24"/>
          <w:highlight w:val="green"/>
        </w:rPr>
        <w:t>- открытые проводящие части;</w:t>
      </w:r>
    </w:p>
    <w:p w14:paraId="1557D9F1" w14:textId="77777777" w:rsidR="000F3250" w:rsidRPr="000D6875" w:rsidRDefault="000F3250" w:rsidP="00AF463F">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z w:val="24"/>
          <w:szCs w:val="24"/>
          <w:highlight w:val="green"/>
        </w:rPr>
        <w:t>- сторонние проводящие части;</w:t>
      </w:r>
    </w:p>
    <w:p w14:paraId="6650B16A" w14:textId="77777777" w:rsidR="000F3250" w:rsidRPr="000D6875" w:rsidRDefault="000F3250" w:rsidP="00AF463F">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z w:val="24"/>
          <w:szCs w:val="24"/>
          <w:highlight w:val="green"/>
        </w:rPr>
        <w:t>- защитные проводники;</w:t>
      </w:r>
    </w:p>
    <w:p w14:paraId="40B3188F" w14:textId="77777777" w:rsidR="000F3250" w:rsidRPr="000D6875" w:rsidRDefault="000F3250" w:rsidP="00AF463F">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z w:val="24"/>
          <w:szCs w:val="24"/>
          <w:highlight w:val="green"/>
        </w:rPr>
        <w:t>- земля или проводящий пол.</w:t>
      </w:r>
    </w:p>
    <w:p w14:paraId="31C1F2C0" w14:textId="77777777" w:rsidR="000F3250" w:rsidRPr="000D6875" w:rsidRDefault="000F3250" w:rsidP="00AF463F">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z w:val="24"/>
          <w:szCs w:val="24"/>
          <w:highlight w:val="green"/>
        </w:rPr>
        <w:t>Термин «прикосновение» означает любой контакт с любой частью тела (рукой, ногой, головой и т.</w:t>
      </w:r>
      <w:r w:rsidR="00AF463F" w:rsidRPr="000D6875">
        <w:rPr>
          <w:rFonts w:ascii="Times New Roman" w:hAnsi="Times New Roman" w:cs="Times New Roman"/>
          <w:sz w:val="24"/>
          <w:szCs w:val="24"/>
          <w:highlight w:val="green"/>
        </w:rPr>
        <w:t xml:space="preserve"> </w:t>
      </w:r>
      <w:r w:rsidRPr="000D6875">
        <w:rPr>
          <w:rFonts w:ascii="Times New Roman" w:hAnsi="Times New Roman" w:cs="Times New Roman"/>
          <w:sz w:val="24"/>
          <w:szCs w:val="24"/>
          <w:highlight w:val="green"/>
        </w:rPr>
        <w:t>д.).</w:t>
      </w:r>
    </w:p>
    <w:p w14:paraId="788A908E" w14:textId="77777777" w:rsidR="000F3250" w:rsidRPr="00AE36A0"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rPr>
      </w:pPr>
      <w:r w:rsidRPr="000D6875">
        <w:rPr>
          <w:rFonts w:ascii="Times New Roman" w:hAnsi="Times New Roman" w:cs="Times New Roman"/>
          <w:sz w:val="28"/>
          <w:szCs w:val="28"/>
          <w:highlight w:val="green"/>
        </w:rPr>
        <w:t xml:space="preserve">[ГОСТ 30331.1–2013, </w:t>
      </w:r>
      <w:r w:rsidR="00AF463F"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20.89]</w:t>
      </w:r>
    </w:p>
    <w:p w14:paraId="76D88B7F" w14:textId="77777777" w:rsidR="000F3250" w:rsidRPr="000D6875" w:rsidRDefault="00965D69"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3.101</w:t>
      </w:r>
    </w:p>
    <w:p w14:paraId="6C6C8756"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часть, находящаяся под напряжением</w:t>
      </w:r>
      <w:r w:rsidRPr="000D6875">
        <w:rPr>
          <w:rFonts w:ascii="Times New Roman" w:hAnsi="Times New Roman" w:cs="Times New Roman"/>
          <w:b/>
          <w:sz w:val="28"/>
          <w:szCs w:val="28"/>
          <w:highlight w:val="green"/>
        </w:rPr>
        <w:t>:</w:t>
      </w:r>
      <w:r w:rsidRPr="000D6875">
        <w:rPr>
          <w:rFonts w:ascii="Times New Roman" w:hAnsi="Times New Roman" w:cs="Times New Roman"/>
          <w:sz w:val="28"/>
          <w:szCs w:val="28"/>
          <w:highlight w:val="green"/>
        </w:rPr>
        <w:t xml:space="preserve"> Проводящая часть, предназначенная </w:t>
      </w:r>
      <w:r w:rsidRPr="000D6875">
        <w:rPr>
          <w:rFonts w:ascii="Times New Roman" w:hAnsi="Times New Roman" w:cs="Times New Roman"/>
          <w:sz w:val="28"/>
          <w:szCs w:val="28"/>
          <w:highlight w:val="green"/>
        </w:rPr>
        <w:lastRenderedPageBreak/>
        <w:t>находиться под напряжением при нормальных условиях, включая нейтральный проводник и средний проводник, но, как правило, не PEN-проводник, PEM-проводник, или PEL-проводник.</w:t>
      </w:r>
    </w:p>
    <w:p w14:paraId="1A90E65B" w14:textId="77777777" w:rsidR="000F3250" w:rsidRPr="000D6875" w:rsidRDefault="000F3250" w:rsidP="00AF463F">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pacing w:val="40"/>
          <w:sz w:val="24"/>
          <w:szCs w:val="24"/>
          <w:highlight w:val="green"/>
        </w:rPr>
        <w:t>Примечание</w:t>
      </w:r>
      <w:r w:rsidRPr="000D6875">
        <w:rPr>
          <w:rFonts w:ascii="Times New Roman" w:hAnsi="Times New Roman" w:cs="Times New Roman"/>
          <w:sz w:val="24"/>
          <w:szCs w:val="24"/>
          <w:highlight w:val="green"/>
        </w:rPr>
        <w:t xml:space="preserve"> – Данное понятие необязательно подразумевает риск поражения электрическим током.</w:t>
      </w:r>
    </w:p>
    <w:p w14:paraId="43E1EB21"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IEC 61140–2012, </w:t>
      </w:r>
      <w:r w:rsidR="00AF463F"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3.4]</w:t>
      </w:r>
    </w:p>
    <w:p w14:paraId="4D06220F" w14:textId="77777777" w:rsidR="000F3250" w:rsidRPr="000D6875" w:rsidRDefault="00965D69"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3.102</w:t>
      </w:r>
    </w:p>
    <w:p w14:paraId="7F5587D1"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фазный проводник (L):</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Линейный проводник, используемый в электрической цепи переменного тока.</w:t>
      </w:r>
    </w:p>
    <w:p w14:paraId="0F484C1F"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AF463F"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20.91]</w:t>
      </w:r>
    </w:p>
    <w:p w14:paraId="639D0A04" w14:textId="77777777" w:rsidR="000F3250" w:rsidRPr="000D6875" w:rsidRDefault="00965D69"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3.103</w:t>
      </w:r>
    </w:p>
    <w:p w14:paraId="1A96239B"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iCs/>
          <w:sz w:val="28"/>
          <w:szCs w:val="28"/>
          <w:highlight w:val="green"/>
        </w:rPr>
        <w:t>фиксированное электрооборудование:</w:t>
      </w:r>
      <w:r w:rsidRPr="000D6875">
        <w:rPr>
          <w:rFonts w:ascii="Times New Roman" w:hAnsi="Times New Roman" w:cs="Times New Roman"/>
          <w:bCs/>
          <w:iCs/>
          <w:sz w:val="28"/>
          <w:szCs w:val="28"/>
          <w:highlight w:val="green"/>
        </w:rPr>
        <w:t xml:space="preserve"> </w:t>
      </w:r>
      <w:r w:rsidRPr="000D6875">
        <w:rPr>
          <w:rFonts w:ascii="Times New Roman" w:hAnsi="Times New Roman" w:cs="Times New Roman"/>
          <w:iCs/>
          <w:sz w:val="28"/>
          <w:szCs w:val="28"/>
          <w:highlight w:val="green"/>
        </w:rPr>
        <w:t>Электрическое оборудование, прикрепленное к основанию или закрепленное иным способом в определенном месте.</w:t>
      </w:r>
    </w:p>
    <w:p w14:paraId="0CE0B738"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AF463F"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20.92]</w:t>
      </w:r>
    </w:p>
    <w:p w14:paraId="23E1A4E1" w14:textId="77777777" w:rsidR="000F3250" w:rsidRPr="000D6875" w:rsidRDefault="00965D69"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3.104</w:t>
      </w:r>
    </w:p>
    <w:p w14:paraId="227F14CC"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функциональное уравнивание потенциалов:</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Уравнивание потенциалов, выполняемое по условиям функционирования не в целях электрической безопасности.</w:t>
      </w:r>
    </w:p>
    <w:p w14:paraId="004D8D69"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AF463F"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20.94]</w:t>
      </w:r>
    </w:p>
    <w:p w14:paraId="3A36AA92" w14:textId="77777777" w:rsidR="000F3250" w:rsidRPr="000D6875" w:rsidRDefault="00965D69"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3.105</w:t>
      </w:r>
    </w:p>
    <w:p w14:paraId="5E3A6A12"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эквипотенциальность:</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Состояние, при котором проводящие части находятся под практически равными электрическими потенциалами.</w:t>
      </w:r>
    </w:p>
    <w:p w14:paraId="02042443"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AF463F"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20.95]</w:t>
      </w:r>
    </w:p>
    <w:p w14:paraId="73EFCB25" w14:textId="77777777" w:rsidR="000F3250" w:rsidRPr="000D6875" w:rsidRDefault="00965D69"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3.106</w:t>
      </w:r>
    </w:p>
    <w:p w14:paraId="51513C1C"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iCs/>
          <w:sz w:val="28"/>
          <w:szCs w:val="28"/>
          <w:highlight w:val="green"/>
        </w:rPr>
        <w:t>электрическая безопасность:</w:t>
      </w:r>
      <w:r w:rsidRPr="000D6875">
        <w:rPr>
          <w:rFonts w:ascii="Times New Roman" w:hAnsi="Times New Roman" w:cs="Times New Roman"/>
          <w:bCs/>
          <w:iCs/>
          <w:sz w:val="28"/>
          <w:szCs w:val="28"/>
          <w:highlight w:val="green"/>
        </w:rPr>
        <w:t xml:space="preserve"> </w:t>
      </w:r>
      <w:r w:rsidRPr="000D6875">
        <w:rPr>
          <w:rFonts w:ascii="Times New Roman" w:hAnsi="Times New Roman" w:cs="Times New Roman"/>
          <w:iCs/>
          <w:sz w:val="28"/>
          <w:szCs w:val="28"/>
          <w:highlight w:val="green"/>
        </w:rPr>
        <w:t>Отсутствие недопустимого риска, обусловленного электрическим током.</w:t>
      </w:r>
    </w:p>
    <w:p w14:paraId="347BDDB5"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AF463F"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20.96]</w:t>
      </w:r>
    </w:p>
    <w:p w14:paraId="0EF532F0" w14:textId="77777777" w:rsidR="000F3250" w:rsidRPr="000D6875" w:rsidRDefault="00965D69"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3.107</w:t>
      </w:r>
    </w:p>
    <w:p w14:paraId="6FAFCDEB"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iCs/>
          <w:sz w:val="28"/>
          <w:szCs w:val="28"/>
          <w:highlight w:val="green"/>
        </w:rPr>
        <w:lastRenderedPageBreak/>
        <w:t>электрическая установка (электроустановка):</w:t>
      </w:r>
      <w:r w:rsidRPr="000D6875">
        <w:rPr>
          <w:rFonts w:ascii="Times New Roman" w:hAnsi="Times New Roman" w:cs="Times New Roman"/>
          <w:bCs/>
          <w:iCs/>
          <w:sz w:val="28"/>
          <w:szCs w:val="28"/>
          <w:highlight w:val="green"/>
        </w:rPr>
        <w:t xml:space="preserve"> </w:t>
      </w:r>
      <w:r w:rsidRPr="000D6875">
        <w:rPr>
          <w:rFonts w:ascii="Times New Roman" w:hAnsi="Times New Roman" w:cs="Times New Roman"/>
          <w:iCs/>
          <w:sz w:val="28"/>
          <w:szCs w:val="28"/>
          <w:highlight w:val="green"/>
        </w:rPr>
        <w:t>Совокупность взаимосвязанного электрического оборудования, имеющего согласованные характеристики, предназначенная выполнять определенные цели.</w:t>
      </w:r>
    </w:p>
    <w:p w14:paraId="467B9B12"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AF463F"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20.97]</w:t>
      </w:r>
    </w:p>
    <w:p w14:paraId="0EF8CE32" w14:textId="77777777" w:rsidR="00B978AE" w:rsidRPr="000D6875" w:rsidRDefault="00B978AE" w:rsidP="00151164">
      <w:pPr>
        <w:spacing w:line="360" w:lineRule="auto"/>
        <w:ind w:firstLine="567"/>
        <w:jc w:val="both"/>
        <w:rPr>
          <w:rFonts w:ascii="Times New Roman" w:hAnsi="Times New Roman" w:cs="Times New Roman"/>
          <w:sz w:val="28"/>
          <w:szCs w:val="28"/>
          <w:highlight w:val="green"/>
        </w:rPr>
      </w:pPr>
    </w:p>
    <w:p w14:paraId="7A0B00AB" w14:textId="77777777" w:rsidR="000F3250" w:rsidRPr="000D6875" w:rsidRDefault="00965D69"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3.108</w:t>
      </w:r>
    </w:p>
    <w:p w14:paraId="13259C48"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электрическая цепь (электрической установки):</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Совокупность электрического оборудования электрической установки, защищенная от сверхтоков одним и тем же защитным устройством (устройствами).</w:t>
      </w:r>
    </w:p>
    <w:p w14:paraId="24E928E2" w14:textId="77777777" w:rsidR="000F3250" w:rsidRPr="000D6875" w:rsidRDefault="000F3250" w:rsidP="00AF463F">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pacing w:val="40"/>
          <w:sz w:val="24"/>
          <w:szCs w:val="24"/>
          <w:highlight w:val="green"/>
        </w:rPr>
        <w:t>Примечание</w:t>
      </w:r>
      <w:r w:rsidRPr="000D6875">
        <w:rPr>
          <w:rFonts w:ascii="Times New Roman" w:hAnsi="Times New Roman" w:cs="Times New Roman"/>
          <w:sz w:val="24"/>
          <w:szCs w:val="24"/>
          <w:highlight w:val="green"/>
        </w:rPr>
        <w:t xml:space="preserve"> – Электрическая цепь состоит из проводников, находящихся под напряжением, защитных проводников (при наличии), защитного устройства и соответствующей коммутационной аппаратуры, аппаратуры управления и вспомогательных устройств. Защитный проводник может быть общим для нескольких электрических цепей.</w:t>
      </w:r>
    </w:p>
    <w:p w14:paraId="1FD23ED2"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AF463F"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20.98]</w:t>
      </w:r>
    </w:p>
    <w:p w14:paraId="5FC0B429" w14:textId="77777777" w:rsidR="000F3250" w:rsidRPr="000D6875" w:rsidRDefault="00965D69"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3.109</w:t>
      </w:r>
    </w:p>
    <w:p w14:paraId="7ECC79BC"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электрически независимый заземлитель:</w:t>
      </w:r>
      <w:r w:rsidRPr="000D6875">
        <w:rPr>
          <w:rFonts w:ascii="Times New Roman" w:hAnsi="Times New Roman" w:cs="Times New Roman"/>
          <w:sz w:val="28"/>
          <w:szCs w:val="28"/>
          <w:highlight w:val="green"/>
        </w:rPr>
        <w:t xml:space="preserve"> Заземлитель, расположенный на таком расстоянии от других заземлителей, что электрические токи, протекающие между ними и Земл</w:t>
      </w:r>
      <w:r w:rsidR="001E006A" w:rsidRPr="000D6875">
        <w:rPr>
          <w:rFonts w:ascii="Times New Roman" w:hAnsi="Times New Roman" w:cs="Times New Roman"/>
          <w:sz w:val="28"/>
          <w:szCs w:val="28"/>
          <w:highlight w:val="green"/>
        </w:rPr>
        <w:t>е</w:t>
      </w:r>
      <w:r w:rsidRPr="000D6875">
        <w:rPr>
          <w:rFonts w:ascii="Times New Roman" w:hAnsi="Times New Roman" w:cs="Times New Roman"/>
          <w:sz w:val="28"/>
          <w:szCs w:val="28"/>
          <w:highlight w:val="green"/>
        </w:rPr>
        <w:t>й, не оказывают существенного влияния на электрический потенциал независимого заземлителя.</w:t>
      </w:r>
    </w:p>
    <w:p w14:paraId="05671045"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AF463F"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w:t>
      </w:r>
      <w:r w:rsidRPr="000D6875">
        <w:rPr>
          <w:rFonts w:ascii="Times New Roman" w:hAnsi="Times New Roman" w:cs="Times New Roman"/>
          <w:bCs/>
          <w:sz w:val="28"/>
          <w:szCs w:val="28"/>
          <w:highlight w:val="green"/>
        </w:rPr>
        <w:t>20.102</w:t>
      </w:r>
      <w:r w:rsidRPr="000D6875">
        <w:rPr>
          <w:rFonts w:ascii="Times New Roman" w:hAnsi="Times New Roman" w:cs="Times New Roman"/>
          <w:sz w:val="28"/>
          <w:szCs w:val="28"/>
          <w:highlight w:val="green"/>
        </w:rPr>
        <w:t>]</w:t>
      </w:r>
    </w:p>
    <w:p w14:paraId="5DE7DAFD" w14:textId="77777777" w:rsidR="000F3250" w:rsidRPr="000D6875" w:rsidRDefault="00965D69"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3.110</w:t>
      </w:r>
    </w:p>
    <w:p w14:paraId="22C91765"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электрическое оборудование (электрооборудование):</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Изделие, предназначенное для производства, передачи и изменения характеристик электрической энергии, а также для е</w:t>
      </w:r>
      <w:r w:rsidR="001E006A" w:rsidRPr="000D6875">
        <w:rPr>
          <w:rFonts w:ascii="Times New Roman" w:hAnsi="Times New Roman" w:cs="Times New Roman"/>
          <w:sz w:val="28"/>
          <w:szCs w:val="28"/>
          <w:highlight w:val="green"/>
        </w:rPr>
        <w:t>е</w:t>
      </w:r>
      <w:r w:rsidRPr="000D6875">
        <w:rPr>
          <w:rFonts w:ascii="Times New Roman" w:hAnsi="Times New Roman" w:cs="Times New Roman"/>
          <w:sz w:val="28"/>
          <w:szCs w:val="28"/>
          <w:highlight w:val="green"/>
        </w:rPr>
        <w:t xml:space="preserve"> преобразования в энергию другого вида.</w:t>
      </w:r>
    </w:p>
    <w:p w14:paraId="17933E5B"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[ГОСТ 30331.1–2013, </w:t>
      </w:r>
      <w:r w:rsidR="00AF463F"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20.103]</w:t>
      </w:r>
    </w:p>
    <w:p w14:paraId="06CBF989" w14:textId="77777777" w:rsidR="000F3250" w:rsidRPr="000D6875" w:rsidRDefault="00965D69"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3.111</w:t>
      </w:r>
    </w:p>
    <w:p w14:paraId="5A30B364"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электрическое разделение</w:t>
      </w:r>
      <w:r w:rsidRPr="000D6875">
        <w:rPr>
          <w:rFonts w:ascii="Times New Roman" w:hAnsi="Times New Roman" w:cs="Times New Roman"/>
          <w:b/>
          <w:sz w:val="28"/>
          <w:szCs w:val="28"/>
          <w:highlight w:val="green"/>
        </w:rPr>
        <w:t>:</w:t>
      </w:r>
      <w:r w:rsidRPr="000D6875">
        <w:rPr>
          <w:rFonts w:ascii="Times New Roman" w:hAnsi="Times New Roman" w:cs="Times New Roman"/>
          <w:sz w:val="28"/>
          <w:szCs w:val="28"/>
          <w:highlight w:val="green"/>
        </w:rPr>
        <w:t xml:space="preserve"> Мера защиты, при которой электрическую цепь, находящуюся под опасным напряжением, изолируют от всех других электрических цепей, проводящих частей, от земли и от прикосновения.</w:t>
      </w:r>
    </w:p>
    <w:p w14:paraId="195EED21" w14:textId="77777777" w:rsidR="000F3250" w:rsidRPr="00AE36A0"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rPr>
      </w:pPr>
      <w:r w:rsidRPr="000D6875">
        <w:rPr>
          <w:rFonts w:ascii="Times New Roman" w:hAnsi="Times New Roman" w:cs="Times New Roman"/>
          <w:sz w:val="28"/>
          <w:szCs w:val="28"/>
          <w:highlight w:val="green"/>
        </w:rPr>
        <w:t xml:space="preserve">[ГОСТ IEC 61140–2012, </w:t>
      </w:r>
      <w:r w:rsidR="00AF463F"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3.25]</w:t>
      </w:r>
    </w:p>
    <w:p w14:paraId="69BBD0BF" w14:textId="77777777" w:rsidR="000F3250" w:rsidRDefault="00965D69" w:rsidP="00151164">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3.112</w:t>
      </w:r>
      <w:r w:rsidR="006D5F75">
        <w:rPr>
          <w:rFonts w:ascii="Times New Roman" w:hAnsi="Times New Roman" w:cs="Times New Roman"/>
          <w:sz w:val="28"/>
          <w:szCs w:val="28"/>
        </w:rPr>
        <w:t xml:space="preserve"> </w:t>
      </w:r>
      <w:r w:rsidR="006D5F75" w:rsidRPr="00AE36A0">
        <w:rPr>
          <w:rFonts w:ascii="Times New Roman" w:hAnsi="Times New Roman" w:cs="Times New Roman"/>
          <w:b/>
          <w:bCs/>
          <w:sz w:val="28"/>
          <w:szCs w:val="28"/>
        </w:rPr>
        <w:t>электроприемник</w:t>
      </w:r>
      <w:r w:rsidR="006D5F75">
        <w:rPr>
          <w:rFonts w:ascii="Times New Roman" w:hAnsi="Times New Roman" w:cs="Times New Roman"/>
          <w:b/>
          <w:bCs/>
          <w:sz w:val="28"/>
          <w:szCs w:val="28"/>
        </w:rPr>
        <w:t xml:space="preserve"> </w:t>
      </w:r>
      <w:r w:rsidR="006D5F75" w:rsidRPr="006D5F75">
        <w:rPr>
          <w:rFonts w:ascii="Times New Roman" w:hAnsi="Times New Roman" w:cs="Times New Roman"/>
          <w:bCs/>
          <w:sz w:val="28"/>
          <w:szCs w:val="28"/>
        </w:rPr>
        <w:t>(</w:t>
      </w:r>
      <w:r w:rsidR="006D5F75" w:rsidRPr="006D5F75">
        <w:rPr>
          <w:rFonts w:ascii="Times New Roman" w:hAnsi="Times New Roman" w:cs="Times New Roman"/>
          <w:bCs/>
          <w:i/>
          <w:sz w:val="28"/>
          <w:szCs w:val="28"/>
        </w:rPr>
        <w:t>здесь</w:t>
      </w:r>
      <w:r w:rsidR="006D5F75" w:rsidRPr="006D5F75">
        <w:rPr>
          <w:rFonts w:ascii="Times New Roman" w:hAnsi="Times New Roman" w:cs="Times New Roman"/>
          <w:bCs/>
          <w:sz w:val="28"/>
          <w:szCs w:val="28"/>
        </w:rPr>
        <w:t>):</w:t>
      </w:r>
      <w:r w:rsidR="006D5F75" w:rsidRPr="00AE36A0">
        <w:rPr>
          <w:rFonts w:ascii="Times New Roman" w:hAnsi="Times New Roman" w:cs="Times New Roman"/>
          <w:bCs/>
          <w:sz w:val="28"/>
          <w:szCs w:val="28"/>
        </w:rPr>
        <w:t xml:space="preserve"> </w:t>
      </w:r>
      <w:r w:rsidR="006D5F75" w:rsidRPr="00AE36A0">
        <w:rPr>
          <w:rFonts w:ascii="Times New Roman" w:hAnsi="Times New Roman" w:cs="Times New Roman"/>
          <w:sz w:val="28"/>
          <w:szCs w:val="28"/>
        </w:rPr>
        <w:t>Электрическое оборудование, предназначенное для преобразования электрической энергии в энергию другого вида.</w:t>
      </w:r>
    </w:p>
    <w:p w14:paraId="65440D58" w14:textId="77777777" w:rsidR="000F3250" w:rsidRPr="000D6875" w:rsidRDefault="00965D69"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3.113</w:t>
      </w:r>
    </w:p>
    <w:p w14:paraId="7EC0E0A0"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электрооборудование класса 0:</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Электрическое оборудование, в котором основную изоляцию используют в качестве меры предосторожности для основной защиты, а защита при повреждении не предусмотрена.</w:t>
      </w:r>
    </w:p>
    <w:p w14:paraId="48765D66"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[ГОСТ IEC 61140–2012, пункт 7.1]</w:t>
      </w:r>
    </w:p>
    <w:p w14:paraId="7FE9F4E2" w14:textId="77777777" w:rsidR="000F3250" w:rsidRPr="000D6875" w:rsidRDefault="00965D69"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3.114</w:t>
      </w:r>
    </w:p>
    <w:p w14:paraId="4D647258"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электрооборудование класса I:</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Электрическое оборудование, в котором основную изоляцию используют в качестве меры предосторожности для основной защиты, а защитное соединение – в качестве меры предосторожности для защиты при повреждении.</w:t>
      </w:r>
    </w:p>
    <w:p w14:paraId="218377B5" w14:textId="77777777" w:rsidR="000F3250" w:rsidRPr="000D6875" w:rsidRDefault="000F3250" w:rsidP="00AF463F">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4"/>
          <w:szCs w:val="24"/>
          <w:highlight w:val="green"/>
        </w:rPr>
      </w:pPr>
      <w:r w:rsidRPr="000D6875">
        <w:rPr>
          <w:rFonts w:ascii="Times New Roman" w:hAnsi="Times New Roman" w:cs="Times New Roman"/>
          <w:spacing w:val="40"/>
          <w:sz w:val="24"/>
          <w:szCs w:val="24"/>
          <w:highlight w:val="green"/>
        </w:rPr>
        <w:t>Примечание</w:t>
      </w:r>
      <w:r w:rsidRPr="000D6875">
        <w:rPr>
          <w:rFonts w:ascii="Times New Roman" w:hAnsi="Times New Roman" w:cs="Times New Roman"/>
          <w:sz w:val="24"/>
          <w:szCs w:val="24"/>
          <w:highlight w:val="green"/>
        </w:rPr>
        <w:t xml:space="preserve"> – Под защитным соединением понимают электрическое присоединение открытой проводящей части электрооборудования класса I к защитному проводнику.</w:t>
      </w:r>
    </w:p>
    <w:p w14:paraId="4B941725"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[ГОСТ IEC 61140–2012, пункт 7.2]</w:t>
      </w:r>
    </w:p>
    <w:p w14:paraId="0B48CFB8" w14:textId="77777777" w:rsidR="000F3250" w:rsidRPr="000D6875" w:rsidRDefault="00965D69"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3.115</w:t>
      </w:r>
    </w:p>
    <w:p w14:paraId="03558131"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электрооборудование класса II:</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Электрическое оборудование, в котором основную изоляцию используют в качестве меры предосторожности для основной защиты, а дополнительную изоляцию – в качестве меры предосторожности для защиты при повреждении, или в котором основную защиту и защиту при повреждении обеспечивают усиленной изоляцией.</w:t>
      </w:r>
    </w:p>
    <w:p w14:paraId="0249E2E3"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[ГОСТ IEC 61140–2012, пункт 7.3]</w:t>
      </w:r>
    </w:p>
    <w:p w14:paraId="6791C6C6" w14:textId="77777777" w:rsidR="000F3250" w:rsidRPr="000D6875" w:rsidRDefault="00965D69"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3.116</w:t>
      </w:r>
    </w:p>
    <w:p w14:paraId="5E838F7E"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t>электрооборудование класса III:</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Электрическое оборудование, в котором ограничение напряжения значением сверхнизкого напряжения используют в качестве меры предосторожности для основной защиты, а защита при повреждении не предусмотрена.</w:t>
      </w:r>
    </w:p>
    <w:p w14:paraId="7824C563"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[ГОСТ IEC 61140–2012, пункт 7.4]</w:t>
      </w:r>
    </w:p>
    <w:p w14:paraId="35B56765" w14:textId="77777777" w:rsidR="000F3250" w:rsidRPr="000D6875" w:rsidRDefault="00965D69" w:rsidP="00151164">
      <w:pP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3.117</w:t>
      </w:r>
    </w:p>
    <w:p w14:paraId="0B4C4E0F" w14:textId="77777777" w:rsidR="000F3250" w:rsidRPr="000D6875"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highlight w:val="green"/>
        </w:rPr>
      </w:pPr>
      <w:r w:rsidRPr="000D6875">
        <w:rPr>
          <w:rFonts w:ascii="Times New Roman" w:hAnsi="Times New Roman" w:cs="Times New Roman"/>
          <w:b/>
          <w:bCs/>
          <w:sz w:val="28"/>
          <w:szCs w:val="28"/>
          <w:highlight w:val="green"/>
        </w:rPr>
        <w:lastRenderedPageBreak/>
        <w:t>электроустановка здания:</w:t>
      </w:r>
      <w:r w:rsidRPr="000D6875">
        <w:rPr>
          <w:rFonts w:ascii="Times New Roman" w:hAnsi="Times New Roman" w:cs="Times New Roman"/>
          <w:bCs/>
          <w:sz w:val="28"/>
          <w:szCs w:val="28"/>
          <w:highlight w:val="green"/>
        </w:rPr>
        <w:t xml:space="preserve"> </w:t>
      </w:r>
      <w:r w:rsidRPr="000D6875">
        <w:rPr>
          <w:rFonts w:ascii="Times New Roman" w:hAnsi="Times New Roman" w:cs="Times New Roman"/>
          <w:sz w:val="28"/>
          <w:szCs w:val="28"/>
          <w:highlight w:val="green"/>
        </w:rPr>
        <w:t>Совокупность взаимосвязанного электрооборудования, установленного в здании и имеющего согласованные характеристики.</w:t>
      </w:r>
    </w:p>
    <w:p w14:paraId="095B4A0D" w14:textId="77777777" w:rsidR="000F3250" w:rsidRPr="00AE36A0" w:rsidRDefault="000F3250" w:rsidP="00151164">
      <w:pPr>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sz w:val="28"/>
          <w:szCs w:val="28"/>
        </w:rPr>
      </w:pPr>
      <w:r w:rsidRPr="000D6875">
        <w:rPr>
          <w:rFonts w:ascii="Times New Roman" w:hAnsi="Times New Roman" w:cs="Times New Roman"/>
          <w:sz w:val="28"/>
          <w:szCs w:val="28"/>
          <w:highlight w:val="green"/>
        </w:rPr>
        <w:t xml:space="preserve">[ГОСТ 30331.1–2013, </w:t>
      </w:r>
      <w:r w:rsidR="00AF463F" w:rsidRPr="000D6875">
        <w:rPr>
          <w:rFonts w:ascii="Times New Roman" w:hAnsi="Times New Roman" w:cs="Times New Roman"/>
          <w:sz w:val="28"/>
          <w:szCs w:val="28"/>
          <w:highlight w:val="green"/>
        </w:rPr>
        <w:t>статья</w:t>
      </w:r>
      <w:r w:rsidRPr="000D6875">
        <w:rPr>
          <w:rFonts w:ascii="Times New Roman" w:hAnsi="Times New Roman" w:cs="Times New Roman"/>
          <w:sz w:val="28"/>
          <w:szCs w:val="28"/>
          <w:highlight w:val="green"/>
        </w:rPr>
        <w:t xml:space="preserve"> 20.109]</w:t>
      </w:r>
    </w:p>
    <w:p w14:paraId="0E349BD5" w14:textId="77777777" w:rsidR="000F3250" w:rsidRPr="00AE36A0" w:rsidRDefault="000F3250" w:rsidP="007E29EB">
      <w:pPr>
        <w:jc w:val="both"/>
        <w:rPr>
          <w:rFonts w:ascii="Times New Roman" w:hAnsi="Times New Roman" w:cs="Times New Roman"/>
          <w:sz w:val="28"/>
          <w:szCs w:val="28"/>
        </w:rPr>
      </w:pPr>
    </w:p>
    <w:p w14:paraId="134AFC52" w14:textId="77777777" w:rsidR="0098104C" w:rsidRPr="00AE36A0" w:rsidRDefault="0098104C" w:rsidP="007D2B9B">
      <w:pPr>
        <w:spacing w:line="360" w:lineRule="auto"/>
        <w:rPr>
          <w:rFonts w:ascii="Times New Roman" w:hAnsi="Times New Roman" w:cs="Times New Roman"/>
          <w:sz w:val="28"/>
          <w:szCs w:val="28"/>
          <w:u w:val="single"/>
        </w:rPr>
      </w:pPr>
    </w:p>
    <w:p w14:paraId="3EBE8345" w14:textId="77777777" w:rsidR="003C3723" w:rsidRPr="00AE36A0" w:rsidRDefault="003C3723" w:rsidP="007D2B9B">
      <w:pPr>
        <w:tabs>
          <w:tab w:val="left" w:pos="1275"/>
        </w:tabs>
        <w:spacing w:line="360" w:lineRule="auto"/>
        <w:outlineLvl w:val="0"/>
        <w:rPr>
          <w:rFonts w:ascii="Times New Roman" w:hAnsi="Times New Roman" w:cs="Times New Roman"/>
          <w:sz w:val="24"/>
          <w:szCs w:val="24"/>
        </w:rPr>
      </w:pPr>
    </w:p>
    <w:p w14:paraId="2DBED1B9" w14:textId="77777777" w:rsidR="0098104C" w:rsidRPr="00AE36A0" w:rsidRDefault="0098104C" w:rsidP="00337723">
      <w:pPr>
        <w:spacing w:line="360" w:lineRule="auto"/>
        <w:ind w:firstLine="720"/>
        <w:jc w:val="both"/>
        <w:rPr>
          <w:rFonts w:ascii="Times New Roman" w:hAnsi="Times New Roman" w:cs="Times New Roman"/>
          <w:b/>
          <w:sz w:val="28"/>
          <w:szCs w:val="28"/>
        </w:rPr>
      </w:pPr>
      <w:r w:rsidRPr="00AE36A0">
        <w:rPr>
          <w:rFonts w:ascii="Times New Roman" w:hAnsi="Times New Roman" w:cs="Times New Roman"/>
          <w:b/>
          <w:sz w:val="28"/>
          <w:szCs w:val="28"/>
        </w:rPr>
        <w:t>4 Требования к защите от поражения электрическим током</w:t>
      </w:r>
    </w:p>
    <w:p w14:paraId="0C807004" w14:textId="77777777" w:rsidR="0098104C" w:rsidRPr="00AE36A0" w:rsidRDefault="0098104C" w:rsidP="00337723">
      <w:pPr>
        <w:spacing w:line="360" w:lineRule="auto"/>
        <w:ind w:firstLine="720"/>
        <w:jc w:val="both"/>
        <w:rPr>
          <w:rFonts w:ascii="Times New Roman" w:hAnsi="Times New Roman" w:cs="Times New Roman"/>
          <w:b/>
          <w:sz w:val="28"/>
          <w:szCs w:val="28"/>
        </w:rPr>
      </w:pPr>
      <w:r w:rsidRPr="00AE36A0">
        <w:rPr>
          <w:rFonts w:ascii="Times New Roman" w:hAnsi="Times New Roman" w:cs="Times New Roman"/>
          <w:b/>
          <w:sz w:val="28"/>
          <w:szCs w:val="28"/>
        </w:rPr>
        <w:t>4.1 Основополагающее правило защиты от поражения электрическим током</w:t>
      </w:r>
    </w:p>
    <w:p w14:paraId="3655F9B5" w14:textId="77777777" w:rsidR="0098104C" w:rsidRPr="000D6875" w:rsidRDefault="0098104C" w:rsidP="00337723">
      <w:pPr>
        <w:spacing w:line="360" w:lineRule="auto"/>
        <w:ind w:firstLine="720"/>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4.1.1 При проектировании электроустановок зданий должно быть выполнено основополагающее правило защиты от поражения электрическим током, установленное в разделе 4 ГОСТ</w:t>
      </w:r>
      <w:r w:rsidR="00244224"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IEC</w:t>
      </w:r>
      <w:r w:rsidR="00244224"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61140–2012: опасные части, находящиеся под напряжением, не должны быть доступными, а доступные проводящие части не должны находиться под опасным напряжением ни при нормальных условиях, ни при условиях единичного повреждения.</w:t>
      </w:r>
    </w:p>
    <w:p w14:paraId="1B596DB2" w14:textId="77777777" w:rsidR="0098104C" w:rsidRPr="00AE36A0" w:rsidRDefault="0098104C" w:rsidP="00337723">
      <w:pPr>
        <w:spacing w:line="360" w:lineRule="auto"/>
        <w:ind w:firstLine="720"/>
        <w:jc w:val="both"/>
        <w:rPr>
          <w:rFonts w:ascii="Times New Roman" w:hAnsi="Times New Roman" w:cs="Times New Roman"/>
          <w:sz w:val="28"/>
          <w:szCs w:val="28"/>
        </w:rPr>
      </w:pPr>
      <w:r w:rsidRPr="000D6875">
        <w:rPr>
          <w:rFonts w:ascii="Times New Roman" w:hAnsi="Times New Roman" w:cs="Times New Roman"/>
          <w:sz w:val="28"/>
          <w:szCs w:val="28"/>
          <w:highlight w:val="green"/>
        </w:rPr>
        <w:t>4.1.2 Под опасным напряжением понимают напряжение, превышающее верхнюю границу сверхнизкого напряжения – 50 В переменного тока и 120 В постоянного тока. Указанные значения соответствуют диапазону</w:t>
      </w:r>
      <w:r w:rsidR="00244224"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I, установленному ГОСТ</w:t>
      </w:r>
      <w:r w:rsidR="00244224"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32966.</w:t>
      </w:r>
    </w:p>
    <w:p w14:paraId="50D21071" w14:textId="77777777" w:rsidR="0098104C" w:rsidRPr="00AE36A0" w:rsidRDefault="0098104C" w:rsidP="00337723">
      <w:pPr>
        <w:spacing w:line="360" w:lineRule="auto"/>
        <w:ind w:firstLine="720"/>
        <w:jc w:val="both"/>
        <w:rPr>
          <w:rFonts w:ascii="Times New Roman" w:hAnsi="Times New Roman" w:cs="Times New Roman"/>
          <w:sz w:val="28"/>
          <w:szCs w:val="28"/>
        </w:rPr>
      </w:pPr>
      <w:r w:rsidRPr="00AE36A0">
        <w:rPr>
          <w:rFonts w:ascii="Times New Roman" w:hAnsi="Times New Roman" w:cs="Times New Roman"/>
          <w:sz w:val="28"/>
          <w:szCs w:val="28"/>
        </w:rPr>
        <w:t>В зависимости от условий применения электрооборудования значение опасного напряжения может быть уменьшено относительно верхней границы сверхнизкого напряжения.</w:t>
      </w:r>
    </w:p>
    <w:p w14:paraId="25CDA388" w14:textId="77777777" w:rsidR="0098104C" w:rsidRPr="000D6875" w:rsidRDefault="0098104C" w:rsidP="00337723">
      <w:pPr>
        <w:spacing w:line="360" w:lineRule="auto"/>
        <w:ind w:firstLine="720"/>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4.1.3 Доступными проводящими частями электрических установок и оборудования являются открытые проводящие части электрооборудования класса</w:t>
      </w:r>
      <w:r w:rsidR="00244224"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0 и класса</w:t>
      </w:r>
      <w:r w:rsidR="00244224"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I, проводящие оболочки электрооборудования класса</w:t>
      </w:r>
      <w:r w:rsidR="00244224"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II, части, находящиеся под напряжением, и открытые проводящие части электрооборудования класса</w:t>
      </w:r>
      <w:r w:rsidR="00244224"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III, проводящие части, подлежащие защитному заземлению и уравниванию потенциалов, защитные проводники.</w:t>
      </w:r>
    </w:p>
    <w:p w14:paraId="5D076222" w14:textId="77777777" w:rsidR="0098104C" w:rsidRPr="00AE36A0" w:rsidRDefault="0098104C" w:rsidP="00337723">
      <w:pPr>
        <w:spacing w:line="360" w:lineRule="auto"/>
        <w:ind w:firstLine="720"/>
        <w:jc w:val="both"/>
        <w:rPr>
          <w:rFonts w:ascii="Times New Roman" w:hAnsi="Times New Roman" w:cs="Times New Roman"/>
          <w:sz w:val="28"/>
          <w:szCs w:val="28"/>
        </w:rPr>
      </w:pPr>
      <w:r w:rsidRPr="000D6875">
        <w:rPr>
          <w:rFonts w:ascii="Times New Roman" w:hAnsi="Times New Roman" w:cs="Times New Roman"/>
          <w:sz w:val="28"/>
          <w:szCs w:val="28"/>
          <w:highlight w:val="green"/>
        </w:rPr>
        <w:t xml:space="preserve">Правила доступности для обычных лиц могут отличаться от правил </w:t>
      </w:r>
      <w:r w:rsidRPr="000D6875">
        <w:rPr>
          <w:rFonts w:ascii="Times New Roman" w:hAnsi="Times New Roman" w:cs="Times New Roman"/>
          <w:sz w:val="28"/>
          <w:szCs w:val="28"/>
          <w:highlight w:val="green"/>
        </w:rPr>
        <w:lastRenderedPageBreak/>
        <w:t>доступности для квалифицированных или обученных лиц, а также могут изменяться в зависимости от условий применения электрооборудования.</w:t>
      </w:r>
    </w:p>
    <w:p w14:paraId="7F4CA85C" w14:textId="77777777" w:rsidR="0098104C" w:rsidRPr="000D6875" w:rsidRDefault="0098104C" w:rsidP="00337723">
      <w:pPr>
        <w:spacing w:line="360" w:lineRule="auto"/>
        <w:ind w:firstLine="720"/>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4.1.4 Под нормальными условиями понимают условия, при которых все средства защиты являются неповрежд</w:t>
      </w:r>
      <w:r w:rsidR="001E006A" w:rsidRPr="000D6875">
        <w:rPr>
          <w:rFonts w:ascii="Times New Roman" w:hAnsi="Times New Roman" w:cs="Times New Roman"/>
          <w:sz w:val="28"/>
          <w:szCs w:val="28"/>
          <w:highlight w:val="green"/>
        </w:rPr>
        <w:t>е</w:t>
      </w:r>
      <w:r w:rsidRPr="000D6875">
        <w:rPr>
          <w:rFonts w:ascii="Times New Roman" w:hAnsi="Times New Roman" w:cs="Times New Roman"/>
          <w:sz w:val="28"/>
          <w:szCs w:val="28"/>
          <w:highlight w:val="green"/>
        </w:rPr>
        <w:t xml:space="preserve">нными. Под условиями единичного повреждения понимают условия, при которых имеется единичное повреждение </w:t>
      </w:r>
      <w:r w:rsidR="006D7A7C" w:rsidRPr="000D6875">
        <w:rPr>
          <w:rFonts w:ascii="Times New Roman" w:hAnsi="Times New Roman" w:cs="Times New Roman"/>
          <w:sz w:val="28"/>
          <w:szCs w:val="28"/>
          <w:highlight w:val="green"/>
        </w:rPr>
        <w:t>любого из</w:t>
      </w:r>
      <w:r w:rsidRPr="000D6875">
        <w:rPr>
          <w:rFonts w:ascii="Times New Roman" w:hAnsi="Times New Roman" w:cs="Times New Roman"/>
          <w:sz w:val="28"/>
          <w:szCs w:val="28"/>
          <w:highlight w:val="green"/>
        </w:rPr>
        <w:t xml:space="preserve"> средств защиты.</w:t>
      </w:r>
    </w:p>
    <w:p w14:paraId="3AE3D4D9" w14:textId="77777777" w:rsidR="0098104C" w:rsidRPr="00A57B6B" w:rsidRDefault="0098104C" w:rsidP="00337723">
      <w:pPr>
        <w:spacing w:line="360" w:lineRule="auto"/>
        <w:ind w:firstLine="720"/>
        <w:jc w:val="both"/>
        <w:rPr>
          <w:rFonts w:ascii="Times New Roman" w:hAnsi="Times New Roman" w:cs="Times New Roman"/>
          <w:sz w:val="28"/>
          <w:szCs w:val="28"/>
        </w:rPr>
      </w:pPr>
      <w:r w:rsidRPr="000D6875">
        <w:rPr>
          <w:rFonts w:ascii="Times New Roman" w:hAnsi="Times New Roman" w:cs="Times New Roman"/>
          <w:sz w:val="28"/>
          <w:szCs w:val="28"/>
          <w:highlight w:val="green"/>
        </w:rPr>
        <w:t>При условиях единичного повреждения доступные проводящие части могут оказаться под опасным напряжением, а опасные части, находящиеся под напряжением, могут стать доступными.</w:t>
      </w:r>
      <w:r w:rsidRPr="00A57B6B">
        <w:rPr>
          <w:rFonts w:ascii="Times New Roman" w:hAnsi="Times New Roman" w:cs="Times New Roman"/>
          <w:sz w:val="28"/>
          <w:szCs w:val="28"/>
        </w:rPr>
        <w:t xml:space="preserve"> Например, в результате повреждения основной изоляции опасной части, находящейся под напряжением, и ее замыкании на открытую проводящую часть последняя оказывается под опасным напряжением. В результате механического повреждения оболочки опасная часть, находящаяся под напряжением, становится доступной.</w:t>
      </w:r>
    </w:p>
    <w:p w14:paraId="51695363" w14:textId="77777777" w:rsidR="0098104C" w:rsidRPr="00AE36A0" w:rsidRDefault="0098104C" w:rsidP="00337723">
      <w:pPr>
        <w:spacing w:line="360" w:lineRule="auto"/>
        <w:ind w:firstLine="720"/>
        <w:jc w:val="both"/>
        <w:rPr>
          <w:rFonts w:ascii="Times New Roman" w:hAnsi="Times New Roman" w:cs="Times New Roman"/>
          <w:sz w:val="28"/>
          <w:szCs w:val="28"/>
        </w:rPr>
      </w:pPr>
      <w:r w:rsidRPr="000D6875">
        <w:rPr>
          <w:rFonts w:ascii="Times New Roman" w:hAnsi="Times New Roman" w:cs="Times New Roman"/>
          <w:sz w:val="28"/>
          <w:szCs w:val="28"/>
          <w:highlight w:val="green"/>
        </w:rPr>
        <w:t>4.1.5 При нормальных условиях защиту от поражения электрическим током обеспечивают посредством основной защиты, при условиях единичного повреждения – посредством защиты при повреждении. Для каждой из этих защит в</w:t>
      </w:r>
      <w:r w:rsidR="006D5F75" w:rsidRPr="000D6875">
        <w:rPr>
          <w:rFonts w:ascii="Times New Roman" w:hAnsi="Times New Roman" w:cs="Times New Roman"/>
          <w:sz w:val="28"/>
          <w:szCs w:val="28"/>
          <w:highlight w:val="green"/>
        </w:rPr>
        <w:t xml:space="preserve"> подразделах</w:t>
      </w:r>
      <w:r w:rsidRPr="000D6875">
        <w:rPr>
          <w:rFonts w:ascii="Times New Roman" w:hAnsi="Times New Roman" w:cs="Times New Roman"/>
          <w:sz w:val="28"/>
          <w:szCs w:val="28"/>
          <w:highlight w:val="green"/>
        </w:rPr>
        <w:t xml:space="preserve"> 5.1 и 5.2 ГОСТ</w:t>
      </w:r>
      <w:r w:rsidR="0034464F"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IEC</w:t>
      </w:r>
      <w:r w:rsidR="0034464F"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61140–2012 установлены соответствующие меры предосторожности. В</w:t>
      </w:r>
      <w:r w:rsidR="006D5F75" w:rsidRPr="000D6875">
        <w:rPr>
          <w:rFonts w:ascii="Times New Roman" w:hAnsi="Times New Roman" w:cs="Times New Roman"/>
          <w:sz w:val="28"/>
          <w:szCs w:val="28"/>
          <w:highlight w:val="green"/>
        </w:rPr>
        <w:t xml:space="preserve"> подразделе</w:t>
      </w:r>
      <w:r w:rsidRPr="000D6875">
        <w:rPr>
          <w:rFonts w:ascii="Times New Roman" w:hAnsi="Times New Roman" w:cs="Times New Roman"/>
          <w:sz w:val="28"/>
          <w:szCs w:val="28"/>
          <w:highlight w:val="green"/>
        </w:rPr>
        <w:t xml:space="preserve"> 5.3 ГОСТ</w:t>
      </w:r>
      <w:r w:rsidR="0034464F"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IEC</w:t>
      </w:r>
      <w:r w:rsidR="0034464F"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61140–2012 установлены усиленные меры предосторожности, обеспечивающие и основную защиту, и защиту при повреждении.</w:t>
      </w:r>
    </w:p>
    <w:p w14:paraId="50B0CC8A" w14:textId="77777777" w:rsidR="0098104C" w:rsidRPr="00AE36A0" w:rsidRDefault="0098104C" w:rsidP="00337723">
      <w:pPr>
        <w:spacing w:line="360" w:lineRule="auto"/>
        <w:ind w:firstLine="720"/>
        <w:jc w:val="both"/>
        <w:rPr>
          <w:rFonts w:ascii="Times New Roman" w:hAnsi="Times New Roman" w:cs="Times New Roman"/>
          <w:sz w:val="28"/>
          <w:szCs w:val="28"/>
        </w:rPr>
      </w:pPr>
      <w:r w:rsidRPr="000D6875">
        <w:rPr>
          <w:rFonts w:ascii="Times New Roman" w:hAnsi="Times New Roman" w:cs="Times New Roman"/>
          <w:sz w:val="28"/>
          <w:szCs w:val="28"/>
          <w:highlight w:val="green"/>
        </w:rPr>
        <w:t>4.1.6 В разделе 6 ГОСТ</w:t>
      </w:r>
      <w:r w:rsidR="0034464F"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IEC</w:t>
      </w:r>
      <w:r w:rsidR="0034464F"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61140–2012 установлены типовые меры защиты, состоящие из мер предосторожности для основной защиты и защиты при повреждении. Требования к мерам защиты, которыми руководствуются при проектировании электроустановок зданий,</w:t>
      </w:r>
      <w:r w:rsidR="00073398" w:rsidRPr="000D6875">
        <w:rPr>
          <w:rFonts w:ascii="Times New Roman" w:hAnsi="Times New Roman" w:cs="Times New Roman"/>
          <w:sz w:val="28"/>
          <w:szCs w:val="28"/>
          <w:highlight w:val="green"/>
        </w:rPr>
        <w:t xml:space="preserve"> установлены ГОСТ</w:t>
      </w:r>
      <w:r w:rsidR="0034464F" w:rsidRPr="000D6875">
        <w:rPr>
          <w:rFonts w:ascii="Times New Roman" w:hAnsi="Times New Roman" w:cs="Times New Roman"/>
          <w:sz w:val="28"/>
          <w:szCs w:val="28"/>
          <w:highlight w:val="green"/>
        </w:rPr>
        <w:t xml:space="preserve"> </w:t>
      </w:r>
      <w:r w:rsidR="00073398" w:rsidRPr="000D6875">
        <w:rPr>
          <w:rFonts w:ascii="Times New Roman" w:hAnsi="Times New Roman" w:cs="Times New Roman"/>
          <w:sz w:val="28"/>
          <w:szCs w:val="28"/>
          <w:highlight w:val="green"/>
        </w:rPr>
        <w:t>Р</w:t>
      </w:r>
      <w:r w:rsidR="0034464F" w:rsidRPr="000D6875">
        <w:rPr>
          <w:rFonts w:ascii="Times New Roman" w:hAnsi="Times New Roman" w:cs="Times New Roman"/>
          <w:sz w:val="28"/>
          <w:szCs w:val="28"/>
          <w:highlight w:val="green"/>
        </w:rPr>
        <w:t xml:space="preserve"> </w:t>
      </w:r>
      <w:r w:rsidR="00073398" w:rsidRPr="000D6875">
        <w:rPr>
          <w:rFonts w:ascii="Times New Roman" w:hAnsi="Times New Roman" w:cs="Times New Roman"/>
          <w:sz w:val="28"/>
          <w:szCs w:val="28"/>
          <w:highlight w:val="green"/>
        </w:rPr>
        <w:t>50571.3</w:t>
      </w:r>
      <w:r w:rsidR="0034464F"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 xml:space="preserve">Использование мер защиты конкретизировано в </w:t>
      </w:r>
      <w:r w:rsidR="006D7A7C" w:rsidRPr="000D6875">
        <w:rPr>
          <w:rFonts w:ascii="Times New Roman" w:hAnsi="Times New Roman" w:cs="Times New Roman"/>
          <w:sz w:val="28"/>
          <w:szCs w:val="28"/>
          <w:highlight w:val="green"/>
        </w:rPr>
        <w:t>ГОСТ Р 50571.7.701, ГОСТ Р 50571.7.702, ГОСТ Р 50571.12, ГОСТ Р 50571.7.706 и ГОСТ Р 50571-7-753</w:t>
      </w:r>
      <w:r w:rsidRPr="000D6875">
        <w:rPr>
          <w:rFonts w:ascii="Times New Roman" w:hAnsi="Times New Roman" w:cs="Times New Roman"/>
          <w:sz w:val="28"/>
          <w:szCs w:val="28"/>
          <w:highlight w:val="green"/>
        </w:rPr>
        <w:t xml:space="preserve"> в зависимости от условий применения электрооборудования.</w:t>
      </w:r>
    </w:p>
    <w:p w14:paraId="29A3A03A" w14:textId="77777777" w:rsidR="0098104C" w:rsidRPr="000D6875" w:rsidRDefault="0098104C" w:rsidP="00337723">
      <w:pPr>
        <w:spacing w:line="360" w:lineRule="auto"/>
        <w:ind w:firstLine="720"/>
        <w:jc w:val="both"/>
        <w:rPr>
          <w:rFonts w:ascii="Times New Roman" w:hAnsi="Times New Roman" w:cs="Times New Roman"/>
          <w:sz w:val="28"/>
          <w:szCs w:val="28"/>
          <w:highlight w:val="green"/>
        </w:rPr>
      </w:pPr>
      <w:r w:rsidRPr="00AE36A0">
        <w:rPr>
          <w:rFonts w:ascii="Times New Roman" w:hAnsi="Times New Roman" w:cs="Times New Roman"/>
          <w:sz w:val="28"/>
          <w:szCs w:val="28"/>
        </w:rPr>
        <w:t xml:space="preserve">4.1.7 Если электрооборудование эксплуатируют обычные лица или использование электрооборудования предполагает повышенную опасность поражения электрическим током, в электроустановках зданий или их частях </w:t>
      </w:r>
      <w:r w:rsidRPr="00AE36A0">
        <w:rPr>
          <w:rFonts w:ascii="Times New Roman" w:hAnsi="Times New Roman" w:cs="Times New Roman"/>
          <w:sz w:val="28"/>
          <w:szCs w:val="28"/>
        </w:rPr>
        <w:lastRenderedPageBreak/>
        <w:t xml:space="preserve">следует предусматривать дополнительную защиту. </w:t>
      </w:r>
      <w:r w:rsidRPr="000D6875">
        <w:rPr>
          <w:rFonts w:ascii="Times New Roman" w:hAnsi="Times New Roman" w:cs="Times New Roman"/>
          <w:sz w:val="28"/>
          <w:szCs w:val="28"/>
          <w:highlight w:val="green"/>
        </w:rPr>
        <w:t>Требования к дополнительной защите, которыми руководствуются при проектировании электроустановок зданий, установлены разделом 415 ГОСТ</w:t>
      </w:r>
      <w:r w:rsidR="0034464F"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Р</w:t>
      </w:r>
      <w:r w:rsidR="0034464F"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 xml:space="preserve">50571.3–2009. Использование дополнительной защиты конкретизировано в </w:t>
      </w:r>
      <w:r w:rsidR="006D7A7C" w:rsidRPr="000D6875">
        <w:rPr>
          <w:rFonts w:ascii="Times New Roman" w:hAnsi="Times New Roman" w:cs="Times New Roman"/>
          <w:sz w:val="28"/>
          <w:szCs w:val="28"/>
          <w:highlight w:val="green"/>
        </w:rPr>
        <w:t>ГОСТ Р 50571.7.701, ГОСТ Р 50571.7.702, ГОСТ Р 50571.12, ГОСТ Р 50571.7.706 и ГОСТ Р 50571-7-753</w:t>
      </w:r>
      <w:r w:rsidRPr="000D6875">
        <w:rPr>
          <w:rFonts w:ascii="Times New Roman" w:hAnsi="Times New Roman" w:cs="Times New Roman"/>
          <w:sz w:val="28"/>
          <w:szCs w:val="28"/>
          <w:highlight w:val="green"/>
        </w:rPr>
        <w:t xml:space="preserve"> в зависимости от условий применения электрооборудования.</w:t>
      </w:r>
    </w:p>
    <w:p w14:paraId="05469F99" w14:textId="77777777" w:rsidR="0098104C" w:rsidRPr="00AE36A0" w:rsidRDefault="0098104C" w:rsidP="00337723">
      <w:pPr>
        <w:spacing w:line="360" w:lineRule="auto"/>
        <w:ind w:firstLine="720"/>
        <w:jc w:val="both"/>
        <w:rPr>
          <w:rFonts w:ascii="Times New Roman" w:hAnsi="Times New Roman" w:cs="Times New Roman"/>
          <w:sz w:val="24"/>
          <w:szCs w:val="24"/>
        </w:rPr>
      </w:pPr>
      <w:r w:rsidRPr="000D6875">
        <w:rPr>
          <w:rFonts w:ascii="Times New Roman" w:hAnsi="Times New Roman" w:cs="Times New Roman"/>
          <w:spacing w:val="40"/>
          <w:sz w:val="24"/>
          <w:szCs w:val="24"/>
          <w:highlight w:val="green"/>
        </w:rPr>
        <w:t>Примечание</w:t>
      </w:r>
      <w:r w:rsidRPr="000D6875">
        <w:rPr>
          <w:rFonts w:ascii="Times New Roman" w:hAnsi="Times New Roman" w:cs="Times New Roman"/>
          <w:sz w:val="24"/>
          <w:szCs w:val="24"/>
          <w:highlight w:val="green"/>
        </w:rPr>
        <w:t xml:space="preserve"> – Уточн</w:t>
      </w:r>
      <w:r w:rsidR="001E006A" w:rsidRPr="000D6875">
        <w:rPr>
          <w:rFonts w:ascii="Times New Roman" w:hAnsi="Times New Roman" w:cs="Times New Roman"/>
          <w:sz w:val="24"/>
          <w:szCs w:val="24"/>
          <w:highlight w:val="green"/>
        </w:rPr>
        <w:t>е</w:t>
      </w:r>
      <w:r w:rsidRPr="000D6875">
        <w:rPr>
          <w:rFonts w:ascii="Times New Roman" w:hAnsi="Times New Roman" w:cs="Times New Roman"/>
          <w:sz w:val="24"/>
          <w:szCs w:val="24"/>
          <w:highlight w:val="green"/>
        </w:rPr>
        <w:t>нные требования к дополнительной защите, которыми следует руководствоваться при проектировании электроустановок зданий, приведены в разделе</w:t>
      </w:r>
      <w:r w:rsidR="006D7A7C" w:rsidRPr="000D6875">
        <w:rPr>
          <w:rFonts w:ascii="Times New Roman" w:hAnsi="Times New Roman" w:cs="Times New Roman"/>
          <w:sz w:val="24"/>
          <w:szCs w:val="24"/>
          <w:highlight w:val="green"/>
        </w:rPr>
        <w:t xml:space="preserve"> 5</w:t>
      </w:r>
      <w:r w:rsidRPr="000D6875">
        <w:rPr>
          <w:rFonts w:ascii="Times New Roman" w:hAnsi="Times New Roman" w:cs="Times New Roman"/>
          <w:sz w:val="24"/>
          <w:szCs w:val="24"/>
          <w:highlight w:val="green"/>
        </w:rPr>
        <w:t>.</w:t>
      </w:r>
    </w:p>
    <w:p w14:paraId="016571D9" w14:textId="77777777" w:rsidR="0098104C" w:rsidRPr="00AE36A0" w:rsidRDefault="0098104C" w:rsidP="00337723">
      <w:pPr>
        <w:spacing w:line="360" w:lineRule="auto"/>
        <w:ind w:firstLine="720"/>
        <w:jc w:val="both"/>
        <w:rPr>
          <w:rFonts w:ascii="Times New Roman" w:hAnsi="Times New Roman" w:cs="Times New Roman"/>
          <w:b/>
          <w:sz w:val="28"/>
          <w:szCs w:val="28"/>
        </w:rPr>
      </w:pPr>
      <w:r w:rsidRPr="00AE36A0">
        <w:rPr>
          <w:rFonts w:ascii="Times New Roman" w:hAnsi="Times New Roman" w:cs="Times New Roman"/>
          <w:b/>
          <w:sz w:val="28"/>
          <w:szCs w:val="28"/>
        </w:rPr>
        <w:t>4.2 Условия применения электрооборудования в электроустановках зданий</w:t>
      </w:r>
    </w:p>
    <w:p w14:paraId="2BCD4D54" w14:textId="77777777" w:rsidR="0098104C" w:rsidRPr="000D6875" w:rsidRDefault="0098104C" w:rsidP="00337723">
      <w:pPr>
        <w:spacing w:line="360" w:lineRule="auto"/>
        <w:ind w:firstLine="720"/>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4.2.1 В </w:t>
      </w:r>
      <w:r w:rsidR="003D1327" w:rsidRPr="000D6875">
        <w:rPr>
          <w:rFonts w:ascii="Times New Roman" w:hAnsi="Times New Roman" w:cs="Times New Roman"/>
          <w:sz w:val="28"/>
          <w:szCs w:val="28"/>
          <w:highlight w:val="green"/>
        </w:rPr>
        <w:t xml:space="preserve">подразделах </w:t>
      </w:r>
      <w:r w:rsidRPr="000D6875">
        <w:rPr>
          <w:rFonts w:ascii="Times New Roman" w:hAnsi="Times New Roman" w:cs="Times New Roman"/>
          <w:sz w:val="28"/>
          <w:szCs w:val="28"/>
          <w:highlight w:val="green"/>
        </w:rPr>
        <w:t>7.1–7.4 ГОСТ</w:t>
      </w:r>
      <w:r w:rsidR="0034464F"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IEC</w:t>
      </w:r>
      <w:r w:rsidR="0034464F"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61140–2012 установлена следующая классификация электрооборудования в зависимости от способа защиты от поражения электрическим током:</w:t>
      </w:r>
    </w:p>
    <w:p w14:paraId="7E1C4B88" w14:textId="77777777" w:rsidR="0098104C" w:rsidRPr="000D6875" w:rsidRDefault="003D1327" w:rsidP="00337723">
      <w:pPr>
        <w:spacing w:line="360" w:lineRule="auto"/>
        <w:ind w:firstLine="720"/>
        <w:jc w:val="both"/>
        <w:rPr>
          <w:rFonts w:ascii="Times New Roman" w:hAnsi="Times New Roman" w:cs="Times New Roman"/>
          <w:sz w:val="28"/>
          <w:szCs w:val="28"/>
          <w:highlight w:val="green"/>
        </w:rPr>
      </w:pPr>
      <w:r w:rsidRPr="000D6875">
        <w:rPr>
          <w:rFonts w:ascii="Times New Roman" w:hAnsi="Times New Roman" w:cs="Times New Roman"/>
          <w:bCs/>
          <w:sz w:val="28"/>
          <w:szCs w:val="28"/>
          <w:highlight w:val="green"/>
        </w:rPr>
        <w:t xml:space="preserve">- </w:t>
      </w:r>
      <w:r w:rsidR="0098104C" w:rsidRPr="000D6875">
        <w:rPr>
          <w:rFonts w:ascii="Times New Roman" w:hAnsi="Times New Roman" w:cs="Times New Roman"/>
          <w:bCs/>
          <w:sz w:val="28"/>
          <w:szCs w:val="28"/>
          <w:highlight w:val="green"/>
        </w:rPr>
        <w:t>электрооборудование класса 0</w:t>
      </w:r>
      <w:r w:rsidR="0098104C" w:rsidRPr="000D6875">
        <w:rPr>
          <w:rFonts w:ascii="Times New Roman" w:hAnsi="Times New Roman" w:cs="Times New Roman"/>
          <w:sz w:val="28"/>
          <w:szCs w:val="28"/>
          <w:highlight w:val="green"/>
        </w:rPr>
        <w:t>, в котором основную изоляцию используют в качестве меры предосторожности для основной защиты, а защита при повреждении не предусмотрена;</w:t>
      </w:r>
    </w:p>
    <w:p w14:paraId="1E8A98B5" w14:textId="77777777" w:rsidR="0098104C" w:rsidRPr="000D6875" w:rsidRDefault="003D1327" w:rsidP="00337723">
      <w:pPr>
        <w:spacing w:line="360" w:lineRule="auto"/>
        <w:ind w:firstLine="720"/>
        <w:jc w:val="both"/>
        <w:rPr>
          <w:rFonts w:ascii="Times New Roman" w:hAnsi="Times New Roman" w:cs="Times New Roman"/>
          <w:sz w:val="28"/>
          <w:szCs w:val="28"/>
          <w:highlight w:val="green"/>
        </w:rPr>
      </w:pPr>
      <w:r w:rsidRPr="000D6875">
        <w:rPr>
          <w:rFonts w:ascii="Times New Roman" w:hAnsi="Times New Roman" w:cs="Times New Roman"/>
          <w:bCs/>
          <w:sz w:val="28"/>
          <w:szCs w:val="28"/>
          <w:highlight w:val="green"/>
        </w:rPr>
        <w:t xml:space="preserve">- </w:t>
      </w:r>
      <w:r w:rsidR="0098104C" w:rsidRPr="000D6875">
        <w:rPr>
          <w:rFonts w:ascii="Times New Roman" w:hAnsi="Times New Roman" w:cs="Times New Roman"/>
          <w:bCs/>
          <w:sz w:val="28"/>
          <w:szCs w:val="28"/>
          <w:highlight w:val="green"/>
        </w:rPr>
        <w:t>электрооборудование класса I</w:t>
      </w:r>
      <w:r w:rsidR="0098104C" w:rsidRPr="000D6875">
        <w:rPr>
          <w:rFonts w:ascii="Times New Roman" w:hAnsi="Times New Roman" w:cs="Times New Roman"/>
          <w:sz w:val="28"/>
          <w:szCs w:val="28"/>
          <w:highlight w:val="green"/>
        </w:rPr>
        <w:t>, в котором основную изоляцию используют в качестве меры предосторожности для основной защиты, а присоединение открытой проводящей части к защитному проводнику – в качестве меры предосторожности для защиты при повреждении;</w:t>
      </w:r>
    </w:p>
    <w:p w14:paraId="46111006" w14:textId="77777777" w:rsidR="0098104C" w:rsidRPr="000D6875" w:rsidRDefault="003D1327" w:rsidP="00337723">
      <w:pPr>
        <w:spacing w:line="360" w:lineRule="auto"/>
        <w:ind w:firstLine="720"/>
        <w:jc w:val="both"/>
        <w:rPr>
          <w:rFonts w:ascii="Times New Roman" w:hAnsi="Times New Roman" w:cs="Times New Roman"/>
          <w:sz w:val="28"/>
          <w:szCs w:val="28"/>
          <w:highlight w:val="green"/>
        </w:rPr>
      </w:pPr>
      <w:r w:rsidRPr="000D6875">
        <w:rPr>
          <w:rFonts w:ascii="Times New Roman" w:hAnsi="Times New Roman" w:cs="Times New Roman"/>
          <w:bCs/>
          <w:sz w:val="28"/>
          <w:szCs w:val="28"/>
          <w:highlight w:val="green"/>
        </w:rPr>
        <w:t xml:space="preserve">- </w:t>
      </w:r>
      <w:r w:rsidR="0098104C" w:rsidRPr="000D6875">
        <w:rPr>
          <w:rFonts w:ascii="Times New Roman" w:hAnsi="Times New Roman" w:cs="Times New Roman"/>
          <w:bCs/>
          <w:sz w:val="28"/>
          <w:szCs w:val="28"/>
          <w:highlight w:val="green"/>
        </w:rPr>
        <w:t>электрооборудование класса II</w:t>
      </w:r>
      <w:r w:rsidR="0098104C" w:rsidRPr="000D6875">
        <w:rPr>
          <w:rFonts w:ascii="Times New Roman" w:hAnsi="Times New Roman" w:cs="Times New Roman"/>
          <w:sz w:val="28"/>
          <w:szCs w:val="28"/>
          <w:highlight w:val="green"/>
        </w:rPr>
        <w:t>, в котором основную изоляцию используют в качестве меры предосторожности для основной защиты, а дополнительную изоляцию – в качестве меры предосторожности для защиты при повреждении, или в котором основную защиту и защиту при повреждении обеспечивают усиленной изоляцией;</w:t>
      </w:r>
    </w:p>
    <w:p w14:paraId="17A09FD5" w14:textId="77777777" w:rsidR="0098104C" w:rsidRPr="000D6875" w:rsidRDefault="003D1327" w:rsidP="00337723">
      <w:pPr>
        <w:spacing w:line="360" w:lineRule="auto"/>
        <w:ind w:firstLine="720"/>
        <w:jc w:val="both"/>
        <w:rPr>
          <w:rFonts w:ascii="Times New Roman" w:hAnsi="Times New Roman" w:cs="Times New Roman"/>
          <w:sz w:val="28"/>
          <w:szCs w:val="28"/>
          <w:highlight w:val="green"/>
        </w:rPr>
      </w:pPr>
      <w:r w:rsidRPr="000D6875">
        <w:rPr>
          <w:rFonts w:ascii="Times New Roman" w:hAnsi="Times New Roman" w:cs="Times New Roman"/>
          <w:bCs/>
          <w:sz w:val="28"/>
          <w:szCs w:val="28"/>
          <w:highlight w:val="green"/>
        </w:rPr>
        <w:t xml:space="preserve">- </w:t>
      </w:r>
      <w:r w:rsidR="0098104C" w:rsidRPr="000D6875">
        <w:rPr>
          <w:rFonts w:ascii="Times New Roman" w:hAnsi="Times New Roman" w:cs="Times New Roman"/>
          <w:bCs/>
          <w:sz w:val="28"/>
          <w:szCs w:val="28"/>
          <w:highlight w:val="green"/>
        </w:rPr>
        <w:t>электрооборудование класса III</w:t>
      </w:r>
      <w:r w:rsidR="0098104C" w:rsidRPr="000D6875">
        <w:rPr>
          <w:rFonts w:ascii="Times New Roman" w:hAnsi="Times New Roman" w:cs="Times New Roman"/>
          <w:sz w:val="28"/>
          <w:szCs w:val="28"/>
          <w:highlight w:val="green"/>
        </w:rPr>
        <w:t>, в котором ограничение напряжения значением сверхнизкого напряжения используют в качестве меры предосторожности для основной защиты, а защита при повреждении не предусмотрена.</w:t>
      </w:r>
    </w:p>
    <w:p w14:paraId="08206634" w14:textId="77777777" w:rsidR="0098104C" w:rsidRPr="000D6875" w:rsidRDefault="0098104C" w:rsidP="00337723">
      <w:pPr>
        <w:spacing w:line="360" w:lineRule="auto"/>
        <w:ind w:firstLine="720"/>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4.2.2 Применение электрооборудования конкретных классов должно быть </w:t>
      </w:r>
      <w:r w:rsidRPr="000D6875">
        <w:rPr>
          <w:rFonts w:ascii="Times New Roman" w:hAnsi="Times New Roman" w:cs="Times New Roman"/>
          <w:sz w:val="28"/>
          <w:szCs w:val="28"/>
          <w:highlight w:val="green"/>
        </w:rPr>
        <w:lastRenderedPageBreak/>
        <w:t>согласовано с мерами предосторожности, предусмотренными в электроустановках зданий. Согласно таблице 1 ГОСТ</w:t>
      </w:r>
      <w:r w:rsidR="0034464F"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IEC</w:t>
      </w:r>
      <w:r w:rsidR="0034464F" w:rsidRPr="000D6875">
        <w:rPr>
          <w:rFonts w:ascii="Times New Roman" w:hAnsi="Times New Roman" w:cs="Times New Roman"/>
          <w:sz w:val="28"/>
          <w:szCs w:val="28"/>
          <w:highlight w:val="green"/>
        </w:rPr>
        <w:t xml:space="preserve"> </w:t>
      </w:r>
      <w:r w:rsidRPr="000D6875">
        <w:rPr>
          <w:rFonts w:ascii="Times New Roman" w:hAnsi="Times New Roman" w:cs="Times New Roman"/>
          <w:sz w:val="28"/>
          <w:szCs w:val="28"/>
          <w:highlight w:val="green"/>
        </w:rPr>
        <w:t>61140–2012 допускаются следующие условия применения электрооборудования в электроустановке здания:</w:t>
      </w:r>
    </w:p>
    <w:p w14:paraId="5DFD98BA" w14:textId="77777777" w:rsidR="0098104C" w:rsidRPr="000D6875" w:rsidRDefault="003D1327" w:rsidP="00337723">
      <w:pPr>
        <w:spacing w:line="360" w:lineRule="auto"/>
        <w:ind w:firstLine="720"/>
        <w:jc w:val="both"/>
        <w:rPr>
          <w:rFonts w:ascii="Times New Roman" w:hAnsi="Times New Roman" w:cs="Times New Roman"/>
          <w:sz w:val="28"/>
          <w:szCs w:val="28"/>
          <w:highlight w:val="green"/>
        </w:rPr>
      </w:pPr>
      <w:r w:rsidRPr="000D6875">
        <w:rPr>
          <w:rFonts w:ascii="Times New Roman" w:hAnsi="Times New Roman" w:cs="Times New Roman"/>
          <w:sz w:val="28"/>
          <w:szCs w:val="28"/>
          <w:highlight w:val="green"/>
        </w:rPr>
        <w:t xml:space="preserve">- </w:t>
      </w:r>
      <w:r w:rsidR="0098104C" w:rsidRPr="000D6875">
        <w:rPr>
          <w:rFonts w:ascii="Times New Roman" w:hAnsi="Times New Roman" w:cs="Times New Roman"/>
          <w:sz w:val="28"/>
          <w:szCs w:val="28"/>
          <w:highlight w:val="green"/>
        </w:rPr>
        <w:t>электрооборудование класса 0 – только при его использовании в непроводящей окружающей среде или обеспечении защиты посредством электрического разделения отдельно для каждой единицы электрооборудования;</w:t>
      </w:r>
    </w:p>
    <w:p w14:paraId="64D90E7B" w14:textId="77777777" w:rsidR="0098104C" w:rsidRPr="000D6875" w:rsidRDefault="003D1327" w:rsidP="00337723">
      <w:pPr>
        <w:spacing w:line="360" w:lineRule="auto"/>
        <w:ind w:firstLine="720"/>
        <w:jc w:val="both"/>
        <w:rPr>
          <w:rFonts w:ascii="Times New Roman" w:hAnsi="Times New Roman" w:cs="Times New Roman"/>
          <w:sz w:val="28"/>
          <w:szCs w:val="28"/>
          <w:highlight w:val="green"/>
        </w:rPr>
      </w:pPr>
      <w:r w:rsidRPr="000D6875">
        <w:rPr>
          <w:rFonts w:ascii="Times New Roman" w:hAnsi="Times New Roman" w:cs="Times New Roman"/>
          <w:bCs/>
          <w:sz w:val="28"/>
          <w:szCs w:val="28"/>
          <w:highlight w:val="green"/>
        </w:rPr>
        <w:t xml:space="preserve">- </w:t>
      </w:r>
      <w:r w:rsidR="0098104C" w:rsidRPr="000D6875">
        <w:rPr>
          <w:rFonts w:ascii="Times New Roman" w:hAnsi="Times New Roman" w:cs="Times New Roman"/>
          <w:bCs/>
          <w:sz w:val="28"/>
          <w:szCs w:val="28"/>
          <w:highlight w:val="green"/>
        </w:rPr>
        <w:t>электрооборудование класса I</w:t>
      </w:r>
      <w:r w:rsidR="0098104C" w:rsidRPr="000D6875">
        <w:rPr>
          <w:rFonts w:ascii="Times New Roman" w:hAnsi="Times New Roman" w:cs="Times New Roman"/>
          <w:sz w:val="28"/>
          <w:szCs w:val="28"/>
          <w:highlight w:val="green"/>
        </w:rPr>
        <w:t xml:space="preserve"> – при присоединении открытых проводящих частей к системе защитного уравнивания потенциалов электроустановки здания;</w:t>
      </w:r>
    </w:p>
    <w:p w14:paraId="760D68A3" w14:textId="77777777" w:rsidR="0098104C" w:rsidRPr="000D6875" w:rsidRDefault="003D1327" w:rsidP="00337723">
      <w:pPr>
        <w:spacing w:line="360" w:lineRule="auto"/>
        <w:ind w:firstLine="720"/>
        <w:jc w:val="both"/>
        <w:rPr>
          <w:rFonts w:ascii="Times New Roman" w:hAnsi="Times New Roman" w:cs="Times New Roman"/>
          <w:sz w:val="28"/>
          <w:szCs w:val="28"/>
          <w:highlight w:val="green"/>
        </w:rPr>
      </w:pPr>
      <w:r w:rsidRPr="000D6875">
        <w:rPr>
          <w:rFonts w:ascii="Times New Roman" w:hAnsi="Times New Roman" w:cs="Times New Roman"/>
          <w:bCs/>
          <w:sz w:val="28"/>
          <w:szCs w:val="28"/>
          <w:highlight w:val="green"/>
        </w:rPr>
        <w:t xml:space="preserve">- </w:t>
      </w:r>
      <w:r w:rsidR="0098104C" w:rsidRPr="000D6875">
        <w:rPr>
          <w:rFonts w:ascii="Times New Roman" w:hAnsi="Times New Roman" w:cs="Times New Roman"/>
          <w:bCs/>
          <w:sz w:val="28"/>
          <w:szCs w:val="28"/>
          <w:highlight w:val="green"/>
        </w:rPr>
        <w:t>электрооборудование класса II</w:t>
      </w:r>
      <w:r w:rsidR="0098104C" w:rsidRPr="000D6875">
        <w:rPr>
          <w:rFonts w:ascii="Times New Roman" w:hAnsi="Times New Roman" w:cs="Times New Roman"/>
          <w:sz w:val="28"/>
          <w:szCs w:val="28"/>
          <w:highlight w:val="green"/>
        </w:rPr>
        <w:t xml:space="preserve"> – без расчета на меры защиты в электроустановке здания;</w:t>
      </w:r>
    </w:p>
    <w:p w14:paraId="7B741AE4" w14:textId="77777777" w:rsidR="0098104C" w:rsidRPr="00AE36A0" w:rsidRDefault="003D1327" w:rsidP="00337723">
      <w:pPr>
        <w:spacing w:line="360" w:lineRule="auto"/>
        <w:ind w:firstLine="720"/>
        <w:jc w:val="both"/>
        <w:rPr>
          <w:rFonts w:ascii="Times New Roman" w:hAnsi="Times New Roman" w:cs="Times New Roman"/>
          <w:sz w:val="28"/>
          <w:szCs w:val="28"/>
        </w:rPr>
      </w:pPr>
      <w:r w:rsidRPr="000D6875">
        <w:rPr>
          <w:rFonts w:ascii="Times New Roman" w:hAnsi="Times New Roman" w:cs="Times New Roman"/>
          <w:bCs/>
          <w:sz w:val="28"/>
          <w:szCs w:val="28"/>
          <w:highlight w:val="green"/>
        </w:rPr>
        <w:t xml:space="preserve">- </w:t>
      </w:r>
      <w:r w:rsidR="0098104C" w:rsidRPr="000D6875">
        <w:rPr>
          <w:rFonts w:ascii="Times New Roman" w:hAnsi="Times New Roman" w:cs="Times New Roman"/>
          <w:bCs/>
          <w:sz w:val="28"/>
          <w:szCs w:val="28"/>
          <w:highlight w:val="green"/>
        </w:rPr>
        <w:t>электрооборудование класса III</w:t>
      </w:r>
      <w:r w:rsidR="0098104C" w:rsidRPr="000D6875">
        <w:rPr>
          <w:rFonts w:ascii="Times New Roman" w:hAnsi="Times New Roman" w:cs="Times New Roman"/>
          <w:sz w:val="28"/>
          <w:szCs w:val="28"/>
          <w:highlight w:val="green"/>
        </w:rPr>
        <w:t xml:space="preserve"> – только при его подключении к системам БСНН и ЗСНН.</w:t>
      </w:r>
    </w:p>
    <w:p w14:paraId="30388967" w14:textId="77777777" w:rsidR="001472FF" w:rsidRPr="00AE36A0" w:rsidRDefault="001472FF" w:rsidP="0006705A">
      <w:pPr>
        <w:spacing w:line="360" w:lineRule="auto"/>
        <w:ind w:firstLine="720"/>
        <w:jc w:val="both"/>
        <w:rPr>
          <w:rFonts w:ascii="Times New Roman" w:hAnsi="Times New Roman" w:cs="Times New Roman"/>
          <w:b/>
          <w:sz w:val="28"/>
          <w:szCs w:val="28"/>
        </w:rPr>
      </w:pPr>
    </w:p>
    <w:p w14:paraId="03FBEF8A" w14:textId="77777777" w:rsidR="0006705A" w:rsidRPr="00AE36A0" w:rsidRDefault="0006705A" w:rsidP="0006705A">
      <w:pPr>
        <w:spacing w:line="360" w:lineRule="auto"/>
        <w:ind w:firstLine="720"/>
        <w:jc w:val="both"/>
        <w:rPr>
          <w:rFonts w:ascii="Times New Roman" w:hAnsi="Times New Roman" w:cs="Times New Roman"/>
          <w:b/>
          <w:sz w:val="28"/>
          <w:szCs w:val="28"/>
        </w:rPr>
      </w:pPr>
      <w:r w:rsidRPr="00AE36A0">
        <w:rPr>
          <w:rFonts w:ascii="Times New Roman" w:hAnsi="Times New Roman" w:cs="Times New Roman"/>
          <w:b/>
          <w:sz w:val="28"/>
          <w:szCs w:val="28"/>
        </w:rPr>
        <w:t>5 Требования к применению мер защиты при проектировании электроустановок зданий</w:t>
      </w:r>
    </w:p>
    <w:p w14:paraId="732140AB" w14:textId="77777777" w:rsidR="003D1327" w:rsidRPr="003D1327" w:rsidRDefault="003D1327" w:rsidP="0006705A">
      <w:pPr>
        <w:spacing w:line="360" w:lineRule="auto"/>
        <w:ind w:firstLine="720"/>
        <w:jc w:val="both"/>
        <w:rPr>
          <w:rFonts w:ascii="Times New Roman" w:hAnsi="Times New Roman" w:cs="Times New Roman"/>
          <w:b/>
          <w:sz w:val="28"/>
          <w:szCs w:val="28"/>
        </w:rPr>
      </w:pPr>
      <w:r w:rsidRPr="003D1327">
        <w:rPr>
          <w:rFonts w:ascii="Times New Roman" w:hAnsi="Times New Roman" w:cs="Times New Roman"/>
          <w:b/>
          <w:sz w:val="28"/>
          <w:szCs w:val="28"/>
        </w:rPr>
        <w:t>5.1 Общие требования</w:t>
      </w:r>
    </w:p>
    <w:p w14:paraId="5DBAE185" w14:textId="77777777" w:rsidR="0006705A" w:rsidRPr="00DB5758" w:rsidRDefault="0006705A" w:rsidP="0006705A">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При проектировании электроустановок зданий следует руководствоваться общими требованиями к мерам защиты, установленными разделом 5. Требования к применению мер защиты в электроустановках зданий или их частях, характеризующихся повышенной опасностью поражения электрическим током, указаны:</w:t>
      </w:r>
    </w:p>
    <w:p w14:paraId="656A9FD4" w14:textId="77777777" w:rsidR="0006705A" w:rsidRPr="00DB5758" w:rsidRDefault="0006705A" w:rsidP="0006705A">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 xml:space="preserve">для помещений, содержащих ванну </w:t>
      </w:r>
      <w:r w:rsidR="00073398" w:rsidRPr="00DB5758">
        <w:rPr>
          <w:rFonts w:ascii="Times New Roman" w:hAnsi="Times New Roman" w:cs="Times New Roman"/>
          <w:sz w:val="28"/>
          <w:szCs w:val="28"/>
          <w:highlight w:val="green"/>
        </w:rPr>
        <w:t xml:space="preserve">и душ, </w:t>
      </w:r>
      <w:r w:rsidR="003D1327" w:rsidRPr="00DB5758">
        <w:rPr>
          <w:rFonts w:ascii="Times New Roman" w:hAnsi="Times New Roman" w:cs="Times New Roman"/>
          <w:sz w:val="28"/>
          <w:szCs w:val="28"/>
          <w:highlight w:val="green"/>
        </w:rPr>
        <w:t xml:space="preserve">– </w:t>
      </w:r>
      <w:r w:rsidR="00073398" w:rsidRPr="00DB5758">
        <w:rPr>
          <w:rFonts w:ascii="Times New Roman" w:hAnsi="Times New Roman" w:cs="Times New Roman"/>
          <w:sz w:val="28"/>
          <w:szCs w:val="28"/>
          <w:highlight w:val="green"/>
        </w:rPr>
        <w:t>в ГОСТ Р 50571.7.701</w:t>
      </w:r>
      <w:r w:rsidRPr="00DB5758">
        <w:rPr>
          <w:rFonts w:ascii="Times New Roman" w:hAnsi="Times New Roman" w:cs="Times New Roman"/>
          <w:sz w:val="28"/>
          <w:szCs w:val="28"/>
          <w:highlight w:val="green"/>
        </w:rPr>
        <w:t>;</w:t>
      </w:r>
    </w:p>
    <w:p w14:paraId="4682732A" w14:textId="77777777" w:rsidR="0006705A" w:rsidRPr="00DB5758" w:rsidRDefault="0006705A" w:rsidP="0006705A">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для плавательных бассейнов и фо</w:t>
      </w:r>
      <w:r w:rsidR="00073398" w:rsidRPr="00DB5758">
        <w:rPr>
          <w:rFonts w:ascii="Times New Roman" w:hAnsi="Times New Roman" w:cs="Times New Roman"/>
          <w:sz w:val="28"/>
          <w:szCs w:val="28"/>
          <w:highlight w:val="green"/>
        </w:rPr>
        <w:t xml:space="preserve">нтанов </w:t>
      </w:r>
      <w:r w:rsidR="003D1327" w:rsidRPr="00DB5758">
        <w:rPr>
          <w:rFonts w:ascii="Times New Roman" w:hAnsi="Times New Roman" w:cs="Times New Roman"/>
          <w:sz w:val="28"/>
          <w:szCs w:val="28"/>
          <w:highlight w:val="green"/>
        </w:rPr>
        <w:t xml:space="preserve">– </w:t>
      </w:r>
      <w:r w:rsidR="00073398" w:rsidRPr="00DB5758">
        <w:rPr>
          <w:rFonts w:ascii="Times New Roman" w:hAnsi="Times New Roman" w:cs="Times New Roman"/>
          <w:sz w:val="28"/>
          <w:szCs w:val="28"/>
          <w:highlight w:val="green"/>
        </w:rPr>
        <w:t>в ГОСТ Р 50571.7.702</w:t>
      </w:r>
      <w:r w:rsidRPr="00DB5758">
        <w:rPr>
          <w:rFonts w:ascii="Times New Roman" w:hAnsi="Times New Roman" w:cs="Times New Roman"/>
          <w:sz w:val="28"/>
          <w:szCs w:val="28"/>
          <w:highlight w:val="green"/>
        </w:rPr>
        <w:t>;</w:t>
      </w:r>
    </w:p>
    <w:p w14:paraId="1588E25C" w14:textId="77777777" w:rsidR="0006705A" w:rsidRPr="00DB5758" w:rsidRDefault="0006705A" w:rsidP="0006705A">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для проводящих помещений со стесненными усл</w:t>
      </w:r>
      <w:r w:rsidR="00073398" w:rsidRPr="00DB5758">
        <w:rPr>
          <w:rFonts w:ascii="Times New Roman" w:hAnsi="Times New Roman" w:cs="Times New Roman"/>
          <w:sz w:val="28"/>
          <w:szCs w:val="28"/>
          <w:highlight w:val="green"/>
        </w:rPr>
        <w:t xml:space="preserve">овиями </w:t>
      </w:r>
      <w:r w:rsidR="003D1327" w:rsidRPr="00DB5758">
        <w:rPr>
          <w:rFonts w:ascii="Times New Roman" w:hAnsi="Times New Roman" w:cs="Times New Roman"/>
          <w:sz w:val="28"/>
          <w:szCs w:val="28"/>
          <w:highlight w:val="green"/>
        </w:rPr>
        <w:t xml:space="preserve">– </w:t>
      </w:r>
      <w:r w:rsidR="00073398" w:rsidRPr="00DB5758">
        <w:rPr>
          <w:rFonts w:ascii="Times New Roman" w:hAnsi="Times New Roman" w:cs="Times New Roman"/>
          <w:sz w:val="28"/>
          <w:szCs w:val="28"/>
          <w:highlight w:val="green"/>
        </w:rPr>
        <w:t>в ГОСТ Р 50571.7.706</w:t>
      </w:r>
      <w:r w:rsidRPr="00DB5758">
        <w:rPr>
          <w:rFonts w:ascii="Times New Roman" w:hAnsi="Times New Roman" w:cs="Times New Roman"/>
          <w:sz w:val="28"/>
          <w:szCs w:val="28"/>
          <w:highlight w:val="green"/>
        </w:rPr>
        <w:t>;</w:t>
      </w:r>
    </w:p>
    <w:p w14:paraId="3F609D91" w14:textId="77777777" w:rsidR="0006705A" w:rsidRPr="00DB5758" w:rsidRDefault="0006705A" w:rsidP="0006705A">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 xml:space="preserve">для помещений, содержащих нагреватели для саун, </w:t>
      </w:r>
      <w:r w:rsidR="003D1327" w:rsidRPr="00DB5758">
        <w:rPr>
          <w:rFonts w:ascii="Times New Roman" w:hAnsi="Times New Roman" w:cs="Times New Roman"/>
          <w:sz w:val="28"/>
          <w:szCs w:val="28"/>
          <w:highlight w:val="green"/>
        </w:rPr>
        <w:t xml:space="preserve">– </w:t>
      </w:r>
      <w:r w:rsidRPr="00DB5758">
        <w:rPr>
          <w:rFonts w:ascii="Times New Roman" w:hAnsi="Times New Roman" w:cs="Times New Roman"/>
          <w:sz w:val="28"/>
          <w:szCs w:val="28"/>
          <w:highlight w:val="green"/>
        </w:rPr>
        <w:t>в 5.2;</w:t>
      </w:r>
    </w:p>
    <w:p w14:paraId="78899BB7" w14:textId="77777777" w:rsidR="0006705A" w:rsidRPr="00AE36A0" w:rsidRDefault="0006705A" w:rsidP="0006705A">
      <w:pPr>
        <w:spacing w:line="360" w:lineRule="auto"/>
        <w:ind w:firstLine="720"/>
        <w:jc w:val="both"/>
        <w:rPr>
          <w:rFonts w:ascii="Times New Roman" w:hAnsi="Times New Roman" w:cs="Times New Roman"/>
          <w:sz w:val="28"/>
          <w:szCs w:val="28"/>
        </w:rPr>
      </w:pPr>
      <w:r w:rsidRPr="00DB5758">
        <w:rPr>
          <w:rFonts w:ascii="Times New Roman" w:hAnsi="Times New Roman" w:cs="Times New Roman"/>
          <w:sz w:val="28"/>
          <w:szCs w:val="28"/>
          <w:highlight w:val="green"/>
        </w:rPr>
        <w:t xml:space="preserve">для помещений, содержащих системы обогрева пола и потолка, </w:t>
      </w:r>
      <w:r w:rsidR="003D1327" w:rsidRPr="00DB5758">
        <w:rPr>
          <w:rFonts w:ascii="Times New Roman" w:hAnsi="Times New Roman" w:cs="Times New Roman"/>
          <w:sz w:val="28"/>
          <w:szCs w:val="28"/>
          <w:highlight w:val="green"/>
        </w:rPr>
        <w:t xml:space="preserve">– </w:t>
      </w:r>
      <w:r w:rsidRPr="00DB5758">
        <w:rPr>
          <w:rFonts w:ascii="Times New Roman" w:hAnsi="Times New Roman" w:cs="Times New Roman"/>
          <w:sz w:val="28"/>
          <w:szCs w:val="28"/>
          <w:highlight w:val="green"/>
        </w:rPr>
        <w:t>в 5.3.</w:t>
      </w:r>
    </w:p>
    <w:p w14:paraId="5227A5BA" w14:textId="77777777" w:rsidR="0006705A" w:rsidRPr="00AE36A0" w:rsidRDefault="0006705A" w:rsidP="0006705A">
      <w:pPr>
        <w:spacing w:line="360" w:lineRule="auto"/>
        <w:ind w:firstLine="720"/>
        <w:jc w:val="both"/>
        <w:rPr>
          <w:rFonts w:ascii="Times New Roman" w:hAnsi="Times New Roman" w:cs="Times New Roman"/>
          <w:b/>
          <w:sz w:val="28"/>
          <w:szCs w:val="28"/>
        </w:rPr>
      </w:pPr>
      <w:r w:rsidRPr="00AE36A0">
        <w:rPr>
          <w:rFonts w:ascii="Times New Roman" w:hAnsi="Times New Roman" w:cs="Times New Roman"/>
          <w:b/>
          <w:sz w:val="28"/>
          <w:szCs w:val="28"/>
        </w:rPr>
        <w:t>5.</w:t>
      </w:r>
      <w:r w:rsidR="003D1327">
        <w:rPr>
          <w:rFonts w:ascii="Times New Roman" w:hAnsi="Times New Roman" w:cs="Times New Roman"/>
          <w:b/>
          <w:sz w:val="28"/>
          <w:szCs w:val="28"/>
        </w:rPr>
        <w:t>2 Меры защиты</w:t>
      </w:r>
    </w:p>
    <w:p w14:paraId="560DC04A" w14:textId="77777777" w:rsidR="0006705A" w:rsidRPr="00DB5758" w:rsidRDefault="0006705A" w:rsidP="0006705A">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5.</w:t>
      </w:r>
      <w:r w:rsidR="003D1327" w:rsidRPr="00DB5758">
        <w:rPr>
          <w:rFonts w:ascii="Times New Roman" w:hAnsi="Times New Roman" w:cs="Times New Roman"/>
          <w:sz w:val="28"/>
          <w:szCs w:val="28"/>
          <w:highlight w:val="green"/>
        </w:rPr>
        <w:t>2.</w:t>
      </w:r>
      <w:r w:rsidRPr="00DB5758">
        <w:rPr>
          <w:rFonts w:ascii="Times New Roman" w:hAnsi="Times New Roman" w:cs="Times New Roman"/>
          <w:sz w:val="28"/>
          <w:szCs w:val="28"/>
          <w:highlight w:val="green"/>
        </w:rPr>
        <w:t>1 Мера защиты должна состоять из:</w:t>
      </w:r>
    </w:p>
    <w:p w14:paraId="6896AA0D" w14:textId="77777777" w:rsidR="0006705A" w:rsidRPr="00DB5758" w:rsidRDefault="0006705A" w:rsidP="0006705A">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 xml:space="preserve">- соответствующего сочетания мер предосторожности для основной защиты </w:t>
      </w:r>
      <w:r w:rsidRPr="00DB5758">
        <w:rPr>
          <w:rFonts w:ascii="Times New Roman" w:hAnsi="Times New Roman" w:cs="Times New Roman"/>
          <w:sz w:val="28"/>
          <w:szCs w:val="28"/>
          <w:highlight w:val="green"/>
        </w:rPr>
        <w:lastRenderedPageBreak/>
        <w:t>и независимой меры предосторожности для защиты при повреждении;</w:t>
      </w:r>
    </w:p>
    <w:p w14:paraId="7706A663" w14:textId="77777777" w:rsidR="0006705A" w:rsidRPr="00DB5758" w:rsidRDefault="0006705A" w:rsidP="0006705A">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 усиленной меры предосторожности, которая обеспечивает основную защиту и защиту при повреждении. Усиленными мерами предосторожности являются усиленная изоляция и защитное разделение.</w:t>
      </w:r>
    </w:p>
    <w:p w14:paraId="552A12DC" w14:textId="77777777" w:rsidR="0006705A" w:rsidRPr="00AE36A0" w:rsidRDefault="0006705A" w:rsidP="0006705A">
      <w:pPr>
        <w:spacing w:line="360" w:lineRule="auto"/>
        <w:ind w:firstLine="720"/>
        <w:jc w:val="both"/>
        <w:rPr>
          <w:rFonts w:ascii="Times New Roman" w:hAnsi="Times New Roman" w:cs="Times New Roman"/>
          <w:sz w:val="28"/>
          <w:szCs w:val="28"/>
        </w:rPr>
      </w:pPr>
      <w:r w:rsidRPr="00DB5758">
        <w:rPr>
          <w:rFonts w:ascii="Times New Roman" w:hAnsi="Times New Roman" w:cs="Times New Roman"/>
          <w:sz w:val="28"/>
          <w:szCs w:val="28"/>
          <w:highlight w:val="green"/>
        </w:rPr>
        <w:t>Дополнительную защиту применяют дополнительно к мерам защиты в электроустановках зданий или их частях, характеризующихся повышенной опасностью поражения электрическим током.</w:t>
      </w:r>
    </w:p>
    <w:p w14:paraId="4A22552B" w14:textId="77777777" w:rsidR="0006705A" w:rsidRPr="00AE36A0" w:rsidRDefault="0006705A" w:rsidP="0006705A">
      <w:pPr>
        <w:spacing w:line="360" w:lineRule="auto"/>
        <w:ind w:firstLine="720"/>
        <w:jc w:val="both"/>
        <w:rPr>
          <w:rFonts w:ascii="Times New Roman" w:hAnsi="Times New Roman" w:cs="Times New Roman"/>
          <w:sz w:val="28"/>
          <w:szCs w:val="28"/>
        </w:rPr>
      </w:pPr>
      <w:r w:rsidRPr="00DB5758">
        <w:rPr>
          <w:rFonts w:ascii="Times New Roman" w:hAnsi="Times New Roman" w:cs="Times New Roman"/>
          <w:sz w:val="28"/>
          <w:szCs w:val="28"/>
          <w:highlight w:val="green"/>
        </w:rPr>
        <w:t>5.</w:t>
      </w:r>
      <w:r w:rsidR="003D1327" w:rsidRPr="00DB5758">
        <w:rPr>
          <w:rFonts w:ascii="Times New Roman" w:hAnsi="Times New Roman" w:cs="Times New Roman"/>
          <w:sz w:val="28"/>
          <w:szCs w:val="28"/>
          <w:highlight w:val="green"/>
        </w:rPr>
        <w:t>2</w:t>
      </w:r>
      <w:r w:rsidRPr="00DB5758">
        <w:rPr>
          <w:rFonts w:ascii="Times New Roman" w:hAnsi="Times New Roman" w:cs="Times New Roman"/>
          <w:sz w:val="28"/>
          <w:szCs w:val="28"/>
          <w:highlight w:val="green"/>
        </w:rPr>
        <w:t>.2 В каждой части электроустановки здания должна быть применена одна или несколько мер защиты в зависимости от условий внешних воздействий.</w:t>
      </w:r>
      <w:r w:rsidRPr="00AE36A0">
        <w:rPr>
          <w:rFonts w:ascii="Times New Roman" w:hAnsi="Times New Roman" w:cs="Times New Roman"/>
          <w:sz w:val="28"/>
          <w:szCs w:val="28"/>
        </w:rPr>
        <w:t xml:space="preserve"> Обычно применяют следующие меры защиты:</w:t>
      </w:r>
    </w:p>
    <w:p w14:paraId="222A24E5" w14:textId="77777777" w:rsidR="0006705A" w:rsidRPr="00AE36A0" w:rsidRDefault="0006705A" w:rsidP="0006705A">
      <w:pPr>
        <w:spacing w:line="360" w:lineRule="auto"/>
        <w:ind w:firstLine="720"/>
        <w:jc w:val="both"/>
        <w:rPr>
          <w:rFonts w:ascii="Times New Roman" w:hAnsi="Times New Roman" w:cs="Times New Roman"/>
          <w:sz w:val="28"/>
          <w:szCs w:val="28"/>
        </w:rPr>
      </w:pPr>
      <w:r w:rsidRPr="00AE36A0">
        <w:rPr>
          <w:rFonts w:ascii="Times New Roman" w:hAnsi="Times New Roman" w:cs="Times New Roman"/>
          <w:sz w:val="28"/>
          <w:szCs w:val="28"/>
        </w:rPr>
        <w:t>- автоматическое отключение питания. Автоматическое отключение питания является мерой защиты, которую наиболее широко применяют в электроустановках зданий;</w:t>
      </w:r>
    </w:p>
    <w:p w14:paraId="45D6299A" w14:textId="77777777" w:rsidR="0006705A" w:rsidRPr="00AE36A0" w:rsidRDefault="0006705A" w:rsidP="0006705A">
      <w:pPr>
        <w:spacing w:line="360" w:lineRule="auto"/>
        <w:ind w:firstLine="720"/>
        <w:jc w:val="both"/>
        <w:rPr>
          <w:rFonts w:ascii="Times New Roman" w:hAnsi="Times New Roman" w:cs="Times New Roman"/>
          <w:sz w:val="28"/>
          <w:szCs w:val="28"/>
        </w:rPr>
      </w:pPr>
      <w:r w:rsidRPr="00AE36A0">
        <w:rPr>
          <w:rFonts w:ascii="Times New Roman" w:hAnsi="Times New Roman" w:cs="Times New Roman"/>
          <w:sz w:val="28"/>
          <w:szCs w:val="28"/>
        </w:rPr>
        <w:t>- двойную или усиленную изоляцию</w:t>
      </w:r>
      <w:r w:rsidRPr="001D782E">
        <w:rPr>
          <w:rFonts w:ascii="Times New Roman" w:hAnsi="Times New Roman" w:cs="Times New Roman"/>
          <w:sz w:val="28"/>
          <w:szCs w:val="28"/>
        </w:rPr>
        <w:t>;</w:t>
      </w:r>
    </w:p>
    <w:p w14:paraId="4406CC91" w14:textId="77777777" w:rsidR="0006705A" w:rsidRPr="00AE36A0" w:rsidRDefault="0006705A" w:rsidP="0006705A">
      <w:pPr>
        <w:spacing w:line="360" w:lineRule="auto"/>
        <w:ind w:firstLine="720"/>
        <w:jc w:val="both"/>
        <w:rPr>
          <w:rFonts w:ascii="Times New Roman" w:hAnsi="Times New Roman" w:cs="Times New Roman"/>
          <w:sz w:val="28"/>
          <w:szCs w:val="28"/>
        </w:rPr>
      </w:pPr>
      <w:r w:rsidRPr="00AE36A0">
        <w:rPr>
          <w:rFonts w:ascii="Times New Roman" w:hAnsi="Times New Roman" w:cs="Times New Roman"/>
          <w:sz w:val="28"/>
          <w:szCs w:val="28"/>
        </w:rPr>
        <w:t>- электрическое разделение для питания одного электроприемника</w:t>
      </w:r>
      <w:r w:rsidRPr="001D782E">
        <w:rPr>
          <w:rFonts w:ascii="Times New Roman" w:hAnsi="Times New Roman" w:cs="Times New Roman"/>
          <w:sz w:val="28"/>
          <w:szCs w:val="28"/>
        </w:rPr>
        <w:t>;</w:t>
      </w:r>
    </w:p>
    <w:p w14:paraId="53E2A56D" w14:textId="77777777" w:rsidR="0006705A" w:rsidRPr="00AE36A0" w:rsidRDefault="0006705A" w:rsidP="0006705A">
      <w:pPr>
        <w:spacing w:line="360" w:lineRule="auto"/>
        <w:ind w:firstLine="720"/>
        <w:jc w:val="both"/>
        <w:rPr>
          <w:rFonts w:ascii="Times New Roman" w:hAnsi="Times New Roman" w:cs="Times New Roman"/>
          <w:sz w:val="28"/>
          <w:szCs w:val="28"/>
        </w:rPr>
      </w:pPr>
      <w:r w:rsidRPr="00AE36A0">
        <w:rPr>
          <w:rFonts w:ascii="Times New Roman" w:hAnsi="Times New Roman" w:cs="Times New Roman"/>
          <w:sz w:val="28"/>
          <w:szCs w:val="28"/>
        </w:rPr>
        <w:t>- сверхнизкое напряжение (система безопасного сверхнизкого напряжения – БСНН и система защитного сверхнизкого напряжения – ЗСНН).</w:t>
      </w:r>
    </w:p>
    <w:p w14:paraId="38F11CC4" w14:textId="77777777" w:rsidR="0006705A" w:rsidRPr="00AE36A0" w:rsidRDefault="0006705A" w:rsidP="0006705A">
      <w:pPr>
        <w:spacing w:line="360" w:lineRule="auto"/>
        <w:ind w:firstLine="720"/>
        <w:jc w:val="both"/>
        <w:rPr>
          <w:rFonts w:ascii="Times New Roman" w:hAnsi="Times New Roman" w:cs="Times New Roman"/>
          <w:sz w:val="28"/>
          <w:szCs w:val="28"/>
        </w:rPr>
      </w:pPr>
      <w:r w:rsidRPr="00DB5758">
        <w:rPr>
          <w:rFonts w:ascii="Times New Roman" w:hAnsi="Times New Roman" w:cs="Times New Roman"/>
          <w:sz w:val="28"/>
          <w:szCs w:val="28"/>
          <w:highlight w:val="green"/>
        </w:rPr>
        <w:t>При выборе и монтаже электрооборудования следует учитывать меры защиты, примененные в электроустановке здания.</w:t>
      </w:r>
    </w:p>
    <w:p w14:paraId="14E960B3" w14:textId="77777777" w:rsidR="0006705A" w:rsidRPr="00AE36A0" w:rsidRDefault="0006705A" w:rsidP="0006705A">
      <w:pPr>
        <w:spacing w:line="360" w:lineRule="auto"/>
        <w:ind w:firstLine="720"/>
        <w:jc w:val="both"/>
        <w:rPr>
          <w:rFonts w:ascii="Times New Roman" w:hAnsi="Times New Roman" w:cs="Times New Roman"/>
          <w:sz w:val="28"/>
          <w:szCs w:val="28"/>
        </w:rPr>
      </w:pPr>
      <w:r w:rsidRPr="00DB5758">
        <w:rPr>
          <w:rFonts w:ascii="Times New Roman" w:hAnsi="Times New Roman" w:cs="Times New Roman"/>
          <w:sz w:val="28"/>
          <w:szCs w:val="28"/>
          <w:highlight w:val="green"/>
        </w:rPr>
        <w:t>5.</w:t>
      </w:r>
      <w:r w:rsidR="003D1327" w:rsidRPr="00DB5758">
        <w:rPr>
          <w:rFonts w:ascii="Times New Roman" w:hAnsi="Times New Roman" w:cs="Times New Roman"/>
          <w:sz w:val="28"/>
          <w:szCs w:val="28"/>
          <w:highlight w:val="green"/>
        </w:rPr>
        <w:t>2</w:t>
      </w:r>
      <w:r w:rsidRPr="00DB5758">
        <w:rPr>
          <w:rFonts w:ascii="Times New Roman" w:hAnsi="Times New Roman" w:cs="Times New Roman"/>
          <w:sz w:val="28"/>
          <w:szCs w:val="28"/>
          <w:highlight w:val="green"/>
        </w:rPr>
        <w:t>.3 Для электроустановок зданий или их частей, характеризующихся повышенной опасностью поражения электрическим током, должны быть применены меры защиты в соответствии с ГОСТ Р 50571</w:t>
      </w:r>
      <w:r w:rsidR="00A8670C" w:rsidRPr="00DB5758">
        <w:rPr>
          <w:rFonts w:ascii="Times New Roman" w:hAnsi="Times New Roman" w:cs="Times New Roman"/>
          <w:sz w:val="28"/>
          <w:szCs w:val="28"/>
          <w:highlight w:val="green"/>
        </w:rPr>
        <w:t>.7.701, ГОСТ Р 50571.7.702, ГОСТ Р 50571.7.706</w:t>
      </w:r>
      <w:r w:rsidRPr="00DB5758">
        <w:rPr>
          <w:rFonts w:ascii="Times New Roman" w:hAnsi="Times New Roman" w:cs="Times New Roman"/>
          <w:sz w:val="28"/>
          <w:szCs w:val="28"/>
          <w:highlight w:val="green"/>
        </w:rPr>
        <w:t>, 5.2 и 5.3 настоящего свода правил.</w:t>
      </w:r>
    </w:p>
    <w:p w14:paraId="582F702B" w14:textId="77777777" w:rsidR="0006705A" w:rsidRPr="00DB5758" w:rsidRDefault="0006705A" w:rsidP="0006705A">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5.</w:t>
      </w:r>
      <w:r w:rsidR="003D1327" w:rsidRPr="00DB5758">
        <w:rPr>
          <w:rFonts w:ascii="Times New Roman" w:hAnsi="Times New Roman" w:cs="Times New Roman"/>
          <w:sz w:val="28"/>
          <w:szCs w:val="28"/>
          <w:highlight w:val="green"/>
        </w:rPr>
        <w:t>2</w:t>
      </w:r>
      <w:r w:rsidRPr="00DB5758">
        <w:rPr>
          <w:rFonts w:ascii="Times New Roman" w:hAnsi="Times New Roman" w:cs="Times New Roman"/>
          <w:sz w:val="28"/>
          <w:szCs w:val="28"/>
          <w:highlight w:val="green"/>
        </w:rPr>
        <w:t xml:space="preserve">.4 </w:t>
      </w:r>
      <w:r w:rsidR="0068624C" w:rsidRPr="00DB5758">
        <w:rPr>
          <w:rFonts w:ascii="Times New Roman" w:hAnsi="Times New Roman" w:cs="Times New Roman"/>
          <w:sz w:val="28"/>
          <w:szCs w:val="28"/>
          <w:highlight w:val="green"/>
        </w:rPr>
        <w:t>И</w:t>
      </w:r>
      <w:r w:rsidRPr="00DB5758">
        <w:rPr>
          <w:rFonts w:ascii="Times New Roman" w:hAnsi="Times New Roman" w:cs="Times New Roman"/>
          <w:sz w:val="28"/>
          <w:szCs w:val="28"/>
          <w:highlight w:val="green"/>
        </w:rPr>
        <w:t>спользование защитных барьеров и размеще</w:t>
      </w:r>
      <w:r w:rsidR="003D1327" w:rsidRPr="00DB5758">
        <w:rPr>
          <w:rFonts w:ascii="Times New Roman" w:hAnsi="Times New Roman" w:cs="Times New Roman"/>
          <w:sz w:val="28"/>
          <w:szCs w:val="28"/>
          <w:highlight w:val="green"/>
        </w:rPr>
        <w:t>ние вне зоны досягаемости рукой</w:t>
      </w:r>
      <w:r w:rsidRPr="00DB5758">
        <w:rPr>
          <w:rFonts w:ascii="Times New Roman" w:hAnsi="Times New Roman" w:cs="Times New Roman"/>
          <w:sz w:val="28"/>
          <w:szCs w:val="28"/>
          <w:highlight w:val="green"/>
        </w:rPr>
        <w:t xml:space="preserve"> следует применять только в тех электроустановках зданий или их частях, которые доступны для квалифицированных и обученных лиц или лиц, находящихся под наблюдением квалифицированных или обученных лиц.</w:t>
      </w:r>
    </w:p>
    <w:p w14:paraId="2EEF03DA" w14:textId="77777777" w:rsidR="0006705A" w:rsidRPr="00AE36A0" w:rsidRDefault="0006705A" w:rsidP="0006705A">
      <w:pPr>
        <w:spacing w:line="360" w:lineRule="auto"/>
        <w:ind w:firstLine="720"/>
        <w:jc w:val="both"/>
        <w:rPr>
          <w:rFonts w:ascii="Times New Roman" w:hAnsi="Times New Roman" w:cs="Times New Roman"/>
          <w:sz w:val="28"/>
          <w:szCs w:val="28"/>
        </w:rPr>
      </w:pPr>
      <w:r w:rsidRPr="00DB5758">
        <w:rPr>
          <w:rFonts w:ascii="Times New Roman" w:hAnsi="Times New Roman" w:cs="Times New Roman"/>
          <w:sz w:val="28"/>
          <w:szCs w:val="28"/>
          <w:highlight w:val="green"/>
        </w:rPr>
        <w:t>5.</w:t>
      </w:r>
      <w:r w:rsidR="003D1327" w:rsidRPr="00DB5758">
        <w:rPr>
          <w:rFonts w:ascii="Times New Roman" w:hAnsi="Times New Roman" w:cs="Times New Roman"/>
          <w:sz w:val="28"/>
          <w:szCs w:val="28"/>
          <w:highlight w:val="green"/>
        </w:rPr>
        <w:t>2</w:t>
      </w:r>
      <w:r w:rsidRPr="00DB5758">
        <w:rPr>
          <w:rFonts w:ascii="Times New Roman" w:hAnsi="Times New Roman" w:cs="Times New Roman"/>
          <w:sz w:val="28"/>
          <w:szCs w:val="28"/>
          <w:highlight w:val="green"/>
        </w:rPr>
        <w:t xml:space="preserve">.5 </w:t>
      </w:r>
      <w:r w:rsidR="0068624C" w:rsidRPr="00DB5758">
        <w:rPr>
          <w:rFonts w:ascii="Times New Roman" w:hAnsi="Times New Roman" w:cs="Times New Roman"/>
          <w:sz w:val="28"/>
          <w:szCs w:val="28"/>
          <w:highlight w:val="green"/>
        </w:rPr>
        <w:t>Н</w:t>
      </w:r>
      <w:r w:rsidRPr="00DB5758">
        <w:rPr>
          <w:rFonts w:ascii="Times New Roman" w:hAnsi="Times New Roman" w:cs="Times New Roman"/>
          <w:sz w:val="28"/>
          <w:szCs w:val="28"/>
          <w:highlight w:val="green"/>
        </w:rPr>
        <w:t>епроводящее размещение, местное уравнивание потенциалов, не связанное с землей, и электрическое разделение для питания более чем одного электропри</w:t>
      </w:r>
      <w:r w:rsidR="001E006A" w:rsidRPr="00DB5758">
        <w:rPr>
          <w:rFonts w:ascii="Times New Roman" w:hAnsi="Times New Roman" w:cs="Times New Roman"/>
          <w:sz w:val="28"/>
          <w:szCs w:val="28"/>
          <w:highlight w:val="green"/>
        </w:rPr>
        <w:t>е</w:t>
      </w:r>
      <w:r w:rsidRPr="00DB5758">
        <w:rPr>
          <w:rFonts w:ascii="Times New Roman" w:hAnsi="Times New Roman" w:cs="Times New Roman"/>
          <w:sz w:val="28"/>
          <w:szCs w:val="28"/>
          <w:highlight w:val="green"/>
        </w:rPr>
        <w:t xml:space="preserve">мника следует применять только в тех электроустановках зданий или </w:t>
      </w:r>
      <w:r w:rsidRPr="00DB5758">
        <w:rPr>
          <w:rFonts w:ascii="Times New Roman" w:hAnsi="Times New Roman" w:cs="Times New Roman"/>
          <w:sz w:val="28"/>
          <w:szCs w:val="28"/>
          <w:highlight w:val="green"/>
        </w:rPr>
        <w:lastRenderedPageBreak/>
        <w:t>их частях, которые находятся под наблюдением квалифицированных и обученных лиц.</w:t>
      </w:r>
    </w:p>
    <w:p w14:paraId="2273A10F" w14:textId="77777777" w:rsidR="0006705A" w:rsidRPr="00DB5758" w:rsidRDefault="0006705A" w:rsidP="0006705A">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5.</w:t>
      </w:r>
      <w:r w:rsidR="003D1327" w:rsidRPr="00DB5758">
        <w:rPr>
          <w:rFonts w:ascii="Times New Roman" w:hAnsi="Times New Roman" w:cs="Times New Roman"/>
          <w:sz w:val="28"/>
          <w:szCs w:val="28"/>
          <w:highlight w:val="green"/>
        </w:rPr>
        <w:t>2</w:t>
      </w:r>
      <w:r w:rsidRPr="00DB5758">
        <w:rPr>
          <w:rFonts w:ascii="Times New Roman" w:hAnsi="Times New Roman" w:cs="Times New Roman"/>
          <w:sz w:val="28"/>
          <w:szCs w:val="28"/>
          <w:highlight w:val="green"/>
        </w:rPr>
        <w:t>.6 Если не могут быть выполнены определенные условия для осуществления меры защиты, должны быть применены дополнительные меры предосторожности</w:t>
      </w:r>
      <w:r w:rsidR="003D1327" w:rsidRPr="00DB5758">
        <w:rPr>
          <w:rFonts w:ascii="Times New Roman" w:hAnsi="Times New Roman" w:cs="Times New Roman"/>
          <w:sz w:val="28"/>
          <w:szCs w:val="28"/>
          <w:highlight w:val="green"/>
        </w:rPr>
        <w:t>,</w:t>
      </w:r>
      <w:r w:rsidRPr="00DB5758">
        <w:rPr>
          <w:rFonts w:ascii="Times New Roman" w:hAnsi="Times New Roman" w:cs="Times New Roman"/>
          <w:sz w:val="28"/>
          <w:szCs w:val="28"/>
          <w:highlight w:val="green"/>
        </w:rPr>
        <w:t xml:space="preserve"> так чтобы предусмотренные меры в совокупности обеспечивали надлежащий уровень электрической безопасности.</w:t>
      </w:r>
    </w:p>
    <w:p w14:paraId="48F66E47" w14:textId="77777777" w:rsidR="0006705A" w:rsidRPr="00DB5758" w:rsidRDefault="0006705A" w:rsidP="0006705A">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5.</w:t>
      </w:r>
      <w:r w:rsidR="003D1327" w:rsidRPr="00DB5758">
        <w:rPr>
          <w:rFonts w:ascii="Times New Roman" w:hAnsi="Times New Roman" w:cs="Times New Roman"/>
          <w:sz w:val="28"/>
          <w:szCs w:val="28"/>
          <w:highlight w:val="green"/>
        </w:rPr>
        <w:t>2</w:t>
      </w:r>
      <w:r w:rsidRPr="00DB5758">
        <w:rPr>
          <w:rFonts w:ascii="Times New Roman" w:hAnsi="Times New Roman" w:cs="Times New Roman"/>
          <w:sz w:val="28"/>
          <w:szCs w:val="28"/>
          <w:highlight w:val="green"/>
        </w:rPr>
        <w:t>.7 Различные меры защиты, примененные в одной и той же электроустановке здания или ее части, или к отдельному электрооборудованию, не должны влиять друг на друга</w:t>
      </w:r>
      <w:r w:rsidR="003D1327" w:rsidRPr="00DB5758">
        <w:rPr>
          <w:rFonts w:ascii="Times New Roman" w:hAnsi="Times New Roman" w:cs="Times New Roman"/>
          <w:sz w:val="28"/>
          <w:szCs w:val="28"/>
          <w:highlight w:val="green"/>
        </w:rPr>
        <w:t>,</w:t>
      </w:r>
      <w:r w:rsidRPr="00DB5758">
        <w:rPr>
          <w:rFonts w:ascii="Times New Roman" w:hAnsi="Times New Roman" w:cs="Times New Roman"/>
          <w:sz w:val="28"/>
          <w:szCs w:val="28"/>
          <w:highlight w:val="green"/>
        </w:rPr>
        <w:t xml:space="preserve"> так чтобы при отказе одной меры защиты не происходило ухудшение других мер защиты.</w:t>
      </w:r>
    </w:p>
    <w:p w14:paraId="30F16B9E" w14:textId="77777777" w:rsidR="0006705A" w:rsidRPr="00DB5758" w:rsidRDefault="003D1327" w:rsidP="0006705A">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5.2</w:t>
      </w:r>
      <w:r w:rsidR="0006705A" w:rsidRPr="00DB5758">
        <w:rPr>
          <w:rFonts w:ascii="Times New Roman" w:hAnsi="Times New Roman" w:cs="Times New Roman"/>
          <w:sz w:val="28"/>
          <w:szCs w:val="28"/>
          <w:highlight w:val="green"/>
        </w:rPr>
        <w:t>.8 Защита при повреждении не требуется для следующего оборудования:</w:t>
      </w:r>
    </w:p>
    <w:p w14:paraId="38BA4D5D" w14:textId="77777777" w:rsidR="0006705A" w:rsidRPr="00DB5758" w:rsidRDefault="0006705A" w:rsidP="0006705A">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 металлической арматуры и присоединяемых к ней деталей крепления изоляторов воздушной линии электропередачи, установленных на здании и размещенных вне зоны досягаемости рукой;</w:t>
      </w:r>
    </w:p>
    <w:p w14:paraId="5E36AEC4" w14:textId="77777777" w:rsidR="0006705A" w:rsidRPr="00DB5758" w:rsidRDefault="0006705A" w:rsidP="0006705A">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 железобетонных опор воздушных линий электропередачи, стальная арматура которых недоступна;</w:t>
      </w:r>
    </w:p>
    <w:p w14:paraId="72DB8811" w14:textId="77777777" w:rsidR="0006705A" w:rsidRPr="00DB5758" w:rsidRDefault="0006705A" w:rsidP="0006705A">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 открытых проводящих частей, имеющих малые размеры (приблизительно 50×50 мм) или расположенных так, что мала вероятность их контакта с частями человеческого тела, а также при условии, что соединение с защитным проводником затруднено. Это исключение применяется, например, к болтам, заклепкам, фирменным пластинам и зажимам для крепления кабеля;</w:t>
      </w:r>
    </w:p>
    <w:p w14:paraId="6AFFDF79" w14:textId="77777777" w:rsidR="0006705A" w:rsidRPr="00AE36A0" w:rsidRDefault="0006705A" w:rsidP="0006705A">
      <w:pPr>
        <w:spacing w:line="360" w:lineRule="auto"/>
        <w:ind w:firstLine="720"/>
        <w:jc w:val="both"/>
        <w:rPr>
          <w:rFonts w:ascii="Times New Roman" w:hAnsi="Times New Roman" w:cs="Times New Roman"/>
          <w:sz w:val="28"/>
          <w:szCs w:val="28"/>
        </w:rPr>
      </w:pPr>
      <w:r w:rsidRPr="00DB5758">
        <w:rPr>
          <w:rFonts w:ascii="Times New Roman" w:hAnsi="Times New Roman" w:cs="Times New Roman"/>
          <w:sz w:val="28"/>
          <w:szCs w:val="28"/>
          <w:highlight w:val="green"/>
        </w:rPr>
        <w:t>- металлических труб или других металлических оболочек, защищающих оборудование.</w:t>
      </w:r>
    </w:p>
    <w:p w14:paraId="752D02FD" w14:textId="77777777" w:rsidR="0006705A" w:rsidRPr="00AE36A0" w:rsidRDefault="003D1327" w:rsidP="0006705A">
      <w:pPr>
        <w:spacing w:line="360" w:lineRule="auto"/>
        <w:ind w:firstLine="720"/>
        <w:jc w:val="both"/>
        <w:rPr>
          <w:rFonts w:ascii="Times New Roman" w:hAnsi="Times New Roman" w:cs="Times New Roman"/>
          <w:b/>
          <w:sz w:val="28"/>
          <w:szCs w:val="28"/>
        </w:rPr>
      </w:pPr>
      <w:r>
        <w:rPr>
          <w:rFonts w:ascii="Times New Roman" w:hAnsi="Times New Roman" w:cs="Times New Roman"/>
          <w:b/>
          <w:sz w:val="28"/>
          <w:szCs w:val="28"/>
        </w:rPr>
        <w:t>5.3</w:t>
      </w:r>
      <w:r w:rsidR="0006705A" w:rsidRPr="00AE36A0">
        <w:rPr>
          <w:rFonts w:ascii="Times New Roman" w:hAnsi="Times New Roman" w:cs="Times New Roman"/>
          <w:b/>
          <w:sz w:val="28"/>
          <w:szCs w:val="28"/>
        </w:rPr>
        <w:t xml:space="preserve"> Требования к применению мер защиты в частях электроустановок зданий, содержащих нагреватели для саун</w:t>
      </w:r>
    </w:p>
    <w:p w14:paraId="5AD8A29D" w14:textId="77777777" w:rsidR="0006705A" w:rsidRPr="00DB5758" w:rsidRDefault="0006705A" w:rsidP="0006705A">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5.</w:t>
      </w:r>
      <w:r w:rsidR="003D1327" w:rsidRPr="00DB5758">
        <w:rPr>
          <w:rFonts w:ascii="Times New Roman" w:hAnsi="Times New Roman" w:cs="Times New Roman"/>
          <w:sz w:val="28"/>
          <w:szCs w:val="28"/>
          <w:highlight w:val="green"/>
        </w:rPr>
        <w:t>3</w:t>
      </w:r>
      <w:r w:rsidRPr="00DB5758">
        <w:rPr>
          <w:rFonts w:ascii="Times New Roman" w:hAnsi="Times New Roman" w:cs="Times New Roman"/>
          <w:sz w:val="28"/>
          <w:szCs w:val="28"/>
          <w:highlight w:val="green"/>
        </w:rPr>
        <w:t>.1 Запрещено применять</w:t>
      </w:r>
      <w:r w:rsidR="003D1327" w:rsidRPr="00DB5758">
        <w:rPr>
          <w:rFonts w:ascii="Times New Roman" w:hAnsi="Times New Roman" w:cs="Times New Roman"/>
          <w:sz w:val="28"/>
          <w:szCs w:val="28"/>
          <w:highlight w:val="green"/>
        </w:rPr>
        <w:t xml:space="preserve"> защитные</w:t>
      </w:r>
      <w:r w:rsidRPr="00DB5758">
        <w:rPr>
          <w:rFonts w:ascii="Times New Roman" w:hAnsi="Times New Roman" w:cs="Times New Roman"/>
          <w:sz w:val="28"/>
          <w:szCs w:val="28"/>
          <w:highlight w:val="green"/>
        </w:rPr>
        <w:t xml:space="preserve"> барьеры, размещать вне зоны досягаемости рукой, выполнять непроводящее размещение и местное уравнивание потенциалов, не связанное с землей.</w:t>
      </w:r>
    </w:p>
    <w:p w14:paraId="43E340DE" w14:textId="77777777" w:rsidR="0006705A" w:rsidRPr="00DB5758" w:rsidRDefault="0006705A" w:rsidP="0006705A">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5.</w:t>
      </w:r>
      <w:r w:rsidR="003D1327" w:rsidRPr="00DB5758">
        <w:rPr>
          <w:rFonts w:ascii="Times New Roman" w:hAnsi="Times New Roman" w:cs="Times New Roman"/>
          <w:sz w:val="28"/>
          <w:szCs w:val="28"/>
          <w:highlight w:val="green"/>
        </w:rPr>
        <w:t>3</w:t>
      </w:r>
      <w:r w:rsidRPr="00DB5758">
        <w:rPr>
          <w:rFonts w:ascii="Times New Roman" w:hAnsi="Times New Roman" w:cs="Times New Roman"/>
          <w:sz w:val="28"/>
          <w:szCs w:val="28"/>
          <w:highlight w:val="green"/>
        </w:rPr>
        <w:t>.2 Системы БСНН и ЗСНН необходимо выполнять с уч</w:t>
      </w:r>
      <w:r w:rsidR="001E006A" w:rsidRPr="00DB5758">
        <w:rPr>
          <w:rFonts w:ascii="Times New Roman" w:hAnsi="Times New Roman" w:cs="Times New Roman"/>
          <w:sz w:val="28"/>
          <w:szCs w:val="28"/>
          <w:highlight w:val="green"/>
        </w:rPr>
        <w:t>е</w:t>
      </w:r>
      <w:r w:rsidRPr="00DB5758">
        <w:rPr>
          <w:rFonts w:ascii="Times New Roman" w:hAnsi="Times New Roman" w:cs="Times New Roman"/>
          <w:sz w:val="28"/>
          <w:szCs w:val="28"/>
          <w:highlight w:val="green"/>
        </w:rPr>
        <w:t>том следующих дополнительных требований.</w:t>
      </w:r>
    </w:p>
    <w:p w14:paraId="003C6AB4" w14:textId="77777777" w:rsidR="0006705A" w:rsidRPr="00DB5758" w:rsidRDefault="0006705A" w:rsidP="0006705A">
      <w:pPr>
        <w:spacing w:line="360" w:lineRule="auto"/>
        <w:ind w:firstLine="720"/>
        <w:jc w:val="both"/>
        <w:rPr>
          <w:rFonts w:ascii="Times New Roman" w:hAnsi="Times New Roman" w:cs="Times New Roman"/>
          <w:spacing w:val="2"/>
          <w:sz w:val="28"/>
          <w:szCs w:val="28"/>
          <w:highlight w:val="green"/>
        </w:rPr>
      </w:pPr>
      <w:r w:rsidRPr="00DB5758">
        <w:rPr>
          <w:rFonts w:ascii="Times New Roman" w:hAnsi="Times New Roman" w:cs="Times New Roman"/>
          <w:spacing w:val="2"/>
          <w:sz w:val="28"/>
          <w:szCs w:val="28"/>
          <w:highlight w:val="green"/>
        </w:rPr>
        <w:lastRenderedPageBreak/>
        <w:t>Изоляция частей, находящихся под напряжением, должна выдерживать испытательное напряжение 500 В переменного тока (среднеквадратич</w:t>
      </w:r>
      <w:r w:rsidR="003D1327" w:rsidRPr="00DB5758">
        <w:rPr>
          <w:rFonts w:ascii="Times New Roman" w:hAnsi="Times New Roman" w:cs="Times New Roman"/>
          <w:spacing w:val="2"/>
          <w:sz w:val="28"/>
          <w:szCs w:val="28"/>
          <w:highlight w:val="green"/>
        </w:rPr>
        <w:t>н</w:t>
      </w:r>
      <w:r w:rsidRPr="00DB5758">
        <w:rPr>
          <w:rFonts w:ascii="Times New Roman" w:hAnsi="Times New Roman" w:cs="Times New Roman"/>
          <w:spacing w:val="2"/>
          <w:sz w:val="28"/>
          <w:szCs w:val="28"/>
          <w:highlight w:val="green"/>
        </w:rPr>
        <w:t xml:space="preserve">ое значение) в течение 1 мин. Допускается применять ограждения или оболочки со степенью защиты не менее IPХХВ или IP2X согласно </w:t>
      </w:r>
      <w:r w:rsidR="00A8670C" w:rsidRPr="00DB5758">
        <w:rPr>
          <w:rFonts w:ascii="Times New Roman" w:hAnsi="Times New Roman" w:cs="Times New Roman"/>
          <w:sz w:val="28"/>
          <w:szCs w:val="28"/>
          <w:highlight w:val="green"/>
        </w:rPr>
        <w:t>ГОСТ 14254</w:t>
      </w:r>
      <w:r w:rsidRPr="00DB5758">
        <w:rPr>
          <w:rFonts w:ascii="Times New Roman" w:hAnsi="Times New Roman" w:cs="Times New Roman"/>
          <w:sz w:val="28"/>
          <w:szCs w:val="28"/>
          <w:highlight w:val="green"/>
        </w:rPr>
        <w:t>.</w:t>
      </w:r>
    </w:p>
    <w:p w14:paraId="28D63E01" w14:textId="77777777" w:rsidR="0006705A" w:rsidRPr="00AE36A0" w:rsidRDefault="0006705A" w:rsidP="0006705A">
      <w:pPr>
        <w:spacing w:line="360" w:lineRule="auto"/>
        <w:ind w:firstLine="720"/>
        <w:jc w:val="both"/>
        <w:rPr>
          <w:rFonts w:ascii="Times New Roman" w:hAnsi="Times New Roman" w:cs="Times New Roman"/>
          <w:sz w:val="28"/>
          <w:szCs w:val="28"/>
        </w:rPr>
      </w:pPr>
      <w:r w:rsidRPr="00DB5758">
        <w:rPr>
          <w:rFonts w:ascii="Times New Roman" w:hAnsi="Times New Roman" w:cs="Times New Roman"/>
          <w:sz w:val="28"/>
          <w:szCs w:val="28"/>
          <w:highlight w:val="green"/>
        </w:rPr>
        <w:t>5.</w:t>
      </w:r>
      <w:r w:rsidR="003D1327" w:rsidRPr="00DB5758">
        <w:rPr>
          <w:rFonts w:ascii="Times New Roman" w:hAnsi="Times New Roman" w:cs="Times New Roman"/>
          <w:sz w:val="28"/>
          <w:szCs w:val="28"/>
          <w:highlight w:val="green"/>
        </w:rPr>
        <w:t>3</w:t>
      </w:r>
      <w:r w:rsidRPr="00DB5758">
        <w:rPr>
          <w:rFonts w:ascii="Times New Roman" w:hAnsi="Times New Roman" w:cs="Times New Roman"/>
          <w:sz w:val="28"/>
          <w:szCs w:val="28"/>
          <w:highlight w:val="green"/>
        </w:rPr>
        <w:t>.3 Все электрические цепи в помещениях, содержащих нагреватели для саун, за исключением электрической цепи нагревателя сауны, следует защищать устройствами дифференциального тока с номинальным отключающим дифференциальным током, не превышающим 30 мА.</w:t>
      </w:r>
    </w:p>
    <w:p w14:paraId="3E157233" w14:textId="77777777" w:rsidR="0006705A" w:rsidRPr="00AE36A0" w:rsidRDefault="0006705A" w:rsidP="0006705A">
      <w:pPr>
        <w:spacing w:line="360" w:lineRule="auto"/>
        <w:ind w:firstLine="720"/>
        <w:jc w:val="both"/>
        <w:rPr>
          <w:rFonts w:ascii="Times New Roman" w:hAnsi="Times New Roman" w:cs="Times New Roman"/>
          <w:b/>
          <w:sz w:val="28"/>
          <w:szCs w:val="28"/>
        </w:rPr>
      </w:pPr>
      <w:r w:rsidRPr="00AE36A0">
        <w:rPr>
          <w:rFonts w:ascii="Times New Roman" w:hAnsi="Times New Roman" w:cs="Times New Roman"/>
          <w:b/>
          <w:sz w:val="28"/>
          <w:szCs w:val="28"/>
        </w:rPr>
        <w:t>5.</w:t>
      </w:r>
      <w:r w:rsidR="003D1327">
        <w:rPr>
          <w:rFonts w:ascii="Times New Roman" w:hAnsi="Times New Roman" w:cs="Times New Roman"/>
          <w:b/>
          <w:sz w:val="28"/>
          <w:szCs w:val="28"/>
        </w:rPr>
        <w:t>4</w:t>
      </w:r>
      <w:r w:rsidRPr="00AE36A0">
        <w:rPr>
          <w:rFonts w:ascii="Times New Roman" w:hAnsi="Times New Roman" w:cs="Times New Roman"/>
          <w:b/>
          <w:sz w:val="28"/>
          <w:szCs w:val="28"/>
        </w:rPr>
        <w:t xml:space="preserve"> Требования к применению мер защиты в частях электроустановок зданий, содержащих системы обогрева пола и потолка</w:t>
      </w:r>
    </w:p>
    <w:p w14:paraId="57CADB7A" w14:textId="77777777" w:rsidR="0006705A" w:rsidRPr="00DB5758" w:rsidRDefault="0006705A" w:rsidP="0006705A">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5.</w:t>
      </w:r>
      <w:r w:rsidR="003D1327" w:rsidRPr="00DB5758">
        <w:rPr>
          <w:rFonts w:ascii="Times New Roman" w:hAnsi="Times New Roman" w:cs="Times New Roman"/>
          <w:sz w:val="28"/>
          <w:szCs w:val="28"/>
          <w:highlight w:val="green"/>
        </w:rPr>
        <w:t>4</w:t>
      </w:r>
      <w:r w:rsidRPr="00DB5758">
        <w:rPr>
          <w:rFonts w:ascii="Times New Roman" w:hAnsi="Times New Roman" w:cs="Times New Roman"/>
          <w:sz w:val="28"/>
          <w:szCs w:val="28"/>
          <w:highlight w:val="green"/>
        </w:rPr>
        <w:t xml:space="preserve">.1 Запрещено применять </w:t>
      </w:r>
      <w:r w:rsidR="003D1327" w:rsidRPr="00DB5758">
        <w:rPr>
          <w:rFonts w:ascii="Times New Roman" w:hAnsi="Times New Roman" w:cs="Times New Roman"/>
          <w:sz w:val="28"/>
          <w:szCs w:val="28"/>
          <w:highlight w:val="green"/>
        </w:rPr>
        <w:t xml:space="preserve">защитные </w:t>
      </w:r>
      <w:r w:rsidRPr="00DB5758">
        <w:rPr>
          <w:rFonts w:ascii="Times New Roman" w:hAnsi="Times New Roman" w:cs="Times New Roman"/>
          <w:sz w:val="28"/>
          <w:szCs w:val="28"/>
          <w:highlight w:val="green"/>
        </w:rPr>
        <w:t>барьеры, размещать вне зоны досягаемости рукой, выполнять непроводящее размещение, местное уравнивание потенциалов, не связанное с землей, и электрическое разделение цепей при питании более чем одного электроприемника.</w:t>
      </w:r>
    </w:p>
    <w:p w14:paraId="1C52C611" w14:textId="77777777" w:rsidR="0006705A" w:rsidRPr="00DB5758" w:rsidRDefault="0006705A" w:rsidP="0006705A">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Электрическое разделение для нагревательного оборудования, установленного в стенах, не допускается.</w:t>
      </w:r>
    </w:p>
    <w:p w14:paraId="2E853F7C" w14:textId="77777777" w:rsidR="0006705A" w:rsidRPr="00DB5758" w:rsidRDefault="0006705A" w:rsidP="0006705A">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5.</w:t>
      </w:r>
      <w:r w:rsidR="003D1327" w:rsidRPr="00DB5758">
        <w:rPr>
          <w:rFonts w:ascii="Times New Roman" w:hAnsi="Times New Roman" w:cs="Times New Roman"/>
          <w:sz w:val="28"/>
          <w:szCs w:val="28"/>
          <w:highlight w:val="green"/>
        </w:rPr>
        <w:t>4</w:t>
      </w:r>
      <w:r w:rsidRPr="00DB5758">
        <w:rPr>
          <w:rFonts w:ascii="Times New Roman" w:hAnsi="Times New Roman" w:cs="Times New Roman"/>
          <w:sz w:val="28"/>
          <w:szCs w:val="28"/>
          <w:highlight w:val="green"/>
        </w:rPr>
        <w:t>.2 Автоматическое отключение питания необходимо выполнять с уч</w:t>
      </w:r>
      <w:r w:rsidR="001E006A" w:rsidRPr="00DB5758">
        <w:rPr>
          <w:rFonts w:ascii="Times New Roman" w:hAnsi="Times New Roman" w:cs="Times New Roman"/>
          <w:sz w:val="28"/>
          <w:szCs w:val="28"/>
          <w:highlight w:val="green"/>
        </w:rPr>
        <w:t>е</w:t>
      </w:r>
      <w:r w:rsidRPr="00DB5758">
        <w:rPr>
          <w:rFonts w:ascii="Times New Roman" w:hAnsi="Times New Roman" w:cs="Times New Roman"/>
          <w:sz w:val="28"/>
          <w:szCs w:val="28"/>
          <w:highlight w:val="green"/>
        </w:rPr>
        <w:t>том следующих дополнительных требований.</w:t>
      </w:r>
    </w:p>
    <w:p w14:paraId="48E1528F" w14:textId="77777777" w:rsidR="0006705A" w:rsidRPr="00AE36A0" w:rsidRDefault="0006705A" w:rsidP="0006705A">
      <w:pPr>
        <w:spacing w:line="360" w:lineRule="auto"/>
        <w:ind w:firstLine="720"/>
        <w:jc w:val="both"/>
        <w:rPr>
          <w:rFonts w:ascii="Times New Roman" w:hAnsi="Times New Roman" w:cs="Times New Roman"/>
          <w:sz w:val="28"/>
          <w:szCs w:val="28"/>
        </w:rPr>
      </w:pPr>
      <w:r w:rsidRPr="00DB5758">
        <w:rPr>
          <w:rFonts w:ascii="Times New Roman" w:hAnsi="Times New Roman" w:cs="Times New Roman"/>
          <w:sz w:val="28"/>
          <w:szCs w:val="28"/>
          <w:highlight w:val="green"/>
        </w:rPr>
        <w:t xml:space="preserve">Если нагревательное оборудование не имеет заземляемого металлического экрана, должно быть предусмотрено соответствующее металлическое покрытие, например, сетка, с размером ячейки не более </w:t>
      </w:r>
      <w:smartTag w:uri="urn:schemas-microsoft-com:office:smarttags" w:element="metricconverter">
        <w:smartTagPr>
          <w:attr w:name="ProductID" w:val="30 мм"/>
        </w:smartTagPr>
        <w:r w:rsidRPr="00DB5758">
          <w:rPr>
            <w:rFonts w:ascii="Times New Roman" w:hAnsi="Times New Roman" w:cs="Times New Roman"/>
            <w:sz w:val="28"/>
            <w:szCs w:val="28"/>
            <w:highlight w:val="green"/>
          </w:rPr>
          <w:t>30 мм</w:t>
        </w:r>
      </w:smartTag>
      <w:r w:rsidRPr="00DB5758">
        <w:rPr>
          <w:rFonts w:ascii="Times New Roman" w:hAnsi="Times New Roman" w:cs="Times New Roman"/>
          <w:sz w:val="28"/>
          <w:szCs w:val="28"/>
          <w:highlight w:val="green"/>
        </w:rPr>
        <w:t xml:space="preserve">, для оборудования, устанавливаемого в полах и потолках, и не более </w:t>
      </w:r>
      <w:smartTag w:uri="urn:schemas-microsoft-com:office:smarttags" w:element="metricconverter">
        <w:smartTagPr>
          <w:attr w:name="ProductID" w:val="3 мм"/>
        </w:smartTagPr>
        <w:r w:rsidRPr="00DB5758">
          <w:rPr>
            <w:rFonts w:ascii="Times New Roman" w:hAnsi="Times New Roman" w:cs="Times New Roman"/>
            <w:sz w:val="28"/>
            <w:szCs w:val="28"/>
            <w:highlight w:val="green"/>
          </w:rPr>
          <w:t>3 мм</w:t>
        </w:r>
      </w:smartTag>
      <w:r w:rsidRPr="00DB5758">
        <w:rPr>
          <w:rFonts w:ascii="Times New Roman" w:hAnsi="Times New Roman" w:cs="Times New Roman"/>
          <w:sz w:val="28"/>
          <w:szCs w:val="28"/>
          <w:highlight w:val="green"/>
        </w:rPr>
        <w:t xml:space="preserve"> для оборудования, устанавливаемого в стенах. Металлическое покрытие следует установить во время монтажа и присоединить к соответствующему защитному проводнику электроустановки здания.</w:t>
      </w:r>
    </w:p>
    <w:p w14:paraId="072921FA" w14:textId="77777777" w:rsidR="0006705A" w:rsidRPr="00DB5758" w:rsidRDefault="0006705A" w:rsidP="0006705A">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Электрические цепи, питающие нагревательное оборудование, должны быть защищены устройствами дифференциального тока с номинальным отключающим дифференциальным током, не превышающим 30 мА. Применение УДТ с выдержкой времени не допускается.</w:t>
      </w:r>
    </w:p>
    <w:p w14:paraId="5009281F" w14:textId="77777777" w:rsidR="0006705A" w:rsidRPr="00AE36A0" w:rsidRDefault="0006705A" w:rsidP="0006705A">
      <w:pPr>
        <w:spacing w:line="360" w:lineRule="auto"/>
        <w:ind w:firstLine="720"/>
        <w:jc w:val="both"/>
        <w:rPr>
          <w:rFonts w:ascii="Times New Roman" w:hAnsi="Times New Roman" w:cs="Times New Roman"/>
          <w:sz w:val="28"/>
          <w:szCs w:val="28"/>
        </w:rPr>
      </w:pPr>
      <w:r w:rsidRPr="00DB5758">
        <w:rPr>
          <w:rFonts w:ascii="Times New Roman" w:hAnsi="Times New Roman" w:cs="Times New Roman"/>
          <w:sz w:val="28"/>
          <w:szCs w:val="28"/>
          <w:highlight w:val="green"/>
        </w:rPr>
        <w:t xml:space="preserve">Устройства дифференциального тока должны быть выбраны так и </w:t>
      </w:r>
      <w:r w:rsidRPr="00DB5758">
        <w:rPr>
          <w:rFonts w:ascii="Times New Roman" w:hAnsi="Times New Roman" w:cs="Times New Roman"/>
          <w:sz w:val="28"/>
          <w:szCs w:val="28"/>
          <w:highlight w:val="green"/>
        </w:rPr>
        <w:lastRenderedPageBreak/>
        <w:t>электрические цепи разделены таким образом, чтобы уменьшить вероятность ложных срабатываний УДТ при любых токах утечки на землю, которые могут возникнуть в процессе нормальной эксплуатации нагревательного оборудования.</w:t>
      </w:r>
    </w:p>
    <w:p w14:paraId="0A54FEDD" w14:textId="77777777" w:rsidR="0006705A" w:rsidRPr="00AE36A0" w:rsidRDefault="0006705A" w:rsidP="0006705A">
      <w:pPr>
        <w:spacing w:line="360" w:lineRule="auto"/>
        <w:ind w:firstLine="720"/>
        <w:jc w:val="both"/>
        <w:rPr>
          <w:rFonts w:ascii="Times New Roman" w:hAnsi="Times New Roman" w:cs="Times New Roman"/>
          <w:b/>
          <w:sz w:val="28"/>
          <w:szCs w:val="28"/>
        </w:rPr>
      </w:pPr>
      <w:r w:rsidRPr="00AE36A0">
        <w:rPr>
          <w:rFonts w:ascii="Times New Roman" w:hAnsi="Times New Roman" w:cs="Times New Roman"/>
          <w:b/>
          <w:sz w:val="28"/>
          <w:szCs w:val="28"/>
        </w:rPr>
        <w:t>5.</w:t>
      </w:r>
      <w:r w:rsidR="003D1327">
        <w:rPr>
          <w:rFonts w:ascii="Times New Roman" w:hAnsi="Times New Roman" w:cs="Times New Roman"/>
          <w:b/>
          <w:sz w:val="28"/>
          <w:szCs w:val="28"/>
        </w:rPr>
        <w:t>5</w:t>
      </w:r>
      <w:r w:rsidRPr="00AE36A0">
        <w:rPr>
          <w:rFonts w:ascii="Times New Roman" w:hAnsi="Times New Roman" w:cs="Times New Roman"/>
          <w:b/>
          <w:sz w:val="28"/>
          <w:szCs w:val="28"/>
        </w:rPr>
        <w:t xml:space="preserve"> Требования к идентификации проводников и выводов электрооборудования</w:t>
      </w:r>
    </w:p>
    <w:p w14:paraId="79C21057" w14:textId="77777777" w:rsidR="0006705A" w:rsidRPr="00DB5758" w:rsidRDefault="0006705A" w:rsidP="0006705A">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5.</w:t>
      </w:r>
      <w:r w:rsidR="003D1327" w:rsidRPr="00DB5758">
        <w:rPr>
          <w:rFonts w:ascii="Times New Roman" w:hAnsi="Times New Roman" w:cs="Times New Roman"/>
          <w:sz w:val="28"/>
          <w:szCs w:val="28"/>
          <w:highlight w:val="green"/>
        </w:rPr>
        <w:t>5</w:t>
      </w:r>
      <w:r w:rsidRPr="00DB5758">
        <w:rPr>
          <w:rFonts w:ascii="Times New Roman" w:hAnsi="Times New Roman" w:cs="Times New Roman"/>
          <w:sz w:val="28"/>
          <w:szCs w:val="28"/>
          <w:highlight w:val="green"/>
        </w:rPr>
        <w:t>.1 Проводники, применяемые в электрических цепях электроустановки здания, должны иметь цветовую и буквенно-цифровую идентификацию, соответству</w:t>
      </w:r>
      <w:r w:rsidR="00A8670C" w:rsidRPr="00DB5758">
        <w:rPr>
          <w:rFonts w:ascii="Times New Roman" w:hAnsi="Times New Roman" w:cs="Times New Roman"/>
          <w:sz w:val="28"/>
          <w:szCs w:val="28"/>
          <w:highlight w:val="green"/>
        </w:rPr>
        <w:t>ющую требованиям ГОСТ</w:t>
      </w:r>
      <w:r w:rsidR="006F2E78" w:rsidRPr="00DB5758">
        <w:rPr>
          <w:rFonts w:ascii="Times New Roman" w:hAnsi="Times New Roman" w:cs="Times New Roman"/>
          <w:sz w:val="28"/>
          <w:szCs w:val="28"/>
          <w:highlight w:val="green"/>
        </w:rPr>
        <w:t xml:space="preserve"> </w:t>
      </w:r>
      <w:r w:rsidR="00A8670C" w:rsidRPr="00DB5758">
        <w:rPr>
          <w:rFonts w:ascii="Times New Roman" w:hAnsi="Times New Roman" w:cs="Times New Roman"/>
          <w:sz w:val="28"/>
          <w:szCs w:val="28"/>
          <w:highlight w:val="green"/>
        </w:rPr>
        <w:t>33542</w:t>
      </w:r>
      <w:r w:rsidRPr="00DB5758">
        <w:rPr>
          <w:rFonts w:ascii="Times New Roman" w:hAnsi="Times New Roman" w:cs="Times New Roman"/>
          <w:sz w:val="28"/>
          <w:szCs w:val="28"/>
          <w:highlight w:val="green"/>
        </w:rPr>
        <w:t>.</w:t>
      </w:r>
    </w:p>
    <w:p w14:paraId="24F9D251" w14:textId="77777777" w:rsidR="0006705A" w:rsidRPr="00DB5758" w:rsidRDefault="0006705A" w:rsidP="0006705A">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5.</w:t>
      </w:r>
      <w:r w:rsidR="003D1327" w:rsidRPr="00DB5758">
        <w:rPr>
          <w:rFonts w:ascii="Times New Roman" w:hAnsi="Times New Roman" w:cs="Times New Roman"/>
          <w:sz w:val="28"/>
          <w:szCs w:val="28"/>
          <w:highlight w:val="green"/>
        </w:rPr>
        <w:t>5</w:t>
      </w:r>
      <w:r w:rsidRPr="00DB5758">
        <w:rPr>
          <w:rFonts w:ascii="Times New Roman" w:hAnsi="Times New Roman" w:cs="Times New Roman"/>
          <w:sz w:val="28"/>
          <w:szCs w:val="28"/>
          <w:highlight w:val="green"/>
        </w:rPr>
        <w:t>.2 Проводники электрических цепей электрооборудования, применяемого в электроустановке здания, и выводы электрооборудования должны иметь цветовую и буквенно-цифровую идентификацию, соответству</w:t>
      </w:r>
      <w:r w:rsidR="00A8670C" w:rsidRPr="00DB5758">
        <w:rPr>
          <w:rFonts w:ascii="Times New Roman" w:hAnsi="Times New Roman" w:cs="Times New Roman"/>
          <w:sz w:val="28"/>
          <w:szCs w:val="28"/>
          <w:highlight w:val="green"/>
        </w:rPr>
        <w:t>ющую требованиям ГОСТ</w:t>
      </w:r>
      <w:r w:rsidR="006F2E78" w:rsidRPr="00DB5758">
        <w:rPr>
          <w:rFonts w:ascii="Times New Roman" w:hAnsi="Times New Roman" w:cs="Times New Roman"/>
          <w:sz w:val="28"/>
          <w:szCs w:val="28"/>
          <w:highlight w:val="green"/>
        </w:rPr>
        <w:t xml:space="preserve"> </w:t>
      </w:r>
      <w:r w:rsidR="00A8670C" w:rsidRPr="00DB5758">
        <w:rPr>
          <w:rFonts w:ascii="Times New Roman" w:hAnsi="Times New Roman" w:cs="Times New Roman"/>
          <w:sz w:val="28"/>
          <w:szCs w:val="28"/>
          <w:highlight w:val="green"/>
        </w:rPr>
        <w:t>33542</w:t>
      </w:r>
      <w:r w:rsidRPr="00DB5758">
        <w:rPr>
          <w:rFonts w:ascii="Times New Roman" w:hAnsi="Times New Roman" w:cs="Times New Roman"/>
          <w:sz w:val="28"/>
          <w:szCs w:val="28"/>
          <w:highlight w:val="green"/>
        </w:rPr>
        <w:t>.</w:t>
      </w:r>
    </w:p>
    <w:p w14:paraId="1F0638E2" w14:textId="77777777" w:rsidR="00DD5210" w:rsidRPr="00AE36A0" w:rsidRDefault="006F2E78" w:rsidP="0006705A">
      <w:pPr>
        <w:spacing w:line="360" w:lineRule="auto"/>
        <w:ind w:firstLine="720"/>
        <w:jc w:val="both"/>
        <w:rPr>
          <w:rFonts w:ascii="Times New Roman" w:hAnsi="Times New Roman" w:cs="Times New Roman"/>
          <w:sz w:val="24"/>
          <w:szCs w:val="24"/>
        </w:rPr>
      </w:pPr>
      <w:r w:rsidRPr="00DB5758">
        <w:rPr>
          <w:rFonts w:ascii="Times New Roman" w:hAnsi="Times New Roman" w:cs="Times New Roman"/>
          <w:spacing w:val="40"/>
          <w:sz w:val="24"/>
          <w:szCs w:val="24"/>
          <w:highlight w:val="green"/>
        </w:rPr>
        <w:t>Примечание</w:t>
      </w:r>
      <w:r w:rsidRPr="00DB5758">
        <w:rPr>
          <w:rFonts w:ascii="Times New Roman" w:hAnsi="Times New Roman" w:cs="Times New Roman"/>
          <w:sz w:val="24"/>
          <w:szCs w:val="24"/>
          <w:highlight w:val="green"/>
        </w:rPr>
        <w:t xml:space="preserve"> –</w:t>
      </w:r>
      <w:r w:rsidR="00DD5210" w:rsidRPr="00DB5758">
        <w:rPr>
          <w:rFonts w:ascii="Times New Roman" w:hAnsi="Times New Roman" w:cs="Times New Roman"/>
          <w:sz w:val="24"/>
          <w:szCs w:val="24"/>
          <w:highlight w:val="green"/>
        </w:rPr>
        <w:t xml:space="preserve"> Маркировка шин </w:t>
      </w:r>
      <w:r w:rsidR="00DF1347" w:rsidRPr="00DB5758">
        <w:rPr>
          <w:rFonts w:ascii="Times New Roman" w:hAnsi="Times New Roman" w:cs="Times New Roman"/>
          <w:sz w:val="24"/>
          <w:szCs w:val="24"/>
          <w:highlight w:val="green"/>
        </w:rPr>
        <w:t xml:space="preserve">ВРУ </w:t>
      </w:r>
      <w:r w:rsidR="00DD5210" w:rsidRPr="00DB5758">
        <w:rPr>
          <w:rFonts w:ascii="Times New Roman" w:hAnsi="Times New Roman" w:cs="Times New Roman"/>
          <w:sz w:val="24"/>
          <w:szCs w:val="24"/>
          <w:highlight w:val="green"/>
        </w:rPr>
        <w:t xml:space="preserve">с помощью цветов, установленная в </w:t>
      </w:r>
      <w:r w:rsidR="00A8670C" w:rsidRPr="00DB5758">
        <w:rPr>
          <w:rFonts w:ascii="Times New Roman" w:hAnsi="Times New Roman" w:cs="Times New Roman"/>
          <w:sz w:val="24"/>
          <w:szCs w:val="24"/>
          <w:highlight w:val="green"/>
        </w:rPr>
        <w:t>ГОСТ</w:t>
      </w:r>
      <w:r w:rsidRPr="00DB5758">
        <w:rPr>
          <w:rFonts w:ascii="Times New Roman" w:hAnsi="Times New Roman" w:cs="Times New Roman"/>
          <w:sz w:val="24"/>
          <w:szCs w:val="24"/>
          <w:highlight w:val="green"/>
        </w:rPr>
        <w:t xml:space="preserve"> </w:t>
      </w:r>
      <w:r w:rsidR="00A8670C" w:rsidRPr="00DB5758">
        <w:rPr>
          <w:rFonts w:ascii="Times New Roman" w:hAnsi="Times New Roman" w:cs="Times New Roman"/>
          <w:sz w:val="24"/>
          <w:szCs w:val="24"/>
          <w:highlight w:val="green"/>
        </w:rPr>
        <w:t>33542</w:t>
      </w:r>
      <w:r w:rsidR="00DD5210" w:rsidRPr="00DB5758">
        <w:rPr>
          <w:rFonts w:ascii="Times New Roman" w:hAnsi="Times New Roman" w:cs="Times New Roman"/>
          <w:sz w:val="24"/>
          <w:szCs w:val="24"/>
          <w:highlight w:val="green"/>
        </w:rPr>
        <w:t>, отличается от применяемой в Российской Федерации на протяжении нескольких десятилетий.</w:t>
      </w:r>
      <w:r w:rsidR="00DD5210" w:rsidRPr="00AE36A0">
        <w:rPr>
          <w:rFonts w:ascii="Times New Roman" w:hAnsi="Times New Roman" w:cs="Times New Roman"/>
          <w:sz w:val="24"/>
          <w:szCs w:val="24"/>
        </w:rPr>
        <w:t xml:space="preserve"> Поэтому, во избежание электротравматизма, рекомендуется при применении цветовой маркировки шин по </w:t>
      </w:r>
      <w:r w:rsidR="00A8670C" w:rsidRPr="00AE36A0">
        <w:rPr>
          <w:rFonts w:ascii="Times New Roman" w:hAnsi="Times New Roman" w:cs="Times New Roman"/>
          <w:sz w:val="24"/>
          <w:szCs w:val="24"/>
        </w:rPr>
        <w:t>ГОСТ</w:t>
      </w:r>
      <w:r>
        <w:rPr>
          <w:rFonts w:ascii="Times New Roman" w:hAnsi="Times New Roman" w:cs="Times New Roman"/>
          <w:sz w:val="24"/>
          <w:szCs w:val="24"/>
        </w:rPr>
        <w:t xml:space="preserve"> </w:t>
      </w:r>
      <w:r w:rsidR="00A8670C" w:rsidRPr="00AE36A0">
        <w:rPr>
          <w:rFonts w:ascii="Times New Roman" w:hAnsi="Times New Roman" w:cs="Times New Roman"/>
          <w:sz w:val="24"/>
          <w:szCs w:val="24"/>
        </w:rPr>
        <w:t>33542</w:t>
      </w:r>
      <w:r w:rsidR="00DD5210" w:rsidRPr="00AE36A0">
        <w:rPr>
          <w:rFonts w:ascii="Times New Roman" w:hAnsi="Times New Roman" w:cs="Times New Roman"/>
          <w:sz w:val="24"/>
          <w:szCs w:val="24"/>
        </w:rPr>
        <w:t xml:space="preserve"> на дверцах ВРУ и </w:t>
      </w:r>
      <w:r w:rsidR="003D1327">
        <w:rPr>
          <w:rFonts w:ascii="Times New Roman" w:hAnsi="Times New Roman" w:cs="Times New Roman"/>
          <w:sz w:val="24"/>
          <w:szCs w:val="24"/>
        </w:rPr>
        <w:t>главного распределительного щита</w:t>
      </w:r>
      <w:r w:rsidR="00DD5210" w:rsidRPr="00AE36A0">
        <w:rPr>
          <w:rFonts w:ascii="Times New Roman" w:hAnsi="Times New Roman" w:cs="Times New Roman"/>
          <w:sz w:val="24"/>
          <w:szCs w:val="24"/>
        </w:rPr>
        <w:t xml:space="preserve"> размещать </w:t>
      </w:r>
      <w:r w:rsidR="00DF1347" w:rsidRPr="00AE36A0">
        <w:rPr>
          <w:rFonts w:ascii="Times New Roman" w:hAnsi="Times New Roman" w:cs="Times New Roman"/>
          <w:sz w:val="24"/>
          <w:szCs w:val="24"/>
        </w:rPr>
        <w:t xml:space="preserve">табличку с </w:t>
      </w:r>
      <w:r w:rsidR="00DD5210" w:rsidRPr="00AE36A0">
        <w:rPr>
          <w:rFonts w:ascii="Times New Roman" w:hAnsi="Times New Roman" w:cs="Times New Roman"/>
          <w:sz w:val="24"/>
          <w:szCs w:val="24"/>
        </w:rPr>
        <w:t>надпись</w:t>
      </w:r>
      <w:r w:rsidR="00DF1347" w:rsidRPr="00AE36A0">
        <w:rPr>
          <w:rFonts w:ascii="Times New Roman" w:hAnsi="Times New Roman" w:cs="Times New Roman"/>
          <w:sz w:val="24"/>
          <w:szCs w:val="24"/>
        </w:rPr>
        <w:t>ю</w:t>
      </w:r>
      <w:r w:rsidR="00DD5210" w:rsidRPr="00AE36A0">
        <w:rPr>
          <w:rFonts w:ascii="Times New Roman" w:hAnsi="Times New Roman" w:cs="Times New Roman"/>
          <w:sz w:val="24"/>
          <w:szCs w:val="24"/>
        </w:rPr>
        <w:t xml:space="preserve">: «Фазные шины промаркированы по </w:t>
      </w:r>
      <w:r w:rsidR="00A8670C" w:rsidRPr="00AE36A0">
        <w:rPr>
          <w:rFonts w:ascii="Times New Roman" w:hAnsi="Times New Roman" w:cs="Times New Roman"/>
          <w:sz w:val="24"/>
          <w:szCs w:val="24"/>
        </w:rPr>
        <w:t>ГОСТ</w:t>
      </w:r>
      <w:r>
        <w:rPr>
          <w:rFonts w:ascii="Times New Roman" w:hAnsi="Times New Roman" w:cs="Times New Roman"/>
          <w:sz w:val="24"/>
          <w:szCs w:val="24"/>
        </w:rPr>
        <w:t xml:space="preserve"> </w:t>
      </w:r>
      <w:r w:rsidR="00A8670C" w:rsidRPr="00AE36A0">
        <w:rPr>
          <w:rFonts w:ascii="Times New Roman" w:hAnsi="Times New Roman" w:cs="Times New Roman"/>
          <w:sz w:val="24"/>
          <w:szCs w:val="24"/>
        </w:rPr>
        <w:t>33542</w:t>
      </w:r>
      <w:r w:rsidR="00DD5210" w:rsidRPr="00AE36A0">
        <w:rPr>
          <w:rFonts w:ascii="Times New Roman" w:hAnsi="Times New Roman" w:cs="Times New Roman"/>
          <w:sz w:val="24"/>
          <w:szCs w:val="24"/>
        </w:rPr>
        <w:t xml:space="preserve"> коричневым, черным и серым цветами».</w:t>
      </w:r>
    </w:p>
    <w:p w14:paraId="4CC0E634" w14:textId="77777777" w:rsidR="00E96A90" w:rsidRPr="00AE36A0" w:rsidRDefault="00E96A90" w:rsidP="00B906DC">
      <w:pPr>
        <w:tabs>
          <w:tab w:val="left" w:pos="1244"/>
        </w:tabs>
        <w:spacing w:line="360" w:lineRule="auto"/>
        <w:ind w:right="20" w:firstLine="709"/>
        <w:jc w:val="both"/>
        <w:rPr>
          <w:rFonts w:ascii="Times New Roman" w:hAnsi="Times New Roman" w:cs="Times New Roman"/>
          <w:sz w:val="28"/>
          <w:szCs w:val="28"/>
        </w:rPr>
      </w:pPr>
    </w:p>
    <w:p w14:paraId="1F4C4A42" w14:textId="77777777" w:rsidR="00272DB0" w:rsidRPr="00AE36A0" w:rsidRDefault="00272DB0" w:rsidP="00272DB0">
      <w:pPr>
        <w:spacing w:line="360" w:lineRule="auto"/>
        <w:ind w:firstLine="720"/>
        <w:jc w:val="both"/>
        <w:rPr>
          <w:rFonts w:ascii="Times New Roman" w:hAnsi="Times New Roman" w:cs="Times New Roman"/>
          <w:b/>
          <w:sz w:val="28"/>
          <w:szCs w:val="28"/>
        </w:rPr>
      </w:pPr>
      <w:r w:rsidRPr="00AE36A0">
        <w:rPr>
          <w:rFonts w:ascii="Times New Roman" w:hAnsi="Times New Roman" w:cs="Times New Roman"/>
          <w:b/>
          <w:sz w:val="28"/>
          <w:szCs w:val="28"/>
        </w:rPr>
        <w:t>6 Требования к уравниванию потенциалов</w:t>
      </w:r>
    </w:p>
    <w:p w14:paraId="4CC998FF" w14:textId="77777777" w:rsidR="00272DB0" w:rsidRPr="00AE36A0" w:rsidRDefault="00272DB0" w:rsidP="00272DB0">
      <w:pPr>
        <w:spacing w:line="360" w:lineRule="auto"/>
        <w:ind w:firstLine="720"/>
        <w:jc w:val="both"/>
        <w:rPr>
          <w:rFonts w:ascii="Times New Roman" w:hAnsi="Times New Roman" w:cs="Times New Roman"/>
          <w:b/>
          <w:sz w:val="28"/>
          <w:szCs w:val="28"/>
        </w:rPr>
      </w:pPr>
      <w:r w:rsidRPr="00AE36A0">
        <w:rPr>
          <w:rFonts w:ascii="Times New Roman" w:hAnsi="Times New Roman" w:cs="Times New Roman"/>
          <w:b/>
          <w:sz w:val="28"/>
          <w:szCs w:val="28"/>
        </w:rPr>
        <w:t>6.1 Общие положения</w:t>
      </w:r>
    </w:p>
    <w:p w14:paraId="6CFF525D" w14:textId="77777777" w:rsidR="00272DB0" w:rsidRPr="00DB5758" w:rsidRDefault="00272DB0" w:rsidP="000353B0">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 xml:space="preserve">6.1.1 </w:t>
      </w:r>
      <w:r w:rsidR="00DB4847" w:rsidRPr="00DB5758">
        <w:rPr>
          <w:rFonts w:ascii="Times New Roman" w:hAnsi="Times New Roman" w:cs="Times New Roman"/>
          <w:sz w:val="28"/>
          <w:szCs w:val="28"/>
          <w:highlight w:val="green"/>
        </w:rPr>
        <w:t>При проектировании каждой электроустановки здания должно быть предусмотрено выполнение защитного уравнивания потенциалов, которое обычно включает в себя основную систему уравнивания потенциалов и, при необходимости, систему дополнительного уравнивания потенциалов. При соответствующих условиях может оказаться необходимым применение   местного уравнивания потенциалов.</w:t>
      </w:r>
    </w:p>
    <w:p w14:paraId="1A07B0EC" w14:textId="77777777" w:rsidR="008901EB" w:rsidRPr="00DB5758" w:rsidRDefault="008901EB" w:rsidP="000353B0">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 xml:space="preserve">6.1.2 Система защитного уравнивания потенциалов должна иметь низкое полное сопротивление, исключающее возникновение опасной разности электрических потенциалов в случае повреждения изоляции (замыкании на землю) в электроустановке или заноса потенциала в здание по коммуникациям, входящим </w:t>
      </w:r>
      <w:r w:rsidRPr="00DB5758">
        <w:rPr>
          <w:rFonts w:ascii="Times New Roman" w:hAnsi="Times New Roman" w:cs="Times New Roman"/>
          <w:sz w:val="28"/>
          <w:szCs w:val="28"/>
          <w:highlight w:val="green"/>
        </w:rPr>
        <w:lastRenderedPageBreak/>
        <w:t>в здание извне</w:t>
      </w:r>
      <w:r w:rsidR="000353B0" w:rsidRPr="00DB5758">
        <w:rPr>
          <w:rFonts w:ascii="Times New Roman" w:hAnsi="Times New Roman" w:cs="Times New Roman"/>
          <w:sz w:val="28"/>
          <w:szCs w:val="28"/>
          <w:highlight w:val="green"/>
        </w:rPr>
        <w:t xml:space="preserve">, </w:t>
      </w:r>
      <w:r w:rsidRPr="00DB5758">
        <w:rPr>
          <w:rFonts w:ascii="Times New Roman" w:hAnsi="Times New Roman" w:cs="Times New Roman"/>
          <w:sz w:val="28"/>
          <w:szCs w:val="28"/>
          <w:highlight w:val="green"/>
        </w:rPr>
        <w:t xml:space="preserve">между доступными одновременному прикосновению: </w:t>
      </w:r>
    </w:p>
    <w:p w14:paraId="341B2062" w14:textId="77777777" w:rsidR="008901EB" w:rsidRPr="00DB5758" w:rsidRDefault="008901EB" w:rsidP="000353B0">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w:t>
      </w:r>
      <w:r w:rsidR="00F47709" w:rsidRPr="00DB5758">
        <w:rPr>
          <w:rFonts w:ascii="Times New Roman" w:hAnsi="Times New Roman" w:cs="Times New Roman"/>
          <w:sz w:val="28"/>
          <w:szCs w:val="28"/>
          <w:highlight w:val="green"/>
        </w:rPr>
        <w:t xml:space="preserve"> сторонними проводящими частями</w:t>
      </w:r>
      <w:r w:rsidRPr="00DB5758">
        <w:rPr>
          <w:rFonts w:ascii="Times New Roman" w:hAnsi="Times New Roman" w:cs="Times New Roman"/>
          <w:sz w:val="28"/>
          <w:szCs w:val="28"/>
          <w:highlight w:val="green"/>
        </w:rPr>
        <w:t xml:space="preserve"> и открытыми проводящими частями, </w:t>
      </w:r>
      <w:r w:rsidR="00AD1662" w:rsidRPr="00DB5758">
        <w:rPr>
          <w:rFonts w:ascii="Times New Roman" w:hAnsi="Times New Roman" w:cs="Times New Roman"/>
          <w:sz w:val="28"/>
          <w:szCs w:val="28"/>
          <w:highlight w:val="green"/>
        </w:rPr>
        <w:t xml:space="preserve">в </w:t>
      </w:r>
      <w:r w:rsidRPr="00DB5758">
        <w:rPr>
          <w:rFonts w:ascii="Times New Roman" w:hAnsi="Times New Roman" w:cs="Times New Roman"/>
          <w:sz w:val="28"/>
          <w:szCs w:val="28"/>
          <w:highlight w:val="green"/>
        </w:rPr>
        <w:t>том числе открытыми проводящими частями электрооборудования, питающегося от разных источников питания;</w:t>
      </w:r>
    </w:p>
    <w:p w14:paraId="0FB6107E" w14:textId="77777777" w:rsidR="008901EB" w:rsidRPr="00DB5758" w:rsidRDefault="008901EB" w:rsidP="000353B0">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  отдельными сторонними проводящими частями;</w:t>
      </w:r>
    </w:p>
    <w:p w14:paraId="56A370C9" w14:textId="77777777" w:rsidR="008901EB" w:rsidRPr="00AE36A0" w:rsidRDefault="008901EB" w:rsidP="000353B0">
      <w:pPr>
        <w:spacing w:line="360" w:lineRule="auto"/>
        <w:ind w:firstLine="720"/>
        <w:jc w:val="both"/>
        <w:rPr>
          <w:rFonts w:ascii="Times New Roman" w:hAnsi="Times New Roman" w:cs="Times New Roman"/>
          <w:sz w:val="28"/>
          <w:szCs w:val="28"/>
        </w:rPr>
      </w:pPr>
      <w:r w:rsidRPr="00DB5758">
        <w:rPr>
          <w:rFonts w:ascii="Times New Roman" w:hAnsi="Times New Roman" w:cs="Times New Roman"/>
          <w:sz w:val="28"/>
          <w:szCs w:val="28"/>
          <w:highlight w:val="green"/>
        </w:rPr>
        <w:t xml:space="preserve">- отдельными открытыми проводящими частями, </w:t>
      </w:r>
      <w:r w:rsidR="00AD1662" w:rsidRPr="00DB5758">
        <w:rPr>
          <w:rFonts w:ascii="Times New Roman" w:hAnsi="Times New Roman" w:cs="Times New Roman"/>
          <w:sz w:val="28"/>
          <w:szCs w:val="28"/>
          <w:highlight w:val="green"/>
        </w:rPr>
        <w:t xml:space="preserve">в </w:t>
      </w:r>
      <w:r w:rsidRPr="00DB5758">
        <w:rPr>
          <w:rFonts w:ascii="Times New Roman" w:hAnsi="Times New Roman" w:cs="Times New Roman"/>
          <w:sz w:val="28"/>
          <w:szCs w:val="28"/>
          <w:highlight w:val="green"/>
        </w:rPr>
        <w:t>том числе между открытыми проводящими частями электрооборудования, питающего</w:t>
      </w:r>
      <w:r w:rsidR="003D1327" w:rsidRPr="00DB5758">
        <w:rPr>
          <w:rFonts w:ascii="Times New Roman" w:hAnsi="Times New Roman" w:cs="Times New Roman"/>
          <w:sz w:val="28"/>
          <w:szCs w:val="28"/>
          <w:highlight w:val="green"/>
        </w:rPr>
        <w:t>ся от разных источников питания.</w:t>
      </w:r>
    </w:p>
    <w:p w14:paraId="572AC601" w14:textId="77777777" w:rsidR="008901EB" w:rsidRPr="00DB5758" w:rsidRDefault="008901EB" w:rsidP="000353B0">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6.1.3 Максимальная разность электрических потенциалов между любыми проводящими частями, доступными одновременному прикосновению, не должна превышать значения диапазона</w:t>
      </w:r>
      <w:r w:rsidR="006F2E78" w:rsidRPr="00DB5758">
        <w:rPr>
          <w:rFonts w:ascii="Times New Roman" w:hAnsi="Times New Roman" w:cs="Times New Roman"/>
          <w:sz w:val="28"/>
          <w:szCs w:val="28"/>
          <w:highlight w:val="green"/>
        </w:rPr>
        <w:t xml:space="preserve"> </w:t>
      </w:r>
      <w:r w:rsidRPr="00DB5758">
        <w:rPr>
          <w:rFonts w:ascii="Times New Roman" w:hAnsi="Times New Roman" w:cs="Times New Roman"/>
          <w:sz w:val="28"/>
          <w:szCs w:val="28"/>
          <w:highlight w:val="green"/>
        </w:rPr>
        <w:t>I, установленного ГОСТ</w:t>
      </w:r>
      <w:r w:rsidR="006F2E78" w:rsidRPr="00DB5758">
        <w:rPr>
          <w:rFonts w:ascii="Times New Roman" w:hAnsi="Times New Roman" w:cs="Times New Roman"/>
          <w:sz w:val="28"/>
          <w:szCs w:val="28"/>
          <w:highlight w:val="green"/>
        </w:rPr>
        <w:t xml:space="preserve"> </w:t>
      </w:r>
      <w:r w:rsidRPr="00DB5758">
        <w:rPr>
          <w:rFonts w:ascii="Times New Roman" w:hAnsi="Times New Roman" w:cs="Times New Roman"/>
          <w:sz w:val="28"/>
          <w:szCs w:val="28"/>
          <w:highlight w:val="green"/>
        </w:rPr>
        <w:t>32966.</w:t>
      </w:r>
    </w:p>
    <w:p w14:paraId="1EFAFF4A" w14:textId="77777777" w:rsidR="008901EB" w:rsidRPr="00DB5758" w:rsidRDefault="008901EB" w:rsidP="000353B0">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6.1.4 Части системы защитного уравнивания потенциалов должны выдерживать все внутренние и внешние воздействия, включая тепловые и динамические нагрузки, которые могут возникнуть из-за протекания тока повреждения (тока замыкания на землю).</w:t>
      </w:r>
    </w:p>
    <w:p w14:paraId="1E207514" w14:textId="77777777" w:rsidR="003D1327" w:rsidRDefault="008901EB" w:rsidP="000353B0">
      <w:pPr>
        <w:spacing w:line="360" w:lineRule="auto"/>
        <w:ind w:firstLine="720"/>
        <w:jc w:val="both"/>
        <w:rPr>
          <w:rFonts w:ascii="Times New Roman" w:hAnsi="Times New Roman" w:cs="Times New Roman"/>
          <w:sz w:val="24"/>
          <w:szCs w:val="24"/>
        </w:rPr>
      </w:pPr>
      <w:r w:rsidRPr="00DB5758">
        <w:rPr>
          <w:rFonts w:ascii="Times New Roman" w:hAnsi="Times New Roman" w:cs="Times New Roman"/>
          <w:spacing w:val="40"/>
          <w:sz w:val="24"/>
          <w:szCs w:val="24"/>
          <w:highlight w:val="green"/>
        </w:rPr>
        <w:t>Примечание</w:t>
      </w:r>
      <w:r w:rsidRPr="00DB5758">
        <w:rPr>
          <w:rFonts w:ascii="Times New Roman" w:hAnsi="Times New Roman" w:cs="Times New Roman"/>
          <w:sz w:val="24"/>
          <w:szCs w:val="24"/>
          <w:highlight w:val="green"/>
        </w:rPr>
        <w:t xml:space="preserve"> </w:t>
      </w:r>
      <w:r w:rsidR="006F2E78" w:rsidRPr="00DB5758">
        <w:rPr>
          <w:rFonts w:ascii="Times New Roman" w:hAnsi="Times New Roman" w:cs="Times New Roman"/>
          <w:sz w:val="24"/>
          <w:szCs w:val="24"/>
          <w:highlight w:val="green"/>
        </w:rPr>
        <w:t>–</w:t>
      </w:r>
      <w:r w:rsidRPr="00DB5758">
        <w:rPr>
          <w:rFonts w:ascii="Times New Roman" w:hAnsi="Times New Roman" w:cs="Times New Roman"/>
          <w:sz w:val="24"/>
          <w:szCs w:val="24"/>
          <w:highlight w:val="green"/>
        </w:rPr>
        <w:t xml:space="preserve"> Если к главной заземляющей шине </w:t>
      </w:r>
      <w:r w:rsidR="003D1327" w:rsidRPr="00DB5758">
        <w:rPr>
          <w:rFonts w:ascii="Times New Roman" w:hAnsi="Times New Roman" w:cs="Times New Roman"/>
          <w:sz w:val="24"/>
          <w:szCs w:val="24"/>
          <w:highlight w:val="green"/>
        </w:rPr>
        <w:t xml:space="preserve">(ГЗШ) </w:t>
      </w:r>
      <w:r w:rsidRPr="00DB5758">
        <w:rPr>
          <w:rFonts w:ascii="Times New Roman" w:hAnsi="Times New Roman" w:cs="Times New Roman"/>
          <w:sz w:val="24"/>
          <w:szCs w:val="24"/>
          <w:highlight w:val="green"/>
        </w:rPr>
        <w:t xml:space="preserve">присоединены металлические трубы коммуникаций, имеющие электрическое соединение с нейтралью источника питания и через </w:t>
      </w:r>
      <w:r w:rsidR="003D1327" w:rsidRPr="00DB5758">
        <w:rPr>
          <w:rFonts w:ascii="Times New Roman" w:hAnsi="Times New Roman" w:cs="Times New Roman"/>
          <w:sz w:val="24"/>
          <w:szCs w:val="24"/>
          <w:highlight w:val="green"/>
        </w:rPr>
        <w:t>которые</w:t>
      </w:r>
      <w:r w:rsidRPr="00DB5758">
        <w:rPr>
          <w:rFonts w:ascii="Times New Roman" w:hAnsi="Times New Roman" w:cs="Times New Roman"/>
          <w:sz w:val="24"/>
          <w:szCs w:val="24"/>
          <w:highlight w:val="green"/>
        </w:rPr>
        <w:t xml:space="preserve"> возможно протекание токов короткого замыкания (например, трубопроводы отдельно стоящих насосных станций, которые питаются от тех же трансформаторов, что и вводы в здание), может потребоваться проверка термической стойкости сечения проводников основной системы уравнивания потенциалов в соответствии </w:t>
      </w:r>
      <w:r w:rsidR="003D1327" w:rsidRPr="00DB5758">
        <w:rPr>
          <w:rFonts w:ascii="Times New Roman" w:hAnsi="Times New Roman" w:cs="Times New Roman"/>
          <w:sz w:val="24"/>
          <w:szCs w:val="24"/>
          <w:highlight w:val="green"/>
        </w:rPr>
        <w:t>с пунктом 543.1.2</w:t>
      </w:r>
      <w:r w:rsidRPr="00DB5758">
        <w:rPr>
          <w:rFonts w:ascii="Times New Roman" w:hAnsi="Times New Roman" w:cs="Times New Roman"/>
          <w:sz w:val="24"/>
          <w:szCs w:val="24"/>
          <w:highlight w:val="green"/>
        </w:rPr>
        <w:t xml:space="preserve"> ГОСТ Р 50571.5.54</w:t>
      </w:r>
      <w:r w:rsidR="003D1327" w:rsidRPr="00DB5758">
        <w:rPr>
          <w:rFonts w:ascii="Times New Roman" w:hAnsi="Times New Roman" w:cs="Times New Roman"/>
          <w:sz w:val="24"/>
          <w:szCs w:val="24"/>
          <w:highlight w:val="green"/>
        </w:rPr>
        <w:t>–2013.</w:t>
      </w:r>
    </w:p>
    <w:p w14:paraId="5E3846C6" w14:textId="77777777" w:rsidR="008901EB" w:rsidRPr="00DB5758" w:rsidRDefault="008901EB" w:rsidP="000353B0">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 xml:space="preserve">6.1.5 Должна быть обеспечена электрическая непрерывность цепей системы защитного уравнивания потенциалов. </w:t>
      </w:r>
    </w:p>
    <w:p w14:paraId="2FFFF0D9" w14:textId="77777777" w:rsidR="008901EB" w:rsidRPr="00DB5758" w:rsidRDefault="008901EB" w:rsidP="000353B0">
      <w:pPr>
        <w:spacing w:line="360" w:lineRule="auto"/>
        <w:ind w:firstLine="720"/>
        <w:jc w:val="both"/>
        <w:rPr>
          <w:rFonts w:ascii="Times New Roman" w:hAnsi="Times New Roman" w:cs="Times New Roman"/>
          <w:sz w:val="28"/>
          <w:szCs w:val="28"/>
          <w:highlight w:val="green"/>
        </w:rPr>
      </w:pPr>
      <w:r w:rsidRPr="00DB5758">
        <w:rPr>
          <w:rFonts w:ascii="Times New Roman" w:hAnsi="Times New Roman" w:cs="Times New Roman"/>
          <w:sz w:val="28"/>
          <w:szCs w:val="28"/>
          <w:highlight w:val="green"/>
        </w:rPr>
        <w:t xml:space="preserve">Если цепи защитного уравнивания потенциалов могут быть разъединены с помощью соединительного устройства или штепсельного разъема, используемых для отключения соответствующих проводников, находящихся под напряжением на стороне источника питания, цепи защитного уравнивания потенциалов должны разъединяться позже или по крайней мере </w:t>
      </w:r>
      <w:r w:rsidR="000353B0" w:rsidRPr="00DB5758">
        <w:rPr>
          <w:rFonts w:ascii="Times New Roman" w:hAnsi="Times New Roman" w:cs="Times New Roman"/>
          <w:sz w:val="28"/>
          <w:szCs w:val="28"/>
          <w:highlight w:val="green"/>
        </w:rPr>
        <w:t>не</w:t>
      </w:r>
      <w:r w:rsidRPr="00DB5758">
        <w:rPr>
          <w:rFonts w:ascii="Times New Roman" w:hAnsi="Times New Roman" w:cs="Times New Roman"/>
          <w:sz w:val="28"/>
          <w:szCs w:val="28"/>
          <w:highlight w:val="green"/>
        </w:rPr>
        <w:t xml:space="preserve"> ранее цепей, находящихся под напряжением.  При включении питания соединение цепей защитного уравнивания потенциало</w:t>
      </w:r>
      <w:r w:rsidR="00D25F08" w:rsidRPr="00DB5758">
        <w:rPr>
          <w:rFonts w:ascii="Times New Roman" w:hAnsi="Times New Roman" w:cs="Times New Roman"/>
          <w:sz w:val="28"/>
          <w:szCs w:val="28"/>
          <w:highlight w:val="green"/>
        </w:rPr>
        <w:t>в должно происходить ранее или</w:t>
      </w:r>
      <w:r w:rsidRPr="00DB5758">
        <w:rPr>
          <w:rFonts w:ascii="Times New Roman" w:hAnsi="Times New Roman" w:cs="Times New Roman"/>
          <w:sz w:val="28"/>
          <w:szCs w:val="28"/>
          <w:highlight w:val="green"/>
        </w:rPr>
        <w:t xml:space="preserve"> по крайней мере не позднее </w:t>
      </w:r>
      <w:r w:rsidRPr="00DB5758">
        <w:rPr>
          <w:rFonts w:ascii="Times New Roman" w:hAnsi="Times New Roman" w:cs="Times New Roman"/>
          <w:sz w:val="28"/>
          <w:szCs w:val="28"/>
          <w:highlight w:val="green"/>
        </w:rPr>
        <w:lastRenderedPageBreak/>
        <w:t>подсоединения проводников, подающих напряжение от источника питания.</w:t>
      </w:r>
    </w:p>
    <w:p w14:paraId="08C78349" w14:textId="77777777" w:rsidR="00272DB0" w:rsidRPr="00AE36A0" w:rsidRDefault="008901EB" w:rsidP="000353B0">
      <w:pPr>
        <w:spacing w:line="360" w:lineRule="auto"/>
        <w:ind w:firstLine="720"/>
        <w:jc w:val="both"/>
        <w:rPr>
          <w:rFonts w:ascii="Times New Roman" w:hAnsi="Times New Roman" w:cs="Times New Roman"/>
          <w:sz w:val="28"/>
          <w:szCs w:val="28"/>
        </w:rPr>
      </w:pPr>
      <w:r w:rsidRPr="00DB5758">
        <w:rPr>
          <w:rFonts w:ascii="Times New Roman" w:hAnsi="Times New Roman" w:cs="Times New Roman"/>
          <w:sz w:val="28"/>
          <w:szCs w:val="28"/>
          <w:highlight w:val="green"/>
        </w:rPr>
        <w:t>6.1.6 Защитные проводники уравнивания потенциалов должны быть легко различимы, для чего при проектировании должны быть предусмотрены указания о выполнении соответствующей их идентификации посредством маркировки, цвета, расположения или формы. Цветовая и буквенно-цифровая идентификация защитных проводников уравнивания потенциалов должна соответствовать ГОСТ</w:t>
      </w:r>
      <w:r w:rsidR="006F2E78" w:rsidRPr="00DB5758">
        <w:rPr>
          <w:rFonts w:ascii="Times New Roman" w:hAnsi="Times New Roman" w:cs="Times New Roman"/>
          <w:sz w:val="28"/>
          <w:szCs w:val="28"/>
          <w:highlight w:val="green"/>
        </w:rPr>
        <w:t xml:space="preserve"> </w:t>
      </w:r>
      <w:r w:rsidRPr="00DB5758">
        <w:rPr>
          <w:rFonts w:ascii="Times New Roman" w:hAnsi="Times New Roman" w:cs="Times New Roman"/>
          <w:sz w:val="28"/>
          <w:szCs w:val="28"/>
          <w:highlight w:val="green"/>
        </w:rPr>
        <w:t>33542.</w:t>
      </w:r>
    </w:p>
    <w:p w14:paraId="690441D0" w14:textId="77777777" w:rsidR="008901EB" w:rsidRPr="00AE36A0" w:rsidRDefault="00D75480" w:rsidP="00D75480">
      <w:pPr>
        <w:spacing w:line="360" w:lineRule="auto"/>
        <w:ind w:firstLine="720"/>
        <w:jc w:val="both"/>
        <w:rPr>
          <w:rFonts w:ascii="Times New Roman" w:hAnsi="Times New Roman" w:cs="Times New Roman"/>
          <w:b/>
          <w:sz w:val="28"/>
          <w:szCs w:val="28"/>
        </w:rPr>
      </w:pPr>
      <w:r w:rsidRPr="00AE36A0">
        <w:rPr>
          <w:rFonts w:ascii="Times New Roman" w:hAnsi="Times New Roman" w:cs="Times New Roman"/>
          <w:b/>
          <w:sz w:val="28"/>
          <w:szCs w:val="28"/>
        </w:rPr>
        <w:t xml:space="preserve">6.2 Основная система </w:t>
      </w:r>
      <w:r w:rsidR="008901EB" w:rsidRPr="00AE36A0">
        <w:rPr>
          <w:rFonts w:ascii="Times New Roman" w:hAnsi="Times New Roman" w:cs="Times New Roman"/>
          <w:b/>
          <w:sz w:val="28"/>
          <w:szCs w:val="28"/>
        </w:rPr>
        <w:t>уравнивания потенциалов</w:t>
      </w:r>
    </w:p>
    <w:p w14:paraId="635DAE8A" w14:textId="77777777" w:rsidR="008901EB" w:rsidRPr="00033A69" w:rsidRDefault="008901EB" w:rsidP="00D75480">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6.2.1 В каждой электроустановке здания должна быть выполнена основная система уравнивания потенциалов.</w:t>
      </w:r>
    </w:p>
    <w:p w14:paraId="1BFDC624" w14:textId="77777777" w:rsidR="008901EB" w:rsidRPr="00033A69" w:rsidRDefault="00475610" w:rsidP="00D75480">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6.</w:t>
      </w:r>
      <w:r w:rsidR="008901EB" w:rsidRPr="00033A69">
        <w:rPr>
          <w:rFonts w:ascii="Times New Roman" w:hAnsi="Times New Roman" w:cs="Times New Roman"/>
          <w:sz w:val="28"/>
          <w:szCs w:val="28"/>
          <w:highlight w:val="green"/>
        </w:rPr>
        <w:t xml:space="preserve">2.2 </w:t>
      </w:r>
      <w:r w:rsidR="00D75480" w:rsidRPr="00033A69">
        <w:rPr>
          <w:rFonts w:ascii="Times New Roman" w:hAnsi="Times New Roman" w:cs="Times New Roman"/>
          <w:sz w:val="28"/>
          <w:szCs w:val="28"/>
          <w:highlight w:val="green"/>
        </w:rPr>
        <w:t xml:space="preserve">Основная система </w:t>
      </w:r>
      <w:r w:rsidR="008901EB" w:rsidRPr="00033A69">
        <w:rPr>
          <w:rFonts w:ascii="Times New Roman" w:hAnsi="Times New Roman" w:cs="Times New Roman"/>
          <w:sz w:val="28"/>
          <w:szCs w:val="28"/>
          <w:highlight w:val="green"/>
        </w:rPr>
        <w:t>уравнивания потенциалов должна обеспечивать уравнивание потенциалов стор</w:t>
      </w:r>
      <w:r w:rsidRPr="00033A69">
        <w:rPr>
          <w:rFonts w:ascii="Times New Roman" w:hAnsi="Times New Roman" w:cs="Times New Roman"/>
          <w:sz w:val="28"/>
          <w:szCs w:val="28"/>
          <w:highlight w:val="green"/>
        </w:rPr>
        <w:t>онних проводящих частей здания.</w:t>
      </w:r>
    </w:p>
    <w:p w14:paraId="71A71D08" w14:textId="77777777" w:rsidR="008901EB" w:rsidRPr="00033A69" w:rsidRDefault="008901EB" w:rsidP="00D75480">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 xml:space="preserve"> О</w:t>
      </w:r>
      <w:r w:rsidR="00D75480" w:rsidRPr="00033A69">
        <w:rPr>
          <w:rFonts w:ascii="Times New Roman" w:hAnsi="Times New Roman" w:cs="Times New Roman"/>
          <w:sz w:val="28"/>
          <w:szCs w:val="28"/>
          <w:highlight w:val="green"/>
        </w:rPr>
        <w:t xml:space="preserve">сновная система </w:t>
      </w:r>
      <w:r w:rsidRPr="00033A69">
        <w:rPr>
          <w:rFonts w:ascii="Times New Roman" w:hAnsi="Times New Roman" w:cs="Times New Roman"/>
          <w:sz w:val="28"/>
          <w:szCs w:val="28"/>
          <w:highlight w:val="green"/>
        </w:rPr>
        <w:t>уравнивания потенциалов должна включать в себя следующие проводящие части:</w:t>
      </w:r>
    </w:p>
    <w:p w14:paraId="3311A076" w14:textId="77777777" w:rsidR="008901EB" w:rsidRPr="00033A69" w:rsidRDefault="008901EB" w:rsidP="00D75480">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 главный заземляющий зажим или ГЗШ;</w:t>
      </w:r>
    </w:p>
    <w:p w14:paraId="46459FB7" w14:textId="77777777" w:rsidR="008901EB" w:rsidRPr="00033A69" w:rsidRDefault="008901EB" w:rsidP="00D75480">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-заземляющие проводники, присоединяющие к ГЗШ заземляющее устройство (заземлитель) электроу</w:t>
      </w:r>
      <w:r w:rsidR="00D25F08" w:rsidRPr="00033A69">
        <w:rPr>
          <w:rFonts w:ascii="Times New Roman" w:hAnsi="Times New Roman" w:cs="Times New Roman"/>
          <w:sz w:val="28"/>
          <w:szCs w:val="28"/>
          <w:highlight w:val="green"/>
        </w:rPr>
        <w:t>становки здания.</w:t>
      </w:r>
    </w:p>
    <w:p w14:paraId="780D08F1" w14:textId="77777777" w:rsidR="00D25F08" w:rsidRPr="00033A69" w:rsidRDefault="008901EB" w:rsidP="007E29EB">
      <w:pPr>
        <w:spacing w:line="360" w:lineRule="auto"/>
        <w:ind w:firstLine="720"/>
        <w:jc w:val="both"/>
        <w:rPr>
          <w:rFonts w:ascii="Times New Roman" w:hAnsi="Times New Roman" w:cs="Times New Roman"/>
          <w:spacing w:val="40"/>
          <w:sz w:val="24"/>
          <w:szCs w:val="24"/>
          <w:highlight w:val="green"/>
        </w:rPr>
      </w:pPr>
      <w:bookmarkStart w:id="0" w:name="_Hlk517277225"/>
      <w:r w:rsidRPr="00033A69">
        <w:rPr>
          <w:rFonts w:ascii="Times New Roman" w:hAnsi="Times New Roman" w:cs="Times New Roman"/>
          <w:spacing w:val="40"/>
          <w:sz w:val="24"/>
          <w:szCs w:val="24"/>
          <w:highlight w:val="green"/>
        </w:rPr>
        <w:t>Примечани</w:t>
      </w:r>
      <w:r w:rsidR="00D25F08" w:rsidRPr="00033A69">
        <w:rPr>
          <w:rFonts w:ascii="Times New Roman" w:hAnsi="Times New Roman" w:cs="Times New Roman"/>
          <w:spacing w:val="40"/>
          <w:sz w:val="24"/>
          <w:szCs w:val="24"/>
          <w:highlight w:val="green"/>
        </w:rPr>
        <w:t>я</w:t>
      </w:r>
    </w:p>
    <w:p w14:paraId="271D011C" w14:textId="77777777" w:rsidR="008901EB" w:rsidRPr="00033A69" w:rsidRDefault="008901EB" w:rsidP="007E29EB">
      <w:pPr>
        <w:spacing w:line="360" w:lineRule="auto"/>
        <w:ind w:firstLine="720"/>
        <w:jc w:val="both"/>
        <w:rPr>
          <w:rFonts w:ascii="Times New Roman" w:hAnsi="Times New Roman" w:cs="Times New Roman"/>
          <w:sz w:val="24"/>
          <w:szCs w:val="24"/>
          <w:highlight w:val="green"/>
        </w:rPr>
      </w:pPr>
      <w:r w:rsidRPr="00033A69">
        <w:rPr>
          <w:rFonts w:ascii="Times New Roman" w:hAnsi="Times New Roman" w:cs="Times New Roman"/>
          <w:sz w:val="24"/>
          <w:szCs w:val="24"/>
          <w:highlight w:val="green"/>
        </w:rPr>
        <w:t>1</w:t>
      </w:r>
      <w:bookmarkEnd w:id="0"/>
      <w:r w:rsidR="006F2E78" w:rsidRPr="00033A69">
        <w:rPr>
          <w:rFonts w:ascii="Times New Roman" w:hAnsi="Times New Roman" w:cs="Times New Roman"/>
          <w:sz w:val="24"/>
          <w:szCs w:val="24"/>
          <w:highlight w:val="green"/>
        </w:rPr>
        <w:t xml:space="preserve"> </w:t>
      </w:r>
      <w:r w:rsidRPr="00033A69">
        <w:rPr>
          <w:rFonts w:ascii="Times New Roman" w:hAnsi="Times New Roman" w:cs="Times New Roman"/>
          <w:sz w:val="24"/>
          <w:szCs w:val="24"/>
          <w:highlight w:val="green"/>
        </w:rPr>
        <w:t>Заземляющее устройство электроустановки здания должно быть общим для обеспечения целей защиты от поражения электрическим током, для системы молниезащиты (при ее наличии)</w:t>
      </w:r>
      <w:r w:rsidR="002F7C31" w:rsidRPr="00033A69">
        <w:rPr>
          <w:rFonts w:ascii="Times New Roman" w:hAnsi="Times New Roman" w:cs="Times New Roman"/>
          <w:sz w:val="24"/>
          <w:szCs w:val="24"/>
          <w:highlight w:val="green"/>
        </w:rPr>
        <w:t>,</w:t>
      </w:r>
      <w:r w:rsidRPr="00033A69">
        <w:rPr>
          <w:rFonts w:ascii="Times New Roman" w:hAnsi="Times New Roman" w:cs="Times New Roman"/>
          <w:sz w:val="24"/>
          <w:szCs w:val="24"/>
          <w:highlight w:val="green"/>
        </w:rPr>
        <w:t xml:space="preserve"> для обеспечения нормального функционирования информационного оборудования</w:t>
      </w:r>
      <w:r w:rsidR="007E1EF3" w:rsidRPr="00033A69">
        <w:rPr>
          <w:rFonts w:ascii="Times New Roman" w:hAnsi="Times New Roman" w:cs="Times New Roman"/>
          <w:sz w:val="24"/>
          <w:szCs w:val="24"/>
          <w:highlight w:val="green"/>
        </w:rPr>
        <w:t>,</w:t>
      </w:r>
      <w:r w:rsidRPr="00033A69">
        <w:rPr>
          <w:rFonts w:ascii="Times New Roman" w:hAnsi="Times New Roman" w:cs="Times New Roman"/>
          <w:sz w:val="24"/>
          <w:szCs w:val="24"/>
          <w:highlight w:val="green"/>
        </w:rPr>
        <w:t xml:space="preserve"> д</w:t>
      </w:r>
      <w:r w:rsidR="00475610" w:rsidRPr="00033A69">
        <w:rPr>
          <w:rFonts w:ascii="Times New Roman" w:hAnsi="Times New Roman" w:cs="Times New Roman"/>
          <w:sz w:val="24"/>
          <w:szCs w:val="24"/>
          <w:highlight w:val="green"/>
        </w:rPr>
        <w:t>ругих систем (при их наличии)</w:t>
      </w:r>
      <w:r w:rsidRPr="00033A69">
        <w:rPr>
          <w:rFonts w:ascii="Times New Roman" w:hAnsi="Times New Roman" w:cs="Times New Roman"/>
          <w:sz w:val="24"/>
          <w:szCs w:val="24"/>
          <w:highlight w:val="green"/>
        </w:rPr>
        <w:t xml:space="preserve"> и удовлетворять требованиям всех указанных систем</w:t>
      </w:r>
      <w:r w:rsidR="007E1EF3" w:rsidRPr="00033A69">
        <w:rPr>
          <w:rFonts w:ascii="Times New Roman" w:hAnsi="Times New Roman" w:cs="Times New Roman"/>
          <w:sz w:val="24"/>
          <w:szCs w:val="24"/>
          <w:highlight w:val="green"/>
        </w:rPr>
        <w:t>.</w:t>
      </w:r>
    </w:p>
    <w:p w14:paraId="1EC056E1" w14:textId="77777777" w:rsidR="008901EB" w:rsidRPr="00033A69" w:rsidRDefault="006F2E78" w:rsidP="00D75480">
      <w:pPr>
        <w:spacing w:line="360" w:lineRule="auto"/>
        <w:ind w:firstLine="720"/>
        <w:jc w:val="both"/>
        <w:rPr>
          <w:rFonts w:ascii="Times New Roman" w:hAnsi="Times New Roman" w:cs="Times New Roman"/>
          <w:sz w:val="24"/>
          <w:szCs w:val="24"/>
          <w:highlight w:val="green"/>
        </w:rPr>
      </w:pPr>
      <w:r w:rsidRPr="00033A69">
        <w:rPr>
          <w:rFonts w:ascii="Times New Roman" w:hAnsi="Times New Roman" w:cs="Times New Roman"/>
          <w:sz w:val="24"/>
          <w:szCs w:val="24"/>
          <w:highlight w:val="green"/>
        </w:rPr>
        <w:t>2</w:t>
      </w:r>
      <w:r w:rsidR="008901EB" w:rsidRPr="00033A69">
        <w:rPr>
          <w:rFonts w:ascii="Times New Roman" w:hAnsi="Times New Roman" w:cs="Times New Roman"/>
          <w:sz w:val="24"/>
          <w:szCs w:val="24"/>
          <w:highlight w:val="green"/>
        </w:rPr>
        <w:t xml:space="preserve"> Если строительные и другие проводящие конструкции здания обеспечивают значения полного сопротивления, удовлетворяющие требованиям защиты от поражения электрическим током, и могут быть использованы в качестве естественных заземлителей, выполнение искусственного заземлителя на вводе в электроустановку здания не является обязательным.</w:t>
      </w:r>
    </w:p>
    <w:p w14:paraId="53D1C90F" w14:textId="77777777" w:rsidR="008901EB" w:rsidRPr="00033A69" w:rsidRDefault="006F2E78" w:rsidP="00D75480">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4"/>
          <w:szCs w:val="24"/>
          <w:highlight w:val="green"/>
        </w:rPr>
        <w:t xml:space="preserve">3 </w:t>
      </w:r>
      <w:r w:rsidR="008901EB" w:rsidRPr="00033A69">
        <w:rPr>
          <w:rFonts w:ascii="Times New Roman" w:hAnsi="Times New Roman" w:cs="Times New Roman"/>
          <w:sz w:val="24"/>
          <w:szCs w:val="24"/>
          <w:highlight w:val="green"/>
        </w:rPr>
        <w:t>Выполнение искусственного за</w:t>
      </w:r>
      <w:r w:rsidR="00475610" w:rsidRPr="00033A69">
        <w:rPr>
          <w:rFonts w:ascii="Times New Roman" w:hAnsi="Times New Roman" w:cs="Times New Roman"/>
          <w:sz w:val="24"/>
          <w:szCs w:val="24"/>
          <w:highlight w:val="green"/>
        </w:rPr>
        <w:t>землителя повторного заземления</w:t>
      </w:r>
      <w:r w:rsidR="008901EB" w:rsidRPr="00033A69">
        <w:rPr>
          <w:rFonts w:ascii="Times New Roman" w:hAnsi="Times New Roman" w:cs="Times New Roman"/>
          <w:sz w:val="24"/>
          <w:szCs w:val="24"/>
          <w:highlight w:val="green"/>
        </w:rPr>
        <w:t xml:space="preserve"> на вводе в электроустановку здания может потребоваться или быть целесообразным по условиям удобства эксплуатации (например, выполнения периодических замеров сопротивления заземления) или в соответствии с требованиями других, указанных в </w:t>
      </w:r>
      <w:r w:rsidR="00475610" w:rsidRPr="00033A69">
        <w:rPr>
          <w:rFonts w:ascii="Times New Roman" w:hAnsi="Times New Roman" w:cs="Times New Roman"/>
          <w:sz w:val="24"/>
          <w:szCs w:val="24"/>
          <w:highlight w:val="green"/>
        </w:rPr>
        <w:t>п</w:t>
      </w:r>
      <w:r w:rsidR="00D25F08" w:rsidRPr="00033A69">
        <w:rPr>
          <w:rFonts w:ascii="Times New Roman" w:hAnsi="Times New Roman" w:cs="Times New Roman"/>
          <w:sz w:val="24"/>
          <w:szCs w:val="24"/>
          <w:highlight w:val="green"/>
        </w:rPr>
        <w:t>римечании 1, систем;</w:t>
      </w:r>
    </w:p>
    <w:p w14:paraId="321B1DB1" w14:textId="77777777" w:rsidR="008901EB" w:rsidRPr="00033A69" w:rsidRDefault="008901EB" w:rsidP="00D75480">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 главный защитный проводник, включая PEN-проводник, PEM-проводник и PEL-проводник;</w:t>
      </w:r>
    </w:p>
    <w:p w14:paraId="554ECF97" w14:textId="77777777" w:rsidR="008901EB" w:rsidRPr="00033A69" w:rsidRDefault="008901EB" w:rsidP="00D75480">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lastRenderedPageBreak/>
        <w:t>- металлические трубы снабжающих коммуникаций в здании, например трубы газо-, водо- и теплоснабжения;</w:t>
      </w:r>
    </w:p>
    <w:p w14:paraId="4B7EA7DA" w14:textId="77777777" w:rsidR="008901EB" w:rsidRPr="00033A69" w:rsidRDefault="008901EB" w:rsidP="00D75480">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 металлические части строительных конструкций (если они доступны в условиях нормальной эксплуатации);</w:t>
      </w:r>
    </w:p>
    <w:p w14:paraId="54FA216C" w14:textId="77777777" w:rsidR="008901EB" w:rsidRPr="00033A69" w:rsidRDefault="00475610" w:rsidP="00D75480">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 xml:space="preserve">- </w:t>
      </w:r>
      <w:r w:rsidR="008901EB" w:rsidRPr="00033A69">
        <w:rPr>
          <w:rFonts w:ascii="Times New Roman" w:hAnsi="Times New Roman" w:cs="Times New Roman"/>
          <w:sz w:val="28"/>
          <w:szCs w:val="28"/>
          <w:highlight w:val="green"/>
        </w:rPr>
        <w:t>металлические системы центрального отопления, вентиляции и кондиционирования воздуха;</w:t>
      </w:r>
    </w:p>
    <w:p w14:paraId="1AE1142A" w14:textId="77777777" w:rsidR="008901EB" w:rsidRPr="00033A69" w:rsidRDefault="008901EB" w:rsidP="00D75480">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 металлические оболочки кабелей (для телекоммуникационных кабелей, если это разрешено владельцами или органами, ответственными за эксплуатацию этих кабелей);</w:t>
      </w:r>
    </w:p>
    <w:p w14:paraId="47CF4043" w14:textId="77777777" w:rsidR="008901EB" w:rsidRPr="00033A69" w:rsidRDefault="008901EB" w:rsidP="00D75480">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 металлическую арматуру железобетонных конструкций, если она доступна для прикосновения.</w:t>
      </w:r>
    </w:p>
    <w:p w14:paraId="74E11C3C" w14:textId="77777777" w:rsidR="008901EB" w:rsidRPr="00AE36A0" w:rsidRDefault="006F2E78" w:rsidP="00D75480">
      <w:pPr>
        <w:spacing w:line="360" w:lineRule="auto"/>
        <w:ind w:firstLine="720"/>
        <w:jc w:val="both"/>
        <w:rPr>
          <w:rFonts w:ascii="Times New Roman" w:hAnsi="Times New Roman" w:cs="Times New Roman"/>
          <w:sz w:val="24"/>
          <w:szCs w:val="24"/>
        </w:rPr>
      </w:pPr>
      <w:r w:rsidRPr="00033A69">
        <w:rPr>
          <w:rFonts w:ascii="Times New Roman" w:hAnsi="Times New Roman" w:cs="Times New Roman"/>
          <w:spacing w:val="40"/>
          <w:sz w:val="24"/>
          <w:szCs w:val="24"/>
          <w:highlight w:val="green"/>
        </w:rPr>
        <w:t>Примечание</w:t>
      </w:r>
      <w:r w:rsidRPr="00033A69">
        <w:rPr>
          <w:rFonts w:ascii="Times New Roman" w:hAnsi="Times New Roman" w:cs="Times New Roman"/>
          <w:sz w:val="24"/>
          <w:szCs w:val="24"/>
          <w:highlight w:val="green"/>
        </w:rPr>
        <w:t xml:space="preserve"> –</w:t>
      </w:r>
      <w:r w:rsidR="008901EB" w:rsidRPr="00033A69">
        <w:rPr>
          <w:rFonts w:ascii="Times New Roman" w:hAnsi="Times New Roman" w:cs="Times New Roman"/>
          <w:sz w:val="24"/>
          <w:szCs w:val="24"/>
          <w:highlight w:val="green"/>
        </w:rPr>
        <w:t xml:space="preserve"> Если металлическая арматура скрыта под слоем бетона или штукатурки, нарушать этот слой для присоединения арматуры к системе уравнивания потенциалов не требуется.</w:t>
      </w:r>
    </w:p>
    <w:p w14:paraId="7B051817" w14:textId="77777777" w:rsidR="00272DB0" w:rsidRPr="00AE36A0" w:rsidRDefault="008901EB" w:rsidP="00D75480">
      <w:pPr>
        <w:spacing w:line="360" w:lineRule="auto"/>
        <w:ind w:firstLine="720"/>
        <w:jc w:val="both"/>
        <w:rPr>
          <w:rFonts w:ascii="Times New Roman" w:hAnsi="Times New Roman" w:cs="Times New Roman"/>
          <w:sz w:val="28"/>
          <w:szCs w:val="28"/>
        </w:rPr>
      </w:pPr>
      <w:r w:rsidRPr="00033A69">
        <w:rPr>
          <w:rFonts w:ascii="Times New Roman" w:hAnsi="Times New Roman" w:cs="Times New Roman"/>
          <w:sz w:val="28"/>
          <w:szCs w:val="28"/>
          <w:highlight w:val="green"/>
        </w:rPr>
        <w:t>6.2.3 Проводящие части, берущие начало вне здания, следует присоединять к системе основного уравнивания потенциалов (к заземляющему устройству) как можно ближе к точке их ввода в здание.</w:t>
      </w:r>
    </w:p>
    <w:p w14:paraId="0D7A1296" w14:textId="77777777" w:rsidR="00D75480" w:rsidRPr="00AE36A0" w:rsidRDefault="00D75480" w:rsidP="00D75480">
      <w:pPr>
        <w:spacing w:line="360" w:lineRule="auto"/>
        <w:ind w:firstLine="720"/>
        <w:jc w:val="both"/>
        <w:rPr>
          <w:rFonts w:ascii="Times New Roman" w:hAnsi="Times New Roman" w:cs="Times New Roman"/>
          <w:b/>
          <w:sz w:val="28"/>
          <w:szCs w:val="28"/>
        </w:rPr>
      </w:pPr>
      <w:r w:rsidRPr="00AE36A0">
        <w:rPr>
          <w:rFonts w:ascii="Times New Roman" w:hAnsi="Times New Roman" w:cs="Times New Roman"/>
          <w:b/>
          <w:sz w:val="28"/>
          <w:szCs w:val="28"/>
        </w:rPr>
        <w:t>6.3 Система дополнительного уравнивания потенциалов</w:t>
      </w:r>
    </w:p>
    <w:p w14:paraId="1F27AB15" w14:textId="77777777" w:rsidR="00D75480" w:rsidRPr="00033A69" w:rsidRDefault="00D75480" w:rsidP="00D75480">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6.3.1 Дополнительное защитное уравнивание потенциалов является дополнительной защитой, применяемой дополнительно к защите при повреждении.</w:t>
      </w:r>
    </w:p>
    <w:p w14:paraId="4FDB0D02" w14:textId="77777777" w:rsidR="00D75480" w:rsidRPr="00033A69" w:rsidRDefault="00D75480" w:rsidP="00D75480">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 xml:space="preserve">6.3.2 Если автоматическое отключение питания не может быть обеспечено за </w:t>
      </w:r>
      <w:r w:rsidR="00776638" w:rsidRPr="00033A69">
        <w:rPr>
          <w:rFonts w:ascii="Times New Roman" w:hAnsi="Times New Roman" w:cs="Times New Roman"/>
          <w:sz w:val="28"/>
          <w:szCs w:val="28"/>
          <w:highlight w:val="green"/>
        </w:rPr>
        <w:t xml:space="preserve">установленное </w:t>
      </w:r>
      <w:r w:rsidRPr="00033A69">
        <w:rPr>
          <w:rFonts w:ascii="Times New Roman" w:hAnsi="Times New Roman" w:cs="Times New Roman"/>
          <w:sz w:val="28"/>
          <w:szCs w:val="28"/>
          <w:highlight w:val="green"/>
        </w:rPr>
        <w:t>время, должно быть выполнено дополнительное защитное уравнивание потенциалов.</w:t>
      </w:r>
    </w:p>
    <w:p w14:paraId="218EF167" w14:textId="77777777" w:rsidR="00D75480" w:rsidRPr="00033A69" w:rsidRDefault="00D75480" w:rsidP="00D75480">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6.3.3 Дополнительное защитное уравнивание потенциалов следует выполнять, как правило, в электроустановках зданий или в их отдельных частях, или в помещениях, характеризующихся повышенной опасностью поражения электрическим током.</w:t>
      </w:r>
    </w:p>
    <w:p w14:paraId="03CFB092" w14:textId="77777777" w:rsidR="00D75480" w:rsidRPr="00033A69" w:rsidRDefault="00D75480" w:rsidP="00D75480">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 xml:space="preserve">Дополнительное защитное уравнивание потенциалов может потребоваться также в иных случаях, например при наличии в электроустановке здания </w:t>
      </w:r>
      <w:r w:rsidRPr="00033A69">
        <w:rPr>
          <w:rFonts w:ascii="Times New Roman" w:hAnsi="Times New Roman" w:cs="Times New Roman"/>
          <w:sz w:val="28"/>
          <w:szCs w:val="28"/>
          <w:highlight w:val="green"/>
        </w:rPr>
        <w:lastRenderedPageBreak/>
        <w:t>протяженных электрических цепей.</w:t>
      </w:r>
    </w:p>
    <w:p w14:paraId="51B594B3" w14:textId="77777777" w:rsidR="00D75480" w:rsidRPr="00033A69" w:rsidRDefault="00D75480" w:rsidP="00D75480">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Дополнительные требования к выполнению дополнительного защитного уравнивания потенциалов в специальных электроустановках или в отдельных помещениях, характеризующихся повышенной опасность</w:t>
      </w:r>
      <w:r w:rsidR="00475610" w:rsidRPr="00033A69">
        <w:rPr>
          <w:rFonts w:ascii="Times New Roman" w:hAnsi="Times New Roman" w:cs="Times New Roman"/>
          <w:sz w:val="28"/>
          <w:szCs w:val="28"/>
          <w:highlight w:val="green"/>
        </w:rPr>
        <w:t>ю поражения электрическим током</w:t>
      </w:r>
      <w:r w:rsidRPr="00033A69">
        <w:rPr>
          <w:rFonts w:ascii="Times New Roman" w:hAnsi="Times New Roman" w:cs="Times New Roman"/>
          <w:sz w:val="28"/>
          <w:szCs w:val="28"/>
          <w:highlight w:val="green"/>
        </w:rPr>
        <w:t xml:space="preserve">, приведены в </w:t>
      </w:r>
      <w:r w:rsidR="007E1EF3" w:rsidRPr="00033A69">
        <w:rPr>
          <w:rFonts w:ascii="Times New Roman" w:hAnsi="Times New Roman" w:cs="Times New Roman"/>
          <w:sz w:val="28"/>
          <w:szCs w:val="28"/>
          <w:highlight w:val="green"/>
        </w:rPr>
        <w:t>ГОСТ Р 50571.7.701, ГОСТ Р 50571.7.702, ГОСТ Р 50571.12, ГОСТ Р 50571.7.706 и ГОСТ Р 50571-7-753</w:t>
      </w:r>
      <w:r w:rsidR="00475610" w:rsidRPr="00033A69">
        <w:rPr>
          <w:rFonts w:ascii="Times New Roman" w:hAnsi="Times New Roman" w:cs="Times New Roman"/>
          <w:sz w:val="28"/>
          <w:szCs w:val="28"/>
          <w:highlight w:val="green"/>
        </w:rPr>
        <w:t>.</w:t>
      </w:r>
    </w:p>
    <w:p w14:paraId="3E1671B1" w14:textId="77777777" w:rsidR="00D75480" w:rsidRPr="00033A69" w:rsidRDefault="00D75480" w:rsidP="00D75480">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 xml:space="preserve">6.3.4 В каждом отдельном помещении дополнительное защитное уравнивание потенциалов должно быть выполнено таким образом, чтобы оно охватывало все доступные одновременному прикосновению открытые проводящие части стационарного и фиксированного электрооборудования, сторонние проводящие части, включая металлическую арматуру строительных конструкций зданий, если она доступна прикосновению. </w:t>
      </w:r>
    </w:p>
    <w:p w14:paraId="7E1464E5" w14:textId="77777777" w:rsidR="00D75480" w:rsidRPr="00033A69" w:rsidRDefault="00D75480" w:rsidP="00D75480">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К системе дополнительного уравнивания потенциалов должны быть подключены защитные проводники электрических цепей электрооборудования, расположенного в соответствующем помещении.</w:t>
      </w:r>
    </w:p>
    <w:p w14:paraId="6F6F9DF9" w14:textId="77777777" w:rsidR="00D75480" w:rsidRPr="00AE36A0" w:rsidRDefault="00D75480" w:rsidP="00D75480">
      <w:pPr>
        <w:spacing w:line="360" w:lineRule="auto"/>
        <w:ind w:firstLine="720"/>
        <w:jc w:val="both"/>
        <w:rPr>
          <w:rFonts w:ascii="Times New Roman" w:hAnsi="Times New Roman" w:cs="Times New Roman"/>
          <w:sz w:val="28"/>
          <w:szCs w:val="28"/>
        </w:rPr>
      </w:pPr>
      <w:r w:rsidRPr="00033A69">
        <w:rPr>
          <w:rFonts w:ascii="Times New Roman" w:hAnsi="Times New Roman" w:cs="Times New Roman"/>
          <w:sz w:val="28"/>
          <w:szCs w:val="28"/>
          <w:highlight w:val="green"/>
        </w:rPr>
        <w:t>Использование защитного контакта штепсельных розеток для подключения защитного проводника к системе дополнительного уравнивания потенциалов не допускается.</w:t>
      </w:r>
    </w:p>
    <w:p w14:paraId="280C522B" w14:textId="77777777" w:rsidR="00D75480" w:rsidRPr="00AE36A0" w:rsidRDefault="00D75480" w:rsidP="00D75480">
      <w:pPr>
        <w:spacing w:line="360" w:lineRule="auto"/>
        <w:ind w:firstLine="720"/>
        <w:jc w:val="both"/>
        <w:rPr>
          <w:rFonts w:ascii="Times New Roman" w:hAnsi="Times New Roman" w:cs="Times New Roman"/>
          <w:b/>
          <w:sz w:val="28"/>
          <w:szCs w:val="28"/>
        </w:rPr>
      </w:pPr>
      <w:r w:rsidRPr="00AE36A0">
        <w:rPr>
          <w:rFonts w:ascii="Times New Roman" w:hAnsi="Times New Roman" w:cs="Times New Roman"/>
          <w:b/>
          <w:sz w:val="28"/>
          <w:szCs w:val="28"/>
        </w:rPr>
        <w:t>6.4 Объединенные системы уравнивания потенциалов, учитывающие требования защиты от воздействий токов молнии и защиты информационного оборудования от электромагнитных помех</w:t>
      </w:r>
    </w:p>
    <w:p w14:paraId="7BB90712" w14:textId="77777777" w:rsidR="00D75480" w:rsidRPr="00033A69" w:rsidRDefault="00D75480" w:rsidP="00D75480">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6.4.1 При наличии в здании системы молниезащиты следует учитывать, что уравнивание потенциалов для обеспечения защиты о</w:t>
      </w:r>
      <w:r w:rsidR="00351E3C" w:rsidRPr="00033A69">
        <w:rPr>
          <w:rFonts w:ascii="Times New Roman" w:hAnsi="Times New Roman" w:cs="Times New Roman"/>
          <w:sz w:val="28"/>
          <w:szCs w:val="28"/>
          <w:highlight w:val="green"/>
        </w:rPr>
        <w:t>т поражения электрическим током и</w:t>
      </w:r>
      <w:r w:rsidRPr="00033A69">
        <w:rPr>
          <w:rFonts w:ascii="Times New Roman" w:hAnsi="Times New Roman" w:cs="Times New Roman"/>
          <w:sz w:val="28"/>
          <w:szCs w:val="28"/>
          <w:highlight w:val="green"/>
        </w:rPr>
        <w:t xml:space="preserve"> для защиты от воздействий токов молнии обеспечивается посредством использования одних и тех же конструкций и элементов здания, в связи с чем такая объединенная система уравнивания потенциалов должна соответствовать требованиям обоих назначений.  </w:t>
      </w:r>
    </w:p>
    <w:p w14:paraId="04513A60" w14:textId="77777777" w:rsidR="00D75480" w:rsidRPr="00033A69" w:rsidRDefault="00D75480" w:rsidP="00D75480">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6.4.2 Система уравнивания потенциалов для защиты от воздействий токов молнии должна соответст</w:t>
      </w:r>
      <w:r w:rsidR="00351E3C" w:rsidRPr="00033A69">
        <w:rPr>
          <w:rFonts w:ascii="Times New Roman" w:hAnsi="Times New Roman" w:cs="Times New Roman"/>
          <w:sz w:val="28"/>
          <w:szCs w:val="28"/>
          <w:highlight w:val="green"/>
        </w:rPr>
        <w:t>вовать требованиям ГОСТ Р МЭК 62305-4</w:t>
      </w:r>
      <w:r w:rsidRPr="00033A69">
        <w:rPr>
          <w:rFonts w:ascii="Times New Roman" w:hAnsi="Times New Roman" w:cs="Times New Roman"/>
          <w:sz w:val="28"/>
          <w:szCs w:val="28"/>
          <w:highlight w:val="green"/>
        </w:rPr>
        <w:t>.</w:t>
      </w:r>
    </w:p>
    <w:p w14:paraId="3B3919AA" w14:textId="77777777" w:rsidR="00D75480" w:rsidRPr="00033A69" w:rsidRDefault="00D75480" w:rsidP="00D75480">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 xml:space="preserve">6.4.3 Система уравнивания потенциалов информационного оборудования, </w:t>
      </w:r>
      <w:r w:rsidRPr="00033A69">
        <w:rPr>
          <w:rFonts w:ascii="Times New Roman" w:hAnsi="Times New Roman" w:cs="Times New Roman"/>
          <w:sz w:val="28"/>
          <w:szCs w:val="28"/>
          <w:highlight w:val="green"/>
        </w:rPr>
        <w:lastRenderedPageBreak/>
        <w:t>чувствительного к воздействию электромагнитных помех, начиная от ГЗШ, выполняется изолированной от систем уравнивания потенциалов защиты от поражения электрическим током и поражения током молнии и должна соответствовать требованиям ГО</w:t>
      </w:r>
      <w:r w:rsidR="00D44531" w:rsidRPr="00033A69">
        <w:rPr>
          <w:rFonts w:ascii="Times New Roman" w:hAnsi="Times New Roman" w:cs="Times New Roman"/>
          <w:sz w:val="28"/>
          <w:szCs w:val="28"/>
          <w:highlight w:val="green"/>
        </w:rPr>
        <w:t>СТ Р 50571-4-44</w:t>
      </w:r>
      <w:r w:rsidRPr="00033A69">
        <w:rPr>
          <w:rFonts w:ascii="Times New Roman" w:hAnsi="Times New Roman" w:cs="Times New Roman"/>
          <w:sz w:val="28"/>
          <w:szCs w:val="28"/>
          <w:highlight w:val="green"/>
        </w:rPr>
        <w:t xml:space="preserve">. </w:t>
      </w:r>
    </w:p>
    <w:p w14:paraId="189A6FB8" w14:textId="77777777" w:rsidR="00D75480" w:rsidRPr="00033A69" w:rsidRDefault="00D75480" w:rsidP="00D75480">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При проектировании электроустановки здания должны быть приняты меры для обеспечения согласования технических решений, касающихся уравнивания потенциалов всех указанных назначений.</w:t>
      </w:r>
    </w:p>
    <w:p w14:paraId="77BC9AF7" w14:textId="77777777" w:rsidR="00D75480" w:rsidRPr="00033A69" w:rsidRDefault="00D75480" w:rsidP="00D75480">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6.4.4 При наличии расхождений в требованиях преимущественными являются требования защиты от поражения электрическим током или током молнии в зависимости от того, какие из них обеспечивают более высокий уровень безопасности.</w:t>
      </w:r>
    </w:p>
    <w:p w14:paraId="1991ED9E" w14:textId="77777777" w:rsidR="001472FF" w:rsidRPr="00AE36A0" w:rsidRDefault="00D75480" w:rsidP="000353B0">
      <w:pPr>
        <w:spacing w:line="360" w:lineRule="auto"/>
        <w:ind w:firstLine="720"/>
        <w:jc w:val="both"/>
        <w:rPr>
          <w:rFonts w:ascii="Times New Roman" w:hAnsi="Times New Roman" w:cs="Times New Roman"/>
          <w:sz w:val="28"/>
          <w:szCs w:val="28"/>
        </w:rPr>
      </w:pPr>
      <w:r w:rsidRPr="00033A69">
        <w:rPr>
          <w:rFonts w:ascii="Times New Roman" w:hAnsi="Times New Roman" w:cs="Times New Roman"/>
          <w:sz w:val="28"/>
          <w:szCs w:val="28"/>
          <w:highlight w:val="green"/>
        </w:rPr>
        <w:t>6.4.5 При применении объединенных проводников защитного и функционального уравнивания потенциалов в электроустановке в первую очередь следует выполнять требования к защитным проводникам уравнивания потенциалов. Требования, относящиеся к функциональному уравниванию потенциалов, выполняются дополнительно, согласно требованиям раздела 444 ГОСТ Р 50571-4-44</w:t>
      </w:r>
      <w:r w:rsidR="00D25F08" w:rsidRPr="00033A69">
        <w:rPr>
          <w:rFonts w:ascii="Times New Roman" w:hAnsi="Times New Roman" w:cs="Times New Roman"/>
          <w:sz w:val="28"/>
          <w:szCs w:val="28"/>
          <w:highlight w:val="green"/>
        </w:rPr>
        <w:t>–</w:t>
      </w:r>
      <w:r w:rsidR="006F2E78" w:rsidRPr="00033A69">
        <w:rPr>
          <w:rFonts w:ascii="Times New Roman" w:hAnsi="Times New Roman" w:cs="Times New Roman"/>
          <w:sz w:val="28"/>
          <w:szCs w:val="28"/>
          <w:highlight w:val="green"/>
        </w:rPr>
        <w:t>2011</w:t>
      </w:r>
      <w:r w:rsidRPr="00033A69">
        <w:rPr>
          <w:rFonts w:ascii="Times New Roman" w:hAnsi="Times New Roman" w:cs="Times New Roman"/>
          <w:sz w:val="28"/>
          <w:szCs w:val="28"/>
          <w:highlight w:val="green"/>
        </w:rPr>
        <w:t>.</w:t>
      </w:r>
    </w:p>
    <w:p w14:paraId="0E5591DB" w14:textId="77777777" w:rsidR="002E4D79" w:rsidRPr="00AE36A0" w:rsidRDefault="002E4D79" w:rsidP="001472FF">
      <w:pPr>
        <w:spacing w:line="360" w:lineRule="auto"/>
        <w:ind w:firstLine="720"/>
        <w:jc w:val="both"/>
        <w:rPr>
          <w:rFonts w:ascii="Times New Roman" w:hAnsi="Times New Roman" w:cs="Times New Roman"/>
          <w:b/>
          <w:sz w:val="28"/>
          <w:szCs w:val="28"/>
        </w:rPr>
      </w:pPr>
      <w:r w:rsidRPr="00AE36A0">
        <w:rPr>
          <w:rFonts w:ascii="Times New Roman" w:hAnsi="Times New Roman" w:cs="Times New Roman"/>
          <w:b/>
          <w:sz w:val="28"/>
          <w:szCs w:val="28"/>
        </w:rPr>
        <w:t xml:space="preserve">7 </w:t>
      </w:r>
      <w:r w:rsidR="00F3374C" w:rsidRPr="00AE36A0">
        <w:rPr>
          <w:rFonts w:ascii="Times New Roman" w:hAnsi="Times New Roman" w:cs="Times New Roman"/>
          <w:b/>
          <w:sz w:val="28"/>
          <w:szCs w:val="28"/>
        </w:rPr>
        <w:t>Защитные проводники</w:t>
      </w:r>
    </w:p>
    <w:p w14:paraId="03C92EAB" w14:textId="77777777" w:rsidR="00F3374C" w:rsidRPr="00033A69" w:rsidRDefault="00F3374C" w:rsidP="00F3374C">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 xml:space="preserve">7.1 Защитные проводники должны быть легко различимы по форме, расположению, маркировке или цвету. Защитные проводники должны соответствовать требованиям </w:t>
      </w:r>
      <w:r w:rsidR="0046125D" w:rsidRPr="00033A69">
        <w:rPr>
          <w:rFonts w:ascii="Times New Roman" w:hAnsi="Times New Roman" w:cs="Times New Roman"/>
          <w:sz w:val="28"/>
          <w:szCs w:val="28"/>
          <w:highlight w:val="green"/>
        </w:rPr>
        <w:t>ГОСТ Р 50571.5.54</w:t>
      </w:r>
      <w:r w:rsidRPr="00033A69">
        <w:rPr>
          <w:rFonts w:ascii="Times New Roman" w:hAnsi="Times New Roman" w:cs="Times New Roman"/>
          <w:sz w:val="28"/>
          <w:szCs w:val="28"/>
          <w:highlight w:val="green"/>
        </w:rPr>
        <w:t xml:space="preserve">. Цветовая и буквенно-цифровая идентификация защитных проводников должна соответствовать </w:t>
      </w:r>
      <w:r w:rsidR="0046125D" w:rsidRPr="00033A69">
        <w:rPr>
          <w:rFonts w:ascii="Times New Roman" w:hAnsi="Times New Roman" w:cs="Times New Roman"/>
          <w:sz w:val="28"/>
          <w:szCs w:val="28"/>
          <w:highlight w:val="green"/>
        </w:rPr>
        <w:t>ГОСТ 33542</w:t>
      </w:r>
      <w:r w:rsidRPr="00033A69">
        <w:rPr>
          <w:rFonts w:ascii="Times New Roman" w:hAnsi="Times New Roman" w:cs="Times New Roman"/>
          <w:sz w:val="28"/>
          <w:szCs w:val="28"/>
          <w:highlight w:val="green"/>
        </w:rPr>
        <w:t>.</w:t>
      </w:r>
    </w:p>
    <w:p w14:paraId="580FFAC3" w14:textId="77777777" w:rsidR="00F3374C" w:rsidRPr="00033A69" w:rsidRDefault="00F3374C" w:rsidP="00F3374C">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7.2 Характеристики защитных проводников должны обеспечивать условия автоматического отключения питания.</w:t>
      </w:r>
    </w:p>
    <w:p w14:paraId="7813DDDB" w14:textId="77777777" w:rsidR="00F3374C" w:rsidRPr="00AE36A0" w:rsidRDefault="00F3374C" w:rsidP="00F3374C">
      <w:pPr>
        <w:spacing w:line="360" w:lineRule="auto"/>
        <w:ind w:firstLine="720"/>
        <w:jc w:val="both"/>
        <w:rPr>
          <w:rFonts w:ascii="Times New Roman" w:hAnsi="Times New Roman" w:cs="Times New Roman"/>
          <w:sz w:val="28"/>
          <w:szCs w:val="28"/>
        </w:rPr>
      </w:pPr>
      <w:r w:rsidRPr="00033A69">
        <w:rPr>
          <w:rFonts w:ascii="Times New Roman" w:hAnsi="Times New Roman" w:cs="Times New Roman"/>
          <w:sz w:val="28"/>
          <w:szCs w:val="28"/>
          <w:highlight w:val="green"/>
        </w:rPr>
        <w:t>Защитные проводники должны быть рассчитаны на протекание токов замыкания на землю.</w:t>
      </w:r>
    </w:p>
    <w:p w14:paraId="2D3324A7" w14:textId="77777777" w:rsidR="00F3374C" w:rsidRPr="00033A69" w:rsidRDefault="00F3374C" w:rsidP="00F3374C">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7.3 При проектировании должны быть предусмотрены меры по обеспечению   непрерывности цепей защитных проводников.</w:t>
      </w:r>
    </w:p>
    <w:p w14:paraId="1E11EB85" w14:textId="77777777" w:rsidR="00F3374C" w:rsidRPr="00033A69" w:rsidRDefault="00F3374C" w:rsidP="00F3374C">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 xml:space="preserve"> В цепи защитных проводников не допускается устанавливать коммутационные устройства. Допускается размыкать защитный проводник </w:t>
      </w:r>
      <w:r w:rsidRPr="00033A69">
        <w:rPr>
          <w:rFonts w:ascii="Times New Roman" w:hAnsi="Times New Roman" w:cs="Times New Roman"/>
          <w:sz w:val="28"/>
          <w:szCs w:val="28"/>
          <w:highlight w:val="green"/>
        </w:rPr>
        <w:lastRenderedPageBreak/>
        <w:t>электрической цепи с помощью штепсельного разъема, посредством которого одновременно с защитным проводником или ранее его размыкаются проводники этой электрической цепи, находящиеся под напряжением, а замыкание происходит в обратной последовательности: вначале замыкается защитный проводник, а затем – проводники, находящиеся под напряжением.</w:t>
      </w:r>
    </w:p>
    <w:p w14:paraId="3085006B" w14:textId="77777777" w:rsidR="00F3374C" w:rsidRPr="00AE36A0" w:rsidRDefault="00F3374C" w:rsidP="00F3374C">
      <w:pPr>
        <w:shd w:val="clear" w:color="auto" w:fill="FFFFFF"/>
        <w:spacing w:before="100" w:beforeAutospacing="1" w:after="100" w:afterAutospacing="1" w:line="360" w:lineRule="auto"/>
        <w:ind w:firstLine="720"/>
        <w:jc w:val="both"/>
        <w:rPr>
          <w:rFonts w:ascii="Times New Roman" w:hAnsi="Times New Roman" w:cs="Times New Roman"/>
          <w:sz w:val="24"/>
          <w:szCs w:val="24"/>
        </w:rPr>
      </w:pPr>
      <w:r w:rsidRPr="00033A69">
        <w:rPr>
          <w:rFonts w:ascii="Times New Roman" w:hAnsi="Times New Roman" w:cs="Times New Roman"/>
          <w:spacing w:val="40"/>
          <w:sz w:val="24"/>
          <w:szCs w:val="24"/>
          <w:highlight w:val="green"/>
        </w:rPr>
        <w:t>Примечание</w:t>
      </w:r>
      <w:r w:rsidRPr="00033A69">
        <w:rPr>
          <w:rFonts w:ascii="Times New Roman" w:hAnsi="Times New Roman" w:cs="Times New Roman"/>
          <w:sz w:val="24"/>
          <w:szCs w:val="24"/>
          <w:highlight w:val="green"/>
        </w:rPr>
        <w:t xml:space="preserve"> </w:t>
      </w:r>
      <w:r w:rsidR="006F2E78" w:rsidRPr="00033A69">
        <w:rPr>
          <w:rFonts w:ascii="Times New Roman" w:hAnsi="Times New Roman" w:cs="Times New Roman"/>
          <w:sz w:val="24"/>
          <w:szCs w:val="24"/>
          <w:highlight w:val="green"/>
        </w:rPr>
        <w:t>–</w:t>
      </w:r>
      <w:r w:rsidRPr="00033A69">
        <w:rPr>
          <w:rFonts w:ascii="Times New Roman" w:hAnsi="Times New Roman" w:cs="Times New Roman"/>
          <w:sz w:val="24"/>
          <w:szCs w:val="24"/>
          <w:highlight w:val="green"/>
        </w:rPr>
        <w:t xml:space="preserve"> Если корпус штепсельной розетки выполнен из металла, oн должен быть присоединен к защитному контакту этой розетки.</w:t>
      </w:r>
    </w:p>
    <w:p w14:paraId="796DDE10" w14:textId="77777777" w:rsidR="00F3374C" w:rsidRPr="00AE36A0" w:rsidRDefault="00F3374C" w:rsidP="00F3374C">
      <w:pPr>
        <w:spacing w:line="360" w:lineRule="auto"/>
        <w:ind w:firstLine="720"/>
        <w:jc w:val="both"/>
        <w:rPr>
          <w:rFonts w:ascii="Times New Roman" w:hAnsi="Times New Roman" w:cs="Times New Roman"/>
          <w:sz w:val="28"/>
          <w:szCs w:val="28"/>
        </w:rPr>
      </w:pPr>
      <w:r w:rsidRPr="00033A69">
        <w:rPr>
          <w:rFonts w:ascii="Times New Roman" w:hAnsi="Times New Roman" w:cs="Times New Roman"/>
          <w:sz w:val="28"/>
          <w:szCs w:val="28"/>
          <w:highlight w:val="green"/>
        </w:rPr>
        <w:t>7.4 Если в электроустановке здания применяют распределительные устройства класса II, то проходящие через них защитные проводники, установленные в них защитные шины и зажимы, а также проводящие части, соедин</w:t>
      </w:r>
      <w:r w:rsidR="00D25F08" w:rsidRPr="00033A69">
        <w:rPr>
          <w:rFonts w:ascii="Times New Roman" w:hAnsi="Times New Roman" w:cs="Times New Roman"/>
          <w:sz w:val="28"/>
          <w:szCs w:val="28"/>
          <w:highlight w:val="green"/>
        </w:rPr>
        <w:t>е</w:t>
      </w:r>
      <w:r w:rsidRPr="00033A69">
        <w:rPr>
          <w:rFonts w:ascii="Times New Roman" w:hAnsi="Times New Roman" w:cs="Times New Roman"/>
          <w:sz w:val="28"/>
          <w:szCs w:val="28"/>
          <w:highlight w:val="green"/>
        </w:rPr>
        <w:t>нные с защитными проводниками, должны быть изолированы от доступных прикосновению частей оболочек распределительных устройств посредством двойной или усиленной изоляции.</w:t>
      </w:r>
    </w:p>
    <w:p w14:paraId="06ECF9D0" w14:textId="77777777" w:rsidR="00F3374C" w:rsidRPr="00AE36A0" w:rsidRDefault="00F3374C" w:rsidP="00F3374C">
      <w:pPr>
        <w:spacing w:line="360" w:lineRule="auto"/>
        <w:ind w:firstLine="720"/>
        <w:jc w:val="both"/>
        <w:rPr>
          <w:rFonts w:ascii="Times New Roman" w:hAnsi="Times New Roman" w:cs="Times New Roman"/>
          <w:sz w:val="28"/>
          <w:szCs w:val="28"/>
        </w:rPr>
      </w:pPr>
      <w:r w:rsidRPr="00033A69">
        <w:rPr>
          <w:rFonts w:ascii="Times New Roman" w:hAnsi="Times New Roman" w:cs="Times New Roman"/>
          <w:sz w:val="28"/>
          <w:szCs w:val="28"/>
          <w:highlight w:val="green"/>
        </w:rPr>
        <w:t>7.5 В со</w:t>
      </w:r>
      <w:r w:rsidR="00D25F08" w:rsidRPr="00033A69">
        <w:rPr>
          <w:rFonts w:ascii="Times New Roman" w:hAnsi="Times New Roman" w:cs="Times New Roman"/>
          <w:sz w:val="28"/>
          <w:szCs w:val="28"/>
          <w:highlight w:val="green"/>
        </w:rPr>
        <w:t>ответствии с пунктами 312.2.1 и 312.2.4 ГОСТ 30331.1–2013</w:t>
      </w:r>
      <w:r w:rsidRPr="00033A69">
        <w:rPr>
          <w:rFonts w:ascii="Times New Roman" w:hAnsi="Times New Roman" w:cs="Times New Roman"/>
          <w:sz w:val="28"/>
          <w:szCs w:val="28"/>
          <w:highlight w:val="green"/>
        </w:rPr>
        <w:t xml:space="preserve"> в жилых и общественных зданиях не допускается применять электроустановки с типом заземления системы TN-C. В электроустановках жилых и общественных зданий не допускается применять PEN-проводники, PEM-проводники и PEL-проводники.   В случае питания электроустановки жилого или общественного здания от распределительной электрической сети или источника питания, имеющих PEN- проводник, PEM-проводник или PEL-проводник, должен быть принят тип заземления системы TN-C-</w:t>
      </w:r>
      <w:r w:rsidRPr="00033A69">
        <w:rPr>
          <w:rFonts w:ascii="Times New Roman" w:hAnsi="Times New Roman" w:cs="Times New Roman"/>
          <w:sz w:val="28"/>
          <w:szCs w:val="28"/>
          <w:highlight w:val="green"/>
          <w:lang w:val="en-US"/>
        </w:rPr>
        <w:t>S</w:t>
      </w:r>
      <w:r w:rsidRPr="00033A69">
        <w:rPr>
          <w:rFonts w:ascii="Times New Roman" w:hAnsi="Times New Roman" w:cs="Times New Roman"/>
          <w:sz w:val="28"/>
          <w:szCs w:val="28"/>
          <w:highlight w:val="green"/>
        </w:rPr>
        <w:t xml:space="preserve">. При этом PEN-проводник (PEM-проводник или PEL-проводник) должен быть разделен на нейтральный проводник (средний проводник или заземленный линейный проводник) и защитный проводник на вводе </w:t>
      </w:r>
      <w:r w:rsidR="009249F3" w:rsidRPr="00033A69">
        <w:rPr>
          <w:rFonts w:ascii="Times New Roman" w:hAnsi="Times New Roman" w:cs="Times New Roman"/>
          <w:sz w:val="28"/>
          <w:szCs w:val="28"/>
          <w:highlight w:val="green"/>
        </w:rPr>
        <w:t xml:space="preserve">в </w:t>
      </w:r>
      <w:r w:rsidRPr="00033A69">
        <w:rPr>
          <w:rFonts w:ascii="Times New Roman" w:hAnsi="Times New Roman" w:cs="Times New Roman"/>
          <w:sz w:val="28"/>
          <w:szCs w:val="28"/>
          <w:highlight w:val="green"/>
        </w:rPr>
        <w:t>электроустановк</w:t>
      </w:r>
      <w:r w:rsidR="009249F3" w:rsidRPr="00033A69">
        <w:rPr>
          <w:rFonts w:ascii="Times New Roman" w:hAnsi="Times New Roman" w:cs="Times New Roman"/>
          <w:sz w:val="28"/>
          <w:szCs w:val="28"/>
          <w:highlight w:val="green"/>
        </w:rPr>
        <w:t>у</w:t>
      </w:r>
      <w:r w:rsidRPr="00033A69">
        <w:rPr>
          <w:rFonts w:ascii="Times New Roman" w:hAnsi="Times New Roman" w:cs="Times New Roman"/>
          <w:sz w:val="28"/>
          <w:szCs w:val="28"/>
          <w:highlight w:val="green"/>
        </w:rPr>
        <w:t xml:space="preserve"> здания.</w:t>
      </w:r>
    </w:p>
    <w:p w14:paraId="4C38468D" w14:textId="77777777" w:rsidR="00F3374C" w:rsidRPr="00AE36A0" w:rsidRDefault="00F3374C" w:rsidP="00F3374C">
      <w:pPr>
        <w:shd w:val="clear" w:color="auto" w:fill="FFFFFF"/>
        <w:spacing w:before="100" w:beforeAutospacing="1" w:after="100" w:afterAutospacing="1" w:line="360" w:lineRule="auto"/>
        <w:ind w:firstLine="720"/>
        <w:jc w:val="both"/>
        <w:rPr>
          <w:rFonts w:ascii="Times New Roman" w:hAnsi="Times New Roman" w:cs="Times New Roman"/>
          <w:sz w:val="28"/>
          <w:szCs w:val="28"/>
          <w:shd w:val="clear" w:color="auto" w:fill="FFFFFF"/>
        </w:rPr>
      </w:pPr>
      <w:r w:rsidRPr="00AE36A0">
        <w:rPr>
          <w:rFonts w:ascii="Times New Roman" w:hAnsi="Times New Roman" w:cs="Times New Roman"/>
          <w:sz w:val="28"/>
          <w:szCs w:val="28"/>
          <w:shd w:val="clear" w:color="auto" w:fill="FFFFFF"/>
        </w:rPr>
        <w:t xml:space="preserve">Допускается также одновременное отключение всех проводников на вводе в электроустановки индивидуальных жилых, дачных и садовых домов и аналогичных им объектов, питающихся по однофазным ответвлениям от ВЛ. При этом </w:t>
      </w:r>
      <w:r w:rsidRPr="00033A69">
        <w:rPr>
          <w:rFonts w:ascii="Times New Roman" w:hAnsi="Times New Roman" w:cs="Times New Roman"/>
          <w:sz w:val="28"/>
          <w:szCs w:val="28"/>
          <w:highlight w:val="green"/>
          <w:shd w:val="clear" w:color="auto" w:fill="FFFFFF"/>
        </w:rPr>
        <w:t>разделение</w:t>
      </w:r>
      <w:r w:rsidR="0036536A" w:rsidRPr="00033A69">
        <w:rPr>
          <w:rFonts w:ascii="Times New Roman" w:hAnsi="Times New Roman" w:cs="Times New Roman"/>
          <w:sz w:val="28"/>
          <w:szCs w:val="28"/>
          <w:highlight w:val="green"/>
          <w:shd w:val="clear" w:color="auto" w:fill="FFFFFF"/>
        </w:rPr>
        <w:t xml:space="preserve"> </w:t>
      </w:r>
      <w:r w:rsidRPr="00033A69">
        <w:rPr>
          <w:rFonts w:ascii="Times New Roman" w:hAnsi="Times New Roman" w:cs="Times New Roman"/>
          <w:i/>
          <w:iCs/>
          <w:sz w:val="28"/>
          <w:szCs w:val="28"/>
          <w:highlight w:val="green"/>
          <w:shd w:val="clear" w:color="auto" w:fill="FFFFFF"/>
        </w:rPr>
        <w:t>PEN</w:t>
      </w:r>
      <w:r w:rsidRPr="00033A69">
        <w:rPr>
          <w:rFonts w:ascii="Times New Roman" w:hAnsi="Times New Roman" w:cs="Times New Roman"/>
          <w:sz w:val="28"/>
          <w:szCs w:val="28"/>
          <w:highlight w:val="green"/>
          <w:shd w:val="clear" w:color="auto" w:fill="FFFFFF"/>
        </w:rPr>
        <w:t>-проводника на</w:t>
      </w:r>
      <w:r w:rsidR="0036536A" w:rsidRPr="00033A69">
        <w:rPr>
          <w:rFonts w:ascii="Times New Roman" w:hAnsi="Times New Roman" w:cs="Times New Roman"/>
          <w:sz w:val="28"/>
          <w:szCs w:val="28"/>
          <w:highlight w:val="green"/>
          <w:shd w:val="clear" w:color="auto" w:fill="FFFFFF"/>
        </w:rPr>
        <w:t xml:space="preserve"> </w:t>
      </w:r>
      <w:r w:rsidRPr="00033A69">
        <w:rPr>
          <w:rFonts w:ascii="Times New Roman" w:hAnsi="Times New Roman" w:cs="Times New Roman"/>
          <w:i/>
          <w:iCs/>
          <w:sz w:val="28"/>
          <w:szCs w:val="28"/>
          <w:highlight w:val="green"/>
          <w:shd w:val="clear" w:color="auto" w:fill="FFFFFF"/>
        </w:rPr>
        <w:t>PE</w:t>
      </w:r>
      <w:r w:rsidR="00D25F08" w:rsidRPr="00033A69">
        <w:rPr>
          <w:rFonts w:ascii="Times New Roman" w:hAnsi="Times New Roman" w:cs="Times New Roman"/>
          <w:i/>
          <w:iCs/>
          <w:sz w:val="28"/>
          <w:szCs w:val="28"/>
          <w:highlight w:val="green"/>
          <w:shd w:val="clear" w:color="auto" w:fill="FFFFFF"/>
        </w:rPr>
        <w:t>-</w:t>
      </w:r>
      <w:r w:rsidRPr="00033A69">
        <w:rPr>
          <w:rFonts w:ascii="Times New Roman" w:hAnsi="Times New Roman" w:cs="Times New Roman"/>
          <w:sz w:val="28"/>
          <w:szCs w:val="28"/>
          <w:highlight w:val="green"/>
          <w:shd w:val="clear" w:color="auto" w:fill="FFFFFF"/>
        </w:rPr>
        <w:t xml:space="preserve"> и</w:t>
      </w:r>
      <w:r w:rsidR="0036536A" w:rsidRPr="00033A69">
        <w:rPr>
          <w:rFonts w:ascii="Times New Roman" w:hAnsi="Times New Roman" w:cs="Times New Roman"/>
          <w:sz w:val="28"/>
          <w:szCs w:val="28"/>
          <w:highlight w:val="green"/>
          <w:shd w:val="clear" w:color="auto" w:fill="FFFFFF"/>
        </w:rPr>
        <w:t xml:space="preserve"> </w:t>
      </w:r>
      <w:r w:rsidRPr="00033A69">
        <w:rPr>
          <w:rFonts w:ascii="Times New Roman" w:hAnsi="Times New Roman" w:cs="Times New Roman"/>
          <w:i/>
          <w:noProof/>
          <w:sz w:val="28"/>
          <w:szCs w:val="28"/>
          <w:highlight w:val="green"/>
          <w:shd w:val="clear" w:color="auto" w:fill="FFFFFF"/>
          <w:lang w:val="en-US"/>
        </w:rPr>
        <w:t>N</w:t>
      </w:r>
      <w:r w:rsidRPr="00033A69">
        <w:rPr>
          <w:rFonts w:ascii="Times New Roman" w:hAnsi="Times New Roman" w:cs="Times New Roman"/>
          <w:sz w:val="28"/>
          <w:szCs w:val="28"/>
          <w:highlight w:val="green"/>
          <w:shd w:val="clear" w:color="auto" w:fill="FFFFFF"/>
        </w:rPr>
        <w:t xml:space="preserve">-проводники должно быть выполнено </w:t>
      </w:r>
      <w:r w:rsidRPr="00033A69">
        <w:rPr>
          <w:rFonts w:ascii="Times New Roman" w:hAnsi="Times New Roman" w:cs="Times New Roman"/>
          <w:sz w:val="28"/>
          <w:szCs w:val="28"/>
          <w:highlight w:val="green"/>
          <w:shd w:val="clear" w:color="auto" w:fill="FFFFFF"/>
        </w:rPr>
        <w:lastRenderedPageBreak/>
        <w:t>до вводного защитно-коммутационного аппарата.</w:t>
      </w:r>
    </w:p>
    <w:p w14:paraId="25F76C96" w14:textId="77777777" w:rsidR="002E4D79" w:rsidRPr="00AE36A0" w:rsidRDefault="002E4D79" w:rsidP="002E4D79">
      <w:pPr>
        <w:spacing w:line="360" w:lineRule="auto"/>
        <w:ind w:firstLine="720"/>
        <w:jc w:val="both"/>
        <w:rPr>
          <w:rFonts w:ascii="Times New Roman" w:hAnsi="Times New Roman" w:cs="Times New Roman"/>
          <w:sz w:val="28"/>
          <w:szCs w:val="28"/>
        </w:rPr>
      </w:pPr>
    </w:p>
    <w:p w14:paraId="200D7669" w14:textId="77777777" w:rsidR="002E4D79" w:rsidRPr="00AE36A0" w:rsidRDefault="002E4D79" w:rsidP="002E4D79">
      <w:pPr>
        <w:spacing w:line="360" w:lineRule="auto"/>
        <w:ind w:firstLine="720"/>
        <w:jc w:val="both"/>
        <w:rPr>
          <w:rFonts w:ascii="Times New Roman" w:hAnsi="Times New Roman" w:cs="Times New Roman"/>
          <w:b/>
          <w:sz w:val="28"/>
          <w:szCs w:val="28"/>
        </w:rPr>
      </w:pPr>
      <w:r w:rsidRPr="00AE36A0">
        <w:rPr>
          <w:rFonts w:ascii="Times New Roman" w:hAnsi="Times New Roman" w:cs="Times New Roman"/>
          <w:b/>
          <w:sz w:val="28"/>
          <w:szCs w:val="28"/>
        </w:rPr>
        <w:t>8 Требования к выполнению соединений защитных проводников</w:t>
      </w:r>
    </w:p>
    <w:p w14:paraId="3F844B4C" w14:textId="77777777" w:rsidR="002E4D79" w:rsidRPr="00033A69" w:rsidRDefault="002E4D79" w:rsidP="002E4D79">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8.1 В проекте электроустановки здания следует указать способы выполнения соединений в цепях защитных проводников.</w:t>
      </w:r>
    </w:p>
    <w:p w14:paraId="51498271" w14:textId="77777777" w:rsidR="00A15B96" w:rsidRPr="00033A69" w:rsidRDefault="002E4D79" w:rsidP="002E4D79">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8.2 Контактные соединения в цепях защитных проводников должны соответствовать требованиям ГОСТ 10434</w:t>
      </w:r>
      <w:r w:rsidR="00A8670C" w:rsidRPr="00033A69">
        <w:rPr>
          <w:rFonts w:ascii="Times New Roman" w:hAnsi="Times New Roman" w:cs="Times New Roman"/>
          <w:sz w:val="28"/>
          <w:szCs w:val="28"/>
          <w:highlight w:val="green"/>
        </w:rPr>
        <w:t xml:space="preserve"> </w:t>
      </w:r>
      <w:r w:rsidR="002377DC" w:rsidRPr="00033A69">
        <w:rPr>
          <w:rFonts w:ascii="Times New Roman" w:hAnsi="Times New Roman" w:cs="Times New Roman"/>
          <w:sz w:val="28"/>
          <w:szCs w:val="28"/>
          <w:highlight w:val="green"/>
        </w:rPr>
        <w:t>к</w:t>
      </w:r>
      <w:r w:rsidR="00D25F08" w:rsidRPr="00033A69">
        <w:rPr>
          <w:rFonts w:ascii="Times New Roman" w:hAnsi="Times New Roman" w:cs="Times New Roman"/>
          <w:sz w:val="28"/>
          <w:szCs w:val="28"/>
          <w:highlight w:val="green"/>
        </w:rPr>
        <w:t>о 2-му</w:t>
      </w:r>
      <w:r w:rsidR="002377DC" w:rsidRPr="00033A69">
        <w:rPr>
          <w:rFonts w:ascii="Times New Roman" w:hAnsi="Times New Roman" w:cs="Times New Roman"/>
          <w:sz w:val="28"/>
          <w:szCs w:val="28"/>
          <w:highlight w:val="green"/>
        </w:rPr>
        <w:t xml:space="preserve"> </w:t>
      </w:r>
      <w:r w:rsidR="00A15B96" w:rsidRPr="00033A69">
        <w:rPr>
          <w:rFonts w:ascii="Times New Roman" w:hAnsi="Times New Roman" w:cs="Times New Roman"/>
          <w:sz w:val="28"/>
          <w:szCs w:val="28"/>
          <w:highlight w:val="green"/>
        </w:rPr>
        <w:t>классу соединений.</w:t>
      </w:r>
    </w:p>
    <w:p w14:paraId="0C1E0F1B" w14:textId="77777777" w:rsidR="002377DC" w:rsidRPr="00AE36A0" w:rsidRDefault="002E4D79" w:rsidP="002E4D79">
      <w:pPr>
        <w:spacing w:line="360" w:lineRule="auto"/>
        <w:ind w:firstLine="720"/>
        <w:jc w:val="both"/>
        <w:rPr>
          <w:rFonts w:ascii="Times New Roman" w:hAnsi="Times New Roman" w:cs="Times New Roman"/>
          <w:sz w:val="28"/>
          <w:szCs w:val="28"/>
        </w:rPr>
      </w:pPr>
      <w:bookmarkStart w:id="1" w:name="п8_3"/>
      <w:r w:rsidRPr="00033A69">
        <w:rPr>
          <w:rFonts w:ascii="Times New Roman" w:hAnsi="Times New Roman" w:cs="Times New Roman"/>
          <w:sz w:val="28"/>
          <w:szCs w:val="28"/>
          <w:highlight w:val="green"/>
        </w:rPr>
        <w:t>8.3</w:t>
      </w:r>
      <w:bookmarkEnd w:id="1"/>
      <w:r w:rsidRPr="00033A69">
        <w:rPr>
          <w:rFonts w:ascii="Times New Roman" w:hAnsi="Times New Roman" w:cs="Times New Roman"/>
          <w:sz w:val="28"/>
          <w:szCs w:val="28"/>
          <w:highlight w:val="green"/>
        </w:rPr>
        <w:t xml:space="preserve"> Контактные соединения в цепях защитных проводников</w:t>
      </w:r>
      <w:r w:rsidR="00B20343" w:rsidRPr="00033A69">
        <w:rPr>
          <w:rFonts w:ascii="Times New Roman" w:hAnsi="Times New Roman" w:cs="Times New Roman"/>
          <w:sz w:val="28"/>
          <w:szCs w:val="28"/>
          <w:highlight w:val="green"/>
        </w:rPr>
        <w:t xml:space="preserve">, включая </w:t>
      </w:r>
      <w:r w:rsidRPr="00033A69">
        <w:rPr>
          <w:rFonts w:ascii="Times New Roman" w:hAnsi="Times New Roman" w:cs="Times New Roman"/>
          <w:sz w:val="28"/>
          <w:szCs w:val="28"/>
          <w:highlight w:val="green"/>
        </w:rPr>
        <w:t>проводник</w:t>
      </w:r>
      <w:r w:rsidR="00B20343" w:rsidRPr="00033A69">
        <w:rPr>
          <w:rFonts w:ascii="Times New Roman" w:hAnsi="Times New Roman" w:cs="Times New Roman"/>
          <w:sz w:val="28"/>
          <w:szCs w:val="28"/>
          <w:highlight w:val="green"/>
        </w:rPr>
        <w:t>и</w:t>
      </w:r>
      <w:r w:rsidRPr="00033A69">
        <w:rPr>
          <w:rFonts w:ascii="Times New Roman" w:hAnsi="Times New Roman" w:cs="Times New Roman"/>
          <w:sz w:val="28"/>
          <w:szCs w:val="28"/>
          <w:highlight w:val="green"/>
        </w:rPr>
        <w:t xml:space="preserve"> защитного уравнивания потенциалов</w:t>
      </w:r>
      <w:r w:rsidR="00B20343" w:rsidRPr="00033A69">
        <w:rPr>
          <w:rFonts w:ascii="Times New Roman" w:hAnsi="Times New Roman" w:cs="Times New Roman"/>
          <w:sz w:val="28"/>
          <w:szCs w:val="28"/>
          <w:highlight w:val="green"/>
        </w:rPr>
        <w:t>,</w:t>
      </w:r>
      <w:r w:rsidRPr="00033A69">
        <w:rPr>
          <w:rFonts w:ascii="Times New Roman" w:hAnsi="Times New Roman" w:cs="Times New Roman"/>
          <w:sz w:val="28"/>
          <w:szCs w:val="28"/>
          <w:highlight w:val="green"/>
        </w:rPr>
        <w:t xml:space="preserve"> должны быть выполнены посредством болтовых соединений, сварки</w:t>
      </w:r>
      <w:r w:rsidR="00760C8F" w:rsidRPr="00033A69">
        <w:rPr>
          <w:rFonts w:ascii="Times New Roman" w:hAnsi="Times New Roman" w:cs="Times New Roman"/>
          <w:sz w:val="28"/>
          <w:szCs w:val="28"/>
          <w:highlight w:val="green"/>
        </w:rPr>
        <w:t>, опрессовки</w:t>
      </w:r>
      <w:r w:rsidR="00AE1A4E" w:rsidRPr="00033A69">
        <w:rPr>
          <w:rFonts w:ascii="Times New Roman" w:hAnsi="Times New Roman" w:cs="Times New Roman"/>
          <w:sz w:val="28"/>
          <w:szCs w:val="28"/>
          <w:highlight w:val="green"/>
        </w:rPr>
        <w:t xml:space="preserve"> или специально предназначенных для этих целей зажимов</w:t>
      </w:r>
      <w:r w:rsidR="00F94FEF" w:rsidRPr="00033A69">
        <w:rPr>
          <w:rFonts w:ascii="Times New Roman" w:hAnsi="Times New Roman" w:cs="Times New Roman"/>
          <w:sz w:val="28"/>
          <w:szCs w:val="28"/>
          <w:highlight w:val="green"/>
        </w:rPr>
        <w:t xml:space="preserve">, отвечающих требованиям ГОСТ 31195, </w:t>
      </w:r>
      <w:r w:rsidR="00B4313C" w:rsidRPr="00033A69">
        <w:rPr>
          <w:rFonts w:ascii="Times New Roman" w:hAnsi="Times New Roman" w:cs="Times New Roman"/>
          <w:sz w:val="28"/>
          <w:szCs w:val="28"/>
          <w:highlight w:val="green"/>
        </w:rPr>
        <w:t xml:space="preserve">ГОСТ IEC 60998-2-1, </w:t>
      </w:r>
      <w:r w:rsidR="00D421CF" w:rsidRPr="00033A69">
        <w:rPr>
          <w:rFonts w:ascii="Times New Roman" w:hAnsi="Times New Roman" w:cs="Times New Roman"/>
          <w:sz w:val="28"/>
          <w:szCs w:val="28"/>
          <w:highlight w:val="green"/>
        </w:rPr>
        <w:t>ГОСТ 31602.1</w:t>
      </w:r>
      <w:r w:rsidR="008B2DC2" w:rsidRPr="00033A69">
        <w:rPr>
          <w:rFonts w:ascii="Times New Roman" w:hAnsi="Times New Roman" w:cs="Times New Roman"/>
          <w:sz w:val="28"/>
          <w:szCs w:val="28"/>
          <w:highlight w:val="green"/>
        </w:rPr>
        <w:t xml:space="preserve">, </w:t>
      </w:r>
      <w:r w:rsidR="00D421CF" w:rsidRPr="00033A69">
        <w:rPr>
          <w:rFonts w:ascii="Times New Roman" w:hAnsi="Times New Roman" w:cs="Times New Roman"/>
          <w:sz w:val="28"/>
          <w:szCs w:val="28"/>
          <w:highlight w:val="green"/>
        </w:rPr>
        <w:t xml:space="preserve">ГОСТ Р 51686.2, ГОСТ </w:t>
      </w:r>
      <w:r w:rsidR="00632148" w:rsidRPr="00033A69">
        <w:rPr>
          <w:rFonts w:ascii="Times New Roman" w:hAnsi="Times New Roman" w:cs="Times New Roman"/>
          <w:sz w:val="28"/>
          <w:szCs w:val="28"/>
          <w:highlight w:val="green"/>
          <w:lang w:val="en-US"/>
        </w:rPr>
        <w:t>IEC</w:t>
      </w:r>
      <w:r w:rsidR="00632148" w:rsidRPr="00033A69">
        <w:rPr>
          <w:rFonts w:ascii="Times New Roman" w:hAnsi="Times New Roman" w:cs="Times New Roman"/>
          <w:sz w:val="28"/>
          <w:szCs w:val="28"/>
          <w:highlight w:val="green"/>
        </w:rPr>
        <w:t xml:space="preserve"> 60947-</w:t>
      </w:r>
      <w:r w:rsidR="00D421CF" w:rsidRPr="00033A69">
        <w:rPr>
          <w:rFonts w:ascii="Times New Roman" w:hAnsi="Times New Roman" w:cs="Times New Roman"/>
          <w:sz w:val="28"/>
          <w:szCs w:val="28"/>
          <w:highlight w:val="green"/>
        </w:rPr>
        <w:t>7</w:t>
      </w:r>
      <w:r w:rsidR="00632148" w:rsidRPr="00033A69">
        <w:rPr>
          <w:rFonts w:ascii="Times New Roman" w:hAnsi="Times New Roman" w:cs="Times New Roman"/>
          <w:sz w:val="28"/>
          <w:szCs w:val="28"/>
          <w:highlight w:val="green"/>
        </w:rPr>
        <w:t>-</w:t>
      </w:r>
      <w:r w:rsidR="00D421CF" w:rsidRPr="00033A69">
        <w:rPr>
          <w:rFonts w:ascii="Times New Roman" w:hAnsi="Times New Roman" w:cs="Times New Roman"/>
          <w:sz w:val="28"/>
          <w:szCs w:val="28"/>
          <w:highlight w:val="green"/>
        </w:rPr>
        <w:t>2</w:t>
      </w:r>
      <w:r w:rsidR="008B2DC2" w:rsidRPr="00033A69">
        <w:rPr>
          <w:rFonts w:ascii="Times New Roman" w:hAnsi="Times New Roman" w:cs="Times New Roman"/>
          <w:sz w:val="28"/>
          <w:szCs w:val="28"/>
          <w:highlight w:val="green"/>
        </w:rPr>
        <w:t>.</w:t>
      </w:r>
    </w:p>
    <w:p w14:paraId="7836416B" w14:textId="77777777" w:rsidR="002E4D79" w:rsidRPr="00033A69" w:rsidRDefault="002E4D79" w:rsidP="002E4D79">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8.4 Контактное соединение (например, болтовые соединения, зажимы) между защитными проводниками или между защитным проводником и электроборудованием должно обеспечивать электрическую непрерывность, соответст</w:t>
      </w:r>
      <w:r w:rsidR="002251D4" w:rsidRPr="00033A69">
        <w:rPr>
          <w:rFonts w:ascii="Times New Roman" w:hAnsi="Times New Roman" w:cs="Times New Roman"/>
          <w:sz w:val="28"/>
          <w:szCs w:val="28"/>
          <w:highlight w:val="green"/>
        </w:rPr>
        <w:t xml:space="preserve">вующую механическую прочность, </w:t>
      </w:r>
      <w:r w:rsidRPr="00033A69">
        <w:rPr>
          <w:rFonts w:ascii="Times New Roman" w:hAnsi="Times New Roman" w:cs="Times New Roman"/>
          <w:sz w:val="28"/>
          <w:szCs w:val="28"/>
          <w:highlight w:val="green"/>
        </w:rPr>
        <w:t>защит</w:t>
      </w:r>
      <w:r w:rsidR="002251D4" w:rsidRPr="00033A69">
        <w:rPr>
          <w:rFonts w:ascii="Times New Roman" w:hAnsi="Times New Roman" w:cs="Times New Roman"/>
          <w:sz w:val="28"/>
          <w:szCs w:val="28"/>
          <w:highlight w:val="green"/>
        </w:rPr>
        <w:t xml:space="preserve">у в </w:t>
      </w:r>
      <w:r w:rsidR="00D2114C" w:rsidRPr="00033A69">
        <w:rPr>
          <w:rFonts w:ascii="Times New Roman" w:hAnsi="Times New Roman" w:cs="Times New Roman"/>
          <w:sz w:val="28"/>
          <w:szCs w:val="28"/>
          <w:highlight w:val="green"/>
        </w:rPr>
        <w:t>течение длительного периода</w:t>
      </w:r>
      <w:r w:rsidR="002251D4" w:rsidRPr="00033A69">
        <w:rPr>
          <w:rFonts w:ascii="Times New Roman" w:hAnsi="Times New Roman" w:cs="Times New Roman"/>
          <w:sz w:val="28"/>
          <w:szCs w:val="28"/>
          <w:highlight w:val="green"/>
        </w:rPr>
        <w:t xml:space="preserve">. </w:t>
      </w:r>
    </w:p>
    <w:p w14:paraId="54789211" w14:textId="77777777" w:rsidR="002251D4" w:rsidRPr="00033A69" w:rsidRDefault="002251D4" w:rsidP="002E4D79">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Контактные соединения, предназначенн</w:t>
      </w:r>
      <w:r w:rsidR="001C153F" w:rsidRPr="00033A69">
        <w:rPr>
          <w:rFonts w:ascii="Times New Roman" w:hAnsi="Times New Roman" w:cs="Times New Roman"/>
          <w:sz w:val="28"/>
          <w:szCs w:val="28"/>
          <w:highlight w:val="green"/>
        </w:rPr>
        <w:t>ые для присоединения электрического</w:t>
      </w:r>
      <w:r w:rsidRPr="00033A69">
        <w:rPr>
          <w:rFonts w:ascii="Times New Roman" w:hAnsi="Times New Roman" w:cs="Times New Roman"/>
          <w:sz w:val="28"/>
          <w:szCs w:val="28"/>
          <w:highlight w:val="green"/>
        </w:rPr>
        <w:t xml:space="preserve"> оборудования, должны выдерживать токи короткого замыкания, указанные в стандартах или технических условиях на </w:t>
      </w:r>
      <w:r w:rsidR="001C153F" w:rsidRPr="00033A69">
        <w:rPr>
          <w:rFonts w:ascii="Times New Roman" w:hAnsi="Times New Roman" w:cs="Times New Roman"/>
          <w:sz w:val="28"/>
          <w:szCs w:val="28"/>
          <w:highlight w:val="green"/>
        </w:rPr>
        <w:t xml:space="preserve">конкретное </w:t>
      </w:r>
      <w:r w:rsidRPr="00033A69">
        <w:rPr>
          <w:rFonts w:ascii="Times New Roman" w:hAnsi="Times New Roman" w:cs="Times New Roman"/>
          <w:sz w:val="28"/>
          <w:szCs w:val="28"/>
          <w:highlight w:val="green"/>
        </w:rPr>
        <w:t xml:space="preserve">оборудование. </w:t>
      </w:r>
    </w:p>
    <w:p w14:paraId="30887B1B" w14:textId="77777777" w:rsidR="002251D4" w:rsidRPr="00033A69" w:rsidRDefault="002251D4" w:rsidP="002E4D79">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Контактные соединения в цепях неизол</w:t>
      </w:r>
      <w:r w:rsidR="004A1383" w:rsidRPr="00033A69">
        <w:rPr>
          <w:rFonts w:ascii="Times New Roman" w:hAnsi="Times New Roman" w:cs="Times New Roman"/>
          <w:sz w:val="28"/>
          <w:szCs w:val="28"/>
          <w:highlight w:val="green"/>
        </w:rPr>
        <w:t xml:space="preserve">ированных защитных проводников </w:t>
      </w:r>
      <w:r w:rsidRPr="00033A69">
        <w:rPr>
          <w:rFonts w:ascii="Times New Roman" w:hAnsi="Times New Roman" w:cs="Times New Roman"/>
          <w:sz w:val="28"/>
          <w:szCs w:val="28"/>
          <w:highlight w:val="green"/>
        </w:rPr>
        <w:t xml:space="preserve">должны </w:t>
      </w:r>
      <w:r w:rsidR="004A1383" w:rsidRPr="00033A69">
        <w:rPr>
          <w:rFonts w:ascii="Times New Roman" w:hAnsi="Times New Roman" w:cs="Times New Roman"/>
          <w:sz w:val="28"/>
          <w:szCs w:val="28"/>
          <w:highlight w:val="green"/>
        </w:rPr>
        <w:t xml:space="preserve">выдерживать токи односекундного короткого замыкания согласно </w:t>
      </w:r>
      <w:r w:rsidR="00632148" w:rsidRPr="00033A69">
        <w:rPr>
          <w:rFonts w:ascii="Times New Roman" w:hAnsi="Times New Roman" w:cs="Times New Roman"/>
          <w:sz w:val="28"/>
          <w:szCs w:val="28"/>
          <w:highlight w:val="green"/>
        </w:rPr>
        <w:t xml:space="preserve">пунктам </w:t>
      </w:r>
      <w:r w:rsidR="004A1383" w:rsidRPr="00033A69">
        <w:rPr>
          <w:rFonts w:ascii="Times New Roman" w:hAnsi="Times New Roman" w:cs="Times New Roman"/>
          <w:sz w:val="28"/>
          <w:szCs w:val="28"/>
          <w:highlight w:val="green"/>
        </w:rPr>
        <w:t>2.2.7 и 2.2.6 ГОСТ 10434</w:t>
      </w:r>
      <w:r w:rsidR="00632148" w:rsidRPr="00033A69">
        <w:rPr>
          <w:rFonts w:ascii="Times New Roman" w:hAnsi="Times New Roman" w:cs="Times New Roman"/>
          <w:sz w:val="28"/>
          <w:szCs w:val="28"/>
          <w:highlight w:val="green"/>
        </w:rPr>
        <w:t>–82</w:t>
      </w:r>
      <w:r w:rsidR="004A1383" w:rsidRPr="00033A69">
        <w:rPr>
          <w:rFonts w:ascii="Times New Roman" w:hAnsi="Times New Roman" w:cs="Times New Roman"/>
          <w:sz w:val="28"/>
          <w:szCs w:val="28"/>
          <w:highlight w:val="green"/>
        </w:rPr>
        <w:t>.</w:t>
      </w:r>
    </w:p>
    <w:p w14:paraId="7EE787FB" w14:textId="77777777" w:rsidR="004F58E1" w:rsidRPr="00AE36A0" w:rsidRDefault="004A1383" w:rsidP="004F58E1">
      <w:pPr>
        <w:spacing w:line="360" w:lineRule="auto"/>
        <w:ind w:firstLine="720"/>
        <w:jc w:val="both"/>
        <w:rPr>
          <w:rFonts w:ascii="Times New Roman" w:hAnsi="Times New Roman" w:cs="Times New Roman"/>
          <w:sz w:val="28"/>
          <w:szCs w:val="28"/>
        </w:rPr>
      </w:pPr>
      <w:r w:rsidRPr="00033A69">
        <w:rPr>
          <w:rFonts w:ascii="Times New Roman" w:hAnsi="Times New Roman" w:cs="Times New Roman"/>
          <w:sz w:val="28"/>
          <w:szCs w:val="28"/>
          <w:highlight w:val="green"/>
        </w:rPr>
        <w:t>Конта</w:t>
      </w:r>
      <w:r w:rsidR="00D2114C" w:rsidRPr="00033A69">
        <w:rPr>
          <w:rFonts w:ascii="Times New Roman" w:hAnsi="Times New Roman" w:cs="Times New Roman"/>
          <w:sz w:val="28"/>
          <w:szCs w:val="28"/>
          <w:highlight w:val="green"/>
        </w:rPr>
        <w:t xml:space="preserve">ктные соединения, предназначенные для соединения </w:t>
      </w:r>
      <w:r w:rsidRPr="00033A69">
        <w:rPr>
          <w:rFonts w:ascii="Times New Roman" w:hAnsi="Times New Roman" w:cs="Times New Roman"/>
          <w:sz w:val="28"/>
          <w:szCs w:val="28"/>
          <w:highlight w:val="green"/>
        </w:rPr>
        <w:t>изолированных защитных проводников</w:t>
      </w:r>
      <w:r w:rsidR="00632148" w:rsidRPr="00033A69">
        <w:rPr>
          <w:rFonts w:ascii="Times New Roman" w:hAnsi="Times New Roman" w:cs="Times New Roman"/>
          <w:sz w:val="28"/>
          <w:szCs w:val="28"/>
          <w:highlight w:val="green"/>
        </w:rPr>
        <w:t>,</w:t>
      </w:r>
      <w:r w:rsidRPr="00033A69">
        <w:rPr>
          <w:rFonts w:ascii="Times New Roman" w:hAnsi="Times New Roman" w:cs="Times New Roman"/>
          <w:sz w:val="28"/>
          <w:szCs w:val="28"/>
          <w:highlight w:val="green"/>
        </w:rPr>
        <w:t xml:space="preserve"> должны выдерживать токи односекундного короткого замыкания</w:t>
      </w:r>
      <w:r w:rsidR="00D2114C" w:rsidRPr="00033A69">
        <w:rPr>
          <w:rFonts w:ascii="Times New Roman" w:hAnsi="Times New Roman" w:cs="Times New Roman"/>
          <w:sz w:val="28"/>
          <w:szCs w:val="28"/>
          <w:highlight w:val="green"/>
        </w:rPr>
        <w:t xml:space="preserve">, соответствующие допустимым токам короткого замыкания </w:t>
      </w:r>
      <w:r w:rsidR="0099032B" w:rsidRPr="00033A69">
        <w:rPr>
          <w:rFonts w:ascii="Times New Roman" w:hAnsi="Times New Roman" w:cs="Times New Roman"/>
          <w:sz w:val="28"/>
          <w:szCs w:val="28"/>
          <w:highlight w:val="green"/>
        </w:rPr>
        <w:t xml:space="preserve">соединяемых </w:t>
      </w:r>
      <w:r w:rsidR="00D2114C" w:rsidRPr="00033A69">
        <w:rPr>
          <w:rFonts w:ascii="Times New Roman" w:hAnsi="Times New Roman" w:cs="Times New Roman"/>
          <w:sz w:val="28"/>
          <w:szCs w:val="28"/>
          <w:highlight w:val="green"/>
        </w:rPr>
        <w:t xml:space="preserve">жил кабелей </w:t>
      </w:r>
      <w:r w:rsidR="0099032B" w:rsidRPr="00033A69">
        <w:rPr>
          <w:rFonts w:ascii="Times New Roman" w:hAnsi="Times New Roman" w:cs="Times New Roman"/>
          <w:sz w:val="28"/>
          <w:szCs w:val="28"/>
          <w:highlight w:val="green"/>
        </w:rPr>
        <w:t>и проводов</w:t>
      </w:r>
      <w:r w:rsidR="00112034" w:rsidRPr="00033A69">
        <w:rPr>
          <w:rFonts w:ascii="Times New Roman" w:hAnsi="Times New Roman" w:cs="Times New Roman"/>
          <w:sz w:val="28"/>
          <w:szCs w:val="28"/>
          <w:highlight w:val="green"/>
        </w:rPr>
        <w:t>, например</w:t>
      </w:r>
      <w:r w:rsidR="0099032B" w:rsidRPr="00033A69">
        <w:rPr>
          <w:rFonts w:ascii="Times New Roman" w:hAnsi="Times New Roman" w:cs="Times New Roman"/>
          <w:sz w:val="28"/>
          <w:szCs w:val="28"/>
          <w:highlight w:val="green"/>
        </w:rPr>
        <w:t xml:space="preserve"> </w:t>
      </w:r>
      <w:r w:rsidR="00D2114C" w:rsidRPr="00033A69">
        <w:rPr>
          <w:rFonts w:ascii="Times New Roman" w:hAnsi="Times New Roman" w:cs="Times New Roman"/>
          <w:sz w:val="28"/>
          <w:szCs w:val="28"/>
          <w:highlight w:val="green"/>
        </w:rPr>
        <w:t xml:space="preserve">в соответствии с </w:t>
      </w:r>
      <w:r w:rsidR="00112034" w:rsidRPr="00033A69">
        <w:rPr>
          <w:rFonts w:ascii="Times New Roman" w:hAnsi="Times New Roman" w:cs="Times New Roman"/>
          <w:sz w:val="28"/>
          <w:szCs w:val="28"/>
          <w:highlight w:val="green"/>
        </w:rPr>
        <w:t xml:space="preserve">данными </w:t>
      </w:r>
      <w:r w:rsidR="00D2114C" w:rsidRPr="00033A69">
        <w:rPr>
          <w:rFonts w:ascii="Times New Roman" w:hAnsi="Times New Roman" w:cs="Times New Roman"/>
          <w:sz w:val="28"/>
          <w:szCs w:val="28"/>
          <w:highlight w:val="green"/>
        </w:rPr>
        <w:t>ГОСТ 31996</w:t>
      </w:r>
      <w:r w:rsidR="00BB364D" w:rsidRPr="00033A69">
        <w:rPr>
          <w:rFonts w:ascii="Times New Roman" w:hAnsi="Times New Roman" w:cs="Times New Roman"/>
          <w:sz w:val="28"/>
          <w:szCs w:val="28"/>
          <w:highlight w:val="green"/>
        </w:rPr>
        <w:t>, если в стандарт</w:t>
      </w:r>
      <w:r w:rsidR="009E4CE0" w:rsidRPr="00033A69">
        <w:rPr>
          <w:rFonts w:ascii="Times New Roman" w:hAnsi="Times New Roman" w:cs="Times New Roman"/>
          <w:sz w:val="28"/>
          <w:szCs w:val="28"/>
          <w:highlight w:val="green"/>
        </w:rPr>
        <w:t>ах</w:t>
      </w:r>
      <w:r w:rsidR="00BB364D" w:rsidRPr="00033A69">
        <w:rPr>
          <w:rFonts w:ascii="Times New Roman" w:hAnsi="Times New Roman" w:cs="Times New Roman"/>
          <w:sz w:val="28"/>
          <w:szCs w:val="28"/>
          <w:highlight w:val="green"/>
        </w:rPr>
        <w:t xml:space="preserve"> на конкретные соединительные устройства не установлены более высокие значения допустимых токов.</w:t>
      </w:r>
      <w:r w:rsidR="001C153F" w:rsidRPr="00AE36A0">
        <w:rPr>
          <w:rFonts w:ascii="Times New Roman" w:hAnsi="Times New Roman" w:cs="Times New Roman"/>
          <w:sz w:val="28"/>
          <w:szCs w:val="28"/>
        </w:rPr>
        <w:t xml:space="preserve"> </w:t>
      </w:r>
      <w:r w:rsidR="00D2114C" w:rsidRPr="00AE36A0">
        <w:rPr>
          <w:rFonts w:ascii="Times New Roman" w:hAnsi="Times New Roman" w:cs="Times New Roman"/>
          <w:sz w:val="28"/>
          <w:szCs w:val="28"/>
        </w:rPr>
        <w:t xml:space="preserve">Допускается применение </w:t>
      </w:r>
      <w:r w:rsidR="00D2114C" w:rsidRPr="00AE36A0">
        <w:rPr>
          <w:rFonts w:ascii="Times New Roman" w:hAnsi="Times New Roman" w:cs="Times New Roman"/>
          <w:sz w:val="28"/>
          <w:szCs w:val="28"/>
        </w:rPr>
        <w:lastRenderedPageBreak/>
        <w:t xml:space="preserve">контактных соединений с меньшими допустимыми токами короткого замыкания, </w:t>
      </w:r>
      <w:r w:rsidR="0099032B" w:rsidRPr="00AE36A0">
        <w:rPr>
          <w:rFonts w:ascii="Times New Roman" w:hAnsi="Times New Roman" w:cs="Times New Roman"/>
          <w:sz w:val="28"/>
          <w:szCs w:val="28"/>
        </w:rPr>
        <w:t>но не ниже установленных расчетом</w:t>
      </w:r>
      <w:r w:rsidR="001C153F" w:rsidRPr="00AE36A0">
        <w:rPr>
          <w:rFonts w:ascii="Times New Roman" w:hAnsi="Times New Roman" w:cs="Times New Roman"/>
          <w:sz w:val="28"/>
          <w:szCs w:val="28"/>
        </w:rPr>
        <w:t xml:space="preserve"> </w:t>
      </w:r>
      <w:r w:rsidR="0099032B" w:rsidRPr="00AE36A0">
        <w:rPr>
          <w:rFonts w:ascii="Times New Roman" w:hAnsi="Times New Roman" w:cs="Times New Roman"/>
          <w:sz w:val="28"/>
          <w:szCs w:val="28"/>
        </w:rPr>
        <w:t xml:space="preserve">или испытаниями </w:t>
      </w:r>
      <w:r w:rsidR="00D2114C" w:rsidRPr="00AE36A0">
        <w:rPr>
          <w:rFonts w:ascii="Times New Roman" w:hAnsi="Times New Roman" w:cs="Times New Roman"/>
          <w:sz w:val="28"/>
          <w:szCs w:val="28"/>
        </w:rPr>
        <w:t>ожидаемы</w:t>
      </w:r>
      <w:r w:rsidR="0099032B" w:rsidRPr="00AE36A0">
        <w:rPr>
          <w:rFonts w:ascii="Times New Roman" w:hAnsi="Times New Roman" w:cs="Times New Roman"/>
          <w:sz w:val="28"/>
          <w:szCs w:val="28"/>
        </w:rPr>
        <w:t>х</w:t>
      </w:r>
      <w:r w:rsidR="00D2114C" w:rsidRPr="00AE36A0">
        <w:rPr>
          <w:rFonts w:ascii="Times New Roman" w:hAnsi="Times New Roman" w:cs="Times New Roman"/>
          <w:sz w:val="28"/>
          <w:szCs w:val="28"/>
        </w:rPr>
        <w:t xml:space="preserve"> ток</w:t>
      </w:r>
      <w:r w:rsidR="0099032B" w:rsidRPr="00AE36A0">
        <w:rPr>
          <w:rFonts w:ascii="Times New Roman" w:hAnsi="Times New Roman" w:cs="Times New Roman"/>
          <w:sz w:val="28"/>
          <w:szCs w:val="28"/>
        </w:rPr>
        <w:t>ов короткого замыкания.</w:t>
      </w:r>
    </w:p>
    <w:p w14:paraId="1358ABD6" w14:textId="77777777" w:rsidR="002F40B1" w:rsidRPr="00AE36A0" w:rsidRDefault="002F40B1" w:rsidP="004F58E1">
      <w:pPr>
        <w:spacing w:line="360" w:lineRule="auto"/>
        <w:ind w:firstLine="720"/>
        <w:jc w:val="both"/>
        <w:rPr>
          <w:rFonts w:ascii="Times New Roman" w:hAnsi="Times New Roman" w:cs="Times New Roman"/>
          <w:sz w:val="24"/>
          <w:szCs w:val="24"/>
        </w:rPr>
      </w:pPr>
      <w:r w:rsidRPr="00632148">
        <w:rPr>
          <w:rFonts w:ascii="Times New Roman" w:hAnsi="Times New Roman" w:cs="Times New Roman"/>
          <w:spacing w:val="40"/>
          <w:sz w:val="24"/>
          <w:szCs w:val="24"/>
        </w:rPr>
        <w:t>Примечание</w:t>
      </w:r>
      <w:r w:rsidRPr="00AE36A0">
        <w:rPr>
          <w:rFonts w:ascii="Times New Roman" w:hAnsi="Times New Roman" w:cs="Times New Roman"/>
          <w:sz w:val="24"/>
          <w:szCs w:val="24"/>
        </w:rPr>
        <w:t xml:space="preserve"> – Если сечение проводников выбрано по условию допустимых потерь в электрической цепи, например, в протяженных сетях электрического освещения, ожидаемые токи короткого замыкания могут иметь существенно меньшие значения, чем допустимые токи короткого за</w:t>
      </w:r>
      <w:r w:rsidR="0029789E" w:rsidRPr="00AE36A0">
        <w:rPr>
          <w:rFonts w:ascii="Times New Roman" w:hAnsi="Times New Roman" w:cs="Times New Roman"/>
          <w:sz w:val="24"/>
          <w:szCs w:val="24"/>
        </w:rPr>
        <w:t>мыкания используемых проводов и кабелей</w:t>
      </w:r>
      <w:r w:rsidRPr="00AE36A0">
        <w:rPr>
          <w:rFonts w:ascii="Times New Roman" w:hAnsi="Times New Roman" w:cs="Times New Roman"/>
          <w:sz w:val="24"/>
          <w:szCs w:val="24"/>
        </w:rPr>
        <w:t xml:space="preserve">. </w:t>
      </w:r>
      <w:r w:rsidR="00150AA9" w:rsidRPr="00AE36A0">
        <w:rPr>
          <w:rFonts w:ascii="Times New Roman" w:hAnsi="Times New Roman" w:cs="Times New Roman"/>
          <w:sz w:val="24"/>
          <w:szCs w:val="24"/>
        </w:rPr>
        <w:t>В таких случаях допустимо применять соединительные устройства, рассчитанные на меньши</w:t>
      </w:r>
      <w:r w:rsidR="0029789E" w:rsidRPr="00AE36A0">
        <w:rPr>
          <w:rFonts w:ascii="Times New Roman" w:hAnsi="Times New Roman" w:cs="Times New Roman"/>
          <w:sz w:val="24"/>
          <w:szCs w:val="24"/>
        </w:rPr>
        <w:t xml:space="preserve">е токи короткого замыкания, чем допустимые токи короткого замыкания </w:t>
      </w:r>
      <w:r w:rsidR="00150AA9" w:rsidRPr="00AE36A0">
        <w:rPr>
          <w:rFonts w:ascii="Times New Roman" w:hAnsi="Times New Roman" w:cs="Times New Roman"/>
          <w:sz w:val="24"/>
          <w:szCs w:val="24"/>
        </w:rPr>
        <w:t>соединяемы</w:t>
      </w:r>
      <w:r w:rsidR="0029789E" w:rsidRPr="00AE36A0">
        <w:rPr>
          <w:rFonts w:ascii="Times New Roman" w:hAnsi="Times New Roman" w:cs="Times New Roman"/>
          <w:sz w:val="24"/>
          <w:szCs w:val="24"/>
        </w:rPr>
        <w:t>х</w:t>
      </w:r>
      <w:r w:rsidR="00150AA9" w:rsidRPr="00AE36A0">
        <w:rPr>
          <w:rFonts w:ascii="Times New Roman" w:hAnsi="Times New Roman" w:cs="Times New Roman"/>
          <w:sz w:val="24"/>
          <w:szCs w:val="24"/>
        </w:rPr>
        <w:t xml:space="preserve"> проводник</w:t>
      </w:r>
      <w:r w:rsidR="0029789E" w:rsidRPr="00AE36A0">
        <w:rPr>
          <w:rFonts w:ascii="Times New Roman" w:hAnsi="Times New Roman" w:cs="Times New Roman"/>
          <w:sz w:val="24"/>
          <w:szCs w:val="24"/>
        </w:rPr>
        <w:t>ов</w:t>
      </w:r>
      <w:r w:rsidR="00150AA9" w:rsidRPr="00AE36A0">
        <w:rPr>
          <w:rFonts w:ascii="Times New Roman" w:hAnsi="Times New Roman" w:cs="Times New Roman"/>
          <w:sz w:val="24"/>
          <w:szCs w:val="24"/>
        </w:rPr>
        <w:t>.</w:t>
      </w:r>
    </w:p>
    <w:p w14:paraId="4BC4E9C3" w14:textId="77777777" w:rsidR="004F58E1" w:rsidRPr="00033A69" w:rsidRDefault="00C91DDF" w:rsidP="004F58E1">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При продолжительности короткого замыкания, отличающейся от 1 с</w:t>
      </w:r>
      <w:r w:rsidR="00052C99" w:rsidRPr="00033A69">
        <w:rPr>
          <w:rFonts w:ascii="Times New Roman" w:hAnsi="Times New Roman" w:cs="Times New Roman"/>
          <w:sz w:val="28"/>
          <w:szCs w:val="28"/>
          <w:highlight w:val="green"/>
        </w:rPr>
        <w:t xml:space="preserve">, </w:t>
      </w:r>
      <w:r w:rsidR="004F58E1" w:rsidRPr="00033A69">
        <w:rPr>
          <w:rFonts w:ascii="Times New Roman" w:hAnsi="Times New Roman" w:cs="Times New Roman"/>
          <w:sz w:val="28"/>
          <w:szCs w:val="28"/>
          <w:highlight w:val="green"/>
        </w:rPr>
        <w:t xml:space="preserve">но не более 5 с, </w:t>
      </w:r>
      <w:r w:rsidR="00052C99" w:rsidRPr="00033A69">
        <w:rPr>
          <w:rFonts w:ascii="Times New Roman" w:hAnsi="Times New Roman" w:cs="Times New Roman"/>
          <w:sz w:val="28"/>
          <w:szCs w:val="28"/>
          <w:highlight w:val="green"/>
        </w:rPr>
        <w:t xml:space="preserve">допустимый ток короткого замыкания </w:t>
      </w:r>
      <w:r w:rsidR="00052C99" w:rsidRPr="00033A69">
        <w:rPr>
          <w:rFonts w:ascii="Times New Roman" w:hAnsi="Times New Roman" w:cs="Times New Roman"/>
          <w:i/>
          <w:sz w:val="28"/>
          <w:szCs w:val="28"/>
          <w:highlight w:val="green"/>
        </w:rPr>
        <w:t>I</w:t>
      </w:r>
      <w:r w:rsidR="00052C99" w:rsidRPr="00033A69">
        <w:rPr>
          <w:rFonts w:ascii="Times New Roman" w:hAnsi="Times New Roman" w:cs="Times New Roman"/>
          <w:sz w:val="28"/>
          <w:szCs w:val="28"/>
          <w:highlight w:val="green"/>
          <w:vertAlign w:val="subscript"/>
        </w:rPr>
        <w:t>доп</w:t>
      </w:r>
      <w:r w:rsidR="00052C99" w:rsidRPr="00033A69">
        <w:rPr>
          <w:rFonts w:ascii="Times New Roman" w:hAnsi="Times New Roman" w:cs="Times New Roman"/>
          <w:sz w:val="28"/>
          <w:szCs w:val="28"/>
          <w:highlight w:val="green"/>
        </w:rPr>
        <w:t xml:space="preserve"> может быть </w:t>
      </w:r>
      <w:r w:rsidR="004F58E1" w:rsidRPr="00033A69">
        <w:rPr>
          <w:rFonts w:ascii="Times New Roman" w:hAnsi="Times New Roman" w:cs="Times New Roman"/>
          <w:sz w:val="28"/>
          <w:szCs w:val="28"/>
          <w:highlight w:val="green"/>
        </w:rPr>
        <w:t>вычислен из соотношения</w:t>
      </w:r>
    </w:p>
    <w:p w14:paraId="5C48C072" w14:textId="77777777" w:rsidR="00C91DDF" w:rsidRPr="00033A69" w:rsidRDefault="00C91DDF" w:rsidP="004F58E1">
      <w:pPr>
        <w:spacing w:line="360" w:lineRule="auto"/>
        <w:jc w:val="center"/>
        <w:rPr>
          <w:rFonts w:ascii="Times New Roman" w:hAnsi="Times New Roman" w:cs="Times New Roman"/>
          <w:sz w:val="28"/>
          <w:szCs w:val="28"/>
          <w:highlight w:val="green"/>
        </w:rPr>
      </w:pPr>
      <w:r w:rsidRPr="00033A69">
        <w:rPr>
          <w:rFonts w:ascii="Times New Roman" w:hAnsi="Times New Roman" w:cs="Times New Roman"/>
          <w:i/>
          <w:sz w:val="28"/>
          <w:szCs w:val="28"/>
          <w:highlight w:val="green"/>
        </w:rPr>
        <w:t>I</w:t>
      </w:r>
      <w:r w:rsidRPr="00033A69">
        <w:rPr>
          <w:rFonts w:ascii="Times New Roman" w:hAnsi="Times New Roman" w:cs="Times New Roman"/>
          <w:sz w:val="28"/>
          <w:szCs w:val="28"/>
          <w:highlight w:val="green"/>
          <w:vertAlign w:val="subscript"/>
        </w:rPr>
        <w:t>доп</w:t>
      </w:r>
      <w:r w:rsidRPr="00033A69">
        <w:rPr>
          <w:rFonts w:ascii="Times New Roman" w:hAnsi="Times New Roman" w:cs="Times New Roman"/>
          <w:sz w:val="28"/>
          <w:szCs w:val="28"/>
          <w:highlight w:val="green"/>
        </w:rPr>
        <w:t xml:space="preserve"> = </w:t>
      </w:r>
      <w:r w:rsidRPr="00033A69">
        <w:rPr>
          <w:rFonts w:ascii="Times New Roman" w:hAnsi="Times New Roman" w:cs="Times New Roman"/>
          <w:i/>
          <w:sz w:val="28"/>
          <w:szCs w:val="28"/>
          <w:highlight w:val="green"/>
        </w:rPr>
        <w:t>I</w:t>
      </w:r>
      <w:r w:rsidRPr="00033A69">
        <w:rPr>
          <w:rFonts w:ascii="Times New Roman" w:hAnsi="Times New Roman" w:cs="Times New Roman"/>
          <w:sz w:val="28"/>
          <w:szCs w:val="28"/>
          <w:highlight w:val="green"/>
          <w:vertAlign w:val="subscript"/>
        </w:rPr>
        <w:t>доп1с</w:t>
      </w:r>
      <w:r w:rsidRPr="00033A69">
        <w:rPr>
          <w:rFonts w:ascii="Times New Roman" w:hAnsi="Times New Roman" w:cs="Times New Roman"/>
          <w:sz w:val="28"/>
          <w:szCs w:val="28"/>
          <w:highlight w:val="green"/>
        </w:rPr>
        <w:t>/√ τ,</w:t>
      </w:r>
    </w:p>
    <w:p w14:paraId="6E0BB0C0" w14:textId="77777777" w:rsidR="00C91DDF" w:rsidRPr="00033A69" w:rsidRDefault="00632148" w:rsidP="004F58E1">
      <w:pPr>
        <w:spacing w:line="360" w:lineRule="auto"/>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 xml:space="preserve">где </w:t>
      </w:r>
      <w:r w:rsidR="00C91DDF" w:rsidRPr="00033A69">
        <w:rPr>
          <w:rFonts w:ascii="Times New Roman" w:hAnsi="Times New Roman" w:cs="Times New Roman"/>
          <w:i/>
          <w:sz w:val="28"/>
          <w:szCs w:val="28"/>
          <w:highlight w:val="green"/>
        </w:rPr>
        <w:t>I</w:t>
      </w:r>
      <w:r w:rsidR="00C91DDF" w:rsidRPr="00033A69">
        <w:rPr>
          <w:rFonts w:ascii="Times New Roman" w:hAnsi="Times New Roman" w:cs="Times New Roman"/>
          <w:sz w:val="28"/>
          <w:szCs w:val="28"/>
          <w:highlight w:val="green"/>
          <w:vertAlign w:val="subscript"/>
        </w:rPr>
        <w:t>доп1с</w:t>
      </w:r>
      <w:r w:rsidR="00C91DDF" w:rsidRPr="00033A69">
        <w:rPr>
          <w:rFonts w:ascii="Times New Roman" w:hAnsi="Times New Roman" w:cs="Times New Roman"/>
          <w:sz w:val="28"/>
          <w:szCs w:val="28"/>
          <w:highlight w:val="green"/>
        </w:rPr>
        <w:t xml:space="preserve"> – допустимый ток односекундного короткого замыкания, А;</w:t>
      </w:r>
    </w:p>
    <w:p w14:paraId="51889FB3" w14:textId="77777777" w:rsidR="00C91DDF" w:rsidRPr="00033A69" w:rsidRDefault="00C91DDF" w:rsidP="004F58E1">
      <w:pPr>
        <w:spacing w:line="360" w:lineRule="auto"/>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τ – продолжительность короткого замыкания (время срабатывания</w:t>
      </w:r>
      <w:r w:rsidR="008A013B" w:rsidRPr="00033A69">
        <w:rPr>
          <w:rFonts w:ascii="Times New Roman" w:hAnsi="Times New Roman" w:cs="Times New Roman"/>
          <w:sz w:val="28"/>
          <w:szCs w:val="28"/>
          <w:highlight w:val="green"/>
        </w:rPr>
        <w:t xml:space="preserve"> </w:t>
      </w:r>
      <w:r w:rsidRPr="00033A69">
        <w:rPr>
          <w:rFonts w:ascii="Times New Roman" w:hAnsi="Times New Roman" w:cs="Times New Roman"/>
          <w:sz w:val="28"/>
          <w:szCs w:val="28"/>
          <w:highlight w:val="green"/>
        </w:rPr>
        <w:t>защитного устройства), с.</w:t>
      </w:r>
    </w:p>
    <w:p w14:paraId="016369E0" w14:textId="77777777" w:rsidR="002E4D79" w:rsidRPr="00AE36A0" w:rsidRDefault="002E4D79" w:rsidP="002E4D79">
      <w:pPr>
        <w:spacing w:line="360" w:lineRule="auto"/>
        <w:ind w:firstLine="720"/>
        <w:jc w:val="both"/>
        <w:rPr>
          <w:rFonts w:ascii="Times New Roman" w:hAnsi="Times New Roman" w:cs="Times New Roman"/>
          <w:sz w:val="28"/>
          <w:szCs w:val="28"/>
        </w:rPr>
      </w:pPr>
      <w:r w:rsidRPr="00033A69">
        <w:rPr>
          <w:rFonts w:ascii="Times New Roman" w:hAnsi="Times New Roman" w:cs="Times New Roman"/>
          <w:sz w:val="28"/>
          <w:szCs w:val="28"/>
          <w:highlight w:val="green"/>
        </w:rPr>
        <w:t>Присоединение электрооборудования, подвергающегося частому демонтажу или установленного на движущихся частях или частях, подверженных сотрясениям и вибрации, должн</w:t>
      </w:r>
      <w:r w:rsidR="008A013B" w:rsidRPr="00033A69">
        <w:rPr>
          <w:rFonts w:ascii="Times New Roman" w:hAnsi="Times New Roman" w:cs="Times New Roman"/>
          <w:sz w:val="28"/>
          <w:szCs w:val="28"/>
          <w:highlight w:val="green"/>
        </w:rPr>
        <w:t>о</w:t>
      </w:r>
      <w:r w:rsidRPr="00033A69">
        <w:rPr>
          <w:rFonts w:ascii="Times New Roman" w:hAnsi="Times New Roman" w:cs="Times New Roman"/>
          <w:sz w:val="28"/>
          <w:szCs w:val="28"/>
          <w:highlight w:val="green"/>
        </w:rPr>
        <w:t xml:space="preserve"> выполняться </w:t>
      </w:r>
      <w:r w:rsidR="008A013B" w:rsidRPr="00033A69">
        <w:rPr>
          <w:rFonts w:ascii="Times New Roman" w:hAnsi="Times New Roman" w:cs="Times New Roman"/>
          <w:sz w:val="28"/>
          <w:szCs w:val="28"/>
          <w:highlight w:val="green"/>
        </w:rPr>
        <w:t>с использованием</w:t>
      </w:r>
      <w:r w:rsidRPr="00033A69">
        <w:rPr>
          <w:rFonts w:ascii="Times New Roman" w:hAnsi="Times New Roman" w:cs="Times New Roman"/>
          <w:sz w:val="28"/>
          <w:szCs w:val="28"/>
          <w:highlight w:val="green"/>
        </w:rPr>
        <w:t xml:space="preserve"> гибких защитных проводников.</w:t>
      </w:r>
    </w:p>
    <w:p w14:paraId="5DE173AA" w14:textId="77777777" w:rsidR="002E4D79" w:rsidRPr="00AE36A0" w:rsidRDefault="002E4D79" w:rsidP="002E4D79">
      <w:pPr>
        <w:spacing w:line="360" w:lineRule="auto"/>
        <w:ind w:firstLine="720"/>
        <w:jc w:val="both"/>
        <w:rPr>
          <w:rFonts w:ascii="Times New Roman" w:hAnsi="Times New Roman" w:cs="Times New Roman"/>
          <w:sz w:val="28"/>
          <w:szCs w:val="28"/>
        </w:rPr>
      </w:pPr>
      <w:r w:rsidRPr="00AE36A0">
        <w:rPr>
          <w:rFonts w:ascii="Times New Roman" w:hAnsi="Times New Roman" w:cs="Times New Roman"/>
          <w:sz w:val="28"/>
          <w:szCs w:val="28"/>
        </w:rPr>
        <w:t xml:space="preserve">8.5 Контактные соединения стальных защитных проводников рекомендуется выполнять посредством сварки. </w:t>
      </w:r>
      <w:r w:rsidRPr="00033A69">
        <w:rPr>
          <w:rFonts w:ascii="Times New Roman" w:hAnsi="Times New Roman" w:cs="Times New Roman"/>
          <w:sz w:val="28"/>
          <w:szCs w:val="28"/>
          <w:highlight w:val="green"/>
        </w:rPr>
        <w:t>Допускается в помещениях без агрессивных сред соединять защитные проводники другими способами, обеспечив</w:t>
      </w:r>
      <w:r w:rsidR="00A8670C" w:rsidRPr="00033A69">
        <w:rPr>
          <w:rFonts w:ascii="Times New Roman" w:hAnsi="Times New Roman" w:cs="Times New Roman"/>
          <w:sz w:val="28"/>
          <w:szCs w:val="28"/>
          <w:highlight w:val="green"/>
        </w:rPr>
        <w:t xml:space="preserve">ающими требования ГОСТ 10434 </w:t>
      </w:r>
      <w:r w:rsidRPr="00033A69">
        <w:rPr>
          <w:rFonts w:ascii="Times New Roman" w:hAnsi="Times New Roman" w:cs="Times New Roman"/>
          <w:sz w:val="28"/>
          <w:szCs w:val="28"/>
          <w:highlight w:val="green"/>
        </w:rPr>
        <w:t>к</w:t>
      </w:r>
      <w:r w:rsidR="008A013B" w:rsidRPr="00033A69">
        <w:rPr>
          <w:rFonts w:ascii="Times New Roman" w:hAnsi="Times New Roman" w:cs="Times New Roman"/>
          <w:sz w:val="28"/>
          <w:szCs w:val="28"/>
          <w:highlight w:val="green"/>
        </w:rPr>
        <w:t>о 2-му</w:t>
      </w:r>
      <w:r w:rsidRPr="00033A69">
        <w:rPr>
          <w:rFonts w:ascii="Times New Roman" w:hAnsi="Times New Roman" w:cs="Times New Roman"/>
          <w:sz w:val="28"/>
          <w:szCs w:val="28"/>
          <w:highlight w:val="green"/>
        </w:rPr>
        <w:t xml:space="preserve"> классу соединений.</w:t>
      </w:r>
    </w:p>
    <w:p w14:paraId="2D1F30EE" w14:textId="77777777" w:rsidR="002E4D79" w:rsidRPr="00033A69" w:rsidRDefault="002E4D79" w:rsidP="002E4D79">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8.6 Не допускается выполнение контактных соединений пайкой и скруткой.</w:t>
      </w:r>
    </w:p>
    <w:p w14:paraId="20A4D62E" w14:textId="77777777" w:rsidR="002E4D79" w:rsidRPr="00033A69" w:rsidRDefault="002E4D79" w:rsidP="002E4D79">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8.7 Болты, соединяющие защитные проводники, не следует применять для другой цели.</w:t>
      </w:r>
    </w:p>
    <w:p w14:paraId="6EB973A2" w14:textId="77777777" w:rsidR="002E4D79" w:rsidRPr="00033A69" w:rsidRDefault="002E4D79" w:rsidP="002E4D79">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8.8 Контактные соединения должны быть защищены от коррозии и механических повреждений.</w:t>
      </w:r>
    </w:p>
    <w:p w14:paraId="5B95EE48" w14:textId="77777777" w:rsidR="002E4D79" w:rsidRPr="00033A69" w:rsidRDefault="002E4D79" w:rsidP="002E4D79">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8.9 Для болтовых соединений должны быть предусмотрены меры против ослабления контакта.</w:t>
      </w:r>
    </w:p>
    <w:p w14:paraId="21E337AB" w14:textId="77777777" w:rsidR="00F72109" w:rsidRPr="00033A69" w:rsidRDefault="002E4D79" w:rsidP="00F72109">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lastRenderedPageBreak/>
        <w:t xml:space="preserve">8.10 Контактные соединения должны быть доступны для </w:t>
      </w:r>
      <w:r w:rsidR="00F72109" w:rsidRPr="00033A69">
        <w:rPr>
          <w:rFonts w:ascii="Times New Roman" w:hAnsi="Times New Roman" w:cs="Times New Roman"/>
          <w:sz w:val="28"/>
          <w:szCs w:val="28"/>
          <w:highlight w:val="green"/>
        </w:rPr>
        <w:t>осмотра и выполнения испытаний.</w:t>
      </w:r>
    </w:p>
    <w:p w14:paraId="24DB6A19" w14:textId="77777777" w:rsidR="00F72109" w:rsidRPr="00033A69" w:rsidRDefault="00F72109" w:rsidP="00F72109">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8.11 При отсутствии гара</w:t>
      </w:r>
      <w:r w:rsidR="00E33AE7" w:rsidRPr="00033A69">
        <w:rPr>
          <w:rFonts w:ascii="Times New Roman" w:hAnsi="Times New Roman" w:cs="Times New Roman"/>
          <w:sz w:val="28"/>
          <w:szCs w:val="28"/>
          <w:highlight w:val="green"/>
        </w:rPr>
        <w:t>нтированной электрической связи</w:t>
      </w:r>
      <w:r w:rsidRPr="00033A69">
        <w:rPr>
          <w:rFonts w:ascii="Times New Roman" w:hAnsi="Times New Roman" w:cs="Times New Roman"/>
          <w:sz w:val="28"/>
          <w:szCs w:val="28"/>
          <w:highlight w:val="green"/>
        </w:rPr>
        <w:t xml:space="preserve"> следует </w:t>
      </w:r>
      <w:r w:rsidR="00E33AE7" w:rsidRPr="00033A69">
        <w:rPr>
          <w:rFonts w:ascii="Times New Roman" w:hAnsi="Times New Roman" w:cs="Times New Roman"/>
          <w:sz w:val="28"/>
          <w:szCs w:val="28"/>
          <w:highlight w:val="green"/>
        </w:rPr>
        <w:t>выполнять шунтирование</w:t>
      </w:r>
      <w:r w:rsidRPr="00033A69">
        <w:rPr>
          <w:rFonts w:ascii="Times New Roman" w:hAnsi="Times New Roman" w:cs="Times New Roman"/>
          <w:sz w:val="28"/>
          <w:szCs w:val="28"/>
          <w:highlight w:val="green"/>
        </w:rPr>
        <w:t xml:space="preserve"> водомеров, задвижек и т. п.</w:t>
      </w:r>
    </w:p>
    <w:p w14:paraId="108205CB" w14:textId="77777777" w:rsidR="00F72109" w:rsidRPr="00033A69" w:rsidRDefault="00F72109" w:rsidP="00F72109">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 xml:space="preserve">Шунтирование следует выполнять </w:t>
      </w:r>
      <w:r w:rsidR="008A013B" w:rsidRPr="00033A69">
        <w:rPr>
          <w:rFonts w:ascii="Times New Roman" w:hAnsi="Times New Roman" w:cs="Times New Roman"/>
          <w:sz w:val="28"/>
          <w:szCs w:val="28"/>
          <w:highlight w:val="green"/>
        </w:rPr>
        <w:t>с использованием</w:t>
      </w:r>
      <w:r w:rsidRPr="00033A69">
        <w:rPr>
          <w:rFonts w:ascii="Times New Roman" w:hAnsi="Times New Roman" w:cs="Times New Roman"/>
          <w:sz w:val="28"/>
          <w:szCs w:val="28"/>
          <w:highlight w:val="green"/>
        </w:rPr>
        <w:t xml:space="preserve"> проводника соответствующего сечения в зависимости от того, используется ли он в качестве защитного проводника системы уравнивания потенциалов или защитного проводника.</w:t>
      </w:r>
    </w:p>
    <w:p w14:paraId="672505E0" w14:textId="77777777" w:rsidR="002E4D79" w:rsidRPr="00033A69" w:rsidRDefault="00F72109" w:rsidP="00F72109">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 xml:space="preserve">Если демонтаж водомера, задвижки и т. п. при ремонтных работах приводит к нарушению непрерывности электрической цепи, то в </w:t>
      </w:r>
      <w:r w:rsidR="00023415" w:rsidRPr="00033A69">
        <w:rPr>
          <w:rFonts w:ascii="Times New Roman" w:hAnsi="Times New Roman" w:cs="Times New Roman"/>
          <w:sz w:val="28"/>
          <w:szCs w:val="28"/>
          <w:highlight w:val="green"/>
        </w:rPr>
        <w:t>проект электроустановки может быть внесена</w:t>
      </w:r>
      <w:r w:rsidRPr="00033A69">
        <w:rPr>
          <w:rFonts w:ascii="Times New Roman" w:hAnsi="Times New Roman" w:cs="Times New Roman"/>
          <w:sz w:val="28"/>
          <w:szCs w:val="28"/>
          <w:highlight w:val="green"/>
        </w:rPr>
        <w:t xml:space="preserve"> </w:t>
      </w:r>
      <w:r w:rsidR="00023415" w:rsidRPr="00033A69">
        <w:rPr>
          <w:rFonts w:ascii="Times New Roman" w:hAnsi="Times New Roman"/>
          <w:sz w:val="28"/>
          <w:szCs w:val="28"/>
          <w:highlight w:val="green"/>
        </w:rPr>
        <w:t>соответствующая</w:t>
      </w:r>
      <w:r w:rsidRPr="00033A69">
        <w:rPr>
          <w:rFonts w:ascii="Times New Roman" w:hAnsi="Times New Roman"/>
          <w:sz w:val="28"/>
          <w:szCs w:val="28"/>
          <w:highlight w:val="green"/>
        </w:rPr>
        <w:t xml:space="preserve"> </w:t>
      </w:r>
      <w:r w:rsidR="009249F3" w:rsidRPr="00033A69">
        <w:rPr>
          <w:rFonts w:ascii="Times New Roman" w:hAnsi="Times New Roman" w:cs="Times New Roman"/>
          <w:sz w:val="28"/>
          <w:szCs w:val="28"/>
          <w:highlight w:val="green"/>
        </w:rPr>
        <w:t>за</w:t>
      </w:r>
      <w:r w:rsidRPr="00033A69">
        <w:rPr>
          <w:rFonts w:ascii="Times New Roman" w:hAnsi="Times New Roman" w:cs="Times New Roman"/>
          <w:sz w:val="28"/>
          <w:szCs w:val="28"/>
          <w:highlight w:val="green"/>
        </w:rPr>
        <w:t>пись</w:t>
      </w:r>
      <w:r w:rsidRPr="00033A69">
        <w:rPr>
          <w:rFonts w:ascii="Times New Roman" w:hAnsi="Times New Roman"/>
          <w:sz w:val="28"/>
          <w:szCs w:val="28"/>
          <w:highlight w:val="green"/>
        </w:rPr>
        <w:t>, например</w:t>
      </w:r>
      <w:r w:rsidRPr="00033A69">
        <w:rPr>
          <w:rFonts w:ascii="Times New Roman" w:hAnsi="Times New Roman" w:cs="Times New Roman"/>
          <w:sz w:val="28"/>
          <w:szCs w:val="28"/>
          <w:highlight w:val="green"/>
        </w:rPr>
        <w:t xml:space="preserve">: </w:t>
      </w:r>
      <w:r w:rsidR="008A013B" w:rsidRPr="00033A69">
        <w:rPr>
          <w:rFonts w:ascii="Times New Roman" w:hAnsi="Times New Roman" w:cs="Times New Roman"/>
          <w:sz w:val="28"/>
          <w:szCs w:val="28"/>
          <w:highlight w:val="green"/>
        </w:rPr>
        <w:t>«</w:t>
      </w:r>
      <w:r w:rsidRPr="00033A69">
        <w:rPr>
          <w:rFonts w:ascii="Times New Roman" w:hAnsi="Times New Roman" w:cs="Times New Roman"/>
          <w:sz w:val="28"/>
          <w:szCs w:val="28"/>
          <w:highlight w:val="green"/>
        </w:rPr>
        <w:t>В случае демонтажа задвижки при ремонтных работах установить перемычку уравнивания потенциалов</w:t>
      </w:r>
      <w:r w:rsidR="008A013B" w:rsidRPr="00033A69">
        <w:rPr>
          <w:rFonts w:ascii="Times New Roman" w:hAnsi="Times New Roman" w:cs="Times New Roman"/>
          <w:sz w:val="28"/>
          <w:szCs w:val="28"/>
          <w:highlight w:val="green"/>
        </w:rPr>
        <w:t>»</w:t>
      </w:r>
      <w:r w:rsidRPr="00033A69">
        <w:rPr>
          <w:rFonts w:ascii="Times New Roman" w:hAnsi="Times New Roman" w:cs="Times New Roman"/>
          <w:sz w:val="28"/>
          <w:szCs w:val="28"/>
          <w:highlight w:val="green"/>
        </w:rPr>
        <w:t>.</w:t>
      </w:r>
    </w:p>
    <w:p w14:paraId="125F4702" w14:textId="77777777" w:rsidR="00BE6ED0" w:rsidRPr="00033A69" w:rsidRDefault="00BE6ED0" w:rsidP="00F72109">
      <w:pPr>
        <w:spacing w:line="360" w:lineRule="auto"/>
        <w:ind w:firstLine="720"/>
        <w:jc w:val="both"/>
        <w:rPr>
          <w:rFonts w:ascii="Times New Roman" w:hAnsi="Times New Roman" w:cs="Times New Roman"/>
          <w:sz w:val="28"/>
          <w:szCs w:val="28"/>
          <w:highlight w:val="green"/>
        </w:rPr>
      </w:pPr>
      <w:bookmarkStart w:id="2" w:name="п8_12"/>
      <w:r w:rsidRPr="00033A69">
        <w:rPr>
          <w:rFonts w:ascii="Times New Roman" w:hAnsi="Times New Roman" w:cs="Times New Roman"/>
          <w:sz w:val="28"/>
          <w:szCs w:val="28"/>
          <w:highlight w:val="green"/>
        </w:rPr>
        <w:t>8.12</w:t>
      </w:r>
      <w:bookmarkEnd w:id="2"/>
      <w:r w:rsidRPr="00033A69">
        <w:rPr>
          <w:rFonts w:ascii="Times New Roman" w:hAnsi="Times New Roman" w:cs="Times New Roman"/>
          <w:sz w:val="28"/>
          <w:szCs w:val="28"/>
          <w:highlight w:val="green"/>
        </w:rPr>
        <w:t xml:space="preserve"> Для электропроводок, к которым предъявляются требования сохранения работоспособности в условиях пожара, следует исполь</w:t>
      </w:r>
      <w:r w:rsidR="00480532" w:rsidRPr="00033A69">
        <w:rPr>
          <w:rFonts w:ascii="Times New Roman" w:hAnsi="Times New Roman" w:cs="Times New Roman"/>
          <w:sz w:val="28"/>
          <w:szCs w:val="28"/>
          <w:highlight w:val="green"/>
        </w:rPr>
        <w:t>зовать контактные соединения</w:t>
      </w:r>
      <w:r w:rsidR="00D90AFB" w:rsidRPr="00033A69">
        <w:rPr>
          <w:rFonts w:ascii="Times New Roman" w:hAnsi="Times New Roman" w:cs="Times New Roman"/>
          <w:sz w:val="28"/>
          <w:szCs w:val="28"/>
          <w:highlight w:val="green"/>
        </w:rPr>
        <w:t xml:space="preserve">, изоляционные облицовки которых обеспечивают сохранение </w:t>
      </w:r>
      <w:r w:rsidR="00172C77" w:rsidRPr="00033A69">
        <w:rPr>
          <w:rFonts w:ascii="Times New Roman" w:hAnsi="Times New Roman" w:cs="Times New Roman"/>
          <w:sz w:val="28"/>
          <w:szCs w:val="28"/>
          <w:highlight w:val="green"/>
        </w:rPr>
        <w:t>электроизоляционных</w:t>
      </w:r>
      <w:r w:rsidR="00D90AFB" w:rsidRPr="00033A69">
        <w:rPr>
          <w:rFonts w:ascii="Times New Roman" w:hAnsi="Times New Roman" w:cs="Times New Roman"/>
          <w:sz w:val="28"/>
          <w:szCs w:val="28"/>
          <w:highlight w:val="green"/>
        </w:rPr>
        <w:t xml:space="preserve"> свойств при воздействии на них </w:t>
      </w:r>
      <w:r w:rsidR="00CC0422" w:rsidRPr="00033A69">
        <w:rPr>
          <w:rFonts w:ascii="Times New Roman" w:hAnsi="Times New Roman" w:cs="Times New Roman"/>
          <w:sz w:val="28"/>
          <w:szCs w:val="28"/>
          <w:highlight w:val="green"/>
        </w:rPr>
        <w:t xml:space="preserve">или на защитные оболочки (соединительные коробки) </w:t>
      </w:r>
      <w:r w:rsidR="00D90AFB" w:rsidRPr="00033A69">
        <w:rPr>
          <w:rFonts w:ascii="Times New Roman" w:hAnsi="Times New Roman" w:cs="Times New Roman"/>
          <w:sz w:val="28"/>
          <w:szCs w:val="28"/>
          <w:highlight w:val="green"/>
        </w:rPr>
        <w:t>открытого пламени</w:t>
      </w:r>
      <w:r w:rsidR="004B5A6C" w:rsidRPr="00033A69">
        <w:rPr>
          <w:rFonts w:ascii="Times New Roman" w:hAnsi="Times New Roman" w:cs="Times New Roman"/>
          <w:sz w:val="28"/>
          <w:szCs w:val="28"/>
          <w:highlight w:val="green"/>
        </w:rPr>
        <w:t xml:space="preserve"> и высокой температуры</w:t>
      </w:r>
      <w:r w:rsidR="00D90AFB" w:rsidRPr="00033A69">
        <w:rPr>
          <w:rFonts w:ascii="Times New Roman" w:hAnsi="Times New Roman" w:cs="Times New Roman"/>
          <w:sz w:val="28"/>
          <w:szCs w:val="28"/>
          <w:highlight w:val="green"/>
        </w:rPr>
        <w:t>.</w:t>
      </w:r>
    </w:p>
    <w:p w14:paraId="6C33C907" w14:textId="77777777" w:rsidR="00CC0422" w:rsidRPr="00033A69" w:rsidRDefault="00CC0422" w:rsidP="00714D3E">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 xml:space="preserve">Защита </w:t>
      </w:r>
      <w:r w:rsidR="004D074E" w:rsidRPr="00033A69">
        <w:rPr>
          <w:rFonts w:ascii="Times New Roman" w:hAnsi="Times New Roman" w:cs="Times New Roman"/>
          <w:sz w:val="28"/>
          <w:szCs w:val="28"/>
          <w:highlight w:val="green"/>
        </w:rPr>
        <w:t xml:space="preserve">контактных соединений </w:t>
      </w:r>
      <w:r w:rsidRPr="00033A69">
        <w:rPr>
          <w:rFonts w:ascii="Times New Roman" w:hAnsi="Times New Roman" w:cs="Times New Roman"/>
          <w:sz w:val="28"/>
          <w:szCs w:val="28"/>
          <w:highlight w:val="green"/>
        </w:rPr>
        <w:t>от воздействи</w:t>
      </w:r>
      <w:r w:rsidR="00714D3E" w:rsidRPr="00033A69">
        <w:rPr>
          <w:rFonts w:ascii="Times New Roman" w:hAnsi="Times New Roman" w:cs="Times New Roman"/>
          <w:sz w:val="28"/>
          <w:szCs w:val="28"/>
          <w:highlight w:val="green"/>
        </w:rPr>
        <w:t xml:space="preserve">я пожара может быть обеспечена или посредством </w:t>
      </w:r>
      <w:r w:rsidR="00172C77" w:rsidRPr="00033A69">
        <w:rPr>
          <w:rFonts w:ascii="Times New Roman" w:hAnsi="Times New Roman" w:cs="Times New Roman"/>
          <w:sz w:val="28"/>
          <w:szCs w:val="28"/>
          <w:highlight w:val="green"/>
        </w:rPr>
        <w:t xml:space="preserve">огнестойких оболочек, например </w:t>
      </w:r>
      <w:r w:rsidRPr="00033A69">
        <w:rPr>
          <w:rFonts w:ascii="Times New Roman" w:hAnsi="Times New Roman" w:cs="Times New Roman"/>
          <w:sz w:val="28"/>
          <w:szCs w:val="28"/>
          <w:highlight w:val="green"/>
        </w:rPr>
        <w:t>соединительных коробок</w:t>
      </w:r>
      <w:r w:rsidR="00172C77" w:rsidRPr="00033A69">
        <w:rPr>
          <w:rFonts w:ascii="Times New Roman" w:hAnsi="Times New Roman" w:cs="Times New Roman"/>
          <w:sz w:val="28"/>
          <w:szCs w:val="28"/>
          <w:highlight w:val="green"/>
        </w:rPr>
        <w:t xml:space="preserve"> с </w:t>
      </w:r>
      <w:r w:rsidRPr="00033A69">
        <w:rPr>
          <w:rFonts w:ascii="Times New Roman" w:hAnsi="Times New Roman" w:cs="Times New Roman"/>
          <w:sz w:val="28"/>
          <w:szCs w:val="28"/>
          <w:highlight w:val="green"/>
        </w:rPr>
        <w:t>фарфоровы</w:t>
      </w:r>
      <w:r w:rsidR="00172C77" w:rsidRPr="00033A69">
        <w:rPr>
          <w:rFonts w:ascii="Times New Roman" w:hAnsi="Times New Roman" w:cs="Times New Roman"/>
          <w:sz w:val="28"/>
          <w:szCs w:val="28"/>
          <w:highlight w:val="green"/>
        </w:rPr>
        <w:t>ми (керамическими) клеммни</w:t>
      </w:r>
      <w:r w:rsidR="00714D3E" w:rsidRPr="00033A69">
        <w:rPr>
          <w:rFonts w:ascii="Times New Roman" w:hAnsi="Times New Roman" w:cs="Times New Roman"/>
          <w:sz w:val="28"/>
          <w:szCs w:val="28"/>
          <w:highlight w:val="green"/>
        </w:rPr>
        <w:t>ками, или применением:</w:t>
      </w:r>
    </w:p>
    <w:p w14:paraId="19B3FF51" w14:textId="77777777" w:rsidR="00172C77" w:rsidRPr="00033A69" w:rsidRDefault="00172C77" w:rsidP="00CC0422">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 огнестойких муфт категории «FR»;</w:t>
      </w:r>
    </w:p>
    <w:p w14:paraId="29567DF3" w14:textId="77777777" w:rsidR="00172C77" w:rsidRPr="00033A69" w:rsidRDefault="00172C77" w:rsidP="00CC0422">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 xml:space="preserve">- винтовых соединителей (с покрытием пластиком или без покрытия) с дополнительной изоляцией каждого соединения </w:t>
      </w:r>
      <w:r w:rsidR="004D074E" w:rsidRPr="00033A69">
        <w:rPr>
          <w:rFonts w:ascii="Times New Roman" w:hAnsi="Times New Roman" w:cs="Times New Roman"/>
          <w:sz w:val="28"/>
          <w:szCs w:val="28"/>
          <w:highlight w:val="green"/>
        </w:rPr>
        <w:t xml:space="preserve">термостойкой изоляцией, например </w:t>
      </w:r>
      <w:r w:rsidRPr="00033A69">
        <w:rPr>
          <w:rFonts w:ascii="Times New Roman" w:hAnsi="Times New Roman" w:cs="Times New Roman"/>
          <w:sz w:val="28"/>
          <w:szCs w:val="28"/>
          <w:highlight w:val="green"/>
        </w:rPr>
        <w:t>слюдолентой, используемой при п</w:t>
      </w:r>
      <w:r w:rsidR="003F05B7" w:rsidRPr="00033A69">
        <w:rPr>
          <w:rFonts w:ascii="Times New Roman" w:hAnsi="Times New Roman" w:cs="Times New Roman"/>
          <w:sz w:val="28"/>
          <w:szCs w:val="28"/>
          <w:highlight w:val="green"/>
        </w:rPr>
        <w:t>роизводстве огнестойких кабелей</w:t>
      </w:r>
      <w:r w:rsidRPr="00033A69">
        <w:rPr>
          <w:rFonts w:ascii="Times New Roman" w:hAnsi="Times New Roman" w:cs="Times New Roman"/>
          <w:sz w:val="28"/>
          <w:szCs w:val="28"/>
          <w:highlight w:val="green"/>
        </w:rPr>
        <w:t>;</w:t>
      </w:r>
    </w:p>
    <w:p w14:paraId="762A9D9A" w14:textId="77777777" w:rsidR="004D074E" w:rsidRPr="00033A69" w:rsidRDefault="004D074E" w:rsidP="00CC0422">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 гильз для опрессовки проводников и сварных соединений с изоляцией</w:t>
      </w:r>
      <w:r w:rsidR="008A013B" w:rsidRPr="00033A69">
        <w:rPr>
          <w:rFonts w:ascii="Times New Roman" w:hAnsi="Times New Roman" w:cs="Times New Roman"/>
          <w:sz w:val="28"/>
          <w:szCs w:val="28"/>
          <w:highlight w:val="green"/>
        </w:rPr>
        <w:t>,</w:t>
      </w:r>
      <w:r w:rsidRPr="00033A69">
        <w:rPr>
          <w:rFonts w:ascii="Times New Roman" w:hAnsi="Times New Roman" w:cs="Times New Roman"/>
          <w:sz w:val="28"/>
          <w:szCs w:val="28"/>
          <w:highlight w:val="green"/>
        </w:rPr>
        <w:t xml:space="preserve"> как в предыдущем перечислении;</w:t>
      </w:r>
    </w:p>
    <w:p w14:paraId="5BED2457" w14:textId="77777777" w:rsidR="00714D3E" w:rsidRPr="00033A69" w:rsidRDefault="004D074E" w:rsidP="00714D3E">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 други</w:t>
      </w:r>
      <w:r w:rsidR="00EA3E5F" w:rsidRPr="00033A69">
        <w:rPr>
          <w:rFonts w:ascii="Times New Roman" w:hAnsi="Times New Roman" w:cs="Times New Roman"/>
          <w:sz w:val="28"/>
          <w:szCs w:val="28"/>
          <w:highlight w:val="green"/>
        </w:rPr>
        <w:t>х</w:t>
      </w:r>
      <w:r w:rsidRPr="00033A69">
        <w:rPr>
          <w:rFonts w:ascii="Times New Roman" w:hAnsi="Times New Roman" w:cs="Times New Roman"/>
          <w:sz w:val="28"/>
          <w:szCs w:val="28"/>
          <w:highlight w:val="green"/>
        </w:rPr>
        <w:t xml:space="preserve"> тип</w:t>
      </w:r>
      <w:r w:rsidR="00EA3E5F" w:rsidRPr="00033A69">
        <w:rPr>
          <w:rFonts w:ascii="Times New Roman" w:hAnsi="Times New Roman" w:cs="Times New Roman"/>
          <w:sz w:val="28"/>
          <w:szCs w:val="28"/>
          <w:highlight w:val="green"/>
        </w:rPr>
        <w:t>ов</w:t>
      </w:r>
      <w:r w:rsidRPr="00033A69">
        <w:rPr>
          <w:rFonts w:ascii="Times New Roman" w:hAnsi="Times New Roman" w:cs="Times New Roman"/>
          <w:sz w:val="28"/>
          <w:szCs w:val="28"/>
          <w:highlight w:val="green"/>
        </w:rPr>
        <w:t xml:space="preserve"> соединений, которые способны обеспечить сохранность соединений проводников и изоляции при их нахождении в открытом пламени</w:t>
      </w:r>
      <w:r w:rsidR="00714D3E" w:rsidRPr="00033A69">
        <w:rPr>
          <w:rFonts w:ascii="Times New Roman" w:hAnsi="Times New Roman" w:cs="Times New Roman"/>
          <w:sz w:val="28"/>
          <w:szCs w:val="28"/>
          <w:highlight w:val="green"/>
        </w:rPr>
        <w:t xml:space="preserve"> и</w:t>
      </w:r>
      <w:r w:rsidR="008A013B" w:rsidRPr="00033A69">
        <w:rPr>
          <w:rFonts w:ascii="Times New Roman" w:hAnsi="Times New Roman" w:cs="Times New Roman"/>
          <w:sz w:val="28"/>
          <w:szCs w:val="28"/>
          <w:highlight w:val="green"/>
        </w:rPr>
        <w:t xml:space="preserve"> (</w:t>
      </w:r>
      <w:r w:rsidR="00F641D1" w:rsidRPr="00033A69">
        <w:rPr>
          <w:rFonts w:ascii="Times New Roman" w:hAnsi="Times New Roman" w:cs="Times New Roman"/>
          <w:sz w:val="28"/>
          <w:szCs w:val="28"/>
          <w:highlight w:val="green"/>
        </w:rPr>
        <w:t>или</w:t>
      </w:r>
      <w:r w:rsidR="008A013B" w:rsidRPr="00033A69">
        <w:rPr>
          <w:rFonts w:ascii="Times New Roman" w:hAnsi="Times New Roman" w:cs="Times New Roman"/>
          <w:sz w:val="28"/>
          <w:szCs w:val="28"/>
          <w:highlight w:val="green"/>
        </w:rPr>
        <w:t>)</w:t>
      </w:r>
      <w:r w:rsidR="00714D3E" w:rsidRPr="00033A69">
        <w:rPr>
          <w:rFonts w:ascii="Times New Roman" w:hAnsi="Times New Roman" w:cs="Times New Roman"/>
          <w:sz w:val="28"/>
          <w:szCs w:val="28"/>
          <w:highlight w:val="green"/>
        </w:rPr>
        <w:t xml:space="preserve"> </w:t>
      </w:r>
      <w:r w:rsidR="00F641D1" w:rsidRPr="00033A69">
        <w:rPr>
          <w:rFonts w:ascii="Times New Roman" w:hAnsi="Times New Roman" w:cs="Times New Roman"/>
          <w:sz w:val="28"/>
          <w:szCs w:val="28"/>
          <w:highlight w:val="green"/>
        </w:rPr>
        <w:t xml:space="preserve">при </w:t>
      </w:r>
      <w:r w:rsidR="00714D3E" w:rsidRPr="00033A69">
        <w:rPr>
          <w:rFonts w:ascii="Times New Roman" w:hAnsi="Times New Roman" w:cs="Times New Roman"/>
          <w:sz w:val="28"/>
          <w:szCs w:val="28"/>
          <w:highlight w:val="green"/>
        </w:rPr>
        <w:t>высокой температуре</w:t>
      </w:r>
      <w:r w:rsidRPr="00033A69">
        <w:rPr>
          <w:rFonts w:ascii="Times New Roman" w:hAnsi="Times New Roman" w:cs="Times New Roman"/>
          <w:sz w:val="28"/>
          <w:szCs w:val="28"/>
          <w:highlight w:val="green"/>
        </w:rPr>
        <w:t>.</w:t>
      </w:r>
    </w:p>
    <w:p w14:paraId="33980023" w14:textId="77777777" w:rsidR="004D074E" w:rsidRPr="00033A69" w:rsidRDefault="004D074E" w:rsidP="00CC0422">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lastRenderedPageBreak/>
        <w:t xml:space="preserve">Не </w:t>
      </w:r>
      <w:r w:rsidR="00D74FE5" w:rsidRPr="00033A69">
        <w:rPr>
          <w:rFonts w:ascii="Times New Roman" w:hAnsi="Times New Roman" w:cs="Times New Roman"/>
          <w:sz w:val="28"/>
          <w:szCs w:val="28"/>
          <w:highlight w:val="green"/>
        </w:rPr>
        <w:t>допускается</w:t>
      </w:r>
      <w:r w:rsidRPr="00033A69">
        <w:rPr>
          <w:rFonts w:ascii="Times New Roman" w:hAnsi="Times New Roman" w:cs="Times New Roman"/>
          <w:sz w:val="28"/>
          <w:szCs w:val="28"/>
          <w:highlight w:val="green"/>
        </w:rPr>
        <w:t xml:space="preserve"> использовать соединительные устройства, </w:t>
      </w:r>
      <w:r w:rsidR="00D74FE5" w:rsidRPr="00033A69">
        <w:rPr>
          <w:rFonts w:ascii="Times New Roman" w:hAnsi="Times New Roman" w:cs="Times New Roman"/>
          <w:sz w:val="28"/>
          <w:szCs w:val="28"/>
          <w:highlight w:val="green"/>
        </w:rPr>
        <w:t xml:space="preserve">в которых контакт между проводниками обеспечивается посредством пружин, пружинящие свойства которых нарушаются в условиях </w:t>
      </w:r>
      <w:r w:rsidR="00EB5B16" w:rsidRPr="00033A69">
        <w:rPr>
          <w:rFonts w:ascii="Times New Roman" w:hAnsi="Times New Roman" w:cs="Times New Roman"/>
          <w:sz w:val="28"/>
          <w:szCs w:val="28"/>
          <w:highlight w:val="green"/>
        </w:rPr>
        <w:t>высоких</w:t>
      </w:r>
      <w:r w:rsidR="00D74FE5" w:rsidRPr="00033A69">
        <w:rPr>
          <w:rFonts w:ascii="Times New Roman" w:hAnsi="Times New Roman" w:cs="Times New Roman"/>
          <w:sz w:val="28"/>
          <w:szCs w:val="28"/>
          <w:highlight w:val="green"/>
        </w:rPr>
        <w:t xml:space="preserve"> температур.</w:t>
      </w:r>
    </w:p>
    <w:p w14:paraId="694A1315" w14:textId="77777777" w:rsidR="008A54C2" w:rsidRPr="00033A69" w:rsidRDefault="008A54C2" w:rsidP="00CC0422">
      <w:pPr>
        <w:spacing w:line="360" w:lineRule="auto"/>
        <w:ind w:firstLine="720"/>
        <w:jc w:val="both"/>
        <w:rPr>
          <w:rFonts w:ascii="Times New Roman" w:hAnsi="Times New Roman" w:cs="Times New Roman"/>
          <w:sz w:val="28"/>
          <w:szCs w:val="28"/>
          <w:highlight w:val="green"/>
        </w:rPr>
      </w:pPr>
      <w:r w:rsidRPr="00033A69">
        <w:rPr>
          <w:rFonts w:ascii="Times New Roman" w:hAnsi="Times New Roman" w:cs="Times New Roman"/>
          <w:sz w:val="28"/>
          <w:szCs w:val="28"/>
          <w:highlight w:val="green"/>
        </w:rPr>
        <w:t>Требования настоящего пункта следует выполнять и для соединения линейных и нейтральных проводников.</w:t>
      </w:r>
    </w:p>
    <w:p w14:paraId="59CAFAB3" w14:textId="77777777" w:rsidR="00A058E9" w:rsidRPr="00AE36A0" w:rsidRDefault="00A058E9" w:rsidP="00CC0422">
      <w:pPr>
        <w:spacing w:line="360" w:lineRule="auto"/>
        <w:ind w:firstLine="720"/>
        <w:jc w:val="both"/>
        <w:rPr>
          <w:rFonts w:ascii="Times New Roman" w:hAnsi="Times New Roman" w:cs="Times New Roman"/>
          <w:sz w:val="24"/>
          <w:szCs w:val="24"/>
        </w:rPr>
      </w:pPr>
      <w:r w:rsidRPr="00033A69">
        <w:rPr>
          <w:rFonts w:ascii="Times New Roman" w:hAnsi="Times New Roman" w:cs="Times New Roman"/>
          <w:spacing w:val="40"/>
          <w:sz w:val="24"/>
          <w:szCs w:val="24"/>
          <w:highlight w:val="green"/>
        </w:rPr>
        <w:t>Примечание</w:t>
      </w:r>
      <w:r w:rsidRPr="00033A69">
        <w:rPr>
          <w:rFonts w:ascii="Times New Roman" w:hAnsi="Times New Roman" w:cs="Times New Roman"/>
          <w:sz w:val="24"/>
          <w:szCs w:val="24"/>
          <w:highlight w:val="green"/>
        </w:rPr>
        <w:t xml:space="preserve"> </w:t>
      </w:r>
      <w:r w:rsidR="00EB5B16" w:rsidRPr="00033A69">
        <w:rPr>
          <w:rFonts w:ascii="Times New Roman" w:hAnsi="Times New Roman" w:cs="Times New Roman"/>
          <w:sz w:val="24"/>
          <w:szCs w:val="24"/>
          <w:highlight w:val="green"/>
        </w:rPr>
        <w:t>–</w:t>
      </w:r>
      <w:r w:rsidRPr="00033A69">
        <w:rPr>
          <w:rFonts w:ascii="Times New Roman" w:hAnsi="Times New Roman" w:cs="Times New Roman"/>
          <w:sz w:val="24"/>
          <w:szCs w:val="24"/>
          <w:highlight w:val="green"/>
        </w:rPr>
        <w:t xml:space="preserve"> </w:t>
      </w:r>
      <w:r w:rsidR="00EB5B16" w:rsidRPr="00033A69">
        <w:rPr>
          <w:rFonts w:ascii="Times New Roman" w:hAnsi="Times New Roman" w:cs="Times New Roman"/>
          <w:sz w:val="24"/>
          <w:szCs w:val="24"/>
          <w:highlight w:val="green"/>
        </w:rPr>
        <w:t xml:space="preserve">Под высокой температурой в данном пункте подразумевается стандартный температурный режим в соответствии с </w:t>
      </w:r>
      <w:r w:rsidRPr="00033A69">
        <w:rPr>
          <w:rFonts w:ascii="Times New Roman" w:hAnsi="Times New Roman" w:cs="Times New Roman"/>
          <w:sz w:val="24"/>
          <w:szCs w:val="24"/>
          <w:highlight w:val="green"/>
        </w:rPr>
        <w:t>ГОСТ 30247.0</w:t>
      </w:r>
      <w:r w:rsidR="001A076B" w:rsidRPr="00033A69">
        <w:rPr>
          <w:rFonts w:ascii="Times New Roman" w:hAnsi="Times New Roman" w:cs="Times New Roman"/>
          <w:sz w:val="24"/>
          <w:szCs w:val="24"/>
          <w:highlight w:val="green"/>
        </w:rPr>
        <w:t>.</w:t>
      </w:r>
    </w:p>
    <w:p w14:paraId="5B007859" w14:textId="77777777" w:rsidR="002E4D79" w:rsidRPr="00AE36A0" w:rsidRDefault="002E4D79" w:rsidP="004D074E">
      <w:pPr>
        <w:spacing w:line="360" w:lineRule="auto"/>
        <w:jc w:val="both"/>
        <w:rPr>
          <w:rFonts w:ascii="Times New Roman" w:hAnsi="Times New Roman" w:cs="Times New Roman"/>
          <w:sz w:val="28"/>
          <w:szCs w:val="28"/>
        </w:rPr>
      </w:pPr>
    </w:p>
    <w:p w14:paraId="3C15C792" w14:textId="77777777" w:rsidR="00D465CE" w:rsidRPr="00AE36A0" w:rsidRDefault="002E4D79" w:rsidP="00D465CE">
      <w:pPr>
        <w:spacing w:line="360" w:lineRule="auto"/>
        <w:ind w:firstLine="720"/>
        <w:jc w:val="both"/>
        <w:rPr>
          <w:rFonts w:ascii="Times New Roman" w:hAnsi="Times New Roman" w:cs="Times New Roman"/>
          <w:b/>
          <w:sz w:val="28"/>
          <w:szCs w:val="28"/>
        </w:rPr>
      </w:pPr>
      <w:r w:rsidRPr="00AE36A0">
        <w:rPr>
          <w:rFonts w:ascii="Times New Roman" w:hAnsi="Times New Roman" w:cs="Times New Roman"/>
          <w:b/>
          <w:sz w:val="28"/>
          <w:szCs w:val="28"/>
        </w:rPr>
        <w:t xml:space="preserve">9 </w:t>
      </w:r>
      <w:r w:rsidR="00D465CE" w:rsidRPr="00AE36A0">
        <w:rPr>
          <w:rFonts w:ascii="Times New Roman" w:hAnsi="Times New Roman" w:cs="Times New Roman"/>
          <w:b/>
          <w:sz w:val="28"/>
          <w:szCs w:val="28"/>
        </w:rPr>
        <w:t>Главная заземляющая шина</w:t>
      </w:r>
    </w:p>
    <w:p w14:paraId="2A9612B1" w14:textId="77777777" w:rsidR="00D465CE" w:rsidRPr="00AE36A0" w:rsidRDefault="00D465CE" w:rsidP="00D465CE">
      <w:pPr>
        <w:spacing w:line="360" w:lineRule="auto"/>
        <w:ind w:firstLine="720"/>
        <w:jc w:val="both"/>
        <w:rPr>
          <w:rFonts w:ascii="Times New Roman" w:hAnsi="Times New Roman" w:cs="Times New Roman"/>
          <w:sz w:val="28"/>
          <w:szCs w:val="28"/>
        </w:rPr>
      </w:pPr>
      <w:r w:rsidRPr="00033A69">
        <w:rPr>
          <w:rFonts w:ascii="Times New Roman" w:hAnsi="Times New Roman" w:cs="Times New Roman"/>
          <w:sz w:val="28"/>
          <w:szCs w:val="28"/>
          <w:highlight w:val="green"/>
        </w:rPr>
        <w:t>9.1 Главная заземляющая шина является частью заземляющего устройства электроустановки здания и основным системообразующим элементом основной системы уравнивания потенциалов</w:t>
      </w:r>
      <w:r w:rsidR="008A013B" w:rsidRPr="00033A69">
        <w:rPr>
          <w:rFonts w:ascii="Times New Roman" w:hAnsi="Times New Roman" w:cs="Times New Roman"/>
          <w:sz w:val="28"/>
          <w:szCs w:val="28"/>
          <w:highlight w:val="green"/>
        </w:rPr>
        <w:t>; она</w:t>
      </w:r>
      <w:r w:rsidRPr="00033A69">
        <w:rPr>
          <w:rFonts w:ascii="Times New Roman" w:hAnsi="Times New Roman" w:cs="Times New Roman"/>
          <w:sz w:val="28"/>
          <w:szCs w:val="28"/>
          <w:highlight w:val="green"/>
        </w:rPr>
        <w:t xml:space="preserve"> должна соответствовать ГОСТ Р 50571.5.54, а также требованиям</w:t>
      </w:r>
      <w:r w:rsidR="00256233" w:rsidRPr="00033A69">
        <w:rPr>
          <w:rFonts w:ascii="Times New Roman" w:hAnsi="Times New Roman" w:cs="Times New Roman"/>
          <w:sz w:val="28"/>
          <w:szCs w:val="28"/>
          <w:highlight w:val="green"/>
        </w:rPr>
        <w:t xml:space="preserve"> 9.2–9.13</w:t>
      </w:r>
      <w:r w:rsidRPr="00033A69">
        <w:rPr>
          <w:rFonts w:ascii="Times New Roman" w:hAnsi="Times New Roman" w:cs="Times New Roman"/>
          <w:sz w:val="28"/>
          <w:szCs w:val="28"/>
          <w:highlight w:val="green"/>
        </w:rPr>
        <w:t>.</w:t>
      </w:r>
    </w:p>
    <w:p w14:paraId="5A57E44B" w14:textId="77777777" w:rsidR="007E79B5" w:rsidRPr="00AE36A0" w:rsidRDefault="007E79B5" w:rsidP="007E79B5">
      <w:pPr>
        <w:spacing w:line="360" w:lineRule="auto"/>
        <w:ind w:firstLine="720"/>
        <w:jc w:val="both"/>
        <w:rPr>
          <w:rFonts w:ascii="Times New Roman" w:hAnsi="Times New Roman" w:cs="Times New Roman"/>
          <w:sz w:val="28"/>
          <w:szCs w:val="28"/>
        </w:rPr>
      </w:pPr>
      <w:r w:rsidRPr="00033A69">
        <w:rPr>
          <w:rFonts w:ascii="Times New Roman" w:hAnsi="Times New Roman" w:cs="Times New Roman"/>
          <w:sz w:val="28"/>
          <w:szCs w:val="28"/>
          <w:highlight w:val="green"/>
        </w:rPr>
        <w:t xml:space="preserve">9.2 Посредством </w:t>
      </w:r>
      <w:r w:rsidR="008A013B" w:rsidRPr="00033A69">
        <w:rPr>
          <w:rFonts w:ascii="Times New Roman" w:hAnsi="Times New Roman" w:cs="Times New Roman"/>
          <w:sz w:val="28"/>
          <w:szCs w:val="28"/>
          <w:highlight w:val="green"/>
        </w:rPr>
        <w:t>ГЗШ</w:t>
      </w:r>
      <w:r w:rsidRPr="00033A69">
        <w:rPr>
          <w:rFonts w:ascii="Times New Roman" w:hAnsi="Times New Roman" w:cs="Times New Roman"/>
          <w:sz w:val="28"/>
          <w:szCs w:val="28"/>
          <w:highlight w:val="green"/>
        </w:rPr>
        <w:t xml:space="preserve"> должно быть обеспечено электрическое соединение сторонних проводящих частей здания с открытыми проводящими частями электроустановки здания. Для этого защитную шину </w:t>
      </w:r>
      <w:r w:rsidR="008A013B" w:rsidRPr="00033A69">
        <w:rPr>
          <w:rFonts w:ascii="Times New Roman" w:hAnsi="Times New Roman" w:cs="Times New Roman"/>
          <w:sz w:val="28"/>
          <w:szCs w:val="28"/>
          <w:highlight w:val="green"/>
        </w:rPr>
        <w:t>ВУ</w:t>
      </w:r>
      <w:r w:rsidRPr="00033A69">
        <w:rPr>
          <w:rFonts w:ascii="Times New Roman" w:hAnsi="Times New Roman" w:cs="Times New Roman"/>
          <w:sz w:val="28"/>
          <w:szCs w:val="28"/>
          <w:highlight w:val="green"/>
        </w:rPr>
        <w:t xml:space="preserve"> или ВРУ электроустановки здания следует соединить посредством защитного проводника с </w:t>
      </w:r>
      <w:r w:rsidR="008A013B" w:rsidRPr="00033A69">
        <w:rPr>
          <w:rFonts w:ascii="Times New Roman" w:hAnsi="Times New Roman" w:cs="Times New Roman"/>
          <w:sz w:val="28"/>
          <w:szCs w:val="28"/>
          <w:highlight w:val="green"/>
        </w:rPr>
        <w:t>ГЗШ</w:t>
      </w:r>
      <w:r w:rsidRPr="00033A69">
        <w:rPr>
          <w:rFonts w:ascii="Times New Roman" w:hAnsi="Times New Roman" w:cs="Times New Roman"/>
          <w:sz w:val="28"/>
          <w:szCs w:val="28"/>
          <w:highlight w:val="green"/>
        </w:rPr>
        <w:t>. Защитные проводники всех распределительных и конечных электрических цепей должны быть присоединены к защитной шине ВУ или ВРУ.</w:t>
      </w:r>
    </w:p>
    <w:p w14:paraId="78DE02D6" w14:textId="77777777" w:rsidR="007E79B5" w:rsidRPr="00AE36A0" w:rsidRDefault="007E79B5" w:rsidP="007E79B5">
      <w:pPr>
        <w:spacing w:line="360" w:lineRule="auto"/>
        <w:ind w:firstLine="720"/>
        <w:jc w:val="both"/>
        <w:rPr>
          <w:rFonts w:ascii="Times New Roman" w:hAnsi="Times New Roman" w:cs="Times New Roman"/>
          <w:sz w:val="28"/>
          <w:szCs w:val="28"/>
        </w:rPr>
      </w:pPr>
      <w:r w:rsidRPr="00AE36A0">
        <w:rPr>
          <w:rFonts w:ascii="Times New Roman" w:hAnsi="Times New Roman" w:cs="Times New Roman"/>
          <w:sz w:val="28"/>
          <w:szCs w:val="28"/>
        </w:rPr>
        <w:t xml:space="preserve">9.3 </w:t>
      </w:r>
      <w:r w:rsidR="008A013B">
        <w:rPr>
          <w:rFonts w:ascii="Times New Roman" w:hAnsi="Times New Roman" w:cs="Times New Roman"/>
          <w:sz w:val="28"/>
          <w:szCs w:val="28"/>
        </w:rPr>
        <w:t>С</w:t>
      </w:r>
      <w:r w:rsidRPr="00AE36A0">
        <w:rPr>
          <w:rFonts w:ascii="Times New Roman" w:hAnsi="Times New Roman" w:cs="Times New Roman"/>
          <w:sz w:val="28"/>
          <w:szCs w:val="28"/>
        </w:rPr>
        <w:t xml:space="preserve">ледует устанавливать </w:t>
      </w:r>
      <w:r w:rsidR="008A013B">
        <w:rPr>
          <w:rFonts w:ascii="Times New Roman" w:hAnsi="Times New Roman" w:cs="Times New Roman"/>
          <w:sz w:val="28"/>
          <w:szCs w:val="28"/>
        </w:rPr>
        <w:t xml:space="preserve">ГЗШ, как правило, </w:t>
      </w:r>
      <w:r w:rsidRPr="00AE36A0">
        <w:rPr>
          <w:rFonts w:ascii="Times New Roman" w:hAnsi="Times New Roman" w:cs="Times New Roman"/>
          <w:sz w:val="28"/>
          <w:szCs w:val="28"/>
        </w:rPr>
        <w:t xml:space="preserve">отдельно от </w:t>
      </w:r>
      <w:r w:rsidR="008A013B">
        <w:rPr>
          <w:rFonts w:ascii="Times New Roman" w:hAnsi="Times New Roman" w:cs="Times New Roman"/>
          <w:sz w:val="28"/>
          <w:szCs w:val="28"/>
        </w:rPr>
        <w:t>ВУ или ВРУ</w:t>
      </w:r>
      <w:r w:rsidRPr="00AE36A0">
        <w:rPr>
          <w:rFonts w:ascii="Times New Roman" w:hAnsi="Times New Roman" w:cs="Times New Roman"/>
          <w:sz w:val="28"/>
          <w:szCs w:val="28"/>
        </w:rPr>
        <w:t xml:space="preserve"> электроустановки здания вблизи распределительного устройства. </w:t>
      </w:r>
      <w:r w:rsidRPr="00577AD6">
        <w:rPr>
          <w:rFonts w:ascii="Times New Roman" w:hAnsi="Times New Roman" w:cs="Times New Roman"/>
          <w:sz w:val="28"/>
          <w:szCs w:val="28"/>
          <w:highlight w:val="green"/>
        </w:rPr>
        <w:t>Допускается устанавливать ГЗШ внутри ВУ или ВРУ.</w:t>
      </w:r>
    </w:p>
    <w:p w14:paraId="781FB3AA" w14:textId="77777777" w:rsidR="007E79B5" w:rsidRPr="00AE36A0" w:rsidRDefault="007E79B5" w:rsidP="007E79B5">
      <w:pPr>
        <w:spacing w:line="360" w:lineRule="auto"/>
        <w:ind w:firstLine="720"/>
        <w:jc w:val="both"/>
        <w:rPr>
          <w:rFonts w:ascii="Times New Roman" w:hAnsi="Times New Roman" w:cs="Times New Roman"/>
          <w:sz w:val="28"/>
          <w:szCs w:val="28"/>
        </w:rPr>
      </w:pPr>
      <w:r w:rsidRPr="00AE36A0">
        <w:rPr>
          <w:rFonts w:ascii="Times New Roman" w:hAnsi="Times New Roman" w:cs="Times New Roman"/>
          <w:sz w:val="28"/>
          <w:szCs w:val="28"/>
        </w:rPr>
        <w:t xml:space="preserve">9.4 В местах, доступных только обученным и квалифицированным лицам, </w:t>
      </w:r>
      <w:r w:rsidR="008A013B">
        <w:rPr>
          <w:rFonts w:ascii="Times New Roman" w:hAnsi="Times New Roman" w:cs="Times New Roman"/>
          <w:sz w:val="28"/>
          <w:szCs w:val="28"/>
        </w:rPr>
        <w:t>ГЗШ</w:t>
      </w:r>
      <w:r w:rsidRPr="00AE36A0">
        <w:rPr>
          <w:rFonts w:ascii="Times New Roman" w:hAnsi="Times New Roman" w:cs="Times New Roman"/>
          <w:sz w:val="28"/>
          <w:szCs w:val="28"/>
        </w:rPr>
        <w:t xml:space="preserve"> может </w:t>
      </w:r>
      <w:r w:rsidR="008A013B">
        <w:rPr>
          <w:rFonts w:ascii="Times New Roman" w:hAnsi="Times New Roman" w:cs="Times New Roman"/>
          <w:sz w:val="28"/>
          <w:szCs w:val="28"/>
        </w:rPr>
        <w:t xml:space="preserve">быть </w:t>
      </w:r>
      <w:r w:rsidRPr="00AE36A0">
        <w:rPr>
          <w:rFonts w:ascii="Times New Roman" w:hAnsi="Times New Roman" w:cs="Times New Roman"/>
          <w:sz w:val="28"/>
          <w:szCs w:val="28"/>
        </w:rPr>
        <w:t>устан</w:t>
      </w:r>
      <w:r w:rsidR="008A013B">
        <w:rPr>
          <w:rFonts w:ascii="Times New Roman" w:hAnsi="Times New Roman" w:cs="Times New Roman"/>
          <w:sz w:val="28"/>
          <w:szCs w:val="28"/>
        </w:rPr>
        <w:t>овлена</w:t>
      </w:r>
      <w:r w:rsidRPr="00AE36A0">
        <w:rPr>
          <w:rFonts w:ascii="Times New Roman" w:hAnsi="Times New Roman" w:cs="Times New Roman"/>
          <w:sz w:val="28"/>
          <w:szCs w:val="28"/>
        </w:rPr>
        <w:t xml:space="preserve"> открыто. </w:t>
      </w:r>
      <w:r w:rsidRPr="00577AD6">
        <w:rPr>
          <w:rFonts w:ascii="Times New Roman" w:hAnsi="Times New Roman" w:cs="Times New Roman"/>
          <w:sz w:val="28"/>
          <w:szCs w:val="28"/>
          <w:highlight w:val="green"/>
        </w:rPr>
        <w:t>В местах, доступных обычным лицам, ГЗШ должна иметь защитную оболочку. Степень защиты оболочки выбирается в соответствии с условиями окружающей среды, но не менее IP2Х согласно ГОСТ 14254.</w:t>
      </w:r>
    </w:p>
    <w:p w14:paraId="733C7E8F" w14:textId="77777777" w:rsidR="007E79B5" w:rsidRPr="00AE36A0" w:rsidRDefault="007E79B5" w:rsidP="007E79B5">
      <w:pPr>
        <w:spacing w:line="360" w:lineRule="auto"/>
        <w:ind w:firstLine="709"/>
        <w:jc w:val="both"/>
        <w:rPr>
          <w:rFonts w:ascii="Times New Roman" w:hAnsi="Times New Roman" w:cs="Times New Roman"/>
          <w:sz w:val="28"/>
          <w:szCs w:val="28"/>
        </w:rPr>
      </w:pPr>
      <w:r w:rsidRPr="00577AD6">
        <w:rPr>
          <w:rFonts w:ascii="Times New Roman" w:hAnsi="Times New Roman" w:cs="Times New Roman"/>
          <w:sz w:val="28"/>
          <w:szCs w:val="28"/>
          <w:highlight w:val="green"/>
        </w:rPr>
        <w:t xml:space="preserve">9.5 Если электроустановка здания имеет несколько обособленных вводов, в том числе вводов от разных трансформаторных подстанций, </w:t>
      </w:r>
      <w:r w:rsidR="008A013B" w:rsidRPr="00577AD6">
        <w:rPr>
          <w:rFonts w:ascii="Times New Roman" w:hAnsi="Times New Roman" w:cs="Times New Roman"/>
          <w:sz w:val="28"/>
          <w:szCs w:val="28"/>
          <w:highlight w:val="green"/>
        </w:rPr>
        <w:t>ГЗШ</w:t>
      </w:r>
      <w:r w:rsidRPr="00577AD6">
        <w:rPr>
          <w:rFonts w:ascii="Times New Roman" w:hAnsi="Times New Roman" w:cs="Times New Roman"/>
          <w:sz w:val="28"/>
          <w:szCs w:val="28"/>
          <w:highlight w:val="green"/>
        </w:rPr>
        <w:t xml:space="preserve"> должна быть выполнена для каждого </w:t>
      </w:r>
      <w:r w:rsidR="008A013B" w:rsidRPr="00577AD6">
        <w:rPr>
          <w:rFonts w:ascii="Times New Roman" w:hAnsi="Times New Roman" w:cs="Times New Roman"/>
          <w:sz w:val="28"/>
          <w:szCs w:val="28"/>
          <w:highlight w:val="green"/>
        </w:rPr>
        <w:t>ВУ</w:t>
      </w:r>
      <w:r w:rsidRPr="00577AD6">
        <w:rPr>
          <w:rFonts w:ascii="Times New Roman" w:hAnsi="Times New Roman" w:cs="Times New Roman"/>
          <w:sz w:val="28"/>
          <w:szCs w:val="28"/>
          <w:highlight w:val="green"/>
        </w:rPr>
        <w:t xml:space="preserve">. Эти шины должны быть соединены защитным </w:t>
      </w:r>
      <w:r w:rsidRPr="00577AD6">
        <w:rPr>
          <w:rFonts w:ascii="Times New Roman" w:hAnsi="Times New Roman" w:cs="Times New Roman"/>
          <w:sz w:val="28"/>
          <w:szCs w:val="28"/>
          <w:highlight w:val="green"/>
        </w:rPr>
        <w:lastRenderedPageBreak/>
        <w:t xml:space="preserve">проводником уравнивания потенциалов, минимальное сечение которого должно удовлетворять требованиям </w:t>
      </w:r>
      <w:r w:rsidR="008A013B" w:rsidRPr="00577AD6">
        <w:rPr>
          <w:rFonts w:ascii="Times New Roman" w:hAnsi="Times New Roman" w:cs="Times New Roman"/>
          <w:sz w:val="28"/>
          <w:szCs w:val="28"/>
          <w:highlight w:val="green"/>
        </w:rPr>
        <w:t xml:space="preserve">подраздела </w:t>
      </w:r>
      <w:r w:rsidRPr="00577AD6">
        <w:rPr>
          <w:rFonts w:ascii="Times New Roman" w:hAnsi="Times New Roman" w:cs="Times New Roman"/>
          <w:sz w:val="28"/>
          <w:szCs w:val="28"/>
          <w:highlight w:val="green"/>
        </w:rPr>
        <w:t>543.1 ГОСТ Р 50571.5.54</w:t>
      </w:r>
      <w:r w:rsidR="008A013B" w:rsidRPr="00577AD6">
        <w:rPr>
          <w:rFonts w:ascii="Times New Roman" w:hAnsi="Times New Roman" w:cs="Times New Roman"/>
          <w:sz w:val="28"/>
          <w:szCs w:val="28"/>
          <w:highlight w:val="green"/>
        </w:rPr>
        <w:t>–</w:t>
      </w:r>
      <w:r w:rsidRPr="00577AD6">
        <w:rPr>
          <w:rFonts w:ascii="Times New Roman" w:hAnsi="Times New Roman" w:cs="Times New Roman"/>
          <w:sz w:val="28"/>
          <w:szCs w:val="28"/>
          <w:highlight w:val="green"/>
        </w:rPr>
        <w:t>2013 для ввода наибольшего сечения.</w:t>
      </w:r>
    </w:p>
    <w:p w14:paraId="72D03340" w14:textId="77777777" w:rsidR="007E79B5" w:rsidRPr="00577AD6" w:rsidRDefault="007E79B5" w:rsidP="007E79B5">
      <w:pPr>
        <w:spacing w:line="360" w:lineRule="auto"/>
        <w:ind w:firstLine="709"/>
        <w:jc w:val="both"/>
        <w:rPr>
          <w:rFonts w:ascii="Times New Roman" w:hAnsi="Times New Roman" w:cs="Times New Roman"/>
          <w:sz w:val="28"/>
          <w:szCs w:val="28"/>
          <w:highlight w:val="green"/>
        </w:rPr>
      </w:pPr>
      <w:r w:rsidRPr="00577AD6">
        <w:rPr>
          <w:rFonts w:ascii="Times New Roman" w:hAnsi="Times New Roman" w:cs="Times New Roman"/>
          <w:sz w:val="28"/>
          <w:szCs w:val="28"/>
          <w:highlight w:val="green"/>
        </w:rPr>
        <w:t xml:space="preserve">При наличии нескольких встроенных трансформаторных подстанций </w:t>
      </w:r>
      <w:r w:rsidR="008A013B" w:rsidRPr="00577AD6">
        <w:rPr>
          <w:rFonts w:ascii="Times New Roman" w:hAnsi="Times New Roman" w:cs="Times New Roman"/>
          <w:sz w:val="28"/>
          <w:szCs w:val="28"/>
          <w:highlight w:val="green"/>
        </w:rPr>
        <w:t>ГЗШ</w:t>
      </w:r>
      <w:r w:rsidRPr="00577AD6">
        <w:rPr>
          <w:rFonts w:ascii="Times New Roman" w:hAnsi="Times New Roman" w:cs="Times New Roman"/>
          <w:sz w:val="28"/>
          <w:szCs w:val="28"/>
          <w:highlight w:val="green"/>
        </w:rPr>
        <w:t xml:space="preserve"> должна устанавливаться возле каждой из них. Эти шины должны быть соединены защитным проводником уравнивания потенциалов, сечение которого должно быть не менее половины сечения РЕ (PEN)-проводника отходящей от щитов низкого напряжения подстанций линии наибольшего сечения. Допускается уменьшать сечение данного защитного проводника, если его сечение удовлетворяет требованиям термической стойкости к проводнику из соответствующего материала в соответствии с ГОСТ Р МЭК 60949 и </w:t>
      </w:r>
      <w:r w:rsidR="0051536F" w:rsidRPr="00577AD6">
        <w:rPr>
          <w:rFonts w:ascii="Times New Roman" w:hAnsi="Times New Roman" w:cs="Times New Roman"/>
          <w:sz w:val="28"/>
          <w:szCs w:val="28"/>
          <w:highlight w:val="green"/>
        </w:rPr>
        <w:t xml:space="preserve">пункта </w:t>
      </w:r>
      <w:r w:rsidRPr="00577AD6">
        <w:rPr>
          <w:rFonts w:ascii="Times New Roman" w:hAnsi="Times New Roman" w:cs="Times New Roman"/>
          <w:sz w:val="28"/>
          <w:szCs w:val="28"/>
          <w:highlight w:val="green"/>
        </w:rPr>
        <w:t>543.1.2 ГОСТ Р 50571.5.54-2013.</w:t>
      </w:r>
    </w:p>
    <w:p w14:paraId="384B0F78" w14:textId="77777777" w:rsidR="007E79B5" w:rsidRPr="00AE36A0" w:rsidRDefault="007E79B5" w:rsidP="007E79B5">
      <w:pPr>
        <w:spacing w:line="360" w:lineRule="auto"/>
        <w:ind w:firstLine="720"/>
        <w:jc w:val="both"/>
        <w:rPr>
          <w:rFonts w:ascii="Times New Roman" w:hAnsi="Times New Roman" w:cs="Times New Roman"/>
          <w:sz w:val="28"/>
          <w:szCs w:val="28"/>
        </w:rPr>
      </w:pPr>
      <w:r w:rsidRPr="00577AD6">
        <w:rPr>
          <w:rFonts w:ascii="Times New Roman" w:hAnsi="Times New Roman" w:cs="Times New Roman"/>
          <w:sz w:val="28"/>
          <w:szCs w:val="28"/>
          <w:highlight w:val="green"/>
        </w:rPr>
        <w:t>Если от различных обособленных вводов, для каждого из которых предусмотрено отдельное ГЗШ, может быть осуществлено электроснабжение одной и той же нагрузки</w:t>
      </w:r>
      <w:r w:rsidR="0051536F" w:rsidRPr="00577AD6">
        <w:rPr>
          <w:rFonts w:ascii="Times New Roman" w:hAnsi="Times New Roman" w:cs="Times New Roman"/>
          <w:sz w:val="28"/>
          <w:szCs w:val="28"/>
          <w:highlight w:val="green"/>
        </w:rPr>
        <w:t>, например</w:t>
      </w:r>
      <w:r w:rsidRPr="00577AD6">
        <w:rPr>
          <w:rFonts w:ascii="Times New Roman" w:hAnsi="Times New Roman" w:cs="Times New Roman"/>
          <w:sz w:val="28"/>
          <w:szCs w:val="28"/>
          <w:highlight w:val="green"/>
        </w:rPr>
        <w:t xml:space="preserve"> при срабатывании </w:t>
      </w:r>
      <w:r w:rsidR="0051536F" w:rsidRPr="00577AD6">
        <w:rPr>
          <w:rFonts w:ascii="Times New Roman" w:hAnsi="Times New Roman" w:cs="Times New Roman"/>
          <w:sz w:val="28"/>
          <w:szCs w:val="28"/>
          <w:highlight w:val="green"/>
        </w:rPr>
        <w:t>автоматического ввода резерва</w:t>
      </w:r>
      <w:r w:rsidRPr="00577AD6">
        <w:rPr>
          <w:rFonts w:ascii="Times New Roman" w:hAnsi="Times New Roman" w:cs="Times New Roman"/>
          <w:sz w:val="28"/>
          <w:szCs w:val="28"/>
          <w:highlight w:val="green"/>
        </w:rPr>
        <w:t>, то ГЗШ, представляющая собой отдельное изделие, может быть установлена только у основного ввода, а все остальные вводы могут быть соединены общей магистралью, кольцевой замкнутой или линейной разомкнутой в зависимости от протяженности и особенностей расположения ВРУ.</w:t>
      </w:r>
    </w:p>
    <w:p w14:paraId="329D33C1" w14:textId="77777777" w:rsidR="007E79B5" w:rsidRPr="00AE36A0" w:rsidRDefault="007E79B5" w:rsidP="007E79B5">
      <w:pPr>
        <w:spacing w:line="360" w:lineRule="auto"/>
        <w:ind w:firstLine="720"/>
        <w:jc w:val="both"/>
        <w:rPr>
          <w:rFonts w:ascii="Times New Roman" w:hAnsi="Times New Roman" w:cs="Times New Roman"/>
          <w:sz w:val="28"/>
          <w:szCs w:val="28"/>
        </w:rPr>
      </w:pPr>
      <w:r w:rsidRPr="00AE36A0">
        <w:rPr>
          <w:rFonts w:ascii="Times New Roman" w:hAnsi="Times New Roman" w:cs="Times New Roman"/>
          <w:sz w:val="28"/>
          <w:szCs w:val="28"/>
        </w:rPr>
        <w:t xml:space="preserve">9.6 При наличии в здании нескольких электрических вводов системы трубопроводов, выполненных из металла, и заземлитель рекомендуется подключать к </w:t>
      </w:r>
      <w:r w:rsidR="0051536F">
        <w:rPr>
          <w:rFonts w:ascii="Times New Roman" w:hAnsi="Times New Roman" w:cs="Times New Roman"/>
          <w:sz w:val="28"/>
          <w:szCs w:val="28"/>
        </w:rPr>
        <w:t>ГЗШ</w:t>
      </w:r>
      <w:r w:rsidRPr="00AE36A0">
        <w:rPr>
          <w:rFonts w:ascii="Times New Roman" w:hAnsi="Times New Roman" w:cs="Times New Roman"/>
          <w:sz w:val="28"/>
          <w:szCs w:val="28"/>
        </w:rPr>
        <w:t xml:space="preserve"> основного ввода.</w:t>
      </w:r>
    </w:p>
    <w:p w14:paraId="53D73FB0" w14:textId="77777777" w:rsidR="007E79B5" w:rsidRPr="00AE36A0" w:rsidRDefault="007E79B5" w:rsidP="007E79B5">
      <w:pPr>
        <w:spacing w:line="360" w:lineRule="auto"/>
        <w:ind w:firstLine="720"/>
        <w:jc w:val="both"/>
        <w:rPr>
          <w:rFonts w:ascii="Times New Roman" w:hAnsi="Times New Roman" w:cs="Times New Roman"/>
          <w:sz w:val="28"/>
          <w:szCs w:val="28"/>
        </w:rPr>
      </w:pPr>
      <w:r w:rsidRPr="00AE36A0">
        <w:rPr>
          <w:rFonts w:ascii="Times New Roman" w:hAnsi="Times New Roman" w:cs="Times New Roman"/>
          <w:sz w:val="28"/>
          <w:szCs w:val="28"/>
        </w:rPr>
        <w:t xml:space="preserve">9.7 В качестве отдельного устройства ГЗШ может быть выполнена в виде отрезка медной или стальной полосы, установленного открыто или в оболочке и предназначенного для радиального присоединения проводников защитного уравнивания потенциалов, или в виде протяженной и, </w:t>
      </w:r>
      <w:r w:rsidR="0051536F">
        <w:rPr>
          <w:rFonts w:ascii="Times New Roman" w:hAnsi="Times New Roman" w:cs="Times New Roman"/>
          <w:sz w:val="28"/>
          <w:szCs w:val="28"/>
        </w:rPr>
        <w:t>при необходимости</w:t>
      </w:r>
      <w:r w:rsidRPr="00AE36A0">
        <w:rPr>
          <w:rFonts w:ascii="Times New Roman" w:hAnsi="Times New Roman" w:cs="Times New Roman"/>
          <w:sz w:val="28"/>
          <w:szCs w:val="28"/>
        </w:rPr>
        <w:t>, замкнутой (кольцевой) магистрали.</w:t>
      </w:r>
    </w:p>
    <w:p w14:paraId="03B33535" w14:textId="77777777" w:rsidR="007E79B5" w:rsidRPr="00AE36A0" w:rsidRDefault="007E79B5" w:rsidP="007E79B5">
      <w:pPr>
        <w:spacing w:line="360" w:lineRule="auto"/>
        <w:ind w:firstLine="720"/>
        <w:jc w:val="both"/>
        <w:rPr>
          <w:rFonts w:ascii="Times New Roman" w:hAnsi="Times New Roman" w:cs="Times New Roman"/>
          <w:sz w:val="28"/>
          <w:szCs w:val="28"/>
        </w:rPr>
      </w:pPr>
      <w:r w:rsidRPr="00577AD6">
        <w:rPr>
          <w:rFonts w:ascii="Times New Roman" w:hAnsi="Times New Roman" w:cs="Times New Roman"/>
          <w:sz w:val="28"/>
          <w:szCs w:val="28"/>
          <w:highlight w:val="green"/>
        </w:rPr>
        <w:t xml:space="preserve">9.8 Стальные шины должны иметь металлическое покрытие, стойкое к коррозии и обеспечивающее выполнение требований для разборных контактных соединений </w:t>
      </w:r>
      <w:r w:rsidR="0051536F" w:rsidRPr="00577AD6">
        <w:rPr>
          <w:rFonts w:ascii="Times New Roman" w:hAnsi="Times New Roman" w:cs="Times New Roman"/>
          <w:sz w:val="28"/>
          <w:szCs w:val="28"/>
          <w:highlight w:val="green"/>
        </w:rPr>
        <w:t xml:space="preserve">2-го </w:t>
      </w:r>
      <w:r w:rsidRPr="00577AD6">
        <w:rPr>
          <w:rFonts w:ascii="Times New Roman" w:hAnsi="Times New Roman" w:cs="Times New Roman"/>
          <w:sz w:val="28"/>
          <w:szCs w:val="28"/>
          <w:highlight w:val="green"/>
        </w:rPr>
        <w:t>класса в соответствии с ГОСТ 10434.</w:t>
      </w:r>
    </w:p>
    <w:p w14:paraId="0D0CE5CF" w14:textId="77777777" w:rsidR="007E79B5" w:rsidRPr="00AE36A0" w:rsidRDefault="007E79B5" w:rsidP="007E79B5">
      <w:pPr>
        <w:spacing w:line="360" w:lineRule="auto"/>
        <w:ind w:firstLine="720"/>
        <w:jc w:val="both"/>
        <w:rPr>
          <w:rFonts w:ascii="Times New Roman" w:hAnsi="Times New Roman" w:cs="Times New Roman"/>
          <w:sz w:val="28"/>
          <w:szCs w:val="28"/>
        </w:rPr>
      </w:pPr>
      <w:r w:rsidRPr="00577AD6">
        <w:rPr>
          <w:rFonts w:ascii="Times New Roman" w:hAnsi="Times New Roman" w:cs="Times New Roman"/>
          <w:sz w:val="28"/>
          <w:szCs w:val="28"/>
          <w:highlight w:val="green"/>
        </w:rPr>
        <w:t xml:space="preserve">9.9 Если </w:t>
      </w:r>
      <w:r w:rsidR="0051536F" w:rsidRPr="00577AD6">
        <w:rPr>
          <w:rFonts w:ascii="Times New Roman" w:hAnsi="Times New Roman" w:cs="Times New Roman"/>
          <w:sz w:val="28"/>
          <w:szCs w:val="28"/>
          <w:highlight w:val="green"/>
        </w:rPr>
        <w:t>ГЗШ</w:t>
      </w:r>
      <w:r w:rsidRPr="00577AD6">
        <w:rPr>
          <w:rFonts w:ascii="Times New Roman" w:hAnsi="Times New Roman" w:cs="Times New Roman"/>
          <w:sz w:val="28"/>
          <w:szCs w:val="28"/>
          <w:highlight w:val="green"/>
        </w:rPr>
        <w:t xml:space="preserve"> и присоединяемые к ней проводники выполнены из разных </w:t>
      </w:r>
      <w:r w:rsidRPr="00577AD6">
        <w:rPr>
          <w:rFonts w:ascii="Times New Roman" w:hAnsi="Times New Roman" w:cs="Times New Roman"/>
          <w:sz w:val="28"/>
          <w:szCs w:val="28"/>
          <w:highlight w:val="green"/>
        </w:rPr>
        <w:lastRenderedPageBreak/>
        <w:t>металлов, следует принять меры по обеспечению надежного контактного соединения.</w:t>
      </w:r>
    </w:p>
    <w:p w14:paraId="42D8E87A" w14:textId="77777777" w:rsidR="007E79B5" w:rsidRPr="00AE36A0" w:rsidRDefault="007E79B5" w:rsidP="007E79B5">
      <w:pPr>
        <w:spacing w:line="360" w:lineRule="auto"/>
        <w:ind w:firstLine="720"/>
        <w:jc w:val="both"/>
        <w:rPr>
          <w:rFonts w:ascii="Times New Roman" w:hAnsi="Times New Roman" w:cs="Times New Roman"/>
          <w:sz w:val="28"/>
          <w:szCs w:val="28"/>
        </w:rPr>
      </w:pPr>
      <w:r w:rsidRPr="00AE36A0">
        <w:rPr>
          <w:rFonts w:ascii="Times New Roman" w:hAnsi="Times New Roman" w:cs="Times New Roman"/>
          <w:sz w:val="28"/>
          <w:szCs w:val="28"/>
        </w:rPr>
        <w:t xml:space="preserve">9.10 Эквивалентную проводимость поперечного сечения </w:t>
      </w:r>
      <w:r w:rsidR="001D7813">
        <w:rPr>
          <w:rFonts w:ascii="Times New Roman" w:hAnsi="Times New Roman" w:cs="Times New Roman"/>
          <w:sz w:val="28"/>
          <w:szCs w:val="28"/>
        </w:rPr>
        <w:t>ГЗШ</w:t>
      </w:r>
      <w:r w:rsidRPr="00AE36A0">
        <w:rPr>
          <w:rFonts w:ascii="Times New Roman" w:hAnsi="Times New Roman" w:cs="Times New Roman"/>
          <w:sz w:val="28"/>
          <w:szCs w:val="28"/>
        </w:rPr>
        <w:t>, устанавливаемой вблизи ВРУ, рекомендуется принимать равной половине проводимости защитной шины соответствующего ВРУ.</w:t>
      </w:r>
    </w:p>
    <w:p w14:paraId="165B6597" w14:textId="77777777" w:rsidR="007E79B5" w:rsidRPr="00577AD6" w:rsidRDefault="007E79B5" w:rsidP="007E79B5">
      <w:pPr>
        <w:spacing w:line="360" w:lineRule="auto"/>
        <w:ind w:firstLine="720"/>
        <w:jc w:val="both"/>
        <w:rPr>
          <w:rFonts w:ascii="Times New Roman" w:hAnsi="Times New Roman" w:cs="Times New Roman"/>
          <w:sz w:val="28"/>
          <w:szCs w:val="28"/>
          <w:highlight w:val="green"/>
        </w:rPr>
      </w:pPr>
      <w:r w:rsidRPr="00577AD6">
        <w:rPr>
          <w:rFonts w:ascii="Times New Roman" w:hAnsi="Times New Roman" w:cs="Times New Roman"/>
          <w:sz w:val="28"/>
          <w:szCs w:val="28"/>
          <w:highlight w:val="green"/>
        </w:rPr>
        <w:t xml:space="preserve">9.11 Для магистрального исполнения </w:t>
      </w:r>
      <w:r w:rsidR="0051536F" w:rsidRPr="00577AD6">
        <w:rPr>
          <w:rFonts w:ascii="Times New Roman" w:hAnsi="Times New Roman" w:cs="Times New Roman"/>
          <w:sz w:val="28"/>
          <w:szCs w:val="28"/>
          <w:highlight w:val="green"/>
        </w:rPr>
        <w:t>ГЗШ</w:t>
      </w:r>
      <w:r w:rsidRPr="00577AD6">
        <w:rPr>
          <w:rFonts w:ascii="Times New Roman" w:hAnsi="Times New Roman" w:cs="Times New Roman"/>
          <w:sz w:val="28"/>
          <w:szCs w:val="28"/>
          <w:highlight w:val="green"/>
        </w:rPr>
        <w:t xml:space="preserve"> площадь ее поперечного сечения должна учитывать требования механической прочности с учетом возможных механических воздействий и с учетом обеспечения минимальных значений падения напряжения между присоединениями защитных проводников уравнивания потенциалов.</w:t>
      </w:r>
    </w:p>
    <w:p w14:paraId="4B552074" w14:textId="77777777" w:rsidR="007E79B5" w:rsidRPr="00577AD6" w:rsidRDefault="007E79B5" w:rsidP="007E79B5">
      <w:pPr>
        <w:spacing w:line="360" w:lineRule="auto"/>
        <w:ind w:firstLine="720"/>
        <w:jc w:val="both"/>
        <w:rPr>
          <w:rFonts w:ascii="Times New Roman" w:hAnsi="Times New Roman" w:cs="Times New Roman"/>
          <w:sz w:val="28"/>
          <w:szCs w:val="28"/>
          <w:highlight w:val="green"/>
        </w:rPr>
      </w:pPr>
      <w:r w:rsidRPr="00577AD6">
        <w:rPr>
          <w:rFonts w:ascii="Times New Roman" w:hAnsi="Times New Roman" w:cs="Times New Roman"/>
          <w:sz w:val="28"/>
          <w:szCs w:val="28"/>
          <w:highlight w:val="green"/>
        </w:rPr>
        <w:t xml:space="preserve">9.12 Присоединение к </w:t>
      </w:r>
      <w:r w:rsidR="0051536F" w:rsidRPr="00577AD6">
        <w:rPr>
          <w:rFonts w:ascii="Times New Roman" w:hAnsi="Times New Roman" w:cs="Times New Roman"/>
          <w:sz w:val="28"/>
          <w:szCs w:val="28"/>
          <w:highlight w:val="green"/>
        </w:rPr>
        <w:t>ГЗШ</w:t>
      </w:r>
      <w:r w:rsidRPr="00577AD6">
        <w:rPr>
          <w:rFonts w:ascii="Times New Roman" w:hAnsi="Times New Roman" w:cs="Times New Roman"/>
          <w:sz w:val="28"/>
          <w:szCs w:val="28"/>
          <w:highlight w:val="green"/>
        </w:rPr>
        <w:t xml:space="preserve"> проводников уравнивания потенциалов может быть выполнено по радиальной или магистральной схеме.</w:t>
      </w:r>
    </w:p>
    <w:p w14:paraId="1BCAF0BD" w14:textId="77777777" w:rsidR="002E4D79" w:rsidRPr="00AE36A0" w:rsidRDefault="007E79B5" w:rsidP="007E79B5">
      <w:pPr>
        <w:spacing w:line="360" w:lineRule="auto"/>
        <w:ind w:firstLine="720"/>
        <w:jc w:val="both"/>
        <w:rPr>
          <w:rFonts w:ascii="Times New Roman" w:hAnsi="Times New Roman" w:cs="Times New Roman"/>
          <w:sz w:val="28"/>
          <w:szCs w:val="28"/>
        </w:rPr>
      </w:pPr>
      <w:r w:rsidRPr="00577AD6">
        <w:rPr>
          <w:rFonts w:ascii="Times New Roman" w:hAnsi="Times New Roman" w:cs="Times New Roman"/>
          <w:sz w:val="28"/>
          <w:szCs w:val="28"/>
          <w:highlight w:val="green"/>
        </w:rPr>
        <w:t xml:space="preserve">9.13 Цветовая и буквенно-цифровая идентификация </w:t>
      </w:r>
      <w:r w:rsidR="0051536F" w:rsidRPr="00577AD6">
        <w:rPr>
          <w:rFonts w:ascii="Times New Roman" w:hAnsi="Times New Roman" w:cs="Times New Roman"/>
          <w:sz w:val="28"/>
          <w:szCs w:val="28"/>
          <w:highlight w:val="green"/>
        </w:rPr>
        <w:t xml:space="preserve">ГЗШ </w:t>
      </w:r>
      <w:r w:rsidRPr="00577AD6">
        <w:rPr>
          <w:rFonts w:ascii="Times New Roman" w:hAnsi="Times New Roman" w:cs="Times New Roman"/>
          <w:sz w:val="28"/>
          <w:szCs w:val="28"/>
          <w:highlight w:val="green"/>
        </w:rPr>
        <w:t>должна</w:t>
      </w:r>
      <w:r w:rsidR="0051536F" w:rsidRPr="00577AD6">
        <w:rPr>
          <w:rFonts w:ascii="Times New Roman" w:hAnsi="Times New Roman" w:cs="Times New Roman"/>
          <w:sz w:val="28"/>
          <w:szCs w:val="28"/>
          <w:highlight w:val="green"/>
        </w:rPr>
        <w:t xml:space="preserve"> соответствовать ГОСТ 33542</w:t>
      </w:r>
      <w:r w:rsidRPr="00577AD6">
        <w:rPr>
          <w:rFonts w:ascii="Times New Roman" w:hAnsi="Times New Roman" w:cs="Times New Roman"/>
          <w:sz w:val="28"/>
          <w:szCs w:val="28"/>
          <w:highlight w:val="green"/>
        </w:rPr>
        <w:t>.</w:t>
      </w:r>
    </w:p>
    <w:p w14:paraId="53823A08" w14:textId="77777777" w:rsidR="00230FA6" w:rsidRDefault="00230FA6" w:rsidP="002E4D79">
      <w:pPr>
        <w:spacing w:line="360" w:lineRule="auto"/>
        <w:ind w:firstLine="720"/>
        <w:jc w:val="both"/>
        <w:rPr>
          <w:rFonts w:ascii="Times New Roman" w:hAnsi="Times New Roman" w:cs="Times New Roman"/>
          <w:b/>
          <w:sz w:val="28"/>
          <w:szCs w:val="28"/>
        </w:rPr>
      </w:pPr>
    </w:p>
    <w:p w14:paraId="45F927A9" w14:textId="77777777" w:rsidR="002E4D79" w:rsidRPr="00AE36A0" w:rsidRDefault="002E4D79" w:rsidP="002E4D79">
      <w:pPr>
        <w:spacing w:line="360" w:lineRule="auto"/>
        <w:ind w:firstLine="720"/>
        <w:jc w:val="both"/>
        <w:rPr>
          <w:rFonts w:ascii="Times New Roman" w:hAnsi="Times New Roman" w:cs="Times New Roman"/>
          <w:b/>
          <w:sz w:val="28"/>
          <w:szCs w:val="28"/>
        </w:rPr>
      </w:pPr>
      <w:r w:rsidRPr="00AE36A0">
        <w:rPr>
          <w:rFonts w:ascii="Times New Roman" w:hAnsi="Times New Roman" w:cs="Times New Roman"/>
          <w:b/>
          <w:sz w:val="28"/>
          <w:szCs w:val="28"/>
        </w:rPr>
        <w:t>10 Требования к заземлению источников питания</w:t>
      </w:r>
    </w:p>
    <w:p w14:paraId="027367AC" w14:textId="77777777" w:rsidR="002E4D79" w:rsidRPr="00577AD6" w:rsidRDefault="002E4D79" w:rsidP="002E4D79">
      <w:pPr>
        <w:spacing w:line="360" w:lineRule="auto"/>
        <w:ind w:firstLine="720"/>
        <w:jc w:val="both"/>
        <w:rPr>
          <w:rFonts w:ascii="Times New Roman" w:hAnsi="Times New Roman" w:cs="Times New Roman"/>
          <w:sz w:val="28"/>
          <w:szCs w:val="28"/>
          <w:highlight w:val="green"/>
        </w:rPr>
      </w:pPr>
      <w:r w:rsidRPr="00577AD6">
        <w:rPr>
          <w:rFonts w:ascii="Times New Roman" w:hAnsi="Times New Roman" w:cs="Times New Roman"/>
          <w:sz w:val="28"/>
          <w:szCs w:val="28"/>
          <w:highlight w:val="green"/>
        </w:rPr>
        <w:t xml:space="preserve">10.1 Если электроустановка здания, соответствующая типам заземления системы </w:t>
      </w:r>
      <w:r w:rsidRPr="00577AD6">
        <w:rPr>
          <w:rFonts w:ascii="Times New Roman" w:hAnsi="Times New Roman" w:cs="Times New Roman"/>
          <w:sz w:val="28"/>
          <w:szCs w:val="28"/>
          <w:highlight w:val="green"/>
          <w:lang w:val="en-US"/>
        </w:rPr>
        <w:t>TN</w:t>
      </w:r>
      <w:r w:rsidRPr="00577AD6">
        <w:rPr>
          <w:rFonts w:ascii="Times New Roman" w:hAnsi="Times New Roman" w:cs="Times New Roman"/>
          <w:sz w:val="28"/>
          <w:szCs w:val="28"/>
          <w:highlight w:val="green"/>
        </w:rPr>
        <w:t>-</w:t>
      </w:r>
      <w:r w:rsidRPr="00577AD6">
        <w:rPr>
          <w:rFonts w:ascii="Times New Roman" w:hAnsi="Times New Roman" w:cs="Times New Roman"/>
          <w:sz w:val="28"/>
          <w:szCs w:val="28"/>
          <w:highlight w:val="green"/>
          <w:lang w:val="en-US"/>
        </w:rPr>
        <w:t>C</w:t>
      </w:r>
      <w:r w:rsidRPr="00577AD6">
        <w:rPr>
          <w:rFonts w:ascii="Times New Roman" w:hAnsi="Times New Roman" w:cs="Times New Roman"/>
          <w:sz w:val="28"/>
          <w:szCs w:val="28"/>
          <w:highlight w:val="green"/>
        </w:rPr>
        <w:t>-</w:t>
      </w:r>
      <w:r w:rsidRPr="00577AD6">
        <w:rPr>
          <w:rFonts w:ascii="Times New Roman" w:hAnsi="Times New Roman" w:cs="Times New Roman"/>
          <w:sz w:val="28"/>
          <w:szCs w:val="28"/>
          <w:highlight w:val="green"/>
          <w:lang w:val="en-US"/>
        </w:rPr>
        <w:t>S</w:t>
      </w:r>
      <w:r w:rsidRPr="00577AD6">
        <w:rPr>
          <w:rFonts w:ascii="Times New Roman" w:hAnsi="Times New Roman" w:cs="Times New Roman"/>
          <w:sz w:val="28"/>
          <w:szCs w:val="28"/>
          <w:highlight w:val="green"/>
        </w:rPr>
        <w:t xml:space="preserve"> и </w:t>
      </w:r>
      <w:r w:rsidRPr="00577AD6">
        <w:rPr>
          <w:rFonts w:ascii="Times New Roman" w:hAnsi="Times New Roman" w:cs="Times New Roman"/>
          <w:sz w:val="28"/>
          <w:szCs w:val="28"/>
          <w:highlight w:val="green"/>
          <w:lang w:val="en-US"/>
        </w:rPr>
        <w:t>TN</w:t>
      </w:r>
      <w:r w:rsidRPr="00577AD6">
        <w:rPr>
          <w:rFonts w:ascii="Times New Roman" w:hAnsi="Times New Roman" w:cs="Times New Roman"/>
          <w:sz w:val="28"/>
          <w:szCs w:val="28"/>
          <w:highlight w:val="green"/>
        </w:rPr>
        <w:t>-</w:t>
      </w:r>
      <w:r w:rsidRPr="00577AD6">
        <w:rPr>
          <w:rFonts w:ascii="Times New Roman" w:hAnsi="Times New Roman" w:cs="Times New Roman"/>
          <w:sz w:val="28"/>
          <w:szCs w:val="28"/>
          <w:highlight w:val="green"/>
          <w:lang w:val="en-US"/>
        </w:rPr>
        <w:t>S</w:t>
      </w:r>
      <w:r w:rsidRPr="00577AD6">
        <w:rPr>
          <w:rFonts w:ascii="Times New Roman" w:hAnsi="Times New Roman" w:cs="Times New Roman"/>
          <w:sz w:val="28"/>
          <w:szCs w:val="28"/>
          <w:highlight w:val="green"/>
        </w:rPr>
        <w:t>, оснащена собственным источником питания, заземляемая часть источника питания, находящаяся под напряжением, включая нейтраль, должна быть присоединена к заземляющему устройству электроустановки здания. При этом сопротивление заземляющего устройства электроустановки здания должно быть не более:</w:t>
      </w:r>
    </w:p>
    <w:p w14:paraId="205CECD4" w14:textId="77777777" w:rsidR="002E4D79" w:rsidRPr="00577AD6" w:rsidRDefault="001D7813" w:rsidP="002E4D79">
      <w:pPr>
        <w:spacing w:line="360" w:lineRule="auto"/>
        <w:ind w:firstLine="720"/>
        <w:jc w:val="both"/>
        <w:rPr>
          <w:rFonts w:ascii="Times New Roman" w:hAnsi="Times New Roman" w:cs="Times New Roman"/>
          <w:sz w:val="28"/>
          <w:szCs w:val="28"/>
          <w:highlight w:val="green"/>
        </w:rPr>
      </w:pPr>
      <w:r w:rsidRPr="00577AD6">
        <w:rPr>
          <w:rFonts w:ascii="Times New Roman" w:hAnsi="Times New Roman" w:cs="Times New Roman"/>
          <w:sz w:val="28"/>
          <w:szCs w:val="28"/>
          <w:highlight w:val="green"/>
        </w:rPr>
        <w:t xml:space="preserve">- </w:t>
      </w:r>
      <w:r w:rsidR="002E4D79" w:rsidRPr="00577AD6">
        <w:rPr>
          <w:rFonts w:ascii="Times New Roman" w:hAnsi="Times New Roman" w:cs="Times New Roman"/>
          <w:sz w:val="28"/>
          <w:szCs w:val="28"/>
          <w:highlight w:val="green"/>
        </w:rPr>
        <w:t>для трехфазного источника питания при номинальном напряжении 690, 400 и 230 В –2, 4 и 8 Ом</w:t>
      </w:r>
      <w:r w:rsidR="0051536F" w:rsidRPr="00577AD6">
        <w:rPr>
          <w:rFonts w:ascii="Times New Roman" w:hAnsi="Times New Roman" w:cs="Times New Roman"/>
          <w:sz w:val="28"/>
          <w:szCs w:val="28"/>
          <w:highlight w:val="green"/>
        </w:rPr>
        <w:t xml:space="preserve"> соответственно;</w:t>
      </w:r>
    </w:p>
    <w:p w14:paraId="27F65577" w14:textId="77777777" w:rsidR="002E4D79" w:rsidRPr="00577AD6" w:rsidRDefault="001D7813" w:rsidP="002E4D79">
      <w:pPr>
        <w:spacing w:line="360" w:lineRule="auto"/>
        <w:ind w:firstLine="720"/>
        <w:jc w:val="both"/>
        <w:rPr>
          <w:rFonts w:ascii="Times New Roman" w:hAnsi="Times New Roman" w:cs="Times New Roman"/>
          <w:sz w:val="28"/>
          <w:szCs w:val="28"/>
          <w:highlight w:val="green"/>
        </w:rPr>
      </w:pPr>
      <w:r w:rsidRPr="00577AD6">
        <w:rPr>
          <w:rFonts w:ascii="Times New Roman" w:hAnsi="Times New Roman" w:cs="Times New Roman"/>
          <w:sz w:val="28"/>
          <w:szCs w:val="28"/>
          <w:highlight w:val="green"/>
        </w:rPr>
        <w:t xml:space="preserve">- </w:t>
      </w:r>
      <w:r w:rsidR="002E4D79" w:rsidRPr="00577AD6">
        <w:rPr>
          <w:rFonts w:ascii="Times New Roman" w:hAnsi="Times New Roman" w:cs="Times New Roman"/>
          <w:sz w:val="28"/>
          <w:szCs w:val="28"/>
          <w:highlight w:val="green"/>
        </w:rPr>
        <w:t>для однофазного источника питания при номинальном напряжении 400 и 230 В –2 и 4 Ом</w:t>
      </w:r>
      <w:r w:rsidR="0051536F" w:rsidRPr="00577AD6">
        <w:rPr>
          <w:rFonts w:ascii="Times New Roman" w:hAnsi="Times New Roman" w:cs="Times New Roman"/>
          <w:sz w:val="28"/>
          <w:szCs w:val="28"/>
          <w:highlight w:val="green"/>
        </w:rPr>
        <w:t xml:space="preserve"> соответственно</w:t>
      </w:r>
      <w:r w:rsidR="002E4D79" w:rsidRPr="00577AD6">
        <w:rPr>
          <w:rFonts w:ascii="Times New Roman" w:hAnsi="Times New Roman" w:cs="Times New Roman"/>
          <w:sz w:val="28"/>
          <w:szCs w:val="28"/>
          <w:highlight w:val="green"/>
        </w:rPr>
        <w:t>.</w:t>
      </w:r>
    </w:p>
    <w:p w14:paraId="3039758C" w14:textId="77777777" w:rsidR="002E4D79" w:rsidRPr="00577AD6" w:rsidRDefault="002E4D79" w:rsidP="002E4D79">
      <w:pPr>
        <w:spacing w:line="360" w:lineRule="auto"/>
        <w:ind w:firstLine="720"/>
        <w:jc w:val="both"/>
        <w:rPr>
          <w:rFonts w:ascii="Times New Roman" w:hAnsi="Times New Roman" w:cs="Times New Roman"/>
          <w:sz w:val="24"/>
          <w:szCs w:val="24"/>
          <w:highlight w:val="green"/>
        </w:rPr>
      </w:pPr>
      <w:r w:rsidRPr="00577AD6">
        <w:rPr>
          <w:rFonts w:ascii="Times New Roman" w:hAnsi="Times New Roman" w:cs="Times New Roman"/>
          <w:sz w:val="24"/>
          <w:szCs w:val="24"/>
          <w:highlight w:val="green"/>
        </w:rPr>
        <w:t>П</w:t>
      </w:r>
      <w:r w:rsidR="007E29EB" w:rsidRPr="00577AD6">
        <w:rPr>
          <w:rFonts w:ascii="Times New Roman" w:hAnsi="Times New Roman" w:cs="Times New Roman"/>
          <w:sz w:val="24"/>
          <w:szCs w:val="24"/>
          <w:highlight w:val="green"/>
        </w:rPr>
        <w:t xml:space="preserve"> </w:t>
      </w:r>
      <w:r w:rsidRPr="00577AD6">
        <w:rPr>
          <w:rFonts w:ascii="Times New Roman" w:hAnsi="Times New Roman" w:cs="Times New Roman"/>
          <w:sz w:val="24"/>
          <w:szCs w:val="24"/>
          <w:highlight w:val="green"/>
        </w:rPr>
        <w:t>р</w:t>
      </w:r>
      <w:r w:rsidR="007E29EB" w:rsidRPr="00577AD6">
        <w:rPr>
          <w:rFonts w:ascii="Times New Roman" w:hAnsi="Times New Roman" w:cs="Times New Roman"/>
          <w:sz w:val="24"/>
          <w:szCs w:val="24"/>
          <w:highlight w:val="green"/>
        </w:rPr>
        <w:t xml:space="preserve"> </w:t>
      </w:r>
      <w:r w:rsidRPr="00577AD6">
        <w:rPr>
          <w:rFonts w:ascii="Times New Roman" w:hAnsi="Times New Roman" w:cs="Times New Roman"/>
          <w:sz w:val="24"/>
          <w:szCs w:val="24"/>
          <w:highlight w:val="green"/>
        </w:rPr>
        <w:t>и</w:t>
      </w:r>
      <w:r w:rsidR="007E29EB" w:rsidRPr="00577AD6">
        <w:rPr>
          <w:rFonts w:ascii="Times New Roman" w:hAnsi="Times New Roman" w:cs="Times New Roman"/>
          <w:sz w:val="24"/>
          <w:szCs w:val="24"/>
          <w:highlight w:val="green"/>
        </w:rPr>
        <w:t xml:space="preserve"> </w:t>
      </w:r>
      <w:r w:rsidRPr="00577AD6">
        <w:rPr>
          <w:rFonts w:ascii="Times New Roman" w:hAnsi="Times New Roman" w:cs="Times New Roman"/>
          <w:sz w:val="24"/>
          <w:szCs w:val="24"/>
          <w:highlight w:val="green"/>
        </w:rPr>
        <w:t>м</w:t>
      </w:r>
      <w:r w:rsidR="007E29EB" w:rsidRPr="00577AD6">
        <w:rPr>
          <w:rFonts w:ascii="Times New Roman" w:hAnsi="Times New Roman" w:cs="Times New Roman"/>
          <w:sz w:val="24"/>
          <w:szCs w:val="24"/>
          <w:highlight w:val="green"/>
        </w:rPr>
        <w:t xml:space="preserve"> </w:t>
      </w:r>
      <w:r w:rsidRPr="00577AD6">
        <w:rPr>
          <w:rFonts w:ascii="Times New Roman" w:hAnsi="Times New Roman" w:cs="Times New Roman"/>
          <w:sz w:val="24"/>
          <w:szCs w:val="24"/>
          <w:highlight w:val="green"/>
        </w:rPr>
        <w:t>е</w:t>
      </w:r>
      <w:r w:rsidR="007E29EB" w:rsidRPr="00577AD6">
        <w:rPr>
          <w:rFonts w:ascii="Times New Roman" w:hAnsi="Times New Roman" w:cs="Times New Roman"/>
          <w:sz w:val="24"/>
          <w:szCs w:val="24"/>
          <w:highlight w:val="green"/>
        </w:rPr>
        <w:t xml:space="preserve"> </w:t>
      </w:r>
      <w:r w:rsidRPr="00577AD6">
        <w:rPr>
          <w:rFonts w:ascii="Times New Roman" w:hAnsi="Times New Roman" w:cs="Times New Roman"/>
          <w:sz w:val="24"/>
          <w:szCs w:val="24"/>
          <w:highlight w:val="green"/>
        </w:rPr>
        <w:t>ч</w:t>
      </w:r>
      <w:r w:rsidR="007E29EB" w:rsidRPr="00577AD6">
        <w:rPr>
          <w:rFonts w:ascii="Times New Roman" w:hAnsi="Times New Roman" w:cs="Times New Roman"/>
          <w:sz w:val="24"/>
          <w:szCs w:val="24"/>
          <w:highlight w:val="green"/>
        </w:rPr>
        <w:t xml:space="preserve"> </w:t>
      </w:r>
      <w:r w:rsidRPr="00577AD6">
        <w:rPr>
          <w:rFonts w:ascii="Times New Roman" w:hAnsi="Times New Roman" w:cs="Times New Roman"/>
          <w:sz w:val="24"/>
          <w:szCs w:val="24"/>
          <w:highlight w:val="green"/>
        </w:rPr>
        <w:t>а</w:t>
      </w:r>
      <w:r w:rsidR="007E29EB" w:rsidRPr="00577AD6">
        <w:rPr>
          <w:rFonts w:ascii="Times New Roman" w:hAnsi="Times New Roman" w:cs="Times New Roman"/>
          <w:sz w:val="24"/>
          <w:szCs w:val="24"/>
          <w:highlight w:val="green"/>
        </w:rPr>
        <w:t xml:space="preserve"> </w:t>
      </w:r>
      <w:r w:rsidRPr="00577AD6">
        <w:rPr>
          <w:rFonts w:ascii="Times New Roman" w:hAnsi="Times New Roman" w:cs="Times New Roman"/>
          <w:sz w:val="24"/>
          <w:szCs w:val="24"/>
          <w:highlight w:val="green"/>
        </w:rPr>
        <w:t>н</w:t>
      </w:r>
      <w:r w:rsidR="007E29EB" w:rsidRPr="00577AD6">
        <w:rPr>
          <w:rFonts w:ascii="Times New Roman" w:hAnsi="Times New Roman" w:cs="Times New Roman"/>
          <w:sz w:val="24"/>
          <w:szCs w:val="24"/>
          <w:highlight w:val="green"/>
        </w:rPr>
        <w:t xml:space="preserve"> </w:t>
      </w:r>
      <w:r w:rsidRPr="00577AD6">
        <w:rPr>
          <w:rFonts w:ascii="Times New Roman" w:hAnsi="Times New Roman" w:cs="Times New Roman"/>
          <w:sz w:val="24"/>
          <w:szCs w:val="24"/>
          <w:highlight w:val="green"/>
        </w:rPr>
        <w:t>и</w:t>
      </w:r>
      <w:r w:rsidR="007E29EB" w:rsidRPr="00577AD6">
        <w:rPr>
          <w:rFonts w:ascii="Times New Roman" w:hAnsi="Times New Roman" w:cs="Times New Roman"/>
          <w:sz w:val="24"/>
          <w:szCs w:val="24"/>
          <w:highlight w:val="green"/>
        </w:rPr>
        <w:t xml:space="preserve"> </w:t>
      </w:r>
      <w:r w:rsidRPr="00577AD6">
        <w:rPr>
          <w:rFonts w:ascii="Times New Roman" w:hAnsi="Times New Roman" w:cs="Times New Roman"/>
          <w:sz w:val="24"/>
          <w:szCs w:val="24"/>
          <w:highlight w:val="green"/>
        </w:rPr>
        <w:t>я</w:t>
      </w:r>
    </w:p>
    <w:p w14:paraId="275F41FE" w14:textId="77777777" w:rsidR="002E4D79" w:rsidRPr="00577AD6" w:rsidRDefault="002E4D79" w:rsidP="002E4D79">
      <w:pPr>
        <w:spacing w:line="360" w:lineRule="auto"/>
        <w:ind w:firstLine="720"/>
        <w:jc w:val="both"/>
        <w:rPr>
          <w:rFonts w:ascii="Times New Roman" w:hAnsi="Times New Roman" w:cs="Times New Roman"/>
          <w:sz w:val="24"/>
          <w:szCs w:val="24"/>
          <w:highlight w:val="green"/>
        </w:rPr>
      </w:pPr>
      <w:r w:rsidRPr="00577AD6">
        <w:rPr>
          <w:rFonts w:ascii="Times New Roman" w:hAnsi="Times New Roman" w:cs="Times New Roman"/>
          <w:sz w:val="24"/>
          <w:szCs w:val="24"/>
          <w:highlight w:val="green"/>
        </w:rPr>
        <w:t xml:space="preserve">1 Указаны номинальные напряжения между фазными проводниками согласно ГОСТ 29322–2014 для трехфазных трехпроводных и четырехпроводных электрических систем (см. рисунки 4 и 5 </w:t>
      </w:r>
      <w:hyperlink r:id="rId15" w:history="1">
        <w:r w:rsidRPr="00577AD6">
          <w:rPr>
            <w:rFonts w:ascii="Times New Roman" w:hAnsi="Times New Roman" w:cs="Times New Roman"/>
            <w:sz w:val="24"/>
            <w:szCs w:val="24"/>
            <w:highlight w:val="green"/>
          </w:rPr>
          <w:t>ГОСТ 30331.1−2013</w:t>
        </w:r>
      </w:hyperlink>
      <w:r w:rsidRPr="00577AD6">
        <w:rPr>
          <w:rFonts w:ascii="Times New Roman" w:hAnsi="Times New Roman" w:cs="Times New Roman"/>
          <w:sz w:val="24"/>
          <w:szCs w:val="24"/>
          <w:highlight w:val="green"/>
        </w:rPr>
        <w:t xml:space="preserve">) и </w:t>
      </w:r>
      <w:r w:rsidR="0051536F" w:rsidRPr="00577AD6">
        <w:rPr>
          <w:rFonts w:ascii="Times New Roman" w:hAnsi="Times New Roman" w:cs="Times New Roman"/>
          <w:sz w:val="24"/>
          <w:szCs w:val="24"/>
          <w:highlight w:val="green"/>
        </w:rPr>
        <w:t>одно</w:t>
      </w:r>
      <w:r w:rsidRPr="00577AD6">
        <w:rPr>
          <w:rFonts w:ascii="Times New Roman" w:hAnsi="Times New Roman" w:cs="Times New Roman"/>
          <w:sz w:val="24"/>
          <w:szCs w:val="24"/>
          <w:highlight w:val="green"/>
        </w:rPr>
        <w:t xml:space="preserve">фазных двухпроводных электрических систем (см. рисунок 1 </w:t>
      </w:r>
      <w:hyperlink r:id="rId16" w:history="1">
        <w:r w:rsidRPr="00577AD6">
          <w:rPr>
            <w:rFonts w:ascii="Times New Roman" w:hAnsi="Times New Roman" w:cs="Times New Roman"/>
            <w:sz w:val="24"/>
            <w:szCs w:val="24"/>
            <w:highlight w:val="green"/>
          </w:rPr>
          <w:t>ГОСТ 30331.1−2013</w:t>
        </w:r>
      </w:hyperlink>
      <w:r w:rsidRPr="00577AD6">
        <w:rPr>
          <w:rFonts w:ascii="Times New Roman" w:hAnsi="Times New Roman" w:cs="Times New Roman"/>
          <w:sz w:val="24"/>
          <w:szCs w:val="24"/>
          <w:highlight w:val="green"/>
        </w:rPr>
        <w:t>).</w:t>
      </w:r>
    </w:p>
    <w:p w14:paraId="0C7387B7" w14:textId="77777777" w:rsidR="002E4D79" w:rsidRPr="00AE36A0" w:rsidRDefault="002E4D79" w:rsidP="002E4D79">
      <w:pPr>
        <w:spacing w:line="360" w:lineRule="auto"/>
        <w:ind w:firstLine="720"/>
        <w:jc w:val="both"/>
        <w:rPr>
          <w:rFonts w:ascii="Times New Roman" w:hAnsi="Times New Roman" w:cs="Times New Roman"/>
          <w:sz w:val="24"/>
          <w:szCs w:val="24"/>
        </w:rPr>
      </w:pPr>
      <w:r w:rsidRPr="00577AD6">
        <w:rPr>
          <w:rFonts w:ascii="Times New Roman" w:hAnsi="Times New Roman" w:cs="Times New Roman"/>
          <w:sz w:val="24"/>
          <w:szCs w:val="24"/>
          <w:highlight w:val="green"/>
        </w:rPr>
        <w:lastRenderedPageBreak/>
        <w:t>2 Указанные значения сопротивления заземляющего устройства электроустановки здания должны быть обеспечены в любое время года.</w:t>
      </w:r>
    </w:p>
    <w:p w14:paraId="472A342C" w14:textId="77777777" w:rsidR="00B364F3" w:rsidRPr="00AE36A0" w:rsidRDefault="00B364F3" w:rsidP="00B364F3">
      <w:pPr>
        <w:spacing w:line="360" w:lineRule="auto"/>
        <w:ind w:firstLine="720"/>
        <w:jc w:val="both"/>
        <w:rPr>
          <w:rFonts w:ascii="Times New Roman" w:hAnsi="Times New Roman" w:cs="Times New Roman"/>
          <w:sz w:val="28"/>
          <w:szCs w:val="28"/>
        </w:rPr>
      </w:pPr>
    </w:p>
    <w:p w14:paraId="39205AC5" w14:textId="77777777" w:rsidR="00866F6F" w:rsidRPr="00AE36A0" w:rsidRDefault="00866F6F" w:rsidP="002E4D79">
      <w:pPr>
        <w:spacing w:line="360" w:lineRule="auto"/>
        <w:jc w:val="both"/>
        <w:rPr>
          <w:rFonts w:ascii="Times New Roman" w:hAnsi="Times New Roman" w:cs="Times New Roman"/>
          <w:sz w:val="28"/>
          <w:szCs w:val="28"/>
        </w:rPr>
        <w:sectPr w:rsidR="00866F6F" w:rsidRPr="00AE36A0" w:rsidSect="00CF5FEB">
          <w:pgSz w:w="11906" w:h="16838"/>
          <w:pgMar w:top="1134" w:right="567" w:bottom="1134" w:left="1418" w:header="709" w:footer="709" w:gutter="0"/>
          <w:pgNumType w:start="1"/>
          <w:cols w:space="708"/>
          <w:docGrid w:linePitch="360"/>
        </w:sectPr>
      </w:pPr>
    </w:p>
    <w:p w14:paraId="294708CA" w14:textId="77777777" w:rsidR="007B24F8" w:rsidRPr="00AE36A0" w:rsidRDefault="007B24F8" w:rsidP="007D2B9B">
      <w:pPr>
        <w:shd w:val="clear" w:color="auto" w:fill="FFFFFF"/>
        <w:spacing w:line="360" w:lineRule="auto"/>
        <w:jc w:val="both"/>
        <w:rPr>
          <w:rFonts w:ascii="Times New Roman" w:hAnsi="Times New Roman" w:cs="Times New Roman"/>
        </w:rPr>
      </w:pPr>
    </w:p>
    <w:p w14:paraId="25290354" w14:textId="77777777" w:rsidR="00D76DA1" w:rsidRPr="00AE36A0" w:rsidRDefault="00F80F3D" w:rsidP="00F421E4">
      <w:pPr>
        <w:shd w:val="clear" w:color="auto" w:fill="FFFFFF"/>
        <w:spacing w:line="360" w:lineRule="auto"/>
        <w:ind w:firstLine="284"/>
        <w:jc w:val="center"/>
        <w:rPr>
          <w:rFonts w:ascii="Times New Roman" w:hAnsi="Times New Roman" w:cs="Times New Roman"/>
          <w:b/>
          <w:sz w:val="28"/>
          <w:szCs w:val="28"/>
        </w:rPr>
      </w:pPr>
      <w:r w:rsidRPr="00AE36A0">
        <w:rPr>
          <w:rFonts w:ascii="Times New Roman" w:hAnsi="Times New Roman" w:cs="Times New Roman"/>
          <w:b/>
          <w:sz w:val="28"/>
          <w:szCs w:val="28"/>
        </w:rPr>
        <w:t>Библиография</w:t>
      </w:r>
    </w:p>
    <w:p w14:paraId="31716E1B" w14:textId="77777777" w:rsidR="00E920F1" w:rsidRPr="00AE36A0" w:rsidRDefault="00E920F1" w:rsidP="0093440C">
      <w:pPr>
        <w:shd w:val="clear" w:color="auto" w:fill="FFFFFF"/>
        <w:spacing w:line="360" w:lineRule="auto"/>
        <w:ind w:firstLine="284"/>
        <w:jc w:val="both"/>
        <w:rPr>
          <w:rFonts w:ascii="Times New Roman" w:hAnsi="Times New Roman" w:cs="Times New Roman"/>
          <w:b/>
          <w:sz w:val="28"/>
          <w:szCs w:val="28"/>
        </w:rPr>
      </w:pPr>
    </w:p>
    <w:p w14:paraId="6799CB50" w14:textId="77777777" w:rsidR="00086F47" w:rsidRPr="00AE36A0" w:rsidRDefault="00086F47" w:rsidP="0093440C">
      <w:pPr>
        <w:spacing w:line="360" w:lineRule="auto"/>
        <w:jc w:val="both"/>
        <w:rPr>
          <w:rFonts w:ascii="Times New Roman" w:hAnsi="Times New Roman" w:cs="Times New Roman"/>
          <w:sz w:val="28"/>
          <w:szCs w:val="28"/>
        </w:rPr>
      </w:pPr>
      <w:r w:rsidRPr="00AE36A0">
        <w:rPr>
          <w:rFonts w:ascii="Times New Roman" w:hAnsi="Times New Roman" w:cs="Times New Roman"/>
          <w:sz w:val="28"/>
          <w:szCs w:val="28"/>
        </w:rPr>
        <w:t xml:space="preserve">[1] Федеральный закон </w:t>
      </w:r>
      <w:r w:rsidR="00D863AC" w:rsidRPr="00AE36A0">
        <w:rPr>
          <w:rFonts w:ascii="Times New Roman" w:hAnsi="Times New Roman" w:cs="Times New Roman"/>
          <w:sz w:val="28"/>
          <w:szCs w:val="28"/>
        </w:rPr>
        <w:t xml:space="preserve">от 30 декабря </w:t>
      </w:r>
      <w:smartTag w:uri="urn:schemas-microsoft-com:office:smarttags" w:element="metricconverter">
        <w:smartTagPr>
          <w:attr w:name="ProductID" w:val="2009 г"/>
        </w:smartTagPr>
        <w:r w:rsidR="00D863AC" w:rsidRPr="00AE36A0">
          <w:rPr>
            <w:rFonts w:ascii="Times New Roman" w:hAnsi="Times New Roman" w:cs="Times New Roman"/>
            <w:sz w:val="28"/>
            <w:szCs w:val="28"/>
          </w:rPr>
          <w:t>2009 г</w:t>
        </w:r>
      </w:smartTag>
      <w:r w:rsidR="00D863AC" w:rsidRPr="00AE36A0">
        <w:rPr>
          <w:rFonts w:ascii="Times New Roman" w:hAnsi="Times New Roman" w:cs="Times New Roman"/>
          <w:sz w:val="28"/>
          <w:szCs w:val="28"/>
        </w:rPr>
        <w:t xml:space="preserve">. </w:t>
      </w:r>
      <w:r w:rsidRPr="00AE36A0">
        <w:rPr>
          <w:rFonts w:ascii="Times New Roman" w:hAnsi="Times New Roman" w:cs="Times New Roman"/>
          <w:sz w:val="28"/>
          <w:szCs w:val="28"/>
        </w:rPr>
        <w:t>№ 384-ФЗ «Технический регламент о безопасности зданий и сооружений»</w:t>
      </w:r>
    </w:p>
    <w:p w14:paraId="12199D2C" w14:textId="77777777" w:rsidR="00AC5FD7" w:rsidRPr="00D863AC" w:rsidRDefault="00086F47" w:rsidP="0093440C">
      <w:pPr>
        <w:spacing w:line="360" w:lineRule="auto"/>
        <w:jc w:val="both"/>
        <w:rPr>
          <w:rFonts w:ascii="Times New Roman" w:hAnsi="Times New Roman" w:cs="Times New Roman"/>
          <w:sz w:val="28"/>
          <w:szCs w:val="28"/>
        </w:rPr>
      </w:pPr>
      <w:r w:rsidRPr="00AE36A0">
        <w:rPr>
          <w:rFonts w:ascii="Times New Roman" w:hAnsi="Times New Roman" w:cs="Times New Roman"/>
          <w:sz w:val="28"/>
          <w:szCs w:val="28"/>
        </w:rPr>
        <w:t>[2] Федеральны</w:t>
      </w:r>
      <w:r w:rsidR="00E03090" w:rsidRPr="00AE36A0">
        <w:rPr>
          <w:rFonts w:ascii="Times New Roman" w:hAnsi="Times New Roman" w:cs="Times New Roman"/>
          <w:sz w:val="28"/>
          <w:szCs w:val="28"/>
        </w:rPr>
        <w:t>й закон</w:t>
      </w:r>
      <w:r w:rsidRPr="00AE36A0">
        <w:rPr>
          <w:rFonts w:ascii="Times New Roman" w:hAnsi="Times New Roman" w:cs="Times New Roman"/>
          <w:sz w:val="28"/>
          <w:szCs w:val="28"/>
        </w:rPr>
        <w:t xml:space="preserve"> </w:t>
      </w:r>
      <w:r w:rsidR="00E03090" w:rsidRPr="00AE36A0">
        <w:rPr>
          <w:rFonts w:ascii="Times New Roman" w:hAnsi="Times New Roman" w:cs="Times New Roman"/>
          <w:sz w:val="28"/>
          <w:szCs w:val="28"/>
        </w:rPr>
        <w:t>от 27 декабря 2002 г</w:t>
      </w:r>
      <w:r w:rsidR="00D863AC">
        <w:rPr>
          <w:rFonts w:ascii="Times New Roman" w:hAnsi="Times New Roman" w:cs="Times New Roman"/>
          <w:sz w:val="28"/>
          <w:szCs w:val="28"/>
        </w:rPr>
        <w:t>.</w:t>
      </w:r>
      <w:r w:rsidR="00E03090" w:rsidRPr="00AE36A0">
        <w:rPr>
          <w:rFonts w:ascii="Times New Roman" w:hAnsi="Times New Roman" w:cs="Times New Roman"/>
          <w:sz w:val="28"/>
          <w:szCs w:val="28"/>
        </w:rPr>
        <w:t xml:space="preserve"> № 184-ФЗ </w:t>
      </w:r>
      <w:r w:rsidRPr="00AE36A0">
        <w:rPr>
          <w:rFonts w:ascii="Times New Roman" w:hAnsi="Times New Roman" w:cs="Times New Roman"/>
          <w:sz w:val="28"/>
          <w:szCs w:val="28"/>
        </w:rPr>
        <w:t>«О техническом регулировании»</w:t>
      </w:r>
    </w:p>
    <w:p w14:paraId="7BAF640B" w14:textId="77777777" w:rsidR="001A1B4D" w:rsidRPr="00AE36A0" w:rsidRDefault="001A1B4D" w:rsidP="0093440C">
      <w:pPr>
        <w:spacing w:line="360" w:lineRule="auto"/>
        <w:jc w:val="both"/>
        <w:rPr>
          <w:rFonts w:ascii="Times New Roman" w:hAnsi="Times New Roman" w:cs="Times New Roman"/>
          <w:sz w:val="28"/>
          <w:szCs w:val="28"/>
        </w:rPr>
      </w:pPr>
    </w:p>
    <w:p w14:paraId="129DE9A4" w14:textId="77777777" w:rsidR="0093440C" w:rsidRDefault="0093440C" w:rsidP="007D2B9B">
      <w:pPr>
        <w:shd w:val="clear" w:color="auto" w:fill="FFFFFF"/>
        <w:spacing w:line="360" w:lineRule="auto"/>
        <w:ind w:firstLine="284"/>
        <w:jc w:val="both"/>
        <w:rPr>
          <w:rFonts w:ascii="Times New Roman" w:hAnsi="Times New Roman" w:cs="Times New Roman"/>
          <w:b/>
        </w:rPr>
      </w:pPr>
    </w:p>
    <w:p w14:paraId="4F1904EE" w14:textId="77777777" w:rsidR="0093440C" w:rsidRDefault="0068624C" w:rsidP="007D2B9B">
      <w:pPr>
        <w:shd w:val="clear" w:color="auto" w:fill="FFFFFF"/>
        <w:spacing w:line="360" w:lineRule="auto"/>
        <w:ind w:firstLine="284"/>
        <w:jc w:val="both"/>
        <w:rPr>
          <w:rFonts w:ascii="Times New Roman" w:hAnsi="Times New Roman" w:cs="Times New Roman"/>
          <w:b/>
        </w:rPr>
      </w:pPr>
      <w:r>
        <w:rPr>
          <w:rFonts w:ascii="Times New Roman" w:hAnsi="Times New Roman" w:cs="Times New Roman"/>
          <w:b/>
        </w:rPr>
        <w:br w:type="page"/>
      </w:r>
    </w:p>
    <w:tbl>
      <w:tblPr>
        <w:tblW w:w="9360" w:type="dxa"/>
        <w:jc w:val="center"/>
        <w:tblBorders>
          <w:top w:val="single" w:sz="24" w:space="0" w:color="auto"/>
          <w:insideH w:val="single" w:sz="24" w:space="0" w:color="auto"/>
          <w:insideV w:val="single" w:sz="24" w:space="0" w:color="auto"/>
        </w:tblBorders>
        <w:tblLook w:val="01E0" w:firstRow="1" w:lastRow="1" w:firstColumn="1" w:lastColumn="1" w:noHBand="0" w:noVBand="0"/>
      </w:tblPr>
      <w:tblGrid>
        <w:gridCol w:w="9360"/>
      </w:tblGrid>
      <w:tr w:rsidR="007761F0" w:rsidRPr="00AE36A0" w14:paraId="5896CB31" w14:textId="77777777" w:rsidTr="00692BE2">
        <w:trPr>
          <w:jc w:val="center"/>
        </w:trPr>
        <w:tc>
          <w:tcPr>
            <w:tcW w:w="9360" w:type="dxa"/>
            <w:tcBorders>
              <w:top w:val="single" w:sz="4" w:space="0" w:color="auto"/>
              <w:bottom w:val="single" w:sz="4" w:space="0" w:color="auto"/>
            </w:tcBorders>
          </w:tcPr>
          <w:p w14:paraId="0DDEFBD3" w14:textId="77777777" w:rsidR="00E1622B" w:rsidRPr="00AE36A0" w:rsidRDefault="0068624C" w:rsidP="00B3709E">
            <w:pPr>
              <w:shd w:val="clear" w:color="auto" w:fill="FFFFFF"/>
              <w:spacing w:line="360" w:lineRule="auto"/>
              <w:jc w:val="center"/>
              <w:rPr>
                <w:rFonts w:ascii="Times New Roman" w:hAnsi="Times New Roman" w:cs="Times New Roman"/>
                <w:sz w:val="24"/>
                <w:szCs w:val="24"/>
              </w:rPr>
            </w:pPr>
            <w:r>
              <w:rPr>
                <w:rFonts w:ascii="Times New Roman" w:hAnsi="Times New Roman" w:cs="Times New Roman"/>
                <w:b/>
              </w:rPr>
              <w:lastRenderedPageBreak/>
              <w:br w:type="page"/>
            </w:r>
            <w:r w:rsidR="00692BE2">
              <w:rPr>
                <w:rFonts w:ascii="Times New Roman" w:hAnsi="Times New Roman" w:cs="Times New Roman"/>
                <w:sz w:val="24"/>
                <w:szCs w:val="24"/>
              </w:rPr>
              <w:t xml:space="preserve">УДК            </w:t>
            </w:r>
            <w:r w:rsidR="00E1622B" w:rsidRPr="00AE36A0">
              <w:rPr>
                <w:rFonts w:ascii="Times New Roman" w:hAnsi="Times New Roman" w:cs="Times New Roman"/>
                <w:sz w:val="24"/>
                <w:szCs w:val="24"/>
              </w:rPr>
              <w:t xml:space="preserve">                                   </w:t>
            </w:r>
            <w:r w:rsidR="00B3709E" w:rsidRPr="00AE36A0">
              <w:rPr>
                <w:rFonts w:ascii="Times New Roman" w:hAnsi="Times New Roman" w:cs="Times New Roman"/>
                <w:sz w:val="24"/>
                <w:szCs w:val="24"/>
              </w:rPr>
              <w:t xml:space="preserve">                             </w:t>
            </w:r>
            <w:r w:rsidR="00E1622B" w:rsidRPr="00AE36A0">
              <w:rPr>
                <w:rFonts w:ascii="Times New Roman" w:hAnsi="Times New Roman" w:cs="Times New Roman"/>
                <w:sz w:val="24"/>
                <w:szCs w:val="24"/>
              </w:rPr>
              <w:t xml:space="preserve">       </w:t>
            </w:r>
            <w:r w:rsidR="00B3709E" w:rsidRPr="00AE36A0">
              <w:rPr>
                <w:rFonts w:ascii="Times New Roman" w:hAnsi="Times New Roman" w:cs="Times New Roman"/>
                <w:sz w:val="24"/>
                <w:szCs w:val="24"/>
              </w:rPr>
              <w:t xml:space="preserve">       </w:t>
            </w:r>
            <w:r w:rsidR="00E610FC">
              <w:rPr>
                <w:rFonts w:ascii="Times New Roman" w:hAnsi="Times New Roman" w:cs="Times New Roman"/>
                <w:sz w:val="24"/>
                <w:szCs w:val="24"/>
              </w:rPr>
              <w:t>ОКС</w:t>
            </w:r>
            <w:r w:rsidR="00B3709E" w:rsidRPr="00AE36A0">
              <w:rPr>
                <w:rFonts w:ascii="Times New Roman" w:hAnsi="Times New Roman" w:cs="Times New Roman"/>
                <w:sz w:val="24"/>
                <w:szCs w:val="24"/>
              </w:rPr>
              <w:t xml:space="preserve">       </w:t>
            </w:r>
            <w:r w:rsidR="00240A94">
              <w:rPr>
                <w:rFonts w:ascii="Times New Roman" w:hAnsi="Times New Roman" w:cs="Times New Roman"/>
                <w:sz w:val="24"/>
                <w:szCs w:val="24"/>
              </w:rPr>
              <w:t>91.040.01</w:t>
            </w:r>
          </w:p>
          <w:p w14:paraId="3E6F8D91" w14:textId="77777777" w:rsidR="007761F0" w:rsidRPr="00AE36A0" w:rsidRDefault="007761F0" w:rsidP="00A2459E">
            <w:pPr>
              <w:shd w:val="clear" w:color="auto" w:fill="FFFFFF"/>
              <w:spacing w:line="360" w:lineRule="auto"/>
              <w:jc w:val="both"/>
              <w:rPr>
                <w:rFonts w:ascii="Times New Roman" w:hAnsi="Times New Roman" w:cs="Times New Roman"/>
                <w:sz w:val="24"/>
                <w:szCs w:val="24"/>
              </w:rPr>
            </w:pPr>
            <w:r w:rsidRPr="00AE36A0">
              <w:rPr>
                <w:rFonts w:ascii="Times New Roman" w:hAnsi="Times New Roman" w:cs="Times New Roman"/>
                <w:sz w:val="24"/>
                <w:szCs w:val="24"/>
              </w:rPr>
              <w:t>Ключевые слова: электро</w:t>
            </w:r>
            <w:r w:rsidR="00A2459E" w:rsidRPr="00AE36A0">
              <w:rPr>
                <w:rFonts w:ascii="Times New Roman" w:hAnsi="Times New Roman" w:cs="Times New Roman"/>
                <w:sz w:val="24"/>
                <w:szCs w:val="24"/>
              </w:rPr>
              <w:t>безопасность</w:t>
            </w:r>
            <w:r w:rsidRPr="00AE36A0">
              <w:rPr>
                <w:rFonts w:ascii="Times New Roman" w:hAnsi="Times New Roman" w:cs="Times New Roman"/>
                <w:sz w:val="24"/>
                <w:szCs w:val="24"/>
              </w:rPr>
              <w:t xml:space="preserve">, </w:t>
            </w:r>
            <w:r w:rsidR="00A2459E" w:rsidRPr="00AE36A0">
              <w:rPr>
                <w:rFonts w:ascii="Times New Roman" w:hAnsi="Times New Roman" w:cs="Times New Roman"/>
                <w:sz w:val="24"/>
                <w:szCs w:val="24"/>
              </w:rPr>
              <w:t>защита от поражения электрическим током, защитный проводник, двойная изоля</w:t>
            </w:r>
            <w:r w:rsidR="00CD3241" w:rsidRPr="00AE36A0">
              <w:rPr>
                <w:rFonts w:ascii="Times New Roman" w:hAnsi="Times New Roman" w:cs="Times New Roman"/>
                <w:sz w:val="24"/>
                <w:szCs w:val="24"/>
              </w:rPr>
              <w:t>ц</w:t>
            </w:r>
            <w:r w:rsidR="00A2459E" w:rsidRPr="00AE36A0">
              <w:rPr>
                <w:rFonts w:ascii="Times New Roman" w:hAnsi="Times New Roman" w:cs="Times New Roman"/>
                <w:sz w:val="24"/>
                <w:szCs w:val="24"/>
              </w:rPr>
              <w:t>ия, усиленная изоляция, низкое напряжение, основная защита, дополнительная защита, автоматическое отключение питания</w:t>
            </w:r>
          </w:p>
        </w:tc>
      </w:tr>
    </w:tbl>
    <w:p w14:paraId="2BFDF6A3" w14:textId="77777777" w:rsidR="00BF0C06" w:rsidRPr="00AE36A0" w:rsidRDefault="00BF0C06" w:rsidP="006900C9">
      <w:pPr>
        <w:shd w:val="clear" w:color="auto" w:fill="FFFFFF"/>
        <w:spacing w:line="360" w:lineRule="auto"/>
        <w:jc w:val="both"/>
        <w:rPr>
          <w:rFonts w:ascii="Times New Roman" w:hAnsi="Times New Roman" w:cs="Times New Roman"/>
        </w:rPr>
      </w:pPr>
      <w:r w:rsidRPr="00AE36A0">
        <w:rPr>
          <w:rFonts w:ascii="Times New Roman" w:hAnsi="Times New Roman" w:cs="Times New Roman"/>
        </w:rPr>
        <w:t xml:space="preserve"> </w:t>
      </w:r>
    </w:p>
    <w:p w14:paraId="48EB8AE7" w14:textId="77777777" w:rsidR="006900C9" w:rsidRPr="00AE36A0" w:rsidRDefault="006900C9" w:rsidP="006900C9">
      <w:pPr>
        <w:shd w:val="clear" w:color="auto" w:fill="FFFFFF"/>
        <w:spacing w:line="360" w:lineRule="auto"/>
        <w:jc w:val="both"/>
        <w:rPr>
          <w:rFonts w:ascii="Times New Roman" w:hAnsi="Times New Roman" w:cs="Times New Roman"/>
        </w:rPr>
      </w:pPr>
    </w:p>
    <w:p w14:paraId="0F3CA8E5" w14:textId="77777777" w:rsidR="006900C9" w:rsidRPr="00AE36A0" w:rsidRDefault="00AE2F33" w:rsidP="006900C9">
      <w:pPr>
        <w:shd w:val="clear" w:color="auto" w:fill="FFFFFF"/>
        <w:spacing w:line="360" w:lineRule="auto"/>
        <w:jc w:val="both"/>
        <w:rPr>
          <w:rFonts w:ascii="Times New Roman" w:hAnsi="Times New Roman" w:cs="Times New Roman"/>
        </w:rPr>
      </w:pPr>
      <w:r w:rsidRPr="00AE36A0">
        <w:rPr>
          <w:rFonts w:ascii="Times New Roman" w:hAnsi="Times New Roman" w:cs="Times New Roman"/>
          <w:b/>
          <w:sz w:val="28"/>
          <w:szCs w:val="28"/>
        </w:rPr>
        <w:t>ИСПОЛНИТЕЛЬ</w:t>
      </w:r>
    </w:p>
    <w:p w14:paraId="25281F07" w14:textId="77777777" w:rsidR="006900C9" w:rsidRPr="00AE36A0" w:rsidRDefault="006900C9" w:rsidP="006900C9">
      <w:pPr>
        <w:rPr>
          <w:rFonts w:ascii="Times New Roman" w:hAnsi="Times New Roman" w:cs="Times New Roman"/>
          <w:sz w:val="28"/>
          <w:szCs w:val="28"/>
        </w:rPr>
      </w:pPr>
      <w:r w:rsidRPr="00AE36A0">
        <w:rPr>
          <w:rFonts w:ascii="Times New Roman" w:hAnsi="Times New Roman" w:cs="Times New Roman"/>
          <w:sz w:val="28"/>
          <w:szCs w:val="28"/>
        </w:rPr>
        <w:t>Директор НИИСФ РААСН                       _________________     И.Л. Шубин</w:t>
      </w:r>
    </w:p>
    <w:p w14:paraId="0F3B0E1D" w14:textId="77777777" w:rsidR="006900C9" w:rsidRPr="00AE36A0" w:rsidRDefault="006900C9" w:rsidP="006900C9">
      <w:pPr>
        <w:rPr>
          <w:rFonts w:ascii="Times New Roman" w:hAnsi="Times New Roman" w:cs="Times New Roman"/>
          <w:sz w:val="28"/>
          <w:szCs w:val="28"/>
        </w:rPr>
      </w:pPr>
    </w:p>
    <w:p w14:paraId="67991559" w14:textId="77777777" w:rsidR="006900C9" w:rsidRPr="00AE36A0" w:rsidRDefault="006900C9" w:rsidP="006900C9">
      <w:pPr>
        <w:rPr>
          <w:rFonts w:ascii="Times New Roman" w:hAnsi="Times New Roman" w:cs="Times New Roman"/>
          <w:sz w:val="28"/>
          <w:szCs w:val="28"/>
        </w:rPr>
      </w:pPr>
      <w:r w:rsidRPr="00AE36A0">
        <w:rPr>
          <w:rFonts w:ascii="Times New Roman" w:hAnsi="Times New Roman" w:cs="Times New Roman"/>
          <w:sz w:val="28"/>
          <w:szCs w:val="28"/>
        </w:rPr>
        <w:t>Руководитель организации разработчика</w:t>
      </w:r>
    </w:p>
    <w:p w14:paraId="76D4D49D" w14:textId="77777777" w:rsidR="006900C9" w:rsidRPr="00AE36A0" w:rsidRDefault="006900C9" w:rsidP="006900C9">
      <w:pPr>
        <w:rPr>
          <w:rFonts w:ascii="Times New Roman" w:hAnsi="Times New Roman" w:cs="Times New Roman"/>
          <w:sz w:val="28"/>
          <w:szCs w:val="28"/>
        </w:rPr>
      </w:pPr>
    </w:p>
    <w:p w14:paraId="5DED90B5" w14:textId="77777777" w:rsidR="006900C9" w:rsidRPr="00AE36A0" w:rsidRDefault="006900C9" w:rsidP="006900C9">
      <w:pPr>
        <w:rPr>
          <w:rFonts w:ascii="Times New Roman" w:hAnsi="Times New Roman" w:cs="Times New Roman"/>
          <w:sz w:val="28"/>
          <w:szCs w:val="28"/>
        </w:rPr>
      </w:pPr>
      <w:r w:rsidRPr="00AE36A0">
        <w:rPr>
          <w:rFonts w:ascii="Times New Roman" w:hAnsi="Times New Roman" w:cs="Times New Roman"/>
          <w:sz w:val="28"/>
          <w:szCs w:val="28"/>
        </w:rPr>
        <w:t>Президент Ассоциации</w:t>
      </w:r>
    </w:p>
    <w:p w14:paraId="7DD54B63" w14:textId="77777777" w:rsidR="006900C9" w:rsidRPr="00AE36A0" w:rsidRDefault="006900C9" w:rsidP="006900C9">
      <w:pPr>
        <w:rPr>
          <w:rFonts w:ascii="Times New Roman" w:hAnsi="Times New Roman" w:cs="Times New Roman"/>
          <w:sz w:val="28"/>
          <w:szCs w:val="28"/>
        </w:rPr>
      </w:pPr>
      <w:r w:rsidRPr="00AE36A0">
        <w:rPr>
          <w:rFonts w:ascii="Times New Roman" w:hAnsi="Times New Roman" w:cs="Times New Roman"/>
          <w:sz w:val="28"/>
          <w:szCs w:val="28"/>
        </w:rPr>
        <w:t>«Росэлектромонтаж»                               _________________      Ю.И. Солуянов</w:t>
      </w:r>
    </w:p>
    <w:p w14:paraId="7ABA1AC9" w14:textId="77777777" w:rsidR="006900C9" w:rsidRPr="00AE36A0" w:rsidRDefault="006900C9" w:rsidP="006900C9">
      <w:pPr>
        <w:shd w:val="clear" w:color="auto" w:fill="FFFFFF"/>
        <w:spacing w:line="360" w:lineRule="auto"/>
        <w:jc w:val="both"/>
        <w:rPr>
          <w:rFonts w:ascii="Times New Roman" w:hAnsi="Times New Roman" w:cs="Times New Roman"/>
        </w:rPr>
      </w:pPr>
    </w:p>
    <w:p w14:paraId="50A27ABE" w14:textId="77777777" w:rsidR="006900C9" w:rsidRPr="00AE36A0" w:rsidRDefault="006900C9" w:rsidP="006900C9">
      <w:pPr>
        <w:shd w:val="clear" w:color="auto" w:fill="FFFFFF"/>
        <w:spacing w:line="360" w:lineRule="auto"/>
        <w:jc w:val="both"/>
        <w:rPr>
          <w:rFonts w:ascii="Times New Roman" w:hAnsi="Times New Roman" w:cs="Times New Roman"/>
        </w:rPr>
      </w:pPr>
    </w:p>
    <w:tbl>
      <w:tblPr>
        <w:tblW w:w="9776" w:type="dxa"/>
        <w:tblLook w:val="04A0" w:firstRow="1" w:lastRow="0" w:firstColumn="1" w:lastColumn="0" w:noHBand="0" w:noVBand="1"/>
      </w:tblPr>
      <w:tblGrid>
        <w:gridCol w:w="5070"/>
        <w:gridCol w:w="2552"/>
        <w:gridCol w:w="2154"/>
      </w:tblGrid>
      <w:tr w:rsidR="006900C9" w:rsidRPr="00AE36A0" w14:paraId="644CC94E" w14:textId="77777777" w:rsidTr="002406FA">
        <w:tc>
          <w:tcPr>
            <w:tcW w:w="5070" w:type="dxa"/>
          </w:tcPr>
          <w:p w14:paraId="044BB041" w14:textId="77777777" w:rsidR="006900C9" w:rsidRPr="00AE36A0" w:rsidRDefault="006900C9" w:rsidP="002406FA">
            <w:pPr>
              <w:spacing w:line="276" w:lineRule="auto"/>
              <w:rPr>
                <w:rFonts w:ascii="Times New Roman" w:hAnsi="Times New Roman" w:cs="Times New Roman"/>
                <w:sz w:val="28"/>
                <w:szCs w:val="28"/>
              </w:rPr>
            </w:pPr>
            <w:r w:rsidRPr="00AE36A0">
              <w:rPr>
                <w:rFonts w:ascii="Times New Roman" w:hAnsi="Times New Roman" w:cs="Times New Roman"/>
                <w:sz w:val="28"/>
                <w:szCs w:val="28"/>
              </w:rPr>
              <w:t xml:space="preserve">Руководитель </w:t>
            </w:r>
            <w:r w:rsidR="006C1C2D" w:rsidRPr="00AE36A0">
              <w:rPr>
                <w:rFonts w:ascii="Times New Roman" w:hAnsi="Times New Roman" w:cs="Times New Roman"/>
                <w:sz w:val="28"/>
                <w:szCs w:val="28"/>
              </w:rPr>
              <w:t>проекта</w:t>
            </w:r>
          </w:p>
          <w:p w14:paraId="66B5704C" w14:textId="77777777" w:rsidR="006900C9" w:rsidRPr="00AE36A0" w:rsidRDefault="006900C9" w:rsidP="002406FA">
            <w:pPr>
              <w:spacing w:line="276" w:lineRule="auto"/>
              <w:rPr>
                <w:rFonts w:ascii="Times New Roman" w:hAnsi="Times New Roman" w:cs="Times New Roman"/>
                <w:sz w:val="28"/>
                <w:szCs w:val="28"/>
              </w:rPr>
            </w:pPr>
            <w:r w:rsidRPr="00AE36A0">
              <w:rPr>
                <w:rFonts w:ascii="Times New Roman" w:hAnsi="Times New Roman" w:cs="Times New Roman"/>
                <w:sz w:val="28"/>
                <w:szCs w:val="28"/>
              </w:rPr>
              <w:t>Ассоциация «Росэлектромонтаж»</w:t>
            </w:r>
          </w:p>
          <w:p w14:paraId="59A206C6" w14:textId="77777777" w:rsidR="006900C9" w:rsidRPr="00AE36A0" w:rsidRDefault="006900C9" w:rsidP="002406FA">
            <w:pPr>
              <w:spacing w:line="276" w:lineRule="auto"/>
              <w:jc w:val="both"/>
              <w:rPr>
                <w:rFonts w:ascii="Times New Roman" w:hAnsi="Times New Roman" w:cs="Times New Roman"/>
                <w:sz w:val="28"/>
                <w:szCs w:val="28"/>
              </w:rPr>
            </w:pPr>
            <w:r w:rsidRPr="00AE36A0">
              <w:rPr>
                <w:rFonts w:ascii="Times New Roman" w:hAnsi="Times New Roman" w:cs="Times New Roman"/>
                <w:sz w:val="28"/>
                <w:szCs w:val="28"/>
              </w:rPr>
              <w:t>Начальник отдела</w:t>
            </w:r>
          </w:p>
          <w:p w14:paraId="37EABABD" w14:textId="77777777" w:rsidR="006900C9" w:rsidRPr="00AE36A0" w:rsidRDefault="006900C9" w:rsidP="002406FA">
            <w:pPr>
              <w:spacing w:line="276" w:lineRule="auto"/>
              <w:jc w:val="both"/>
              <w:rPr>
                <w:rFonts w:ascii="Times New Roman" w:hAnsi="Times New Roman" w:cs="Times New Roman"/>
                <w:sz w:val="28"/>
                <w:szCs w:val="28"/>
              </w:rPr>
            </w:pPr>
          </w:p>
        </w:tc>
        <w:tc>
          <w:tcPr>
            <w:tcW w:w="2552" w:type="dxa"/>
          </w:tcPr>
          <w:p w14:paraId="430AB236" w14:textId="77777777" w:rsidR="006900C9" w:rsidRPr="00AE36A0" w:rsidRDefault="006900C9" w:rsidP="002406FA">
            <w:pPr>
              <w:spacing w:line="276" w:lineRule="auto"/>
              <w:jc w:val="both"/>
              <w:rPr>
                <w:rFonts w:ascii="Times New Roman" w:hAnsi="Times New Roman" w:cs="Times New Roman"/>
                <w:sz w:val="28"/>
                <w:szCs w:val="28"/>
              </w:rPr>
            </w:pPr>
          </w:p>
        </w:tc>
        <w:tc>
          <w:tcPr>
            <w:tcW w:w="2154" w:type="dxa"/>
          </w:tcPr>
          <w:p w14:paraId="0C639B62" w14:textId="77777777" w:rsidR="006900C9" w:rsidRPr="00AE36A0" w:rsidRDefault="006900C9" w:rsidP="002406FA">
            <w:pPr>
              <w:spacing w:line="276" w:lineRule="auto"/>
              <w:jc w:val="both"/>
              <w:rPr>
                <w:rFonts w:ascii="Times New Roman" w:hAnsi="Times New Roman" w:cs="Times New Roman"/>
                <w:sz w:val="28"/>
                <w:szCs w:val="28"/>
              </w:rPr>
            </w:pPr>
            <w:r w:rsidRPr="00AE36A0">
              <w:rPr>
                <w:rFonts w:ascii="Times New Roman" w:hAnsi="Times New Roman" w:cs="Times New Roman"/>
                <w:sz w:val="28"/>
                <w:szCs w:val="28"/>
              </w:rPr>
              <w:t>В.Н. Коротков</w:t>
            </w:r>
          </w:p>
        </w:tc>
      </w:tr>
      <w:tr w:rsidR="006900C9" w:rsidRPr="00AE36A0" w14:paraId="5A5DECAB" w14:textId="77777777" w:rsidTr="002406FA">
        <w:tc>
          <w:tcPr>
            <w:tcW w:w="5070" w:type="dxa"/>
          </w:tcPr>
          <w:p w14:paraId="70D392D8" w14:textId="77777777" w:rsidR="006900C9" w:rsidRPr="00AE36A0" w:rsidRDefault="006900C9" w:rsidP="002406FA">
            <w:pPr>
              <w:spacing w:line="276" w:lineRule="auto"/>
              <w:rPr>
                <w:rFonts w:ascii="Times New Roman" w:hAnsi="Times New Roman" w:cs="Times New Roman"/>
                <w:sz w:val="28"/>
                <w:szCs w:val="28"/>
              </w:rPr>
            </w:pPr>
            <w:r w:rsidRPr="00AE36A0">
              <w:rPr>
                <w:rFonts w:ascii="Times New Roman" w:hAnsi="Times New Roman" w:cs="Times New Roman"/>
                <w:sz w:val="28"/>
                <w:szCs w:val="28"/>
              </w:rPr>
              <w:t xml:space="preserve">Исполнитель </w:t>
            </w:r>
          </w:p>
          <w:p w14:paraId="7FB55CAE" w14:textId="77777777" w:rsidR="006900C9" w:rsidRPr="00AE36A0" w:rsidRDefault="006900C9" w:rsidP="002406FA">
            <w:pPr>
              <w:spacing w:line="276" w:lineRule="auto"/>
              <w:rPr>
                <w:rFonts w:ascii="Times New Roman" w:hAnsi="Times New Roman" w:cs="Times New Roman"/>
                <w:sz w:val="28"/>
                <w:szCs w:val="28"/>
              </w:rPr>
            </w:pPr>
            <w:r w:rsidRPr="00AE36A0">
              <w:rPr>
                <w:rFonts w:ascii="Times New Roman" w:hAnsi="Times New Roman" w:cs="Times New Roman"/>
                <w:sz w:val="28"/>
                <w:szCs w:val="28"/>
              </w:rPr>
              <w:t>Ассоциация «Росэлектромонтаж»</w:t>
            </w:r>
          </w:p>
          <w:p w14:paraId="6BB174EC" w14:textId="77777777" w:rsidR="006900C9" w:rsidRPr="00AE36A0" w:rsidRDefault="006900C9" w:rsidP="002406FA">
            <w:pPr>
              <w:spacing w:line="276" w:lineRule="auto"/>
              <w:jc w:val="both"/>
              <w:rPr>
                <w:rFonts w:ascii="Times New Roman" w:hAnsi="Times New Roman" w:cs="Times New Roman"/>
                <w:sz w:val="28"/>
                <w:szCs w:val="28"/>
              </w:rPr>
            </w:pPr>
            <w:r w:rsidRPr="00AE36A0">
              <w:rPr>
                <w:rFonts w:ascii="Times New Roman" w:hAnsi="Times New Roman" w:cs="Times New Roman"/>
                <w:sz w:val="28"/>
                <w:szCs w:val="28"/>
              </w:rPr>
              <w:t>Главный специалист</w:t>
            </w:r>
          </w:p>
          <w:p w14:paraId="11DF695D" w14:textId="77777777" w:rsidR="006900C9" w:rsidRPr="00AE36A0" w:rsidRDefault="006900C9" w:rsidP="002406FA">
            <w:pPr>
              <w:spacing w:line="276" w:lineRule="auto"/>
              <w:jc w:val="both"/>
              <w:rPr>
                <w:rFonts w:ascii="Times New Roman" w:hAnsi="Times New Roman" w:cs="Times New Roman"/>
                <w:sz w:val="28"/>
                <w:szCs w:val="28"/>
              </w:rPr>
            </w:pPr>
          </w:p>
        </w:tc>
        <w:tc>
          <w:tcPr>
            <w:tcW w:w="2552" w:type="dxa"/>
          </w:tcPr>
          <w:p w14:paraId="42D9D05A" w14:textId="77777777" w:rsidR="006900C9" w:rsidRPr="00AE36A0" w:rsidRDefault="006900C9" w:rsidP="002406FA">
            <w:pPr>
              <w:spacing w:line="276" w:lineRule="auto"/>
              <w:jc w:val="both"/>
              <w:rPr>
                <w:rFonts w:ascii="Times New Roman" w:hAnsi="Times New Roman" w:cs="Times New Roman"/>
                <w:sz w:val="28"/>
                <w:szCs w:val="28"/>
              </w:rPr>
            </w:pPr>
          </w:p>
        </w:tc>
        <w:tc>
          <w:tcPr>
            <w:tcW w:w="2154" w:type="dxa"/>
          </w:tcPr>
          <w:p w14:paraId="391AF60C" w14:textId="77777777" w:rsidR="006900C9" w:rsidRPr="00AE36A0" w:rsidRDefault="006900C9" w:rsidP="002406FA">
            <w:pPr>
              <w:spacing w:line="276" w:lineRule="auto"/>
              <w:jc w:val="both"/>
              <w:rPr>
                <w:rFonts w:ascii="Times New Roman" w:hAnsi="Times New Roman" w:cs="Times New Roman"/>
                <w:sz w:val="28"/>
                <w:szCs w:val="28"/>
              </w:rPr>
            </w:pPr>
            <w:r w:rsidRPr="00AE36A0">
              <w:rPr>
                <w:rFonts w:ascii="Times New Roman" w:hAnsi="Times New Roman" w:cs="Times New Roman"/>
                <w:sz w:val="28"/>
                <w:szCs w:val="28"/>
              </w:rPr>
              <w:t>В.И. Берман</w:t>
            </w:r>
          </w:p>
        </w:tc>
      </w:tr>
      <w:tr w:rsidR="006900C9" w:rsidRPr="00AE36A0" w14:paraId="015E1779" w14:textId="77777777" w:rsidTr="002406FA">
        <w:tc>
          <w:tcPr>
            <w:tcW w:w="5070" w:type="dxa"/>
          </w:tcPr>
          <w:p w14:paraId="604D52CE" w14:textId="77777777" w:rsidR="006900C9" w:rsidRPr="00AE36A0" w:rsidRDefault="006900C9" w:rsidP="002406FA">
            <w:pPr>
              <w:spacing w:line="276" w:lineRule="auto"/>
              <w:jc w:val="both"/>
              <w:rPr>
                <w:rFonts w:ascii="Times New Roman" w:hAnsi="Times New Roman" w:cs="Times New Roman"/>
                <w:sz w:val="28"/>
                <w:szCs w:val="28"/>
              </w:rPr>
            </w:pPr>
          </w:p>
        </w:tc>
        <w:tc>
          <w:tcPr>
            <w:tcW w:w="2552" w:type="dxa"/>
          </w:tcPr>
          <w:p w14:paraId="116E9E40" w14:textId="77777777" w:rsidR="006900C9" w:rsidRPr="00AE36A0" w:rsidRDefault="006900C9" w:rsidP="002406FA">
            <w:pPr>
              <w:spacing w:line="276" w:lineRule="auto"/>
              <w:jc w:val="both"/>
              <w:rPr>
                <w:rFonts w:ascii="Times New Roman" w:hAnsi="Times New Roman" w:cs="Times New Roman"/>
                <w:sz w:val="28"/>
                <w:szCs w:val="28"/>
              </w:rPr>
            </w:pPr>
          </w:p>
        </w:tc>
        <w:tc>
          <w:tcPr>
            <w:tcW w:w="2154" w:type="dxa"/>
          </w:tcPr>
          <w:p w14:paraId="5BB9C8ED" w14:textId="77777777" w:rsidR="006900C9" w:rsidRPr="00AE36A0" w:rsidRDefault="006900C9" w:rsidP="002406FA">
            <w:pPr>
              <w:spacing w:line="276" w:lineRule="auto"/>
              <w:jc w:val="both"/>
              <w:rPr>
                <w:rFonts w:ascii="Times New Roman" w:hAnsi="Times New Roman" w:cs="Times New Roman"/>
                <w:sz w:val="28"/>
                <w:szCs w:val="28"/>
              </w:rPr>
            </w:pPr>
          </w:p>
        </w:tc>
      </w:tr>
    </w:tbl>
    <w:p w14:paraId="11B73B9A" w14:textId="77777777" w:rsidR="006900C9" w:rsidRPr="00AE36A0" w:rsidRDefault="006900C9" w:rsidP="00AE2F33">
      <w:pPr>
        <w:rPr>
          <w:rFonts w:ascii="Times New Roman" w:hAnsi="Times New Roman" w:cs="Times New Roman"/>
        </w:rPr>
      </w:pPr>
    </w:p>
    <w:sectPr w:rsidR="006900C9" w:rsidRPr="00AE36A0" w:rsidSect="00230FA6">
      <w:pgSz w:w="11909" w:h="16834" w:code="9"/>
      <w:pgMar w:top="1134" w:right="850" w:bottom="1134" w:left="1701" w:header="720" w:footer="340" w:gutter="0"/>
      <w:pgNumType w:start="48"/>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AD3E4B" w14:textId="77777777" w:rsidR="002F7C31" w:rsidRDefault="002F7C31" w:rsidP="00121102">
      <w:r>
        <w:separator/>
      </w:r>
    </w:p>
  </w:endnote>
  <w:endnote w:type="continuationSeparator" w:id="0">
    <w:p w14:paraId="525D3C55" w14:textId="77777777" w:rsidR="002F7C31" w:rsidRDefault="002F7C31" w:rsidP="00121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48720" w14:textId="77777777" w:rsidR="002F7C31" w:rsidRDefault="002F7C31" w:rsidP="0045356B">
    <w:pPr>
      <w:pStyle w:val="a8"/>
    </w:pPr>
    <w:r>
      <w:fldChar w:fldCharType="begin"/>
    </w:r>
    <w:r>
      <w:instrText>PAGE   \* MERGEFORMAT</w:instrText>
    </w:r>
    <w:r>
      <w:fldChar w:fldCharType="separate"/>
    </w:r>
    <w:r w:rsidR="00230FA6" w:rsidRPr="00230FA6">
      <w:rPr>
        <w:noProof/>
        <w:lang w:val="ru-RU"/>
      </w:rPr>
      <w:t>48</w:t>
    </w:r>
    <w:r>
      <w:fldChar w:fldCharType="end"/>
    </w:r>
  </w:p>
  <w:p w14:paraId="79209928" w14:textId="77777777" w:rsidR="002F7C31" w:rsidRDefault="002F7C31">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55164" w14:textId="77777777" w:rsidR="002F7C31" w:rsidRPr="00E87443" w:rsidRDefault="002F7C31" w:rsidP="004023DF">
    <w:pPr>
      <w:pStyle w:val="a8"/>
      <w:jc w:val="right"/>
      <w:rPr>
        <w:lang w:val="ru-RU"/>
      </w:rPr>
    </w:pPr>
    <w:r>
      <w:fldChar w:fldCharType="begin"/>
    </w:r>
    <w:r>
      <w:instrText>PAGE   \* MERGEFORMAT</w:instrText>
    </w:r>
    <w:r>
      <w:fldChar w:fldCharType="separate"/>
    </w:r>
    <w:r w:rsidR="00230FA6" w:rsidRPr="00230FA6">
      <w:rPr>
        <w:noProof/>
        <w:lang w:val="ru-RU"/>
      </w:rPr>
      <w:t>49</w:t>
    </w:r>
    <w:r>
      <w:fldChar w:fldCharType="end"/>
    </w:r>
  </w:p>
  <w:p w14:paraId="421016CF" w14:textId="77777777" w:rsidR="002F7C31" w:rsidRDefault="002F7C31" w:rsidP="004023DF">
    <w:pPr>
      <w:pStyle w:val="a8"/>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0295D" w14:textId="77777777" w:rsidR="002F7C31" w:rsidRDefault="002F7C31">
    <w:pPr>
      <w:pStyle w:val="a8"/>
    </w:pPr>
  </w:p>
  <w:p w14:paraId="14EFAB7B" w14:textId="77777777" w:rsidR="002F7C31" w:rsidRDefault="002F7C3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3A55BD" w14:textId="77777777" w:rsidR="002F7C31" w:rsidRDefault="002F7C31" w:rsidP="00121102">
      <w:r>
        <w:separator/>
      </w:r>
    </w:p>
  </w:footnote>
  <w:footnote w:type="continuationSeparator" w:id="0">
    <w:p w14:paraId="6D92E28E" w14:textId="77777777" w:rsidR="002F7C31" w:rsidRDefault="002F7C31" w:rsidP="001211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C78E3" w14:textId="6D7F454F" w:rsidR="002F7C31" w:rsidRPr="005804E8" w:rsidRDefault="002F7C31" w:rsidP="004E4F14">
    <w:pPr>
      <w:rPr>
        <w:rFonts w:ascii="Times New Roman" w:hAnsi="Times New Roman" w:cs="Times New Roman"/>
        <w:b/>
        <w:sz w:val="24"/>
        <w:szCs w:val="24"/>
      </w:rPr>
    </w:pPr>
    <w:r w:rsidRPr="005804E8">
      <w:rPr>
        <w:rFonts w:ascii="Times New Roman" w:hAnsi="Times New Roman" w:cs="Times New Roman"/>
        <w:sz w:val="24"/>
        <w:szCs w:val="24"/>
      </w:rPr>
      <w:t xml:space="preserve">      </w:t>
    </w:r>
    <w:r w:rsidRPr="005804E8">
      <w:rPr>
        <w:rFonts w:ascii="Times New Roman" w:hAnsi="Times New Roman" w:cs="Times New Roman"/>
        <w:b/>
        <w:sz w:val="24"/>
        <w:szCs w:val="24"/>
      </w:rPr>
      <w:t xml:space="preserve">СП     </w:t>
    </w:r>
    <w:r w:rsidR="0017099D">
      <w:rPr>
        <w:rFonts w:ascii="Times New Roman" w:hAnsi="Times New Roman" w:cs="Times New Roman"/>
        <w:b/>
        <w:sz w:val="24"/>
        <w:szCs w:val="24"/>
      </w:rPr>
      <w:t>437</w:t>
    </w:r>
    <w:r w:rsidRPr="005804E8">
      <w:rPr>
        <w:rFonts w:ascii="Times New Roman" w:hAnsi="Times New Roman" w:cs="Times New Roman"/>
        <w:b/>
        <w:sz w:val="24"/>
        <w:szCs w:val="24"/>
      </w:rPr>
      <w:t>.1325800.2018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61433" w14:textId="3AD7280D" w:rsidR="002F7C31" w:rsidRPr="005804E8" w:rsidRDefault="002F7C31" w:rsidP="004023DF">
    <w:pPr>
      <w:jc w:val="right"/>
      <w:rPr>
        <w:rFonts w:ascii="Times New Roman" w:hAnsi="Times New Roman" w:cs="Times New Roman"/>
        <w:b/>
        <w:sz w:val="24"/>
        <w:szCs w:val="24"/>
      </w:rPr>
    </w:pPr>
    <w:r w:rsidRPr="005804E8">
      <w:rPr>
        <w:rFonts w:ascii="Times New Roman" w:hAnsi="Times New Roman" w:cs="Times New Roman"/>
        <w:b/>
        <w:sz w:val="24"/>
        <w:szCs w:val="24"/>
      </w:rPr>
      <w:t xml:space="preserve">СП    </w:t>
    </w:r>
    <w:r w:rsidR="0017099D">
      <w:rPr>
        <w:rFonts w:ascii="Times New Roman" w:hAnsi="Times New Roman" w:cs="Times New Roman"/>
        <w:b/>
        <w:sz w:val="24"/>
        <w:szCs w:val="24"/>
      </w:rPr>
      <w:t>437</w:t>
    </w:r>
    <w:r w:rsidRPr="005804E8">
      <w:rPr>
        <w:rFonts w:ascii="Times New Roman" w:hAnsi="Times New Roman" w:cs="Times New Roman"/>
        <w:b/>
        <w:sz w:val="24"/>
        <w:szCs w:val="24"/>
      </w:rPr>
      <w:t>.1325800.2018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2"/>
    <w:lvl w:ilvl="0">
      <w:start w:val="1"/>
      <w:numFmt w:val="bullet"/>
      <w:lvlText w:val="-"/>
      <w:lvlJc w:val="left"/>
      <w:rPr>
        <w:b w:val="0"/>
        <w:i w:val="0"/>
        <w:smallCaps w:val="0"/>
        <w:strike w:val="0"/>
        <w:color w:val="000000"/>
        <w:spacing w:val="10"/>
        <w:w w:val="100"/>
        <w:position w:val="0"/>
        <w:sz w:val="21"/>
        <w:u w:val="none"/>
      </w:rPr>
    </w:lvl>
    <w:lvl w:ilvl="1">
      <w:start w:val="5"/>
      <w:numFmt w:val="decimal"/>
      <w:lvlText w:val="%2."/>
      <w:lvlJc w:val="left"/>
      <w:rPr>
        <w:rFonts w:cs="Times New Roman"/>
      </w:rPr>
    </w:lvl>
    <w:lvl w:ilvl="2">
      <w:start w:val="5"/>
      <w:numFmt w:val="decimal"/>
      <w:lvlText w:val="%2."/>
      <w:lvlJc w:val="left"/>
      <w:rPr>
        <w:rFonts w:cs="Times New Roman"/>
      </w:rPr>
    </w:lvl>
    <w:lvl w:ilvl="3">
      <w:start w:val="5"/>
      <w:numFmt w:val="decimal"/>
      <w:lvlText w:val="%2."/>
      <w:lvlJc w:val="left"/>
      <w:rPr>
        <w:rFonts w:cs="Times New Roman"/>
      </w:rPr>
    </w:lvl>
    <w:lvl w:ilvl="4">
      <w:start w:val="5"/>
      <w:numFmt w:val="decimal"/>
      <w:lvlText w:val="%2."/>
      <w:lvlJc w:val="left"/>
      <w:rPr>
        <w:rFonts w:cs="Times New Roman"/>
      </w:rPr>
    </w:lvl>
    <w:lvl w:ilvl="5">
      <w:start w:val="5"/>
      <w:numFmt w:val="decimal"/>
      <w:lvlText w:val="%2."/>
      <w:lvlJc w:val="left"/>
      <w:rPr>
        <w:rFonts w:cs="Times New Roman"/>
      </w:rPr>
    </w:lvl>
    <w:lvl w:ilvl="6">
      <w:start w:val="5"/>
      <w:numFmt w:val="decimal"/>
      <w:lvlText w:val="%2."/>
      <w:lvlJc w:val="left"/>
      <w:rPr>
        <w:rFonts w:cs="Times New Roman"/>
      </w:rPr>
    </w:lvl>
    <w:lvl w:ilvl="7">
      <w:start w:val="5"/>
      <w:numFmt w:val="decimal"/>
      <w:lvlText w:val="%2."/>
      <w:lvlJc w:val="left"/>
      <w:rPr>
        <w:rFonts w:cs="Times New Roman"/>
      </w:rPr>
    </w:lvl>
    <w:lvl w:ilvl="8">
      <w:start w:val="5"/>
      <w:numFmt w:val="decimal"/>
      <w:lvlText w:val="%2."/>
      <w:lvlJc w:val="left"/>
      <w:rPr>
        <w:rFonts w:cs="Times New Roman"/>
      </w:rPr>
    </w:lvl>
  </w:abstractNum>
  <w:abstractNum w:abstractNumId="1" w15:restartNumberingAfterBreak="0">
    <w:nsid w:val="3AF804AF"/>
    <w:multiLevelType w:val="hybridMultilevel"/>
    <w:tmpl w:val="7844245A"/>
    <w:lvl w:ilvl="0" w:tplc="312231F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0312FDB"/>
    <w:multiLevelType w:val="hybridMultilevel"/>
    <w:tmpl w:val="62D88626"/>
    <w:lvl w:ilvl="0" w:tplc="E6CEFA0A">
      <w:start w:val="1"/>
      <w:numFmt w:val="decimal"/>
      <w:lvlText w:val="%1"/>
      <w:lvlJc w:val="left"/>
      <w:pPr>
        <w:ind w:left="750" w:hanging="360"/>
      </w:pPr>
      <w:rPr>
        <w:rFonts w:ascii="Times New Roman" w:eastAsia="Calibri" w:hAnsi="Times New Roman" w:cs="Times New Roman"/>
      </w:rPr>
    </w:lvl>
    <w:lvl w:ilvl="1" w:tplc="04190019" w:tentative="1">
      <w:start w:val="1"/>
      <w:numFmt w:val="lowerLetter"/>
      <w:lvlText w:val="%2."/>
      <w:lvlJc w:val="left"/>
      <w:pPr>
        <w:ind w:left="1470" w:hanging="360"/>
      </w:pPr>
    </w:lvl>
    <w:lvl w:ilvl="2" w:tplc="0419001B" w:tentative="1">
      <w:start w:val="1"/>
      <w:numFmt w:val="lowerRoman"/>
      <w:lvlText w:val="%3."/>
      <w:lvlJc w:val="right"/>
      <w:pPr>
        <w:ind w:left="2190" w:hanging="180"/>
      </w:pPr>
    </w:lvl>
    <w:lvl w:ilvl="3" w:tplc="0419000F" w:tentative="1">
      <w:start w:val="1"/>
      <w:numFmt w:val="decimal"/>
      <w:lvlText w:val="%4."/>
      <w:lvlJc w:val="left"/>
      <w:pPr>
        <w:ind w:left="2910" w:hanging="360"/>
      </w:pPr>
    </w:lvl>
    <w:lvl w:ilvl="4" w:tplc="04190019" w:tentative="1">
      <w:start w:val="1"/>
      <w:numFmt w:val="lowerLetter"/>
      <w:lvlText w:val="%5."/>
      <w:lvlJc w:val="left"/>
      <w:pPr>
        <w:ind w:left="3630" w:hanging="360"/>
      </w:pPr>
    </w:lvl>
    <w:lvl w:ilvl="5" w:tplc="0419001B" w:tentative="1">
      <w:start w:val="1"/>
      <w:numFmt w:val="lowerRoman"/>
      <w:lvlText w:val="%6."/>
      <w:lvlJc w:val="right"/>
      <w:pPr>
        <w:ind w:left="4350" w:hanging="180"/>
      </w:pPr>
    </w:lvl>
    <w:lvl w:ilvl="6" w:tplc="0419000F" w:tentative="1">
      <w:start w:val="1"/>
      <w:numFmt w:val="decimal"/>
      <w:lvlText w:val="%7."/>
      <w:lvlJc w:val="left"/>
      <w:pPr>
        <w:ind w:left="5070" w:hanging="360"/>
      </w:pPr>
    </w:lvl>
    <w:lvl w:ilvl="7" w:tplc="04190019" w:tentative="1">
      <w:start w:val="1"/>
      <w:numFmt w:val="lowerLetter"/>
      <w:lvlText w:val="%8."/>
      <w:lvlJc w:val="left"/>
      <w:pPr>
        <w:ind w:left="5790" w:hanging="360"/>
      </w:pPr>
    </w:lvl>
    <w:lvl w:ilvl="8" w:tplc="0419001B" w:tentative="1">
      <w:start w:val="1"/>
      <w:numFmt w:val="lowerRoman"/>
      <w:lvlText w:val="%9."/>
      <w:lvlJc w:val="right"/>
      <w:pPr>
        <w:ind w:left="6510" w:hanging="180"/>
      </w:pPr>
    </w:lvl>
  </w:abstractNum>
  <w:abstractNum w:abstractNumId="3" w15:restartNumberingAfterBreak="0">
    <w:nsid w:val="6E5D45DA"/>
    <w:multiLevelType w:val="hybridMultilevel"/>
    <w:tmpl w:val="3E661A3E"/>
    <w:lvl w:ilvl="0" w:tplc="9EC8DFFA">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4" w15:restartNumberingAfterBreak="0">
    <w:nsid w:val="724343F5"/>
    <w:multiLevelType w:val="multilevel"/>
    <w:tmpl w:val="AB72BA02"/>
    <w:lvl w:ilvl="0">
      <w:start w:val="1"/>
      <w:numFmt w:val="decimal"/>
      <w:lvlText w:val="%1"/>
      <w:lvlJc w:val="left"/>
      <w:pPr>
        <w:ind w:left="1353" w:hanging="360"/>
      </w:pPr>
      <w:rPr>
        <w:rFonts w:hint="default"/>
        <w:b w:val="0"/>
        <w:color w:val="auto"/>
      </w:rPr>
    </w:lvl>
    <w:lvl w:ilvl="1">
      <w:start w:val="3"/>
      <w:numFmt w:val="decimal"/>
      <w:isLgl/>
      <w:lvlText w:val="%1.%2"/>
      <w:lvlJc w:val="left"/>
      <w:pPr>
        <w:ind w:left="148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5" w15:restartNumberingAfterBreak="0">
    <w:nsid w:val="7EE030B5"/>
    <w:multiLevelType w:val="hybridMultilevel"/>
    <w:tmpl w:val="AE30D4DC"/>
    <w:lvl w:ilvl="0" w:tplc="D4D227F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79225886">
    <w:abstractNumId w:val="4"/>
  </w:num>
  <w:num w:numId="2" w16cid:durableId="731081529">
    <w:abstractNumId w:val="3"/>
  </w:num>
  <w:num w:numId="3" w16cid:durableId="932666906">
    <w:abstractNumId w:val="5"/>
  </w:num>
  <w:num w:numId="4" w16cid:durableId="584343997">
    <w:abstractNumId w:val="1"/>
  </w:num>
  <w:num w:numId="5" w16cid:durableId="781612777">
    <w:abstractNumId w:val="2"/>
  </w:num>
  <w:num w:numId="6" w16cid:durableId="517544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defaultTabStop w:val="720"/>
  <w:doNotHyphenateCaps/>
  <w:evenAndOddHeaders/>
  <w:drawingGridHorizontalSpacing w:val="100"/>
  <w:drawingGridVerticalSpacing w:val="120"/>
  <w:displayHorizontalDrawingGridEvery w:val="0"/>
  <w:displayVerticalDrawingGridEvery w:val="3"/>
  <w:doNotShadeFormData/>
  <w:characterSpacingControl w:val="compressPunctuation"/>
  <w:hdrShapeDefaults>
    <o:shapedefaults v:ext="edit" spidmax="194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3F4"/>
    <w:rsid w:val="00001665"/>
    <w:rsid w:val="00001741"/>
    <w:rsid w:val="000017D0"/>
    <w:rsid w:val="000042A8"/>
    <w:rsid w:val="000066B2"/>
    <w:rsid w:val="00007BF2"/>
    <w:rsid w:val="0001272C"/>
    <w:rsid w:val="00014A6D"/>
    <w:rsid w:val="00015E81"/>
    <w:rsid w:val="0001736A"/>
    <w:rsid w:val="00022F17"/>
    <w:rsid w:val="00023415"/>
    <w:rsid w:val="0002360F"/>
    <w:rsid w:val="00026E6D"/>
    <w:rsid w:val="00031646"/>
    <w:rsid w:val="00033A69"/>
    <w:rsid w:val="00034B96"/>
    <w:rsid w:val="000352EC"/>
    <w:rsid w:val="000353B0"/>
    <w:rsid w:val="00036E16"/>
    <w:rsid w:val="00037EF5"/>
    <w:rsid w:val="000401DF"/>
    <w:rsid w:val="000419C5"/>
    <w:rsid w:val="0004316D"/>
    <w:rsid w:val="000467B9"/>
    <w:rsid w:val="00050436"/>
    <w:rsid w:val="00052C99"/>
    <w:rsid w:val="00054265"/>
    <w:rsid w:val="000547E9"/>
    <w:rsid w:val="00055BF3"/>
    <w:rsid w:val="0005695F"/>
    <w:rsid w:val="00057388"/>
    <w:rsid w:val="0006015F"/>
    <w:rsid w:val="00061403"/>
    <w:rsid w:val="00063994"/>
    <w:rsid w:val="00065D15"/>
    <w:rsid w:val="00066AB2"/>
    <w:rsid w:val="00066EB6"/>
    <w:rsid w:val="0006705A"/>
    <w:rsid w:val="00067A1D"/>
    <w:rsid w:val="00067F30"/>
    <w:rsid w:val="00070DD4"/>
    <w:rsid w:val="00071DBB"/>
    <w:rsid w:val="00073398"/>
    <w:rsid w:val="000755E5"/>
    <w:rsid w:val="00080461"/>
    <w:rsid w:val="00082D0A"/>
    <w:rsid w:val="00084D21"/>
    <w:rsid w:val="00085339"/>
    <w:rsid w:val="00086F47"/>
    <w:rsid w:val="000875EA"/>
    <w:rsid w:val="000879C0"/>
    <w:rsid w:val="00091147"/>
    <w:rsid w:val="000913CA"/>
    <w:rsid w:val="00091E89"/>
    <w:rsid w:val="00094E60"/>
    <w:rsid w:val="000A1EFF"/>
    <w:rsid w:val="000A31FE"/>
    <w:rsid w:val="000A71B3"/>
    <w:rsid w:val="000A7791"/>
    <w:rsid w:val="000B0950"/>
    <w:rsid w:val="000B1511"/>
    <w:rsid w:val="000B2323"/>
    <w:rsid w:val="000B45F6"/>
    <w:rsid w:val="000B4EC4"/>
    <w:rsid w:val="000B6D94"/>
    <w:rsid w:val="000B73E7"/>
    <w:rsid w:val="000B78F0"/>
    <w:rsid w:val="000C20B2"/>
    <w:rsid w:val="000C282E"/>
    <w:rsid w:val="000C30DA"/>
    <w:rsid w:val="000C62ED"/>
    <w:rsid w:val="000C646A"/>
    <w:rsid w:val="000C680A"/>
    <w:rsid w:val="000C7E1C"/>
    <w:rsid w:val="000D1D46"/>
    <w:rsid w:val="000D2DAD"/>
    <w:rsid w:val="000D43B8"/>
    <w:rsid w:val="000D4BF2"/>
    <w:rsid w:val="000D5166"/>
    <w:rsid w:val="000D517D"/>
    <w:rsid w:val="000D63CD"/>
    <w:rsid w:val="000D653E"/>
    <w:rsid w:val="000D6875"/>
    <w:rsid w:val="000D760B"/>
    <w:rsid w:val="000E1389"/>
    <w:rsid w:val="000E3C4B"/>
    <w:rsid w:val="000E476A"/>
    <w:rsid w:val="000E5B97"/>
    <w:rsid w:val="000E6047"/>
    <w:rsid w:val="000E6E91"/>
    <w:rsid w:val="000F041D"/>
    <w:rsid w:val="000F0648"/>
    <w:rsid w:val="000F13B3"/>
    <w:rsid w:val="000F26DD"/>
    <w:rsid w:val="000F2F8F"/>
    <w:rsid w:val="000F3250"/>
    <w:rsid w:val="000F3A08"/>
    <w:rsid w:val="000F3F95"/>
    <w:rsid w:val="000F5449"/>
    <w:rsid w:val="000F750B"/>
    <w:rsid w:val="00102B94"/>
    <w:rsid w:val="00106327"/>
    <w:rsid w:val="00106A83"/>
    <w:rsid w:val="0011077D"/>
    <w:rsid w:val="00110856"/>
    <w:rsid w:val="00110D17"/>
    <w:rsid w:val="00111187"/>
    <w:rsid w:val="00112034"/>
    <w:rsid w:val="00113749"/>
    <w:rsid w:val="0011487E"/>
    <w:rsid w:val="001155D3"/>
    <w:rsid w:val="00121102"/>
    <w:rsid w:val="00121587"/>
    <w:rsid w:val="00123DDD"/>
    <w:rsid w:val="00123F07"/>
    <w:rsid w:val="0013082B"/>
    <w:rsid w:val="00132652"/>
    <w:rsid w:val="00133AAD"/>
    <w:rsid w:val="00134D74"/>
    <w:rsid w:val="00136023"/>
    <w:rsid w:val="00137A12"/>
    <w:rsid w:val="001402A3"/>
    <w:rsid w:val="00141C34"/>
    <w:rsid w:val="001439B6"/>
    <w:rsid w:val="0014453F"/>
    <w:rsid w:val="001466F7"/>
    <w:rsid w:val="001472FF"/>
    <w:rsid w:val="00147405"/>
    <w:rsid w:val="00147754"/>
    <w:rsid w:val="001479EE"/>
    <w:rsid w:val="00150AA9"/>
    <w:rsid w:val="00151164"/>
    <w:rsid w:val="00151DD7"/>
    <w:rsid w:val="00152E08"/>
    <w:rsid w:val="0015732B"/>
    <w:rsid w:val="00157652"/>
    <w:rsid w:val="00160CDC"/>
    <w:rsid w:val="0016277D"/>
    <w:rsid w:val="001634F8"/>
    <w:rsid w:val="00164AB1"/>
    <w:rsid w:val="00164B6B"/>
    <w:rsid w:val="00165267"/>
    <w:rsid w:val="001665AC"/>
    <w:rsid w:val="00166766"/>
    <w:rsid w:val="00170698"/>
    <w:rsid w:val="0017099D"/>
    <w:rsid w:val="0017153C"/>
    <w:rsid w:val="00172C77"/>
    <w:rsid w:val="00173314"/>
    <w:rsid w:val="00174475"/>
    <w:rsid w:val="00183BA2"/>
    <w:rsid w:val="001856B3"/>
    <w:rsid w:val="00187C4E"/>
    <w:rsid w:val="00191B0B"/>
    <w:rsid w:val="00195121"/>
    <w:rsid w:val="001974C1"/>
    <w:rsid w:val="00197D53"/>
    <w:rsid w:val="001A076B"/>
    <w:rsid w:val="001A1418"/>
    <w:rsid w:val="001A1B4D"/>
    <w:rsid w:val="001A7437"/>
    <w:rsid w:val="001A78AE"/>
    <w:rsid w:val="001B0528"/>
    <w:rsid w:val="001B41E6"/>
    <w:rsid w:val="001B46F8"/>
    <w:rsid w:val="001B5EFE"/>
    <w:rsid w:val="001B72DF"/>
    <w:rsid w:val="001C153F"/>
    <w:rsid w:val="001C17B4"/>
    <w:rsid w:val="001C1B6E"/>
    <w:rsid w:val="001C2DCD"/>
    <w:rsid w:val="001C4F37"/>
    <w:rsid w:val="001C7615"/>
    <w:rsid w:val="001D31A6"/>
    <w:rsid w:val="001D3D2B"/>
    <w:rsid w:val="001D490F"/>
    <w:rsid w:val="001D6008"/>
    <w:rsid w:val="001D6035"/>
    <w:rsid w:val="001D6C12"/>
    <w:rsid w:val="001D729A"/>
    <w:rsid w:val="001D7813"/>
    <w:rsid w:val="001D782E"/>
    <w:rsid w:val="001E006A"/>
    <w:rsid w:val="001E14EC"/>
    <w:rsid w:val="001E435A"/>
    <w:rsid w:val="001E45F4"/>
    <w:rsid w:val="001E47D0"/>
    <w:rsid w:val="001F1539"/>
    <w:rsid w:val="001F187B"/>
    <w:rsid w:val="001F2729"/>
    <w:rsid w:val="001F2F6E"/>
    <w:rsid w:val="001F4DB2"/>
    <w:rsid w:val="001F54A7"/>
    <w:rsid w:val="001F587B"/>
    <w:rsid w:val="001F72BD"/>
    <w:rsid w:val="00202F46"/>
    <w:rsid w:val="00203E7C"/>
    <w:rsid w:val="00204E47"/>
    <w:rsid w:val="00205FAA"/>
    <w:rsid w:val="00206883"/>
    <w:rsid w:val="00206A13"/>
    <w:rsid w:val="00207217"/>
    <w:rsid w:val="002079F5"/>
    <w:rsid w:val="00207ECB"/>
    <w:rsid w:val="002135C4"/>
    <w:rsid w:val="00214E3C"/>
    <w:rsid w:val="00215671"/>
    <w:rsid w:val="00215CB1"/>
    <w:rsid w:val="00217FB2"/>
    <w:rsid w:val="00220F7C"/>
    <w:rsid w:val="00220F92"/>
    <w:rsid w:val="00221BFE"/>
    <w:rsid w:val="002220D3"/>
    <w:rsid w:val="002221E3"/>
    <w:rsid w:val="002222F8"/>
    <w:rsid w:val="00222CDE"/>
    <w:rsid w:val="00223C8E"/>
    <w:rsid w:val="00224C23"/>
    <w:rsid w:val="002251D4"/>
    <w:rsid w:val="002278D1"/>
    <w:rsid w:val="00230FA6"/>
    <w:rsid w:val="00234249"/>
    <w:rsid w:val="002345AB"/>
    <w:rsid w:val="0023711A"/>
    <w:rsid w:val="002377DC"/>
    <w:rsid w:val="002406FA"/>
    <w:rsid w:val="00240977"/>
    <w:rsid w:val="00240A94"/>
    <w:rsid w:val="00241869"/>
    <w:rsid w:val="00242337"/>
    <w:rsid w:val="00242407"/>
    <w:rsid w:val="002437EA"/>
    <w:rsid w:val="00244224"/>
    <w:rsid w:val="0024623A"/>
    <w:rsid w:val="00247CCA"/>
    <w:rsid w:val="00250A13"/>
    <w:rsid w:val="00250AC5"/>
    <w:rsid w:val="00253DBD"/>
    <w:rsid w:val="00253F45"/>
    <w:rsid w:val="00254426"/>
    <w:rsid w:val="002548B5"/>
    <w:rsid w:val="00256233"/>
    <w:rsid w:val="00256305"/>
    <w:rsid w:val="00260999"/>
    <w:rsid w:val="00261BA2"/>
    <w:rsid w:val="0026347D"/>
    <w:rsid w:val="0026389B"/>
    <w:rsid w:val="00263FED"/>
    <w:rsid w:val="002659EA"/>
    <w:rsid w:val="00265AAA"/>
    <w:rsid w:val="00266A15"/>
    <w:rsid w:val="00267634"/>
    <w:rsid w:val="002678BF"/>
    <w:rsid w:val="00270756"/>
    <w:rsid w:val="00272568"/>
    <w:rsid w:val="00272DB0"/>
    <w:rsid w:val="00273C39"/>
    <w:rsid w:val="00273E65"/>
    <w:rsid w:val="0027432C"/>
    <w:rsid w:val="00274EF6"/>
    <w:rsid w:val="00275579"/>
    <w:rsid w:val="00277BD0"/>
    <w:rsid w:val="00277F14"/>
    <w:rsid w:val="002802D3"/>
    <w:rsid w:val="002809D1"/>
    <w:rsid w:val="002826B8"/>
    <w:rsid w:val="002831A5"/>
    <w:rsid w:val="002832CF"/>
    <w:rsid w:val="00283562"/>
    <w:rsid w:val="00283867"/>
    <w:rsid w:val="002846F0"/>
    <w:rsid w:val="0028576B"/>
    <w:rsid w:val="00286130"/>
    <w:rsid w:val="00287542"/>
    <w:rsid w:val="00290564"/>
    <w:rsid w:val="00292C5B"/>
    <w:rsid w:val="00296D9F"/>
    <w:rsid w:val="0029789E"/>
    <w:rsid w:val="00297901"/>
    <w:rsid w:val="002A1629"/>
    <w:rsid w:val="002A1C3D"/>
    <w:rsid w:val="002A1DF5"/>
    <w:rsid w:val="002A27B3"/>
    <w:rsid w:val="002A2852"/>
    <w:rsid w:val="002A34FA"/>
    <w:rsid w:val="002A5A85"/>
    <w:rsid w:val="002A7003"/>
    <w:rsid w:val="002A7028"/>
    <w:rsid w:val="002B11E6"/>
    <w:rsid w:val="002B20DF"/>
    <w:rsid w:val="002B296A"/>
    <w:rsid w:val="002B4482"/>
    <w:rsid w:val="002B7B61"/>
    <w:rsid w:val="002C04B6"/>
    <w:rsid w:val="002C2375"/>
    <w:rsid w:val="002C2F5B"/>
    <w:rsid w:val="002C338A"/>
    <w:rsid w:val="002C370D"/>
    <w:rsid w:val="002C3D90"/>
    <w:rsid w:val="002C3DEF"/>
    <w:rsid w:val="002C65A5"/>
    <w:rsid w:val="002C79BE"/>
    <w:rsid w:val="002D34C0"/>
    <w:rsid w:val="002D3E5C"/>
    <w:rsid w:val="002D42AC"/>
    <w:rsid w:val="002D4F60"/>
    <w:rsid w:val="002D739D"/>
    <w:rsid w:val="002E2516"/>
    <w:rsid w:val="002E2D62"/>
    <w:rsid w:val="002E3BEB"/>
    <w:rsid w:val="002E3D24"/>
    <w:rsid w:val="002E4D79"/>
    <w:rsid w:val="002F0B2A"/>
    <w:rsid w:val="002F1609"/>
    <w:rsid w:val="002F40B1"/>
    <w:rsid w:val="002F6CF6"/>
    <w:rsid w:val="002F78B0"/>
    <w:rsid w:val="002F7C31"/>
    <w:rsid w:val="00301BA6"/>
    <w:rsid w:val="00303429"/>
    <w:rsid w:val="003041E3"/>
    <w:rsid w:val="00304533"/>
    <w:rsid w:val="0030558C"/>
    <w:rsid w:val="00307825"/>
    <w:rsid w:val="0031097F"/>
    <w:rsid w:val="0031314C"/>
    <w:rsid w:val="00313286"/>
    <w:rsid w:val="003151E9"/>
    <w:rsid w:val="00315991"/>
    <w:rsid w:val="003169DF"/>
    <w:rsid w:val="00317C21"/>
    <w:rsid w:val="00320953"/>
    <w:rsid w:val="003229E6"/>
    <w:rsid w:val="00325D29"/>
    <w:rsid w:val="003279B2"/>
    <w:rsid w:val="003306AE"/>
    <w:rsid w:val="00331771"/>
    <w:rsid w:val="00332F65"/>
    <w:rsid w:val="00333EBC"/>
    <w:rsid w:val="00334A94"/>
    <w:rsid w:val="00337413"/>
    <w:rsid w:val="00337723"/>
    <w:rsid w:val="00337D57"/>
    <w:rsid w:val="00337F33"/>
    <w:rsid w:val="0034464F"/>
    <w:rsid w:val="00350291"/>
    <w:rsid w:val="00351E3C"/>
    <w:rsid w:val="003520F1"/>
    <w:rsid w:val="0035234F"/>
    <w:rsid w:val="00355D47"/>
    <w:rsid w:val="00356DCD"/>
    <w:rsid w:val="00360DA7"/>
    <w:rsid w:val="00361668"/>
    <w:rsid w:val="00362245"/>
    <w:rsid w:val="003634AA"/>
    <w:rsid w:val="0036464A"/>
    <w:rsid w:val="00364C1B"/>
    <w:rsid w:val="0036536A"/>
    <w:rsid w:val="00370E1E"/>
    <w:rsid w:val="00372308"/>
    <w:rsid w:val="00373130"/>
    <w:rsid w:val="00373C5E"/>
    <w:rsid w:val="0037440C"/>
    <w:rsid w:val="003747FF"/>
    <w:rsid w:val="00375B5B"/>
    <w:rsid w:val="00376FD0"/>
    <w:rsid w:val="00381B70"/>
    <w:rsid w:val="0038222B"/>
    <w:rsid w:val="00384838"/>
    <w:rsid w:val="00385638"/>
    <w:rsid w:val="00385739"/>
    <w:rsid w:val="00386081"/>
    <w:rsid w:val="00386842"/>
    <w:rsid w:val="00386F32"/>
    <w:rsid w:val="00387302"/>
    <w:rsid w:val="00391347"/>
    <w:rsid w:val="0039153C"/>
    <w:rsid w:val="00391F6C"/>
    <w:rsid w:val="00392859"/>
    <w:rsid w:val="0039325F"/>
    <w:rsid w:val="003934C6"/>
    <w:rsid w:val="003934DE"/>
    <w:rsid w:val="003943F5"/>
    <w:rsid w:val="0039496E"/>
    <w:rsid w:val="00396080"/>
    <w:rsid w:val="0039659A"/>
    <w:rsid w:val="003968A8"/>
    <w:rsid w:val="003A084B"/>
    <w:rsid w:val="003A0BC5"/>
    <w:rsid w:val="003A1A7C"/>
    <w:rsid w:val="003A49AF"/>
    <w:rsid w:val="003A5F9F"/>
    <w:rsid w:val="003A64B8"/>
    <w:rsid w:val="003A684C"/>
    <w:rsid w:val="003A6EA6"/>
    <w:rsid w:val="003B20C5"/>
    <w:rsid w:val="003B21CC"/>
    <w:rsid w:val="003B2493"/>
    <w:rsid w:val="003B3C44"/>
    <w:rsid w:val="003B3E2D"/>
    <w:rsid w:val="003B4A45"/>
    <w:rsid w:val="003B6E90"/>
    <w:rsid w:val="003B70AF"/>
    <w:rsid w:val="003B7AE2"/>
    <w:rsid w:val="003C0577"/>
    <w:rsid w:val="003C0F24"/>
    <w:rsid w:val="003C286C"/>
    <w:rsid w:val="003C3723"/>
    <w:rsid w:val="003C4206"/>
    <w:rsid w:val="003C4F22"/>
    <w:rsid w:val="003C5CFF"/>
    <w:rsid w:val="003D022F"/>
    <w:rsid w:val="003D09F0"/>
    <w:rsid w:val="003D1327"/>
    <w:rsid w:val="003D6362"/>
    <w:rsid w:val="003D7FAD"/>
    <w:rsid w:val="003E05D7"/>
    <w:rsid w:val="003E22EC"/>
    <w:rsid w:val="003E37A2"/>
    <w:rsid w:val="003E5B60"/>
    <w:rsid w:val="003E7A2C"/>
    <w:rsid w:val="003F05B7"/>
    <w:rsid w:val="003F0A39"/>
    <w:rsid w:val="003F166A"/>
    <w:rsid w:val="003F1752"/>
    <w:rsid w:val="003F585B"/>
    <w:rsid w:val="003F5C35"/>
    <w:rsid w:val="003F5D06"/>
    <w:rsid w:val="004023DF"/>
    <w:rsid w:val="004065EA"/>
    <w:rsid w:val="0040680F"/>
    <w:rsid w:val="00410E2E"/>
    <w:rsid w:val="004130FD"/>
    <w:rsid w:val="0041383C"/>
    <w:rsid w:val="004138F6"/>
    <w:rsid w:val="004150BE"/>
    <w:rsid w:val="00416BBB"/>
    <w:rsid w:val="00420E98"/>
    <w:rsid w:val="00421518"/>
    <w:rsid w:val="0042177C"/>
    <w:rsid w:val="00421F30"/>
    <w:rsid w:val="00423D19"/>
    <w:rsid w:val="00424FB2"/>
    <w:rsid w:val="00427064"/>
    <w:rsid w:val="004277DA"/>
    <w:rsid w:val="004318F3"/>
    <w:rsid w:val="00432F9A"/>
    <w:rsid w:val="004334DF"/>
    <w:rsid w:val="004339E1"/>
    <w:rsid w:val="00434201"/>
    <w:rsid w:val="00435DD0"/>
    <w:rsid w:val="004361E0"/>
    <w:rsid w:val="00437C5A"/>
    <w:rsid w:val="00437FF5"/>
    <w:rsid w:val="00440491"/>
    <w:rsid w:val="004404F7"/>
    <w:rsid w:val="00441722"/>
    <w:rsid w:val="0044259D"/>
    <w:rsid w:val="0044300C"/>
    <w:rsid w:val="00443271"/>
    <w:rsid w:val="00443292"/>
    <w:rsid w:val="00443BBE"/>
    <w:rsid w:val="00444CD4"/>
    <w:rsid w:val="004456C0"/>
    <w:rsid w:val="0044575F"/>
    <w:rsid w:val="0044709A"/>
    <w:rsid w:val="0045031A"/>
    <w:rsid w:val="00451B21"/>
    <w:rsid w:val="0045356B"/>
    <w:rsid w:val="004609BA"/>
    <w:rsid w:val="0046125D"/>
    <w:rsid w:val="00461305"/>
    <w:rsid w:val="00463358"/>
    <w:rsid w:val="00465E7F"/>
    <w:rsid w:val="00466902"/>
    <w:rsid w:val="00466B1D"/>
    <w:rsid w:val="0046788A"/>
    <w:rsid w:val="004703A2"/>
    <w:rsid w:val="00475610"/>
    <w:rsid w:val="00476499"/>
    <w:rsid w:val="00476A4A"/>
    <w:rsid w:val="00480532"/>
    <w:rsid w:val="00483675"/>
    <w:rsid w:val="0048387D"/>
    <w:rsid w:val="004839E2"/>
    <w:rsid w:val="00484D0B"/>
    <w:rsid w:val="00485391"/>
    <w:rsid w:val="0048568E"/>
    <w:rsid w:val="00485EFB"/>
    <w:rsid w:val="00486E81"/>
    <w:rsid w:val="00487415"/>
    <w:rsid w:val="004900AF"/>
    <w:rsid w:val="00491430"/>
    <w:rsid w:val="00491CC5"/>
    <w:rsid w:val="004945C4"/>
    <w:rsid w:val="0049603A"/>
    <w:rsid w:val="00496126"/>
    <w:rsid w:val="004969E1"/>
    <w:rsid w:val="00497CC9"/>
    <w:rsid w:val="004A005B"/>
    <w:rsid w:val="004A1383"/>
    <w:rsid w:val="004A17D8"/>
    <w:rsid w:val="004B0455"/>
    <w:rsid w:val="004B0DEF"/>
    <w:rsid w:val="004B440E"/>
    <w:rsid w:val="004B5A6C"/>
    <w:rsid w:val="004B6E54"/>
    <w:rsid w:val="004C0A7E"/>
    <w:rsid w:val="004C36F0"/>
    <w:rsid w:val="004C3E6D"/>
    <w:rsid w:val="004C4E7A"/>
    <w:rsid w:val="004C6955"/>
    <w:rsid w:val="004D014F"/>
    <w:rsid w:val="004D074E"/>
    <w:rsid w:val="004D0F2D"/>
    <w:rsid w:val="004D3193"/>
    <w:rsid w:val="004D3260"/>
    <w:rsid w:val="004D366D"/>
    <w:rsid w:val="004D7C93"/>
    <w:rsid w:val="004E3A75"/>
    <w:rsid w:val="004E3AA9"/>
    <w:rsid w:val="004E4808"/>
    <w:rsid w:val="004E4F14"/>
    <w:rsid w:val="004E6838"/>
    <w:rsid w:val="004E7447"/>
    <w:rsid w:val="004E77C2"/>
    <w:rsid w:val="004F0123"/>
    <w:rsid w:val="004F34F2"/>
    <w:rsid w:val="004F3CE9"/>
    <w:rsid w:val="004F58E1"/>
    <w:rsid w:val="004F7EBB"/>
    <w:rsid w:val="0050015B"/>
    <w:rsid w:val="00500257"/>
    <w:rsid w:val="00500A93"/>
    <w:rsid w:val="00500E38"/>
    <w:rsid w:val="00501C94"/>
    <w:rsid w:val="00504468"/>
    <w:rsid w:val="00504D8A"/>
    <w:rsid w:val="00505098"/>
    <w:rsid w:val="0050516C"/>
    <w:rsid w:val="0050638F"/>
    <w:rsid w:val="0051134F"/>
    <w:rsid w:val="00512453"/>
    <w:rsid w:val="005143EA"/>
    <w:rsid w:val="00514A15"/>
    <w:rsid w:val="0051536F"/>
    <w:rsid w:val="00521919"/>
    <w:rsid w:val="00525125"/>
    <w:rsid w:val="00525146"/>
    <w:rsid w:val="00525A3F"/>
    <w:rsid w:val="00526CA9"/>
    <w:rsid w:val="0053688C"/>
    <w:rsid w:val="00536DD8"/>
    <w:rsid w:val="0053745D"/>
    <w:rsid w:val="00537E6B"/>
    <w:rsid w:val="00541DDC"/>
    <w:rsid w:val="005425B8"/>
    <w:rsid w:val="0054407F"/>
    <w:rsid w:val="0054484E"/>
    <w:rsid w:val="005448E2"/>
    <w:rsid w:val="00551418"/>
    <w:rsid w:val="00551C46"/>
    <w:rsid w:val="0055262C"/>
    <w:rsid w:val="005542F0"/>
    <w:rsid w:val="00554C2F"/>
    <w:rsid w:val="0055589E"/>
    <w:rsid w:val="00555A53"/>
    <w:rsid w:val="005565D5"/>
    <w:rsid w:val="00556E2B"/>
    <w:rsid w:val="00562CE6"/>
    <w:rsid w:val="005633EA"/>
    <w:rsid w:val="0056653A"/>
    <w:rsid w:val="005669D1"/>
    <w:rsid w:val="00567C61"/>
    <w:rsid w:val="00567F57"/>
    <w:rsid w:val="00570159"/>
    <w:rsid w:val="0057072D"/>
    <w:rsid w:val="00570BEA"/>
    <w:rsid w:val="005742B8"/>
    <w:rsid w:val="005746D9"/>
    <w:rsid w:val="00574E11"/>
    <w:rsid w:val="005778FE"/>
    <w:rsid w:val="00577AD6"/>
    <w:rsid w:val="00580147"/>
    <w:rsid w:val="005804E8"/>
    <w:rsid w:val="00580F3F"/>
    <w:rsid w:val="00582DF4"/>
    <w:rsid w:val="005846EA"/>
    <w:rsid w:val="00585B73"/>
    <w:rsid w:val="005861C8"/>
    <w:rsid w:val="00587020"/>
    <w:rsid w:val="00591021"/>
    <w:rsid w:val="00592D91"/>
    <w:rsid w:val="00592EF7"/>
    <w:rsid w:val="0059304D"/>
    <w:rsid w:val="00595C89"/>
    <w:rsid w:val="00596256"/>
    <w:rsid w:val="00597D84"/>
    <w:rsid w:val="005A2497"/>
    <w:rsid w:val="005A311A"/>
    <w:rsid w:val="005B4829"/>
    <w:rsid w:val="005B5CC9"/>
    <w:rsid w:val="005C083E"/>
    <w:rsid w:val="005C1B29"/>
    <w:rsid w:val="005C6823"/>
    <w:rsid w:val="005C7261"/>
    <w:rsid w:val="005C777D"/>
    <w:rsid w:val="005D1AAA"/>
    <w:rsid w:val="005D21CD"/>
    <w:rsid w:val="005D4728"/>
    <w:rsid w:val="005D5CD2"/>
    <w:rsid w:val="005D635F"/>
    <w:rsid w:val="005D7022"/>
    <w:rsid w:val="005E16F4"/>
    <w:rsid w:val="005E18A8"/>
    <w:rsid w:val="005E29F6"/>
    <w:rsid w:val="005E352A"/>
    <w:rsid w:val="005E781B"/>
    <w:rsid w:val="005F0D0B"/>
    <w:rsid w:val="005F163C"/>
    <w:rsid w:val="005F1F61"/>
    <w:rsid w:val="005F2701"/>
    <w:rsid w:val="005F52EA"/>
    <w:rsid w:val="005F658B"/>
    <w:rsid w:val="006000B3"/>
    <w:rsid w:val="00600EEB"/>
    <w:rsid w:val="006023F3"/>
    <w:rsid w:val="00606374"/>
    <w:rsid w:val="00611C80"/>
    <w:rsid w:val="00611E9D"/>
    <w:rsid w:val="0061380A"/>
    <w:rsid w:val="006148C3"/>
    <w:rsid w:val="00614D86"/>
    <w:rsid w:val="00615061"/>
    <w:rsid w:val="006160DB"/>
    <w:rsid w:val="006164B7"/>
    <w:rsid w:val="00617F92"/>
    <w:rsid w:val="00621E8D"/>
    <w:rsid w:val="006249CA"/>
    <w:rsid w:val="00632148"/>
    <w:rsid w:val="00633132"/>
    <w:rsid w:val="00633B7C"/>
    <w:rsid w:val="00634004"/>
    <w:rsid w:val="0063478E"/>
    <w:rsid w:val="00634C96"/>
    <w:rsid w:val="00636D93"/>
    <w:rsid w:val="00640043"/>
    <w:rsid w:val="00642788"/>
    <w:rsid w:val="0064335B"/>
    <w:rsid w:val="006441AA"/>
    <w:rsid w:val="006508BD"/>
    <w:rsid w:val="00651EC0"/>
    <w:rsid w:val="00653C34"/>
    <w:rsid w:val="00653EAA"/>
    <w:rsid w:val="00656804"/>
    <w:rsid w:val="00661568"/>
    <w:rsid w:val="00662E62"/>
    <w:rsid w:val="00664A11"/>
    <w:rsid w:val="00664DEF"/>
    <w:rsid w:val="00665511"/>
    <w:rsid w:val="00665A2A"/>
    <w:rsid w:val="00666A9A"/>
    <w:rsid w:val="00667719"/>
    <w:rsid w:val="00667B25"/>
    <w:rsid w:val="00672205"/>
    <w:rsid w:val="006731CE"/>
    <w:rsid w:val="006731F8"/>
    <w:rsid w:val="00676092"/>
    <w:rsid w:val="00676ED3"/>
    <w:rsid w:val="006839E1"/>
    <w:rsid w:val="00683F1A"/>
    <w:rsid w:val="006844BB"/>
    <w:rsid w:val="0068533E"/>
    <w:rsid w:val="00685AAB"/>
    <w:rsid w:val="00686119"/>
    <w:rsid w:val="00686221"/>
    <w:rsid w:val="0068624C"/>
    <w:rsid w:val="00686F57"/>
    <w:rsid w:val="006900C9"/>
    <w:rsid w:val="00690C26"/>
    <w:rsid w:val="00690F27"/>
    <w:rsid w:val="00692BE2"/>
    <w:rsid w:val="00694740"/>
    <w:rsid w:val="00695744"/>
    <w:rsid w:val="006961C4"/>
    <w:rsid w:val="00696D0C"/>
    <w:rsid w:val="00697087"/>
    <w:rsid w:val="0069787D"/>
    <w:rsid w:val="006A0109"/>
    <w:rsid w:val="006A37BA"/>
    <w:rsid w:val="006A396F"/>
    <w:rsid w:val="006A3D84"/>
    <w:rsid w:val="006A47F0"/>
    <w:rsid w:val="006A58CC"/>
    <w:rsid w:val="006B16F2"/>
    <w:rsid w:val="006B31B4"/>
    <w:rsid w:val="006B3BBE"/>
    <w:rsid w:val="006B45BB"/>
    <w:rsid w:val="006B5DEE"/>
    <w:rsid w:val="006B6735"/>
    <w:rsid w:val="006C0B86"/>
    <w:rsid w:val="006C17A6"/>
    <w:rsid w:val="006C1C2D"/>
    <w:rsid w:val="006C478E"/>
    <w:rsid w:val="006C47FC"/>
    <w:rsid w:val="006C4AD8"/>
    <w:rsid w:val="006C739A"/>
    <w:rsid w:val="006C7CEB"/>
    <w:rsid w:val="006D0111"/>
    <w:rsid w:val="006D3416"/>
    <w:rsid w:val="006D38AC"/>
    <w:rsid w:val="006D4B57"/>
    <w:rsid w:val="006D5B10"/>
    <w:rsid w:val="006D5F75"/>
    <w:rsid w:val="006D7A7C"/>
    <w:rsid w:val="006D7ADF"/>
    <w:rsid w:val="006D7D04"/>
    <w:rsid w:val="006E2CB0"/>
    <w:rsid w:val="006E35FF"/>
    <w:rsid w:val="006E4F8E"/>
    <w:rsid w:val="006E5D8B"/>
    <w:rsid w:val="006F00A8"/>
    <w:rsid w:val="006F208C"/>
    <w:rsid w:val="006F273B"/>
    <w:rsid w:val="006F2E78"/>
    <w:rsid w:val="006F409E"/>
    <w:rsid w:val="006F6615"/>
    <w:rsid w:val="006F72CB"/>
    <w:rsid w:val="00701386"/>
    <w:rsid w:val="00701781"/>
    <w:rsid w:val="00707CE8"/>
    <w:rsid w:val="00707E36"/>
    <w:rsid w:val="00710544"/>
    <w:rsid w:val="00711D8C"/>
    <w:rsid w:val="00711DC3"/>
    <w:rsid w:val="007121FA"/>
    <w:rsid w:val="00712B84"/>
    <w:rsid w:val="007136EE"/>
    <w:rsid w:val="00713E8E"/>
    <w:rsid w:val="00714B42"/>
    <w:rsid w:val="00714D3E"/>
    <w:rsid w:val="00717A8D"/>
    <w:rsid w:val="00721B95"/>
    <w:rsid w:val="00723237"/>
    <w:rsid w:val="00727083"/>
    <w:rsid w:val="00730492"/>
    <w:rsid w:val="007333A3"/>
    <w:rsid w:val="00734A1C"/>
    <w:rsid w:val="00740790"/>
    <w:rsid w:val="0074135C"/>
    <w:rsid w:val="0074370F"/>
    <w:rsid w:val="00744624"/>
    <w:rsid w:val="007464F0"/>
    <w:rsid w:val="00747820"/>
    <w:rsid w:val="00747DD5"/>
    <w:rsid w:val="00747EDC"/>
    <w:rsid w:val="0075090E"/>
    <w:rsid w:val="00753B59"/>
    <w:rsid w:val="0075655E"/>
    <w:rsid w:val="0075701F"/>
    <w:rsid w:val="00760C8F"/>
    <w:rsid w:val="00763A65"/>
    <w:rsid w:val="00766A4B"/>
    <w:rsid w:val="00767281"/>
    <w:rsid w:val="007725AB"/>
    <w:rsid w:val="00772E5C"/>
    <w:rsid w:val="007730E5"/>
    <w:rsid w:val="00774166"/>
    <w:rsid w:val="007761F0"/>
    <w:rsid w:val="00776638"/>
    <w:rsid w:val="00776DEC"/>
    <w:rsid w:val="00780301"/>
    <w:rsid w:val="0078171E"/>
    <w:rsid w:val="007821F2"/>
    <w:rsid w:val="0078391D"/>
    <w:rsid w:val="00783F1B"/>
    <w:rsid w:val="007856D5"/>
    <w:rsid w:val="007879A7"/>
    <w:rsid w:val="00787DEA"/>
    <w:rsid w:val="00791026"/>
    <w:rsid w:val="0079159A"/>
    <w:rsid w:val="00791749"/>
    <w:rsid w:val="00792E5E"/>
    <w:rsid w:val="00794C41"/>
    <w:rsid w:val="007964D2"/>
    <w:rsid w:val="007A1A9C"/>
    <w:rsid w:val="007A3953"/>
    <w:rsid w:val="007A5517"/>
    <w:rsid w:val="007A554F"/>
    <w:rsid w:val="007A6052"/>
    <w:rsid w:val="007A7E22"/>
    <w:rsid w:val="007B0064"/>
    <w:rsid w:val="007B0212"/>
    <w:rsid w:val="007B24F8"/>
    <w:rsid w:val="007B403F"/>
    <w:rsid w:val="007C17D1"/>
    <w:rsid w:val="007C348B"/>
    <w:rsid w:val="007D08E7"/>
    <w:rsid w:val="007D18F5"/>
    <w:rsid w:val="007D275E"/>
    <w:rsid w:val="007D2B9B"/>
    <w:rsid w:val="007D5C3A"/>
    <w:rsid w:val="007D6A3B"/>
    <w:rsid w:val="007D7BC7"/>
    <w:rsid w:val="007E1BC2"/>
    <w:rsid w:val="007E1EF3"/>
    <w:rsid w:val="007E29EB"/>
    <w:rsid w:val="007E5527"/>
    <w:rsid w:val="007E787C"/>
    <w:rsid w:val="007E79B5"/>
    <w:rsid w:val="007E7DB0"/>
    <w:rsid w:val="007F0404"/>
    <w:rsid w:val="007F2C8D"/>
    <w:rsid w:val="007F3D98"/>
    <w:rsid w:val="007F5B6C"/>
    <w:rsid w:val="00800217"/>
    <w:rsid w:val="0080408C"/>
    <w:rsid w:val="0080682E"/>
    <w:rsid w:val="008078AA"/>
    <w:rsid w:val="008101B1"/>
    <w:rsid w:val="00810656"/>
    <w:rsid w:val="0081177A"/>
    <w:rsid w:val="008133BF"/>
    <w:rsid w:val="0081397A"/>
    <w:rsid w:val="008147E1"/>
    <w:rsid w:val="0082181F"/>
    <w:rsid w:val="00822DDB"/>
    <w:rsid w:val="008262B0"/>
    <w:rsid w:val="00826E2D"/>
    <w:rsid w:val="008271C6"/>
    <w:rsid w:val="00830A26"/>
    <w:rsid w:val="00830F2A"/>
    <w:rsid w:val="008315FF"/>
    <w:rsid w:val="00831BC6"/>
    <w:rsid w:val="00832416"/>
    <w:rsid w:val="0083292A"/>
    <w:rsid w:val="00835FE7"/>
    <w:rsid w:val="00837038"/>
    <w:rsid w:val="00837ADF"/>
    <w:rsid w:val="00837D6B"/>
    <w:rsid w:val="008405F8"/>
    <w:rsid w:val="008407C4"/>
    <w:rsid w:val="008412BE"/>
    <w:rsid w:val="0084317A"/>
    <w:rsid w:val="00844F4C"/>
    <w:rsid w:val="00852875"/>
    <w:rsid w:val="00854D90"/>
    <w:rsid w:val="00855AE0"/>
    <w:rsid w:val="008568B6"/>
    <w:rsid w:val="00856A95"/>
    <w:rsid w:val="00856DB0"/>
    <w:rsid w:val="00860E3F"/>
    <w:rsid w:val="00866563"/>
    <w:rsid w:val="00866F6F"/>
    <w:rsid w:val="00867CF3"/>
    <w:rsid w:val="00870A00"/>
    <w:rsid w:val="008737C3"/>
    <w:rsid w:val="00874EE1"/>
    <w:rsid w:val="00880F9C"/>
    <w:rsid w:val="00883FD4"/>
    <w:rsid w:val="00885736"/>
    <w:rsid w:val="00885A4A"/>
    <w:rsid w:val="00886A88"/>
    <w:rsid w:val="0088737A"/>
    <w:rsid w:val="008901EB"/>
    <w:rsid w:val="0089275F"/>
    <w:rsid w:val="00894C67"/>
    <w:rsid w:val="00896D19"/>
    <w:rsid w:val="008972C0"/>
    <w:rsid w:val="008A013B"/>
    <w:rsid w:val="008A54C2"/>
    <w:rsid w:val="008A56E3"/>
    <w:rsid w:val="008A7FEF"/>
    <w:rsid w:val="008B0E28"/>
    <w:rsid w:val="008B2099"/>
    <w:rsid w:val="008B2DC2"/>
    <w:rsid w:val="008B3402"/>
    <w:rsid w:val="008B3C7C"/>
    <w:rsid w:val="008B46AC"/>
    <w:rsid w:val="008B4947"/>
    <w:rsid w:val="008B5E0A"/>
    <w:rsid w:val="008B77E2"/>
    <w:rsid w:val="008C2586"/>
    <w:rsid w:val="008C26AF"/>
    <w:rsid w:val="008C3CFF"/>
    <w:rsid w:val="008C400E"/>
    <w:rsid w:val="008C500C"/>
    <w:rsid w:val="008D062B"/>
    <w:rsid w:val="008D1010"/>
    <w:rsid w:val="008D3181"/>
    <w:rsid w:val="008D3B2E"/>
    <w:rsid w:val="008D4378"/>
    <w:rsid w:val="008D48B1"/>
    <w:rsid w:val="008D5110"/>
    <w:rsid w:val="008D65E6"/>
    <w:rsid w:val="008D670B"/>
    <w:rsid w:val="008D6CF7"/>
    <w:rsid w:val="008D73EB"/>
    <w:rsid w:val="008E1216"/>
    <w:rsid w:val="008E16F1"/>
    <w:rsid w:val="008E3755"/>
    <w:rsid w:val="008E3BF2"/>
    <w:rsid w:val="008E5069"/>
    <w:rsid w:val="008F0634"/>
    <w:rsid w:val="008F11E5"/>
    <w:rsid w:val="008F2919"/>
    <w:rsid w:val="008F37F0"/>
    <w:rsid w:val="008F688E"/>
    <w:rsid w:val="00901F1F"/>
    <w:rsid w:val="0090271C"/>
    <w:rsid w:val="00902B0C"/>
    <w:rsid w:val="009036B1"/>
    <w:rsid w:val="00913C2F"/>
    <w:rsid w:val="00915049"/>
    <w:rsid w:val="00920134"/>
    <w:rsid w:val="009204F0"/>
    <w:rsid w:val="00920B3B"/>
    <w:rsid w:val="0092152B"/>
    <w:rsid w:val="00923455"/>
    <w:rsid w:val="00923B81"/>
    <w:rsid w:val="009249F3"/>
    <w:rsid w:val="009263DC"/>
    <w:rsid w:val="00927776"/>
    <w:rsid w:val="00930F95"/>
    <w:rsid w:val="009324FD"/>
    <w:rsid w:val="009326A4"/>
    <w:rsid w:val="0093440C"/>
    <w:rsid w:val="00934C39"/>
    <w:rsid w:val="00934D67"/>
    <w:rsid w:val="0093729A"/>
    <w:rsid w:val="00942717"/>
    <w:rsid w:val="00942FC5"/>
    <w:rsid w:val="00957868"/>
    <w:rsid w:val="00957F3C"/>
    <w:rsid w:val="00961A2D"/>
    <w:rsid w:val="00964FC7"/>
    <w:rsid w:val="00965D69"/>
    <w:rsid w:val="009709AB"/>
    <w:rsid w:val="0097319B"/>
    <w:rsid w:val="00973492"/>
    <w:rsid w:val="00973592"/>
    <w:rsid w:val="00974D21"/>
    <w:rsid w:val="00975542"/>
    <w:rsid w:val="009759CD"/>
    <w:rsid w:val="00976DB1"/>
    <w:rsid w:val="0098104C"/>
    <w:rsid w:val="00983615"/>
    <w:rsid w:val="009861A8"/>
    <w:rsid w:val="0098706E"/>
    <w:rsid w:val="00987318"/>
    <w:rsid w:val="00987470"/>
    <w:rsid w:val="00987871"/>
    <w:rsid w:val="0099032B"/>
    <w:rsid w:val="009924A1"/>
    <w:rsid w:val="00994496"/>
    <w:rsid w:val="00995621"/>
    <w:rsid w:val="00995A33"/>
    <w:rsid w:val="00997383"/>
    <w:rsid w:val="0099763F"/>
    <w:rsid w:val="009A18E1"/>
    <w:rsid w:val="009B11F2"/>
    <w:rsid w:val="009B152E"/>
    <w:rsid w:val="009B3A4C"/>
    <w:rsid w:val="009B3C95"/>
    <w:rsid w:val="009B561F"/>
    <w:rsid w:val="009B7BE7"/>
    <w:rsid w:val="009C00C3"/>
    <w:rsid w:val="009C2C40"/>
    <w:rsid w:val="009C2D2C"/>
    <w:rsid w:val="009C389D"/>
    <w:rsid w:val="009C52EA"/>
    <w:rsid w:val="009C73DB"/>
    <w:rsid w:val="009D3595"/>
    <w:rsid w:val="009D397C"/>
    <w:rsid w:val="009D3F2C"/>
    <w:rsid w:val="009D6050"/>
    <w:rsid w:val="009E02CB"/>
    <w:rsid w:val="009E0E85"/>
    <w:rsid w:val="009E1629"/>
    <w:rsid w:val="009E26D8"/>
    <w:rsid w:val="009E34E4"/>
    <w:rsid w:val="009E3546"/>
    <w:rsid w:val="009E4CE0"/>
    <w:rsid w:val="009E4D41"/>
    <w:rsid w:val="009E5020"/>
    <w:rsid w:val="009E5303"/>
    <w:rsid w:val="009E7CE1"/>
    <w:rsid w:val="009F27B8"/>
    <w:rsid w:val="009F432C"/>
    <w:rsid w:val="009F732A"/>
    <w:rsid w:val="009F7F73"/>
    <w:rsid w:val="00A001CF"/>
    <w:rsid w:val="00A00543"/>
    <w:rsid w:val="00A00C55"/>
    <w:rsid w:val="00A01903"/>
    <w:rsid w:val="00A02BCC"/>
    <w:rsid w:val="00A058E9"/>
    <w:rsid w:val="00A072FE"/>
    <w:rsid w:val="00A1028F"/>
    <w:rsid w:val="00A11479"/>
    <w:rsid w:val="00A11AED"/>
    <w:rsid w:val="00A127D4"/>
    <w:rsid w:val="00A1396C"/>
    <w:rsid w:val="00A13ECD"/>
    <w:rsid w:val="00A15A18"/>
    <w:rsid w:val="00A15B96"/>
    <w:rsid w:val="00A16ED3"/>
    <w:rsid w:val="00A17051"/>
    <w:rsid w:val="00A21766"/>
    <w:rsid w:val="00A21CA1"/>
    <w:rsid w:val="00A23215"/>
    <w:rsid w:val="00A2459E"/>
    <w:rsid w:val="00A26928"/>
    <w:rsid w:val="00A27761"/>
    <w:rsid w:val="00A304DF"/>
    <w:rsid w:val="00A31948"/>
    <w:rsid w:val="00A32A56"/>
    <w:rsid w:val="00A34464"/>
    <w:rsid w:val="00A36F74"/>
    <w:rsid w:val="00A370A3"/>
    <w:rsid w:val="00A377B0"/>
    <w:rsid w:val="00A4023C"/>
    <w:rsid w:val="00A43936"/>
    <w:rsid w:val="00A43F8C"/>
    <w:rsid w:val="00A44D32"/>
    <w:rsid w:val="00A456D0"/>
    <w:rsid w:val="00A46BC9"/>
    <w:rsid w:val="00A500F5"/>
    <w:rsid w:val="00A500F6"/>
    <w:rsid w:val="00A50A6E"/>
    <w:rsid w:val="00A50B36"/>
    <w:rsid w:val="00A511FE"/>
    <w:rsid w:val="00A515EC"/>
    <w:rsid w:val="00A523F1"/>
    <w:rsid w:val="00A5334D"/>
    <w:rsid w:val="00A54F56"/>
    <w:rsid w:val="00A55244"/>
    <w:rsid w:val="00A558D2"/>
    <w:rsid w:val="00A57B6B"/>
    <w:rsid w:val="00A625C6"/>
    <w:rsid w:val="00A62956"/>
    <w:rsid w:val="00A62D09"/>
    <w:rsid w:val="00A667A0"/>
    <w:rsid w:val="00A6713E"/>
    <w:rsid w:val="00A7054C"/>
    <w:rsid w:val="00A712C2"/>
    <w:rsid w:val="00A71D22"/>
    <w:rsid w:val="00A76F33"/>
    <w:rsid w:val="00A80B8A"/>
    <w:rsid w:val="00A8124D"/>
    <w:rsid w:val="00A83D83"/>
    <w:rsid w:val="00A83E38"/>
    <w:rsid w:val="00A8670C"/>
    <w:rsid w:val="00A92D7B"/>
    <w:rsid w:val="00A92E92"/>
    <w:rsid w:val="00A93834"/>
    <w:rsid w:val="00A95A13"/>
    <w:rsid w:val="00A966F0"/>
    <w:rsid w:val="00AA0245"/>
    <w:rsid w:val="00AA13AB"/>
    <w:rsid w:val="00AA181C"/>
    <w:rsid w:val="00AA1AF3"/>
    <w:rsid w:val="00AA6FBB"/>
    <w:rsid w:val="00AB0A9B"/>
    <w:rsid w:val="00AB3721"/>
    <w:rsid w:val="00AB4781"/>
    <w:rsid w:val="00AB5CBF"/>
    <w:rsid w:val="00AC46D0"/>
    <w:rsid w:val="00AC5E78"/>
    <w:rsid w:val="00AC5FD7"/>
    <w:rsid w:val="00AC6A78"/>
    <w:rsid w:val="00AD00D1"/>
    <w:rsid w:val="00AD14D9"/>
    <w:rsid w:val="00AD1662"/>
    <w:rsid w:val="00AD24B6"/>
    <w:rsid w:val="00AD293C"/>
    <w:rsid w:val="00AD511D"/>
    <w:rsid w:val="00AD551C"/>
    <w:rsid w:val="00AD56FD"/>
    <w:rsid w:val="00AD5852"/>
    <w:rsid w:val="00AD77A4"/>
    <w:rsid w:val="00AD7988"/>
    <w:rsid w:val="00AE01C7"/>
    <w:rsid w:val="00AE022C"/>
    <w:rsid w:val="00AE1A4E"/>
    <w:rsid w:val="00AE2F33"/>
    <w:rsid w:val="00AE3158"/>
    <w:rsid w:val="00AE36A0"/>
    <w:rsid w:val="00AE469A"/>
    <w:rsid w:val="00AE4AD6"/>
    <w:rsid w:val="00AE5934"/>
    <w:rsid w:val="00AE5D71"/>
    <w:rsid w:val="00AE74EF"/>
    <w:rsid w:val="00AE7A37"/>
    <w:rsid w:val="00AF10C9"/>
    <w:rsid w:val="00AF1558"/>
    <w:rsid w:val="00AF1F00"/>
    <w:rsid w:val="00AF241D"/>
    <w:rsid w:val="00AF463F"/>
    <w:rsid w:val="00AF4EB2"/>
    <w:rsid w:val="00B008E3"/>
    <w:rsid w:val="00B0171E"/>
    <w:rsid w:val="00B06BE6"/>
    <w:rsid w:val="00B070DB"/>
    <w:rsid w:val="00B07E62"/>
    <w:rsid w:val="00B10459"/>
    <w:rsid w:val="00B13335"/>
    <w:rsid w:val="00B15A63"/>
    <w:rsid w:val="00B1695D"/>
    <w:rsid w:val="00B16C4C"/>
    <w:rsid w:val="00B170A5"/>
    <w:rsid w:val="00B20343"/>
    <w:rsid w:val="00B21C5B"/>
    <w:rsid w:val="00B3311C"/>
    <w:rsid w:val="00B33DB2"/>
    <w:rsid w:val="00B34357"/>
    <w:rsid w:val="00B34792"/>
    <w:rsid w:val="00B364F3"/>
    <w:rsid w:val="00B3709E"/>
    <w:rsid w:val="00B37295"/>
    <w:rsid w:val="00B4313C"/>
    <w:rsid w:val="00B4462A"/>
    <w:rsid w:val="00B479B0"/>
    <w:rsid w:val="00B50065"/>
    <w:rsid w:val="00B52797"/>
    <w:rsid w:val="00B54395"/>
    <w:rsid w:val="00B561CF"/>
    <w:rsid w:val="00B60858"/>
    <w:rsid w:val="00B62129"/>
    <w:rsid w:val="00B627C1"/>
    <w:rsid w:val="00B650F5"/>
    <w:rsid w:val="00B65B99"/>
    <w:rsid w:val="00B66D98"/>
    <w:rsid w:val="00B703CE"/>
    <w:rsid w:val="00B71004"/>
    <w:rsid w:val="00B7174B"/>
    <w:rsid w:val="00B7237A"/>
    <w:rsid w:val="00B74D36"/>
    <w:rsid w:val="00B778BD"/>
    <w:rsid w:val="00B778EA"/>
    <w:rsid w:val="00B809A2"/>
    <w:rsid w:val="00B80B8F"/>
    <w:rsid w:val="00B8277F"/>
    <w:rsid w:val="00B82F2C"/>
    <w:rsid w:val="00B82F58"/>
    <w:rsid w:val="00B8350C"/>
    <w:rsid w:val="00B855CF"/>
    <w:rsid w:val="00B869F5"/>
    <w:rsid w:val="00B87E1A"/>
    <w:rsid w:val="00B906DC"/>
    <w:rsid w:val="00B90AB4"/>
    <w:rsid w:val="00B90F0F"/>
    <w:rsid w:val="00B91931"/>
    <w:rsid w:val="00B944FE"/>
    <w:rsid w:val="00B9484B"/>
    <w:rsid w:val="00B978AE"/>
    <w:rsid w:val="00BA285A"/>
    <w:rsid w:val="00BA353E"/>
    <w:rsid w:val="00BA488C"/>
    <w:rsid w:val="00BA6274"/>
    <w:rsid w:val="00BB0D44"/>
    <w:rsid w:val="00BB2537"/>
    <w:rsid w:val="00BB364D"/>
    <w:rsid w:val="00BB4320"/>
    <w:rsid w:val="00BC4068"/>
    <w:rsid w:val="00BC4BDC"/>
    <w:rsid w:val="00BC5774"/>
    <w:rsid w:val="00BD3575"/>
    <w:rsid w:val="00BD48BC"/>
    <w:rsid w:val="00BD4984"/>
    <w:rsid w:val="00BD72F9"/>
    <w:rsid w:val="00BE044D"/>
    <w:rsid w:val="00BE4603"/>
    <w:rsid w:val="00BE6ED0"/>
    <w:rsid w:val="00BE7C15"/>
    <w:rsid w:val="00BE7CFB"/>
    <w:rsid w:val="00BF0A3B"/>
    <w:rsid w:val="00BF0C06"/>
    <w:rsid w:val="00BF3A93"/>
    <w:rsid w:val="00BF54E3"/>
    <w:rsid w:val="00C01364"/>
    <w:rsid w:val="00C0186F"/>
    <w:rsid w:val="00C01B9A"/>
    <w:rsid w:val="00C01EB0"/>
    <w:rsid w:val="00C02B4A"/>
    <w:rsid w:val="00C02E54"/>
    <w:rsid w:val="00C03848"/>
    <w:rsid w:val="00C03884"/>
    <w:rsid w:val="00C03896"/>
    <w:rsid w:val="00C04BCA"/>
    <w:rsid w:val="00C05760"/>
    <w:rsid w:val="00C05AD2"/>
    <w:rsid w:val="00C06F20"/>
    <w:rsid w:val="00C07BD7"/>
    <w:rsid w:val="00C12026"/>
    <w:rsid w:val="00C12248"/>
    <w:rsid w:val="00C17A1C"/>
    <w:rsid w:val="00C20349"/>
    <w:rsid w:val="00C21069"/>
    <w:rsid w:val="00C2291B"/>
    <w:rsid w:val="00C2725D"/>
    <w:rsid w:val="00C272A2"/>
    <w:rsid w:val="00C31C35"/>
    <w:rsid w:val="00C32BA4"/>
    <w:rsid w:val="00C353CC"/>
    <w:rsid w:val="00C361D9"/>
    <w:rsid w:val="00C36414"/>
    <w:rsid w:val="00C3778A"/>
    <w:rsid w:val="00C40737"/>
    <w:rsid w:val="00C421DC"/>
    <w:rsid w:val="00C4357B"/>
    <w:rsid w:val="00C43DB5"/>
    <w:rsid w:val="00C44DD2"/>
    <w:rsid w:val="00C4648C"/>
    <w:rsid w:val="00C50DD9"/>
    <w:rsid w:val="00C51295"/>
    <w:rsid w:val="00C519B1"/>
    <w:rsid w:val="00C52257"/>
    <w:rsid w:val="00C540C1"/>
    <w:rsid w:val="00C55BE8"/>
    <w:rsid w:val="00C5603C"/>
    <w:rsid w:val="00C56DAC"/>
    <w:rsid w:val="00C57DC6"/>
    <w:rsid w:val="00C63F6B"/>
    <w:rsid w:val="00C65330"/>
    <w:rsid w:val="00C65C3D"/>
    <w:rsid w:val="00C665A6"/>
    <w:rsid w:val="00C66BBD"/>
    <w:rsid w:val="00C7197D"/>
    <w:rsid w:val="00C75F22"/>
    <w:rsid w:val="00C7776F"/>
    <w:rsid w:val="00C8044C"/>
    <w:rsid w:val="00C80EB2"/>
    <w:rsid w:val="00C81F40"/>
    <w:rsid w:val="00C832F2"/>
    <w:rsid w:val="00C84909"/>
    <w:rsid w:val="00C8530C"/>
    <w:rsid w:val="00C8772B"/>
    <w:rsid w:val="00C906B1"/>
    <w:rsid w:val="00C90F8B"/>
    <w:rsid w:val="00C91DDF"/>
    <w:rsid w:val="00C92A0B"/>
    <w:rsid w:val="00C93AAE"/>
    <w:rsid w:val="00C93FF2"/>
    <w:rsid w:val="00C95EF8"/>
    <w:rsid w:val="00CA0986"/>
    <w:rsid w:val="00CA14D0"/>
    <w:rsid w:val="00CA1F53"/>
    <w:rsid w:val="00CA58B4"/>
    <w:rsid w:val="00CA7B0D"/>
    <w:rsid w:val="00CB0BA5"/>
    <w:rsid w:val="00CB0C9B"/>
    <w:rsid w:val="00CB15F6"/>
    <w:rsid w:val="00CB24C9"/>
    <w:rsid w:val="00CB275C"/>
    <w:rsid w:val="00CB460F"/>
    <w:rsid w:val="00CB4BB9"/>
    <w:rsid w:val="00CB62FE"/>
    <w:rsid w:val="00CB79C9"/>
    <w:rsid w:val="00CC0422"/>
    <w:rsid w:val="00CC13F4"/>
    <w:rsid w:val="00CC2C2B"/>
    <w:rsid w:val="00CC5111"/>
    <w:rsid w:val="00CC55FB"/>
    <w:rsid w:val="00CC5B53"/>
    <w:rsid w:val="00CC71C2"/>
    <w:rsid w:val="00CC7245"/>
    <w:rsid w:val="00CD1537"/>
    <w:rsid w:val="00CD1A80"/>
    <w:rsid w:val="00CD1EDF"/>
    <w:rsid w:val="00CD3241"/>
    <w:rsid w:val="00CD5757"/>
    <w:rsid w:val="00CD7108"/>
    <w:rsid w:val="00CE1A06"/>
    <w:rsid w:val="00CE53DF"/>
    <w:rsid w:val="00CE601F"/>
    <w:rsid w:val="00CE67E7"/>
    <w:rsid w:val="00CE765C"/>
    <w:rsid w:val="00CE790B"/>
    <w:rsid w:val="00CF385B"/>
    <w:rsid w:val="00CF493E"/>
    <w:rsid w:val="00CF5763"/>
    <w:rsid w:val="00CF5FEB"/>
    <w:rsid w:val="00CF6768"/>
    <w:rsid w:val="00CF69D4"/>
    <w:rsid w:val="00CF6FE8"/>
    <w:rsid w:val="00CF7E65"/>
    <w:rsid w:val="00D0043B"/>
    <w:rsid w:val="00D00DEB"/>
    <w:rsid w:val="00D021A9"/>
    <w:rsid w:val="00D02A3C"/>
    <w:rsid w:val="00D03709"/>
    <w:rsid w:val="00D04389"/>
    <w:rsid w:val="00D05965"/>
    <w:rsid w:val="00D06A65"/>
    <w:rsid w:val="00D078A0"/>
    <w:rsid w:val="00D118DA"/>
    <w:rsid w:val="00D13824"/>
    <w:rsid w:val="00D1563B"/>
    <w:rsid w:val="00D16008"/>
    <w:rsid w:val="00D17247"/>
    <w:rsid w:val="00D20233"/>
    <w:rsid w:val="00D20E1C"/>
    <w:rsid w:val="00D2114C"/>
    <w:rsid w:val="00D21CBB"/>
    <w:rsid w:val="00D23C05"/>
    <w:rsid w:val="00D23C97"/>
    <w:rsid w:val="00D25F08"/>
    <w:rsid w:val="00D3033E"/>
    <w:rsid w:val="00D34104"/>
    <w:rsid w:val="00D34672"/>
    <w:rsid w:val="00D3695E"/>
    <w:rsid w:val="00D40813"/>
    <w:rsid w:val="00D40B7F"/>
    <w:rsid w:val="00D421CF"/>
    <w:rsid w:val="00D44531"/>
    <w:rsid w:val="00D44C85"/>
    <w:rsid w:val="00D465CE"/>
    <w:rsid w:val="00D518F2"/>
    <w:rsid w:val="00D52517"/>
    <w:rsid w:val="00D52A6E"/>
    <w:rsid w:val="00D53C4F"/>
    <w:rsid w:val="00D6094A"/>
    <w:rsid w:val="00D61615"/>
    <w:rsid w:val="00D649BB"/>
    <w:rsid w:val="00D65F1B"/>
    <w:rsid w:val="00D7132E"/>
    <w:rsid w:val="00D71CA2"/>
    <w:rsid w:val="00D72646"/>
    <w:rsid w:val="00D74FE5"/>
    <w:rsid w:val="00D75480"/>
    <w:rsid w:val="00D76DA1"/>
    <w:rsid w:val="00D8044D"/>
    <w:rsid w:val="00D8110B"/>
    <w:rsid w:val="00D8327F"/>
    <w:rsid w:val="00D83AC6"/>
    <w:rsid w:val="00D84427"/>
    <w:rsid w:val="00D855AC"/>
    <w:rsid w:val="00D85B30"/>
    <w:rsid w:val="00D863AC"/>
    <w:rsid w:val="00D9035D"/>
    <w:rsid w:val="00D90AFB"/>
    <w:rsid w:val="00D93EC4"/>
    <w:rsid w:val="00D94403"/>
    <w:rsid w:val="00D94EA7"/>
    <w:rsid w:val="00D978F5"/>
    <w:rsid w:val="00DA1552"/>
    <w:rsid w:val="00DA2D2D"/>
    <w:rsid w:val="00DA36EF"/>
    <w:rsid w:val="00DA755B"/>
    <w:rsid w:val="00DB08C9"/>
    <w:rsid w:val="00DB0BDC"/>
    <w:rsid w:val="00DB2F84"/>
    <w:rsid w:val="00DB4847"/>
    <w:rsid w:val="00DB5758"/>
    <w:rsid w:val="00DB681C"/>
    <w:rsid w:val="00DB6C91"/>
    <w:rsid w:val="00DB6EC5"/>
    <w:rsid w:val="00DB72FB"/>
    <w:rsid w:val="00DC181C"/>
    <w:rsid w:val="00DC2EB9"/>
    <w:rsid w:val="00DC653E"/>
    <w:rsid w:val="00DC6D3C"/>
    <w:rsid w:val="00DC7F7B"/>
    <w:rsid w:val="00DD19CC"/>
    <w:rsid w:val="00DD2C53"/>
    <w:rsid w:val="00DD5210"/>
    <w:rsid w:val="00DD629B"/>
    <w:rsid w:val="00DD6892"/>
    <w:rsid w:val="00DE0441"/>
    <w:rsid w:val="00DE333A"/>
    <w:rsid w:val="00DE4DC7"/>
    <w:rsid w:val="00DE5F41"/>
    <w:rsid w:val="00DF0BDE"/>
    <w:rsid w:val="00DF1347"/>
    <w:rsid w:val="00DF18A0"/>
    <w:rsid w:val="00DF301A"/>
    <w:rsid w:val="00DF31D3"/>
    <w:rsid w:val="00DF4165"/>
    <w:rsid w:val="00DF4F56"/>
    <w:rsid w:val="00DF5194"/>
    <w:rsid w:val="00DF6143"/>
    <w:rsid w:val="00DF61FB"/>
    <w:rsid w:val="00DF65E3"/>
    <w:rsid w:val="00DF701B"/>
    <w:rsid w:val="00E01119"/>
    <w:rsid w:val="00E025B2"/>
    <w:rsid w:val="00E03090"/>
    <w:rsid w:val="00E047DE"/>
    <w:rsid w:val="00E04B0D"/>
    <w:rsid w:val="00E054FD"/>
    <w:rsid w:val="00E1058E"/>
    <w:rsid w:val="00E10DE5"/>
    <w:rsid w:val="00E11668"/>
    <w:rsid w:val="00E11E2C"/>
    <w:rsid w:val="00E1293C"/>
    <w:rsid w:val="00E158E9"/>
    <w:rsid w:val="00E1622B"/>
    <w:rsid w:val="00E165B9"/>
    <w:rsid w:val="00E20499"/>
    <w:rsid w:val="00E2370E"/>
    <w:rsid w:val="00E23D13"/>
    <w:rsid w:val="00E2411F"/>
    <w:rsid w:val="00E2414F"/>
    <w:rsid w:val="00E24E7F"/>
    <w:rsid w:val="00E25C27"/>
    <w:rsid w:val="00E26705"/>
    <w:rsid w:val="00E26894"/>
    <w:rsid w:val="00E27990"/>
    <w:rsid w:val="00E27B0A"/>
    <w:rsid w:val="00E3194C"/>
    <w:rsid w:val="00E33AE7"/>
    <w:rsid w:val="00E340CD"/>
    <w:rsid w:val="00E344BA"/>
    <w:rsid w:val="00E35F97"/>
    <w:rsid w:val="00E35FE3"/>
    <w:rsid w:val="00E362CE"/>
    <w:rsid w:val="00E419C1"/>
    <w:rsid w:val="00E42EE5"/>
    <w:rsid w:val="00E453A6"/>
    <w:rsid w:val="00E454AB"/>
    <w:rsid w:val="00E46F17"/>
    <w:rsid w:val="00E4735C"/>
    <w:rsid w:val="00E50A7A"/>
    <w:rsid w:val="00E51249"/>
    <w:rsid w:val="00E51D10"/>
    <w:rsid w:val="00E52623"/>
    <w:rsid w:val="00E55E91"/>
    <w:rsid w:val="00E56CB2"/>
    <w:rsid w:val="00E57DD7"/>
    <w:rsid w:val="00E610FC"/>
    <w:rsid w:val="00E62932"/>
    <w:rsid w:val="00E67560"/>
    <w:rsid w:val="00E71335"/>
    <w:rsid w:val="00E71F4C"/>
    <w:rsid w:val="00E72ACC"/>
    <w:rsid w:val="00E7343F"/>
    <w:rsid w:val="00E73E4E"/>
    <w:rsid w:val="00E74C87"/>
    <w:rsid w:val="00E75A7F"/>
    <w:rsid w:val="00E7662D"/>
    <w:rsid w:val="00E811D0"/>
    <w:rsid w:val="00E83193"/>
    <w:rsid w:val="00E835FA"/>
    <w:rsid w:val="00E8512F"/>
    <w:rsid w:val="00E87443"/>
    <w:rsid w:val="00E900ED"/>
    <w:rsid w:val="00E91D83"/>
    <w:rsid w:val="00E920F1"/>
    <w:rsid w:val="00E92BA0"/>
    <w:rsid w:val="00E93222"/>
    <w:rsid w:val="00E93AD2"/>
    <w:rsid w:val="00E94549"/>
    <w:rsid w:val="00E96A90"/>
    <w:rsid w:val="00E97543"/>
    <w:rsid w:val="00EA06AE"/>
    <w:rsid w:val="00EA1A0B"/>
    <w:rsid w:val="00EA3366"/>
    <w:rsid w:val="00EA3E5F"/>
    <w:rsid w:val="00EB06BF"/>
    <w:rsid w:val="00EB0CF3"/>
    <w:rsid w:val="00EB3197"/>
    <w:rsid w:val="00EB3922"/>
    <w:rsid w:val="00EB3E42"/>
    <w:rsid w:val="00EB511B"/>
    <w:rsid w:val="00EB5B16"/>
    <w:rsid w:val="00EC4573"/>
    <w:rsid w:val="00EC4A74"/>
    <w:rsid w:val="00ED032F"/>
    <w:rsid w:val="00ED035D"/>
    <w:rsid w:val="00ED0414"/>
    <w:rsid w:val="00ED4860"/>
    <w:rsid w:val="00ED5A09"/>
    <w:rsid w:val="00ED698E"/>
    <w:rsid w:val="00EE0E98"/>
    <w:rsid w:val="00EE445A"/>
    <w:rsid w:val="00EE4873"/>
    <w:rsid w:val="00EE542D"/>
    <w:rsid w:val="00EF0E29"/>
    <w:rsid w:val="00EF0EE6"/>
    <w:rsid w:val="00EF1114"/>
    <w:rsid w:val="00EF130C"/>
    <w:rsid w:val="00EF1BAA"/>
    <w:rsid w:val="00EF1E09"/>
    <w:rsid w:val="00EF1F94"/>
    <w:rsid w:val="00EF37FA"/>
    <w:rsid w:val="00EF532D"/>
    <w:rsid w:val="00EF7A30"/>
    <w:rsid w:val="00EF7EFA"/>
    <w:rsid w:val="00F009A9"/>
    <w:rsid w:val="00F00BED"/>
    <w:rsid w:val="00F01B5A"/>
    <w:rsid w:val="00F0248E"/>
    <w:rsid w:val="00F026B4"/>
    <w:rsid w:val="00F02C78"/>
    <w:rsid w:val="00F05DC1"/>
    <w:rsid w:val="00F070CC"/>
    <w:rsid w:val="00F12E35"/>
    <w:rsid w:val="00F137A4"/>
    <w:rsid w:val="00F13927"/>
    <w:rsid w:val="00F15123"/>
    <w:rsid w:val="00F2143B"/>
    <w:rsid w:val="00F25163"/>
    <w:rsid w:val="00F3374C"/>
    <w:rsid w:val="00F34210"/>
    <w:rsid w:val="00F421E4"/>
    <w:rsid w:val="00F46E13"/>
    <w:rsid w:val="00F47709"/>
    <w:rsid w:val="00F50B57"/>
    <w:rsid w:val="00F527A2"/>
    <w:rsid w:val="00F52FFB"/>
    <w:rsid w:val="00F543C3"/>
    <w:rsid w:val="00F56440"/>
    <w:rsid w:val="00F61566"/>
    <w:rsid w:val="00F621F3"/>
    <w:rsid w:val="00F641D1"/>
    <w:rsid w:val="00F6490E"/>
    <w:rsid w:val="00F711A5"/>
    <w:rsid w:val="00F72109"/>
    <w:rsid w:val="00F723BE"/>
    <w:rsid w:val="00F74B5A"/>
    <w:rsid w:val="00F752B2"/>
    <w:rsid w:val="00F7564C"/>
    <w:rsid w:val="00F76BAE"/>
    <w:rsid w:val="00F77779"/>
    <w:rsid w:val="00F80DF3"/>
    <w:rsid w:val="00F80F3D"/>
    <w:rsid w:val="00F81DE6"/>
    <w:rsid w:val="00F82CD3"/>
    <w:rsid w:val="00F83363"/>
    <w:rsid w:val="00F85927"/>
    <w:rsid w:val="00F8592D"/>
    <w:rsid w:val="00F8681A"/>
    <w:rsid w:val="00F92EE0"/>
    <w:rsid w:val="00F93872"/>
    <w:rsid w:val="00F94FEF"/>
    <w:rsid w:val="00F96385"/>
    <w:rsid w:val="00F97A93"/>
    <w:rsid w:val="00F97BCF"/>
    <w:rsid w:val="00F97E19"/>
    <w:rsid w:val="00FA0524"/>
    <w:rsid w:val="00FA0A74"/>
    <w:rsid w:val="00FA24D0"/>
    <w:rsid w:val="00FA51D8"/>
    <w:rsid w:val="00FA6337"/>
    <w:rsid w:val="00FA7169"/>
    <w:rsid w:val="00FB1141"/>
    <w:rsid w:val="00FB2BC6"/>
    <w:rsid w:val="00FB45BE"/>
    <w:rsid w:val="00FB495B"/>
    <w:rsid w:val="00FB62A0"/>
    <w:rsid w:val="00FB6EE6"/>
    <w:rsid w:val="00FC153C"/>
    <w:rsid w:val="00FC3295"/>
    <w:rsid w:val="00FC37F1"/>
    <w:rsid w:val="00FC4409"/>
    <w:rsid w:val="00FC4CB6"/>
    <w:rsid w:val="00FC6B6A"/>
    <w:rsid w:val="00FC6CA5"/>
    <w:rsid w:val="00FC7D4D"/>
    <w:rsid w:val="00FD031A"/>
    <w:rsid w:val="00FD4547"/>
    <w:rsid w:val="00FD4822"/>
    <w:rsid w:val="00FD6A85"/>
    <w:rsid w:val="00FD6D14"/>
    <w:rsid w:val="00FD7A6F"/>
    <w:rsid w:val="00FD7F6B"/>
    <w:rsid w:val="00FE2009"/>
    <w:rsid w:val="00FE2EA9"/>
    <w:rsid w:val="00FE3299"/>
    <w:rsid w:val="00FE3B8E"/>
    <w:rsid w:val="00FE553D"/>
    <w:rsid w:val="00FE5B75"/>
    <w:rsid w:val="00FF0971"/>
    <w:rsid w:val="00FF1AE3"/>
    <w:rsid w:val="00FF4500"/>
    <w:rsid w:val="00FF70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9457"/>
    <o:shapelayout v:ext="edit">
      <o:idmap v:ext="edit" data="1"/>
    </o:shapelayout>
  </w:shapeDefaults>
  <w:decimalSymbol w:val=","/>
  <w:listSeparator w:val=";"/>
  <w14:docId w14:val="34E0E9D3"/>
  <w15:chartTrackingRefBased/>
  <w15:docId w15:val="{103E1CA1-06A7-4F25-B076-BD04C379D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rPr>
  </w:style>
  <w:style w:type="paragraph" w:styleId="1">
    <w:name w:val="heading 1"/>
    <w:basedOn w:val="a"/>
    <w:next w:val="a"/>
    <w:link w:val="10"/>
    <w:uiPriority w:val="9"/>
    <w:qFormat/>
    <w:rsid w:val="00525125"/>
    <w:pPr>
      <w:keepNext/>
      <w:keepLines/>
      <w:spacing w:before="480"/>
      <w:outlineLvl w:val="0"/>
    </w:pPr>
    <w:rPr>
      <w:rFonts w:ascii="Cambria" w:hAnsi="Cambria" w:cs="Times New Roman"/>
      <w:b/>
      <w:bCs/>
      <w:color w:val="365F91"/>
      <w:sz w:val="28"/>
      <w:szCs w:val="28"/>
      <w:lang w:val="x-none" w:eastAsia="x-none"/>
    </w:rPr>
  </w:style>
  <w:style w:type="paragraph" w:styleId="2">
    <w:name w:val="heading 2"/>
    <w:basedOn w:val="a"/>
    <w:next w:val="a"/>
    <w:link w:val="20"/>
    <w:uiPriority w:val="9"/>
    <w:qFormat/>
    <w:rsid w:val="00525125"/>
    <w:pPr>
      <w:keepNext/>
      <w:keepLines/>
      <w:spacing w:before="200"/>
      <w:outlineLvl w:val="1"/>
    </w:pPr>
    <w:rPr>
      <w:rFonts w:ascii="Cambria" w:hAnsi="Cambria" w:cs="Times New Roman"/>
      <w:b/>
      <w:bCs/>
      <w:color w:val="4F81BD"/>
      <w:sz w:val="26"/>
      <w:szCs w:val="26"/>
      <w:lang w:val="x-none" w:eastAsia="x-none"/>
    </w:rPr>
  </w:style>
  <w:style w:type="paragraph" w:styleId="3">
    <w:name w:val="heading 3"/>
    <w:basedOn w:val="a"/>
    <w:next w:val="a"/>
    <w:link w:val="30"/>
    <w:uiPriority w:val="9"/>
    <w:qFormat/>
    <w:rsid w:val="00525125"/>
    <w:pPr>
      <w:keepNext/>
      <w:keepLines/>
      <w:spacing w:before="200"/>
      <w:outlineLvl w:val="2"/>
    </w:pPr>
    <w:rPr>
      <w:rFonts w:ascii="Cambria" w:hAnsi="Cambria" w:cs="Times New Roman"/>
      <w:b/>
      <w:bCs/>
      <w:color w:val="4F81BD"/>
      <w:lang w:val="x-none" w:eastAsia="x-none"/>
    </w:rPr>
  </w:style>
  <w:style w:type="paragraph" w:styleId="4">
    <w:name w:val="heading 4"/>
    <w:basedOn w:val="a"/>
    <w:next w:val="a"/>
    <w:link w:val="40"/>
    <w:uiPriority w:val="9"/>
    <w:qFormat/>
    <w:rsid w:val="00525125"/>
    <w:pPr>
      <w:keepNext/>
      <w:keepLines/>
      <w:spacing w:before="200"/>
      <w:outlineLvl w:val="3"/>
    </w:pPr>
    <w:rPr>
      <w:rFonts w:ascii="Cambria" w:hAnsi="Cambria" w:cs="Times New Roman"/>
      <w:b/>
      <w:bCs/>
      <w:i/>
      <w:iCs/>
      <w:color w:val="4F81BD"/>
      <w:lang w:val="x-none" w:eastAsia="x-none"/>
    </w:rPr>
  </w:style>
  <w:style w:type="paragraph" w:styleId="5">
    <w:name w:val="heading 5"/>
    <w:basedOn w:val="a"/>
    <w:next w:val="a"/>
    <w:link w:val="50"/>
    <w:uiPriority w:val="9"/>
    <w:qFormat/>
    <w:rsid w:val="004B0DEF"/>
    <w:pPr>
      <w:widowControl/>
      <w:autoSpaceDE/>
      <w:autoSpaceDN/>
      <w:adjustRightInd/>
      <w:spacing w:before="240" w:after="60"/>
      <w:outlineLvl w:val="4"/>
    </w:pPr>
    <w:rPr>
      <w:rFonts w:ascii="Calibri" w:eastAsia="Calibri" w:hAnsi="Calibri" w:cs="Times New Roman"/>
      <w:b/>
      <w:bCs/>
      <w:i/>
      <w:iCs/>
      <w:sz w:val="26"/>
      <w:szCs w:val="26"/>
      <w:lang w:val="en-US" w:eastAsia="en-US" w:bidi="en-US"/>
    </w:rPr>
  </w:style>
  <w:style w:type="paragraph" w:styleId="6">
    <w:name w:val="heading 6"/>
    <w:basedOn w:val="a"/>
    <w:next w:val="a"/>
    <w:link w:val="60"/>
    <w:uiPriority w:val="9"/>
    <w:qFormat/>
    <w:rsid w:val="004B0DEF"/>
    <w:pPr>
      <w:widowControl/>
      <w:autoSpaceDE/>
      <w:autoSpaceDN/>
      <w:adjustRightInd/>
      <w:spacing w:before="240" w:after="60"/>
      <w:outlineLvl w:val="5"/>
    </w:pPr>
    <w:rPr>
      <w:rFonts w:ascii="Calibri" w:eastAsia="Calibri" w:hAnsi="Calibri" w:cs="Times New Roman"/>
      <w:b/>
      <w:bCs/>
      <w:sz w:val="22"/>
      <w:szCs w:val="22"/>
      <w:lang w:val="en-US" w:eastAsia="en-US" w:bidi="en-US"/>
    </w:rPr>
  </w:style>
  <w:style w:type="paragraph" w:styleId="7">
    <w:name w:val="heading 7"/>
    <w:basedOn w:val="a"/>
    <w:next w:val="a"/>
    <w:link w:val="70"/>
    <w:uiPriority w:val="9"/>
    <w:qFormat/>
    <w:rsid w:val="004B0DEF"/>
    <w:pPr>
      <w:widowControl/>
      <w:autoSpaceDE/>
      <w:autoSpaceDN/>
      <w:adjustRightInd/>
      <w:spacing w:before="240" w:after="60"/>
      <w:outlineLvl w:val="6"/>
    </w:pPr>
    <w:rPr>
      <w:rFonts w:ascii="Calibri" w:eastAsia="Calibri" w:hAnsi="Calibri" w:cs="Times New Roman"/>
      <w:sz w:val="24"/>
      <w:szCs w:val="24"/>
      <w:lang w:val="en-US" w:eastAsia="en-US" w:bidi="en-US"/>
    </w:rPr>
  </w:style>
  <w:style w:type="paragraph" w:styleId="8">
    <w:name w:val="heading 8"/>
    <w:basedOn w:val="a"/>
    <w:next w:val="a"/>
    <w:link w:val="80"/>
    <w:uiPriority w:val="9"/>
    <w:qFormat/>
    <w:rsid w:val="004B0DEF"/>
    <w:pPr>
      <w:widowControl/>
      <w:autoSpaceDE/>
      <w:autoSpaceDN/>
      <w:adjustRightInd/>
      <w:spacing w:before="240" w:after="60"/>
      <w:outlineLvl w:val="7"/>
    </w:pPr>
    <w:rPr>
      <w:rFonts w:ascii="Calibri" w:eastAsia="Calibri" w:hAnsi="Calibri" w:cs="Times New Roman"/>
      <w:i/>
      <w:iCs/>
      <w:sz w:val="24"/>
      <w:szCs w:val="24"/>
      <w:lang w:val="en-US" w:eastAsia="en-US" w:bidi="en-US"/>
    </w:rPr>
  </w:style>
  <w:style w:type="paragraph" w:styleId="9">
    <w:name w:val="heading 9"/>
    <w:basedOn w:val="a"/>
    <w:next w:val="a"/>
    <w:link w:val="90"/>
    <w:uiPriority w:val="9"/>
    <w:qFormat/>
    <w:rsid w:val="004B0DEF"/>
    <w:pPr>
      <w:widowControl/>
      <w:autoSpaceDE/>
      <w:autoSpaceDN/>
      <w:adjustRightInd/>
      <w:spacing w:before="240" w:after="60"/>
      <w:outlineLvl w:val="8"/>
    </w:pPr>
    <w:rPr>
      <w:rFonts w:ascii="Cambria" w:hAnsi="Cambria" w:cs="Times New Roman"/>
      <w:sz w:val="22"/>
      <w:szCs w:val="22"/>
      <w:lang w:val="en-US" w:eastAsia="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525125"/>
    <w:rPr>
      <w:rFonts w:ascii="Cambria" w:hAnsi="Cambria"/>
      <w:b/>
      <w:bCs/>
      <w:color w:val="365F91"/>
      <w:sz w:val="28"/>
      <w:szCs w:val="28"/>
    </w:rPr>
  </w:style>
  <w:style w:type="character" w:customStyle="1" w:styleId="20">
    <w:name w:val="Заголовок 2 Знак"/>
    <w:link w:val="2"/>
    <w:uiPriority w:val="9"/>
    <w:rsid w:val="00525125"/>
    <w:rPr>
      <w:rFonts w:ascii="Cambria" w:hAnsi="Cambria"/>
      <w:b/>
      <w:bCs/>
      <w:color w:val="4F81BD"/>
      <w:sz w:val="26"/>
      <w:szCs w:val="26"/>
    </w:rPr>
  </w:style>
  <w:style w:type="character" w:customStyle="1" w:styleId="30">
    <w:name w:val="Заголовок 3 Знак"/>
    <w:link w:val="3"/>
    <w:uiPriority w:val="9"/>
    <w:rsid w:val="00525125"/>
    <w:rPr>
      <w:rFonts w:ascii="Cambria" w:hAnsi="Cambria"/>
      <w:b/>
      <w:bCs/>
      <w:color w:val="4F81BD"/>
    </w:rPr>
  </w:style>
  <w:style w:type="character" w:customStyle="1" w:styleId="40">
    <w:name w:val="Заголовок 4 Знак"/>
    <w:link w:val="4"/>
    <w:uiPriority w:val="9"/>
    <w:rsid w:val="00525125"/>
    <w:rPr>
      <w:rFonts w:ascii="Cambria" w:hAnsi="Cambria"/>
      <w:b/>
      <w:bCs/>
      <w:i/>
      <w:iCs/>
      <w:color w:val="4F81BD"/>
    </w:rPr>
  </w:style>
  <w:style w:type="paragraph" w:styleId="a3">
    <w:name w:val="No Spacing"/>
    <w:link w:val="a4"/>
    <w:uiPriority w:val="1"/>
    <w:qFormat/>
    <w:rsid w:val="00525125"/>
    <w:rPr>
      <w:rFonts w:ascii="Calibri" w:eastAsia="Calibri" w:hAnsi="Calibri"/>
      <w:sz w:val="22"/>
      <w:szCs w:val="22"/>
      <w:lang w:eastAsia="en-US"/>
    </w:rPr>
  </w:style>
  <w:style w:type="character" w:customStyle="1" w:styleId="a4">
    <w:name w:val="Без интервала Знак"/>
    <w:link w:val="a3"/>
    <w:uiPriority w:val="1"/>
    <w:rsid w:val="008405F8"/>
    <w:rPr>
      <w:rFonts w:ascii="Calibri" w:eastAsia="Calibri" w:hAnsi="Calibri"/>
      <w:sz w:val="22"/>
      <w:szCs w:val="22"/>
      <w:lang w:val="ru-RU" w:eastAsia="en-US" w:bidi="ar-SA"/>
    </w:rPr>
  </w:style>
  <w:style w:type="character" w:customStyle="1" w:styleId="21">
    <w:name w:val="Цитата 2 Знак"/>
    <w:link w:val="22"/>
    <w:uiPriority w:val="29"/>
    <w:rsid w:val="00525125"/>
    <w:rPr>
      <w:rFonts w:ascii="Arial" w:hAnsi="Arial" w:cs="Arial"/>
      <w:i/>
      <w:iCs/>
      <w:color w:val="000000"/>
    </w:rPr>
  </w:style>
  <w:style w:type="paragraph" w:styleId="22">
    <w:name w:val="Quote"/>
    <w:basedOn w:val="a"/>
    <w:next w:val="a"/>
    <w:link w:val="21"/>
    <w:uiPriority w:val="29"/>
    <w:qFormat/>
    <w:rsid w:val="00525125"/>
    <w:rPr>
      <w:rFonts w:cs="Times New Roman"/>
      <w:i/>
      <w:iCs/>
      <w:color w:val="000000"/>
      <w:lang w:val="x-none" w:eastAsia="x-none"/>
    </w:rPr>
  </w:style>
  <w:style w:type="paragraph" w:customStyle="1" w:styleId="Default">
    <w:name w:val="Default"/>
    <w:rsid w:val="00525125"/>
    <w:pPr>
      <w:autoSpaceDE w:val="0"/>
      <w:autoSpaceDN w:val="0"/>
      <w:adjustRightInd w:val="0"/>
    </w:pPr>
    <w:rPr>
      <w:rFonts w:eastAsia="Calibri"/>
      <w:color w:val="000000"/>
      <w:sz w:val="24"/>
      <w:szCs w:val="24"/>
    </w:rPr>
  </w:style>
  <w:style w:type="character" w:customStyle="1" w:styleId="a5">
    <w:name w:val="Верхний колонтитул Знак"/>
    <w:link w:val="a6"/>
    <w:uiPriority w:val="99"/>
    <w:rsid w:val="00525125"/>
    <w:rPr>
      <w:rFonts w:ascii="Arial" w:hAnsi="Arial" w:cs="Arial"/>
    </w:rPr>
  </w:style>
  <w:style w:type="paragraph" w:styleId="a6">
    <w:name w:val="header"/>
    <w:basedOn w:val="a"/>
    <w:link w:val="a5"/>
    <w:uiPriority w:val="99"/>
    <w:unhideWhenUsed/>
    <w:rsid w:val="00525125"/>
    <w:pPr>
      <w:tabs>
        <w:tab w:val="center" w:pos="4677"/>
        <w:tab w:val="right" w:pos="9355"/>
      </w:tabs>
    </w:pPr>
    <w:rPr>
      <w:rFonts w:cs="Times New Roman"/>
      <w:lang w:val="x-none" w:eastAsia="x-none"/>
    </w:rPr>
  </w:style>
  <w:style w:type="character" w:customStyle="1" w:styleId="a7">
    <w:name w:val="Нижний колонтитул Знак"/>
    <w:link w:val="a8"/>
    <w:uiPriority w:val="99"/>
    <w:rsid w:val="00525125"/>
    <w:rPr>
      <w:rFonts w:ascii="Arial" w:hAnsi="Arial" w:cs="Arial"/>
    </w:rPr>
  </w:style>
  <w:style w:type="paragraph" w:styleId="a8">
    <w:name w:val="footer"/>
    <w:basedOn w:val="a"/>
    <w:link w:val="a7"/>
    <w:uiPriority w:val="99"/>
    <w:unhideWhenUsed/>
    <w:rsid w:val="00525125"/>
    <w:pPr>
      <w:tabs>
        <w:tab w:val="center" w:pos="4677"/>
        <w:tab w:val="right" w:pos="9355"/>
      </w:tabs>
    </w:pPr>
    <w:rPr>
      <w:rFonts w:cs="Times New Roman"/>
      <w:lang w:val="x-none" w:eastAsia="x-none"/>
    </w:rPr>
  </w:style>
  <w:style w:type="paragraph" w:customStyle="1" w:styleId="formattext">
    <w:name w:val="formattext"/>
    <w:basedOn w:val="a"/>
    <w:rsid w:val="00FF703C"/>
    <w:pPr>
      <w:widowControl/>
      <w:autoSpaceDE/>
      <w:autoSpaceDN/>
      <w:adjustRightInd/>
      <w:spacing w:before="100" w:beforeAutospacing="1" w:after="100" w:afterAutospacing="1"/>
    </w:pPr>
    <w:rPr>
      <w:rFonts w:ascii="Times New Roman" w:hAnsi="Times New Roman" w:cs="Times New Roman"/>
      <w:sz w:val="24"/>
      <w:szCs w:val="24"/>
    </w:rPr>
  </w:style>
  <w:style w:type="table" w:styleId="a9">
    <w:name w:val="Table Grid"/>
    <w:basedOn w:val="a1"/>
    <w:uiPriority w:val="59"/>
    <w:rsid w:val="00597D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Document Map"/>
    <w:basedOn w:val="a"/>
    <w:link w:val="ab"/>
    <w:semiHidden/>
    <w:rsid w:val="00597D84"/>
    <w:pPr>
      <w:widowControl/>
      <w:shd w:val="clear" w:color="auto" w:fill="000080"/>
      <w:autoSpaceDE/>
      <w:autoSpaceDN/>
      <w:adjustRightInd/>
    </w:pPr>
    <w:rPr>
      <w:rFonts w:ascii="Tahoma" w:hAnsi="Tahoma" w:cs="Times New Roman"/>
      <w:lang w:val="x-none" w:eastAsia="x-none"/>
    </w:rPr>
  </w:style>
  <w:style w:type="character" w:customStyle="1" w:styleId="ab">
    <w:name w:val="Схема документа Знак"/>
    <w:link w:val="aa"/>
    <w:semiHidden/>
    <w:rsid w:val="00597D84"/>
    <w:rPr>
      <w:rFonts w:ascii="Tahoma" w:hAnsi="Tahoma" w:cs="Tahoma"/>
      <w:shd w:val="clear" w:color="auto" w:fill="000080"/>
    </w:rPr>
  </w:style>
  <w:style w:type="character" w:styleId="ac">
    <w:name w:val="Hyperlink"/>
    <w:uiPriority w:val="99"/>
    <w:unhideWhenUsed/>
    <w:rsid w:val="0016277D"/>
    <w:rPr>
      <w:color w:val="0000FF"/>
      <w:u w:val="single"/>
    </w:rPr>
  </w:style>
  <w:style w:type="paragraph" w:customStyle="1" w:styleId="FORMATTEXT0">
    <w:name w:val=".FORMATTEXT"/>
    <w:uiPriority w:val="99"/>
    <w:rsid w:val="00267634"/>
    <w:pPr>
      <w:widowControl w:val="0"/>
      <w:autoSpaceDE w:val="0"/>
      <w:autoSpaceDN w:val="0"/>
      <w:adjustRightInd w:val="0"/>
    </w:pPr>
    <w:rPr>
      <w:sz w:val="24"/>
      <w:szCs w:val="24"/>
    </w:rPr>
  </w:style>
  <w:style w:type="paragraph" w:customStyle="1" w:styleId="section2">
    <w:name w:val="section2"/>
    <w:basedOn w:val="a"/>
    <w:rsid w:val="00267634"/>
    <w:pPr>
      <w:widowControl/>
      <w:autoSpaceDE/>
      <w:autoSpaceDN/>
      <w:adjustRightInd/>
      <w:spacing w:before="100" w:beforeAutospacing="1" w:after="100" w:afterAutospacing="1"/>
    </w:pPr>
    <w:rPr>
      <w:rFonts w:ascii="Times New Roman" w:hAnsi="Times New Roman" w:cs="Times New Roman"/>
      <w:sz w:val="24"/>
      <w:szCs w:val="24"/>
    </w:rPr>
  </w:style>
  <w:style w:type="paragraph" w:customStyle="1" w:styleId="HEADERTEXT">
    <w:name w:val=".HEADERTEXT"/>
    <w:uiPriority w:val="99"/>
    <w:rsid w:val="00E20499"/>
    <w:pPr>
      <w:widowControl w:val="0"/>
      <w:autoSpaceDE w:val="0"/>
      <w:autoSpaceDN w:val="0"/>
      <w:adjustRightInd w:val="0"/>
    </w:pPr>
    <w:rPr>
      <w:rFonts w:ascii="Arial" w:hAnsi="Arial" w:cs="Arial"/>
      <w:color w:val="2B4279"/>
      <w:sz w:val="22"/>
      <w:szCs w:val="22"/>
    </w:rPr>
  </w:style>
  <w:style w:type="paragraph" w:styleId="ad">
    <w:name w:val="Balloon Text"/>
    <w:basedOn w:val="a"/>
    <w:link w:val="ae"/>
    <w:uiPriority w:val="99"/>
    <w:semiHidden/>
    <w:unhideWhenUsed/>
    <w:rsid w:val="00974D21"/>
    <w:rPr>
      <w:rFonts w:ascii="Tahoma" w:hAnsi="Tahoma" w:cs="Times New Roman"/>
      <w:sz w:val="16"/>
      <w:szCs w:val="16"/>
      <w:lang w:val="x-none" w:eastAsia="x-none"/>
    </w:rPr>
  </w:style>
  <w:style w:type="character" w:customStyle="1" w:styleId="ae">
    <w:name w:val="Текст выноски Знак"/>
    <w:link w:val="ad"/>
    <w:uiPriority w:val="99"/>
    <w:semiHidden/>
    <w:rsid w:val="00974D21"/>
    <w:rPr>
      <w:rFonts w:ascii="Tahoma" w:hAnsi="Tahoma" w:cs="Tahoma"/>
      <w:sz w:val="16"/>
      <w:szCs w:val="16"/>
    </w:rPr>
  </w:style>
  <w:style w:type="paragraph" w:styleId="af">
    <w:name w:val="Body Text Indent"/>
    <w:basedOn w:val="a"/>
    <w:link w:val="af0"/>
    <w:uiPriority w:val="99"/>
    <w:semiHidden/>
    <w:unhideWhenUsed/>
    <w:rsid w:val="00497CC9"/>
    <w:pPr>
      <w:widowControl/>
      <w:autoSpaceDE/>
      <w:autoSpaceDN/>
      <w:adjustRightInd/>
      <w:spacing w:before="100" w:beforeAutospacing="1" w:after="100" w:afterAutospacing="1"/>
    </w:pPr>
    <w:rPr>
      <w:rFonts w:ascii="Times New Roman" w:hAnsi="Times New Roman" w:cs="Times New Roman"/>
      <w:sz w:val="24"/>
      <w:szCs w:val="24"/>
      <w:lang w:val="x-none" w:eastAsia="x-none"/>
    </w:rPr>
  </w:style>
  <w:style w:type="character" w:customStyle="1" w:styleId="af0">
    <w:name w:val="Основной текст с отступом Знак"/>
    <w:link w:val="af"/>
    <w:uiPriority w:val="99"/>
    <w:semiHidden/>
    <w:rsid w:val="00497CC9"/>
    <w:rPr>
      <w:sz w:val="24"/>
      <w:szCs w:val="24"/>
    </w:rPr>
  </w:style>
  <w:style w:type="character" w:customStyle="1" w:styleId="50">
    <w:name w:val="Заголовок 5 Знак"/>
    <w:link w:val="5"/>
    <w:uiPriority w:val="9"/>
    <w:semiHidden/>
    <w:rsid w:val="004B0DEF"/>
    <w:rPr>
      <w:rFonts w:ascii="Calibri" w:eastAsia="Calibri" w:hAnsi="Calibri"/>
      <w:b/>
      <w:bCs/>
      <w:i/>
      <w:iCs/>
      <w:sz w:val="26"/>
      <w:szCs w:val="26"/>
      <w:lang w:val="en-US" w:eastAsia="en-US" w:bidi="en-US"/>
    </w:rPr>
  </w:style>
  <w:style w:type="character" w:customStyle="1" w:styleId="60">
    <w:name w:val="Заголовок 6 Знак"/>
    <w:link w:val="6"/>
    <w:uiPriority w:val="9"/>
    <w:semiHidden/>
    <w:rsid w:val="004B0DEF"/>
    <w:rPr>
      <w:rFonts w:ascii="Calibri" w:eastAsia="Calibri" w:hAnsi="Calibri"/>
      <w:b/>
      <w:bCs/>
      <w:sz w:val="22"/>
      <w:szCs w:val="22"/>
      <w:lang w:val="en-US" w:eastAsia="en-US" w:bidi="en-US"/>
    </w:rPr>
  </w:style>
  <w:style w:type="character" w:customStyle="1" w:styleId="70">
    <w:name w:val="Заголовок 7 Знак"/>
    <w:link w:val="7"/>
    <w:uiPriority w:val="9"/>
    <w:semiHidden/>
    <w:rsid w:val="004B0DEF"/>
    <w:rPr>
      <w:rFonts w:ascii="Calibri" w:eastAsia="Calibri" w:hAnsi="Calibri"/>
      <w:sz w:val="24"/>
      <w:szCs w:val="24"/>
      <w:lang w:val="en-US" w:eastAsia="en-US" w:bidi="en-US"/>
    </w:rPr>
  </w:style>
  <w:style w:type="character" w:customStyle="1" w:styleId="80">
    <w:name w:val="Заголовок 8 Знак"/>
    <w:link w:val="8"/>
    <w:uiPriority w:val="9"/>
    <w:semiHidden/>
    <w:rsid w:val="004B0DEF"/>
    <w:rPr>
      <w:rFonts w:ascii="Calibri" w:eastAsia="Calibri" w:hAnsi="Calibri"/>
      <w:i/>
      <w:iCs/>
      <w:sz w:val="24"/>
      <w:szCs w:val="24"/>
      <w:lang w:val="en-US" w:eastAsia="en-US" w:bidi="en-US"/>
    </w:rPr>
  </w:style>
  <w:style w:type="character" w:customStyle="1" w:styleId="90">
    <w:name w:val="Заголовок 9 Знак"/>
    <w:link w:val="9"/>
    <w:uiPriority w:val="9"/>
    <w:semiHidden/>
    <w:rsid w:val="004B0DEF"/>
    <w:rPr>
      <w:rFonts w:ascii="Cambria" w:hAnsi="Cambria"/>
      <w:sz w:val="22"/>
      <w:szCs w:val="22"/>
      <w:lang w:val="en-US" w:eastAsia="en-US" w:bidi="en-US"/>
    </w:rPr>
  </w:style>
  <w:style w:type="character" w:customStyle="1" w:styleId="af1">
    <w:name w:val="Заголовок Знак"/>
    <w:link w:val="11"/>
    <w:uiPriority w:val="10"/>
    <w:rsid w:val="004B0DEF"/>
    <w:rPr>
      <w:rFonts w:ascii="Cambria" w:hAnsi="Cambria"/>
      <w:b/>
      <w:bCs/>
      <w:kern w:val="28"/>
      <w:sz w:val="32"/>
      <w:szCs w:val="32"/>
      <w:lang w:val="en-US" w:eastAsia="en-US" w:bidi="en-US"/>
    </w:rPr>
  </w:style>
  <w:style w:type="paragraph" w:customStyle="1" w:styleId="11">
    <w:name w:val="Заголовок1"/>
    <w:basedOn w:val="a"/>
    <w:next w:val="a"/>
    <w:link w:val="af1"/>
    <w:uiPriority w:val="10"/>
    <w:qFormat/>
    <w:rsid w:val="004B0DEF"/>
    <w:pPr>
      <w:widowControl/>
      <w:autoSpaceDE/>
      <w:autoSpaceDN/>
      <w:adjustRightInd/>
      <w:spacing w:before="240" w:after="60"/>
      <w:jc w:val="center"/>
      <w:outlineLvl w:val="0"/>
    </w:pPr>
    <w:rPr>
      <w:rFonts w:ascii="Cambria" w:hAnsi="Cambria" w:cs="Times New Roman"/>
      <w:b/>
      <w:bCs/>
      <w:kern w:val="28"/>
      <w:sz w:val="32"/>
      <w:szCs w:val="32"/>
      <w:lang w:val="en-US" w:eastAsia="en-US" w:bidi="en-US"/>
    </w:rPr>
  </w:style>
  <w:style w:type="character" w:customStyle="1" w:styleId="af2">
    <w:name w:val="Подзаголовок Знак"/>
    <w:link w:val="af3"/>
    <w:uiPriority w:val="11"/>
    <w:rsid w:val="004B0DEF"/>
    <w:rPr>
      <w:rFonts w:ascii="Cambria" w:hAnsi="Cambria"/>
      <w:sz w:val="24"/>
      <w:szCs w:val="24"/>
      <w:lang w:val="en-US" w:eastAsia="en-US" w:bidi="en-US"/>
    </w:rPr>
  </w:style>
  <w:style w:type="paragraph" w:styleId="af3">
    <w:name w:val="Subtitle"/>
    <w:basedOn w:val="a"/>
    <w:next w:val="a"/>
    <w:link w:val="af2"/>
    <w:uiPriority w:val="11"/>
    <w:qFormat/>
    <w:rsid w:val="004B0DEF"/>
    <w:pPr>
      <w:widowControl/>
      <w:autoSpaceDE/>
      <w:autoSpaceDN/>
      <w:adjustRightInd/>
      <w:spacing w:after="60"/>
      <w:jc w:val="center"/>
      <w:outlineLvl w:val="1"/>
    </w:pPr>
    <w:rPr>
      <w:rFonts w:ascii="Cambria" w:hAnsi="Cambria" w:cs="Times New Roman"/>
      <w:sz w:val="24"/>
      <w:szCs w:val="24"/>
      <w:lang w:val="en-US" w:eastAsia="en-US" w:bidi="en-US"/>
    </w:rPr>
  </w:style>
  <w:style w:type="character" w:customStyle="1" w:styleId="af4">
    <w:name w:val="Выделенная цитата Знак"/>
    <w:link w:val="af5"/>
    <w:uiPriority w:val="30"/>
    <w:rsid w:val="004B0DEF"/>
    <w:rPr>
      <w:rFonts w:ascii="Calibri" w:eastAsia="Calibri" w:hAnsi="Calibri"/>
      <w:b/>
      <w:i/>
      <w:sz w:val="24"/>
      <w:szCs w:val="22"/>
      <w:lang w:val="en-US" w:eastAsia="en-US" w:bidi="en-US"/>
    </w:rPr>
  </w:style>
  <w:style w:type="paragraph" w:styleId="af5">
    <w:name w:val="Intense Quote"/>
    <w:basedOn w:val="a"/>
    <w:next w:val="a"/>
    <w:link w:val="af4"/>
    <w:uiPriority w:val="30"/>
    <w:qFormat/>
    <w:rsid w:val="004B0DEF"/>
    <w:pPr>
      <w:widowControl/>
      <w:autoSpaceDE/>
      <w:autoSpaceDN/>
      <w:adjustRightInd/>
      <w:ind w:left="720" w:right="720"/>
    </w:pPr>
    <w:rPr>
      <w:rFonts w:ascii="Calibri" w:eastAsia="Calibri" w:hAnsi="Calibri" w:cs="Times New Roman"/>
      <w:b/>
      <w:i/>
      <w:sz w:val="24"/>
      <w:szCs w:val="22"/>
      <w:lang w:val="en-US" w:eastAsia="en-US" w:bidi="en-US"/>
    </w:rPr>
  </w:style>
  <w:style w:type="character" w:customStyle="1" w:styleId="31">
    <w:name w:val="Основной текст с отступом 3 Знак"/>
    <w:link w:val="32"/>
    <w:uiPriority w:val="99"/>
    <w:semiHidden/>
    <w:rsid w:val="004B0DEF"/>
    <w:rPr>
      <w:sz w:val="24"/>
      <w:szCs w:val="24"/>
    </w:rPr>
  </w:style>
  <w:style w:type="paragraph" w:styleId="32">
    <w:name w:val="Body Text Indent 3"/>
    <w:basedOn w:val="a"/>
    <w:link w:val="31"/>
    <w:uiPriority w:val="99"/>
    <w:semiHidden/>
    <w:unhideWhenUsed/>
    <w:rsid w:val="004B0DEF"/>
    <w:pPr>
      <w:widowControl/>
      <w:autoSpaceDE/>
      <w:autoSpaceDN/>
      <w:adjustRightInd/>
      <w:spacing w:before="100" w:beforeAutospacing="1" w:after="100" w:afterAutospacing="1"/>
    </w:pPr>
    <w:rPr>
      <w:rFonts w:ascii="Times New Roman" w:hAnsi="Times New Roman" w:cs="Times New Roman"/>
      <w:sz w:val="24"/>
      <w:szCs w:val="24"/>
      <w:lang w:val="x-none" w:eastAsia="x-none"/>
    </w:rPr>
  </w:style>
  <w:style w:type="character" w:customStyle="1" w:styleId="23">
    <w:name w:val="Основной текст с отступом 2 Знак"/>
    <w:link w:val="24"/>
    <w:uiPriority w:val="99"/>
    <w:rsid w:val="004B0DEF"/>
    <w:rPr>
      <w:sz w:val="24"/>
      <w:szCs w:val="24"/>
    </w:rPr>
  </w:style>
  <w:style w:type="paragraph" w:styleId="24">
    <w:name w:val="Body Text Indent 2"/>
    <w:basedOn w:val="a"/>
    <w:link w:val="23"/>
    <w:uiPriority w:val="99"/>
    <w:unhideWhenUsed/>
    <w:rsid w:val="004B0DEF"/>
    <w:pPr>
      <w:widowControl/>
      <w:autoSpaceDE/>
      <w:autoSpaceDN/>
      <w:adjustRightInd/>
      <w:spacing w:before="100" w:beforeAutospacing="1" w:after="100" w:afterAutospacing="1"/>
    </w:pPr>
    <w:rPr>
      <w:rFonts w:ascii="Times New Roman" w:hAnsi="Times New Roman" w:cs="Times New Roman"/>
      <w:sz w:val="24"/>
      <w:szCs w:val="24"/>
      <w:lang w:val="x-none" w:eastAsia="x-none"/>
    </w:rPr>
  </w:style>
  <w:style w:type="paragraph" w:customStyle="1" w:styleId="Style12">
    <w:name w:val="Style12"/>
    <w:basedOn w:val="a"/>
    <w:rsid w:val="00CF7E65"/>
    <w:pPr>
      <w:spacing w:line="410" w:lineRule="exact"/>
      <w:ind w:firstLine="716"/>
      <w:jc w:val="both"/>
    </w:pPr>
    <w:rPr>
      <w:rFonts w:ascii="Times New Roman" w:hAnsi="Times New Roman" w:cs="Times New Roman"/>
      <w:sz w:val="24"/>
      <w:szCs w:val="24"/>
    </w:rPr>
  </w:style>
  <w:style w:type="paragraph" w:customStyle="1" w:styleId="Style10">
    <w:name w:val="Style10"/>
    <w:basedOn w:val="a"/>
    <w:rsid w:val="00CF7E65"/>
    <w:pPr>
      <w:jc w:val="both"/>
    </w:pPr>
    <w:rPr>
      <w:rFonts w:ascii="Times New Roman" w:hAnsi="Times New Roman" w:cs="Times New Roman"/>
      <w:sz w:val="24"/>
      <w:szCs w:val="24"/>
    </w:rPr>
  </w:style>
  <w:style w:type="character" w:customStyle="1" w:styleId="FontStyle21">
    <w:name w:val="Font Style21"/>
    <w:rsid w:val="00CF7E65"/>
    <w:rPr>
      <w:rFonts w:ascii="Times New Roman" w:hAnsi="Times New Roman" w:cs="Times New Roman"/>
      <w:color w:val="000000"/>
      <w:sz w:val="22"/>
      <w:szCs w:val="22"/>
    </w:rPr>
  </w:style>
  <w:style w:type="character" w:customStyle="1" w:styleId="FontStyle19">
    <w:name w:val="Font Style19"/>
    <w:rsid w:val="00CF7E65"/>
    <w:rPr>
      <w:rFonts w:ascii="Times New Roman" w:hAnsi="Times New Roman" w:cs="Times New Roman"/>
      <w:b/>
      <w:bCs/>
      <w:color w:val="000000"/>
      <w:sz w:val="22"/>
      <w:szCs w:val="22"/>
    </w:rPr>
  </w:style>
  <w:style w:type="paragraph" w:customStyle="1" w:styleId="Style11">
    <w:name w:val="Style11"/>
    <w:basedOn w:val="a"/>
    <w:rsid w:val="00CF7E65"/>
    <w:rPr>
      <w:rFonts w:ascii="Tahoma" w:hAnsi="Tahoma" w:cs="Times New Roman"/>
      <w:sz w:val="24"/>
      <w:szCs w:val="24"/>
    </w:rPr>
  </w:style>
  <w:style w:type="paragraph" w:customStyle="1" w:styleId="Style9">
    <w:name w:val="Style9"/>
    <w:basedOn w:val="a"/>
    <w:rsid w:val="00CF7E65"/>
    <w:pPr>
      <w:spacing w:line="275" w:lineRule="exact"/>
      <w:ind w:firstLine="562"/>
    </w:pPr>
    <w:rPr>
      <w:rFonts w:ascii="Times New Roman" w:hAnsi="Times New Roman" w:cs="Times New Roman"/>
      <w:sz w:val="24"/>
      <w:szCs w:val="24"/>
    </w:rPr>
  </w:style>
  <w:style w:type="paragraph" w:customStyle="1" w:styleId="Style17">
    <w:name w:val="Style17"/>
    <w:basedOn w:val="a"/>
    <w:rsid w:val="00CF7E65"/>
    <w:pPr>
      <w:spacing w:line="274" w:lineRule="exact"/>
      <w:ind w:firstLine="598"/>
      <w:jc w:val="both"/>
    </w:pPr>
    <w:rPr>
      <w:rFonts w:ascii="Times New Roman" w:hAnsi="Times New Roman" w:cs="Times New Roman"/>
      <w:sz w:val="24"/>
      <w:szCs w:val="24"/>
    </w:rPr>
  </w:style>
  <w:style w:type="character" w:styleId="af6">
    <w:name w:val="FollowedHyperlink"/>
    <w:uiPriority w:val="99"/>
    <w:semiHidden/>
    <w:unhideWhenUsed/>
    <w:rsid w:val="00DF301A"/>
    <w:rPr>
      <w:color w:val="800080"/>
      <w:u w:val="single"/>
    </w:rPr>
  </w:style>
  <w:style w:type="paragraph" w:customStyle="1" w:styleId="p1">
    <w:name w:val="p1"/>
    <w:basedOn w:val="a"/>
    <w:rsid w:val="00A456D0"/>
    <w:pPr>
      <w:widowControl/>
      <w:autoSpaceDE/>
      <w:autoSpaceDN/>
      <w:adjustRightInd/>
      <w:spacing w:before="100" w:beforeAutospacing="1" w:after="100" w:afterAutospacing="1"/>
    </w:pPr>
    <w:rPr>
      <w:rFonts w:ascii="Times New Roman" w:hAnsi="Times New Roman" w:cs="Times New Roman"/>
      <w:sz w:val="24"/>
      <w:szCs w:val="24"/>
    </w:rPr>
  </w:style>
  <w:style w:type="paragraph" w:styleId="af7">
    <w:name w:val="Normal (Web)"/>
    <w:basedOn w:val="a"/>
    <w:uiPriority w:val="99"/>
    <w:unhideWhenUsed/>
    <w:rsid w:val="000B78F0"/>
    <w:pPr>
      <w:widowControl/>
      <w:autoSpaceDE/>
      <w:autoSpaceDN/>
      <w:adjustRightInd/>
      <w:spacing w:before="100" w:beforeAutospacing="1" w:after="100" w:afterAutospacing="1"/>
    </w:pPr>
    <w:rPr>
      <w:rFonts w:ascii="Times New Roman" w:hAnsi="Times New Roman" w:cs="Times New Roman"/>
      <w:sz w:val="24"/>
      <w:szCs w:val="24"/>
    </w:rPr>
  </w:style>
  <w:style w:type="character" w:customStyle="1" w:styleId="FontStyle26">
    <w:name w:val="Font Style26"/>
    <w:uiPriority w:val="99"/>
    <w:rsid w:val="00526CA9"/>
    <w:rPr>
      <w:rFonts w:ascii="Times New Roman" w:hAnsi="Times New Roman" w:cs="Times New Roman"/>
      <w:color w:val="000000"/>
      <w:sz w:val="22"/>
      <w:szCs w:val="22"/>
    </w:rPr>
  </w:style>
  <w:style w:type="character" w:customStyle="1" w:styleId="apple-converted-space">
    <w:name w:val="apple-converted-space"/>
    <w:basedOn w:val="a0"/>
    <w:rsid w:val="00E27B0A"/>
  </w:style>
  <w:style w:type="character" w:customStyle="1" w:styleId="id">
    <w:name w:val="id"/>
    <w:basedOn w:val="a0"/>
    <w:rsid w:val="00707E36"/>
  </w:style>
  <w:style w:type="character" w:customStyle="1" w:styleId="def">
    <w:name w:val="def"/>
    <w:basedOn w:val="a0"/>
    <w:rsid w:val="00707E36"/>
  </w:style>
  <w:style w:type="paragraph" w:styleId="af8">
    <w:name w:val="List Paragraph"/>
    <w:basedOn w:val="a"/>
    <w:link w:val="af9"/>
    <w:uiPriority w:val="99"/>
    <w:qFormat/>
    <w:rsid w:val="007725AB"/>
    <w:pPr>
      <w:widowControl/>
      <w:autoSpaceDE/>
      <w:autoSpaceDN/>
      <w:adjustRightInd/>
      <w:spacing w:after="200" w:line="276" w:lineRule="auto"/>
      <w:ind w:left="720"/>
      <w:contextualSpacing/>
    </w:pPr>
    <w:rPr>
      <w:rFonts w:ascii="Calibri" w:eastAsia="Calibri" w:hAnsi="Calibri" w:cs="Times New Roman"/>
      <w:sz w:val="22"/>
      <w:lang w:val="x-none" w:eastAsia="en-US"/>
    </w:rPr>
  </w:style>
  <w:style w:type="character" w:customStyle="1" w:styleId="af9">
    <w:name w:val="Абзац списка Знак"/>
    <w:link w:val="af8"/>
    <w:uiPriority w:val="99"/>
    <w:locked/>
    <w:rsid w:val="007725AB"/>
    <w:rPr>
      <w:rFonts w:ascii="Calibri" w:eastAsia="Calibri" w:hAnsi="Calibri"/>
      <w:sz w:val="22"/>
      <w:lang w:eastAsia="en-US"/>
    </w:rPr>
  </w:style>
  <w:style w:type="paragraph" w:styleId="afa">
    <w:name w:val="Body Text"/>
    <w:basedOn w:val="a"/>
    <w:link w:val="afb"/>
    <w:uiPriority w:val="99"/>
    <w:rsid w:val="0082181F"/>
    <w:pPr>
      <w:widowControl/>
      <w:autoSpaceDE/>
      <w:autoSpaceDN/>
      <w:adjustRightInd/>
      <w:spacing w:after="120"/>
    </w:pPr>
    <w:rPr>
      <w:rFonts w:ascii="Calibri" w:eastAsia="Calibri" w:hAnsi="Calibri" w:cs="Times New Roman"/>
      <w:lang w:eastAsia="en-US"/>
    </w:rPr>
  </w:style>
  <w:style w:type="character" w:customStyle="1" w:styleId="afb">
    <w:name w:val="Основной текст Знак"/>
    <w:link w:val="afa"/>
    <w:uiPriority w:val="99"/>
    <w:rsid w:val="0082181F"/>
    <w:rPr>
      <w:rFonts w:ascii="Calibri" w:eastAsia="Calibri" w:hAnsi="Calibri"/>
      <w:lang w:eastAsia="en-US"/>
    </w:rPr>
  </w:style>
  <w:style w:type="character" w:customStyle="1" w:styleId="ecattext">
    <w:name w:val="ecattext"/>
    <w:basedOn w:val="a0"/>
    <w:rsid w:val="0082181F"/>
  </w:style>
  <w:style w:type="character" w:styleId="afc">
    <w:name w:val="Strong"/>
    <w:uiPriority w:val="22"/>
    <w:qFormat/>
    <w:rsid w:val="0082181F"/>
    <w:rPr>
      <w:b/>
      <w:bCs/>
    </w:rPr>
  </w:style>
  <w:style w:type="paragraph" w:styleId="25">
    <w:name w:val="Body Text 2"/>
    <w:basedOn w:val="a"/>
    <w:link w:val="26"/>
    <w:uiPriority w:val="99"/>
    <w:semiHidden/>
    <w:unhideWhenUsed/>
    <w:rsid w:val="001D6C12"/>
    <w:pPr>
      <w:spacing w:after="120" w:line="480" w:lineRule="auto"/>
    </w:pPr>
  </w:style>
  <w:style w:type="character" w:customStyle="1" w:styleId="26">
    <w:name w:val="Основной текст 2 Знак"/>
    <w:link w:val="25"/>
    <w:uiPriority w:val="99"/>
    <w:semiHidden/>
    <w:rsid w:val="001D6C12"/>
    <w:rPr>
      <w:rFonts w:ascii="Arial" w:hAnsi="Arial" w:cs="Arial"/>
    </w:rPr>
  </w:style>
  <w:style w:type="character" w:customStyle="1" w:styleId="Arial10">
    <w:name w:val="Стиль Arial 10 пт"/>
    <w:rsid w:val="002278D1"/>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04134">
      <w:bodyDiv w:val="1"/>
      <w:marLeft w:val="0"/>
      <w:marRight w:val="0"/>
      <w:marTop w:val="0"/>
      <w:marBottom w:val="0"/>
      <w:divBdr>
        <w:top w:val="none" w:sz="0" w:space="0" w:color="auto"/>
        <w:left w:val="none" w:sz="0" w:space="0" w:color="auto"/>
        <w:bottom w:val="none" w:sz="0" w:space="0" w:color="auto"/>
        <w:right w:val="none" w:sz="0" w:space="0" w:color="auto"/>
      </w:divBdr>
    </w:div>
    <w:div w:id="189487967">
      <w:bodyDiv w:val="1"/>
      <w:marLeft w:val="0"/>
      <w:marRight w:val="0"/>
      <w:marTop w:val="0"/>
      <w:marBottom w:val="0"/>
      <w:divBdr>
        <w:top w:val="none" w:sz="0" w:space="0" w:color="auto"/>
        <w:left w:val="none" w:sz="0" w:space="0" w:color="auto"/>
        <w:bottom w:val="none" w:sz="0" w:space="0" w:color="auto"/>
        <w:right w:val="none" w:sz="0" w:space="0" w:color="auto"/>
      </w:divBdr>
      <w:divsChild>
        <w:div w:id="1125737359">
          <w:marLeft w:val="0"/>
          <w:marRight w:val="0"/>
          <w:marTop w:val="0"/>
          <w:marBottom w:val="0"/>
          <w:divBdr>
            <w:top w:val="none" w:sz="0" w:space="0" w:color="auto"/>
            <w:left w:val="none" w:sz="0" w:space="0" w:color="auto"/>
            <w:bottom w:val="none" w:sz="0" w:space="0" w:color="auto"/>
            <w:right w:val="none" w:sz="0" w:space="0" w:color="auto"/>
          </w:divBdr>
          <w:divsChild>
            <w:div w:id="1504316745">
              <w:marLeft w:val="0"/>
              <w:marRight w:val="0"/>
              <w:marTop w:val="100"/>
              <w:marBottom w:val="100"/>
              <w:divBdr>
                <w:top w:val="none" w:sz="0" w:space="0" w:color="auto"/>
                <w:left w:val="none" w:sz="0" w:space="0" w:color="auto"/>
                <w:bottom w:val="none" w:sz="0" w:space="0" w:color="auto"/>
                <w:right w:val="none" w:sz="0" w:space="0" w:color="auto"/>
              </w:divBdr>
              <w:divsChild>
                <w:div w:id="731196822">
                  <w:marLeft w:val="0"/>
                  <w:marRight w:val="0"/>
                  <w:marTop w:val="0"/>
                  <w:marBottom w:val="0"/>
                  <w:divBdr>
                    <w:top w:val="none" w:sz="0" w:space="0" w:color="auto"/>
                    <w:left w:val="none" w:sz="0" w:space="0" w:color="auto"/>
                    <w:bottom w:val="none" w:sz="0" w:space="0" w:color="auto"/>
                    <w:right w:val="none" w:sz="0" w:space="0" w:color="auto"/>
                  </w:divBdr>
                  <w:divsChild>
                    <w:div w:id="1047336259">
                      <w:marLeft w:val="0"/>
                      <w:marRight w:val="0"/>
                      <w:marTop w:val="100"/>
                      <w:marBottom w:val="100"/>
                      <w:divBdr>
                        <w:top w:val="none" w:sz="0" w:space="0" w:color="auto"/>
                        <w:left w:val="none" w:sz="0" w:space="0" w:color="auto"/>
                        <w:bottom w:val="none" w:sz="0" w:space="0" w:color="auto"/>
                        <w:right w:val="none" w:sz="0" w:space="0" w:color="auto"/>
                      </w:divBdr>
                      <w:divsChild>
                        <w:div w:id="1899899929">
                          <w:marLeft w:val="2523"/>
                          <w:marRight w:val="0"/>
                          <w:marTop w:val="0"/>
                          <w:marBottom w:val="0"/>
                          <w:divBdr>
                            <w:top w:val="none" w:sz="0" w:space="0" w:color="auto"/>
                            <w:left w:val="none" w:sz="0" w:space="0" w:color="auto"/>
                            <w:bottom w:val="none" w:sz="0" w:space="0" w:color="auto"/>
                            <w:right w:val="none" w:sz="0" w:space="0" w:color="auto"/>
                          </w:divBdr>
                          <w:divsChild>
                            <w:div w:id="1839881669">
                              <w:marLeft w:val="0"/>
                              <w:marRight w:val="0"/>
                              <w:marTop w:val="0"/>
                              <w:marBottom w:val="0"/>
                              <w:divBdr>
                                <w:top w:val="none" w:sz="0" w:space="0" w:color="auto"/>
                                <w:left w:val="none" w:sz="0" w:space="0" w:color="auto"/>
                                <w:bottom w:val="none" w:sz="0" w:space="0" w:color="auto"/>
                                <w:right w:val="none" w:sz="0" w:space="0" w:color="auto"/>
                              </w:divBdr>
                              <w:divsChild>
                                <w:div w:id="1788507143">
                                  <w:marLeft w:val="0"/>
                                  <w:marRight w:val="0"/>
                                  <w:marTop w:val="0"/>
                                  <w:marBottom w:val="0"/>
                                  <w:divBdr>
                                    <w:top w:val="none" w:sz="0" w:space="0" w:color="auto"/>
                                    <w:left w:val="none" w:sz="0" w:space="0" w:color="auto"/>
                                    <w:bottom w:val="none" w:sz="0" w:space="0" w:color="auto"/>
                                    <w:right w:val="none" w:sz="0" w:space="0" w:color="auto"/>
                                  </w:divBdr>
                                  <w:divsChild>
                                    <w:div w:id="1743722407">
                                      <w:marLeft w:val="0"/>
                                      <w:marRight w:val="0"/>
                                      <w:marTop w:val="0"/>
                                      <w:marBottom w:val="0"/>
                                      <w:divBdr>
                                        <w:top w:val="none" w:sz="0" w:space="0" w:color="auto"/>
                                        <w:left w:val="none" w:sz="0" w:space="0" w:color="auto"/>
                                        <w:bottom w:val="none" w:sz="0" w:space="0" w:color="auto"/>
                                        <w:right w:val="none" w:sz="0" w:space="0" w:color="auto"/>
                                      </w:divBdr>
                                      <w:divsChild>
                                        <w:div w:id="1635451780">
                                          <w:marLeft w:val="0"/>
                                          <w:marRight w:val="0"/>
                                          <w:marTop w:val="0"/>
                                          <w:marBottom w:val="0"/>
                                          <w:divBdr>
                                            <w:top w:val="none" w:sz="0" w:space="0" w:color="auto"/>
                                            <w:left w:val="none" w:sz="0" w:space="0" w:color="auto"/>
                                            <w:bottom w:val="none" w:sz="0" w:space="0" w:color="auto"/>
                                            <w:right w:val="none" w:sz="0" w:space="0" w:color="auto"/>
                                          </w:divBdr>
                                          <w:divsChild>
                                            <w:div w:id="424805475">
                                              <w:marLeft w:val="0"/>
                                              <w:marRight w:val="0"/>
                                              <w:marTop w:val="0"/>
                                              <w:marBottom w:val="0"/>
                                              <w:divBdr>
                                                <w:top w:val="none" w:sz="0" w:space="0" w:color="auto"/>
                                                <w:left w:val="none" w:sz="0" w:space="0" w:color="auto"/>
                                                <w:bottom w:val="none" w:sz="0" w:space="0" w:color="auto"/>
                                                <w:right w:val="none" w:sz="0" w:space="0" w:color="auto"/>
                                              </w:divBdr>
                                              <w:divsChild>
                                                <w:div w:id="945649683">
                                                  <w:marLeft w:val="0"/>
                                                  <w:marRight w:val="0"/>
                                                  <w:marTop w:val="0"/>
                                                  <w:marBottom w:val="0"/>
                                                  <w:divBdr>
                                                    <w:top w:val="none" w:sz="0" w:space="0" w:color="auto"/>
                                                    <w:left w:val="none" w:sz="0" w:space="0" w:color="auto"/>
                                                    <w:bottom w:val="none" w:sz="0" w:space="0" w:color="auto"/>
                                                    <w:right w:val="none" w:sz="0" w:space="0" w:color="auto"/>
                                                  </w:divBdr>
                                                  <w:divsChild>
                                                    <w:div w:id="1702779565">
                                                      <w:marLeft w:val="0"/>
                                                      <w:marRight w:val="0"/>
                                                      <w:marTop w:val="0"/>
                                                      <w:marBottom w:val="0"/>
                                                      <w:divBdr>
                                                        <w:top w:val="none" w:sz="0" w:space="0" w:color="auto"/>
                                                        <w:left w:val="none" w:sz="0" w:space="0" w:color="auto"/>
                                                        <w:bottom w:val="none" w:sz="0" w:space="0" w:color="auto"/>
                                                        <w:right w:val="none" w:sz="0" w:space="0" w:color="auto"/>
                                                      </w:divBdr>
                                                      <w:divsChild>
                                                        <w:div w:id="878664906">
                                                          <w:marLeft w:val="0"/>
                                                          <w:marRight w:val="0"/>
                                                          <w:marTop w:val="0"/>
                                                          <w:marBottom w:val="0"/>
                                                          <w:divBdr>
                                                            <w:top w:val="none" w:sz="0" w:space="0" w:color="auto"/>
                                                            <w:left w:val="none" w:sz="0" w:space="0" w:color="auto"/>
                                                            <w:bottom w:val="none" w:sz="0" w:space="0" w:color="auto"/>
                                                            <w:right w:val="none" w:sz="0" w:space="0" w:color="auto"/>
                                                          </w:divBdr>
                                                          <w:divsChild>
                                                            <w:div w:id="64304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1212051">
      <w:bodyDiv w:val="1"/>
      <w:marLeft w:val="63"/>
      <w:marRight w:val="0"/>
      <w:marTop w:val="25"/>
      <w:marBottom w:val="0"/>
      <w:divBdr>
        <w:top w:val="none" w:sz="0" w:space="0" w:color="auto"/>
        <w:left w:val="none" w:sz="0" w:space="0" w:color="auto"/>
        <w:bottom w:val="none" w:sz="0" w:space="0" w:color="auto"/>
        <w:right w:val="none" w:sz="0" w:space="0" w:color="auto"/>
      </w:divBdr>
    </w:div>
    <w:div w:id="223417170">
      <w:bodyDiv w:val="1"/>
      <w:marLeft w:val="0"/>
      <w:marRight w:val="0"/>
      <w:marTop w:val="0"/>
      <w:marBottom w:val="0"/>
      <w:divBdr>
        <w:top w:val="none" w:sz="0" w:space="0" w:color="auto"/>
        <w:left w:val="none" w:sz="0" w:space="0" w:color="auto"/>
        <w:bottom w:val="none" w:sz="0" w:space="0" w:color="auto"/>
        <w:right w:val="none" w:sz="0" w:space="0" w:color="auto"/>
      </w:divBdr>
      <w:divsChild>
        <w:div w:id="1907648449">
          <w:marLeft w:val="0"/>
          <w:marRight w:val="0"/>
          <w:marTop w:val="0"/>
          <w:marBottom w:val="0"/>
          <w:divBdr>
            <w:top w:val="none" w:sz="0" w:space="0" w:color="auto"/>
            <w:left w:val="none" w:sz="0" w:space="0" w:color="auto"/>
            <w:bottom w:val="none" w:sz="0" w:space="0" w:color="auto"/>
            <w:right w:val="none" w:sz="0" w:space="0" w:color="auto"/>
          </w:divBdr>
        </w:div>
      </w:divsChild>
    </w:div>
    <w:div w:id="533857760">
      <w:bodyDiv w:val="1"/>
      <w:marLeft w:val="0"/>
      <w:marRight w:val="0"/>
      <w:marTop w:val="0"/>
      <w:marBottom w:val="0"/>
      <w:divBdr>
        <w:top w:val="none" w:sz="0" w:space="0" w:color="auto"/>
        <w:left w:val="none" w:sz="0" w:space="0" w:color="auto"/>
        <w:bottom w:val="none" w:sz="0" w:space="0" w:color="auto"/>
        <w:right w:val="none" w:sz="0" w:space="0" w:color="auto"/>
      </w:divBdr>
    </w:div>
    <w:div w:id="644243570">
      <w:bodyDiv w:val="1"/>
      <w:marLeft w:val="0"/>
      <w:marRight w:val="0"/>
      <w:marTop w:val="0"/>
      <w:marBottom w:val="0"/>
      <w:divBdr>
        <w:top w:val="none" w:sz="0" w:space="0" w:color="auto"/>
        <w:left w:val="none" w:sz="0" w:space="0" w:color="auto"/>
        <w:bottom w:val="none" w:sz="0" w:space="0" w:color="auto"/>
        <w:right w:val="none" w:sz="0" w:space="0" w:color="auto"/>
      </w:divBdr>
      <w:divsChild>
        <w:div w:id="384447102">
          <w:marLeft w:val="0"/>
          <w:marRight w:val="0"/>
          <w:marTop w:val="0"/>
          <w:marBottom w:val="0"/>
          <w:divBdr>
            <w:top w:val="none" w:sz="0" w:space="0" w:color="auto"/>
            <w:left w:val="none" w:sz="0" w:space="0" w:color="auto"/>
            <w:bottom w:val="none" w:sz="0" w:space="0" w:color="auto"/>
            <w:right w:val="none" w:sz="0" w:space="0" w:color="auto"/>
          </w:divBdr>
          <w:divsChild>
            <w:div w:id="1213232430">
              <w:marLeft w:val="0"/>
              <w:marRight w:val="0"/>
              <w:marTop w:val="100"/>
              <w:marBottom w:val="100"/>
              <w:divBdr>
                <w:top w:val="none" w:sz="0" w:space="0" w:color="auto"/>
                <w:left w:val="none" w:sz="0" w:space="0" w:color="auto"/>
                <w:bottom w:val="none" w:sz="0" w:space="0" w:color="auto"/>
                <w:right w:val="none" w:sz="0" w:space="0" w:color="auto"/>
              </w:divBdr>
              <w:divsChild>
                <w:div w:id="198930321">
                  <w:marLeft w:val="0"/>
                  <w:marRight w:val="0"/>
                  <w:marTop w:val="0"/>
                  <w:marBottom w:val="0"/>
                  <w:divBdr>
                    <w:top w:val="none" w:sz="0" w:space="0" w:color="auto"/>
                    <w:left w:val="none" w:sz="0" w:space="0" w:color="auto"/>
                    <w:bottom w:val="none" w:sz="0" w:space="0" w:color="auto"/>
                    <w:right w:val="none" w:sz="0" w:space="0" w:color="auto"/>
                  </w:divBdr>
                  <w:divsChild>
                    <w:div w:id="2018076366">
                      <w:marLeft w:val="0"/>
                      <w:marRight w:val="0"/>
                      <w:marTop w:val="100"/>
                      <w:marBottom w:val="100"/>
                      <w:divBdr>
                        <w:top w:val="none" w:sz="0" w:space="0" w:color="auto"/>
                        <w:left w:val="none" w:sz="0" w:space="0" w:color="auto"/>
                        <w:bottom w:val="none" w:sz="0" w:space="0" w:color="auto"/>
                        <w:right w:val="none" w:sz="0" w:space="0" w:color="auto"/>
                      </w:divBdr>
                      <w:divsChild>
                        <w:div w:id="2043243961">
                          <w:marLeft w:val="3285"/>
                          <w:marRight w:val="0"/>
                          <w:marTop w:val="0"/>
                          <w:marBottom w:val="0"/>
                          <w:divBdr>
                            <w:top w:val="none" w:sz="0" w:space="0" w:color="auto"/>
                            <w:left w:val="none" w:sz="0" w:space="0" w:color="auto"/>
                            <w:bottom w:val="none" w:sz="0" w:space="0" w:color="auto"/>
                            <w:right w:val="none" w:sz="0" w:space="0" w:color="auto"/>
                          </w:divBdr>
                          <w:divsChild>
                            <w:div w:id="397095706">
                              <w:marLeft w:val="0"/>
                              <w:marRight w:val="0"/>
                              <w:marTop w:val="0"/>
                              <w:marBottom w:val="0"/>
                              <w:divBdr>
                                <w:top w:val="none" w:sz="0" w:space="0" w:color="auto"/>
                                <w:left w:val="none" w:sz="0" w:space="0" w:color="auto"/>
                                <w:bottom w:val="none" w:sz="0" w:space="0" w:color="auto"/>
                                <w:right w:val="none" w:sz="0" w:space="0" w:color="auto"/>
                              </w:divBdr>
                              <w:divsChild>
                                <w:div w:id="1350639899">
                                  <w:marLeft w:val="0"/>
                                  <w:marRight w:val="0"/>
                                  <w:marTop w:val="0"/>
                                  <w:marBottom w:val="0"/>
                                  <w:divBdr>
                                    <w:top w:val="none" w:sz="0" w:space="0" w:color="auto"/>
                                    <w:left w:val="none" w:sz="0" w:space="0" w:color="auto"/>
                                    <w:bottom w:val="none" w:sz="0" w:space="0" w:color="auto"/>
                                    <w:right w:val="none" w:sz="0" w:space="0" w:color="auto"/>
                                  </w:divBdr>
                                  <w:divsChild>
                                    <w:div w:id="52512912">
                                      <w:marLeft w:val="0"/>
                                      <w:marRight w:val="0"/>
                                      <w:marTop w:val="0"/>
                                      <w:marBottom w:val="0"/>
                                      <w:divBdr>
                                        <w:top w:val="none" w:sz="0" w:space="0" w:color="auto"/>
                                        <w:left w:val="none" w:sz="0" w:space="0" w:color="auto"/>
                                        <w:bottom w:val="none" w:sz="0" w:space="0" w:color="auto"/>
                                        <w:right w:val="none" w:sz="0" w:space="0" w:color="auto"/>
                                      </w:divBdr>
                                      <w:divsChild>
                                        <w:div w:id="1094977790">
                                          <w:marLeft w:val="0"/>
                                          <w:marRight w:val="0"/>
                                          <w:marTop w:val="0"/>
                                          <w:marBottom w:val="0"/>
                                          <w:divBdr>
                                            <w:top w:val="none" w:sz="0" w:space="0" w:color="auto"/>
                                            <w:left w:val="none" w:sz="0" w:space="0" w:color="auto"/>
                                            <w:bottom w:val="none" w:sz="0" w:space="0" w:color="auto"/>
                                            <w:right w:val="none" w:sz="0" w:space="0" w:color="auto"/>
                                          </w:divBdr>
                                          <w:divsChild>
                                            <w:div w:id="419566321">
                                              <w:marLeft w:val="0"/>
                                              <w:marRight w:val="0"/>
                                              <w:marTop w:val="0"/>
                                              <w:marBottom w:val="0"/>
                                              <w:divBdr>
                                                <w:top w:val="none" w:sz="0" w:space="0" w:color="auto"/>
                                                <w:left w:val="none" w:sz="0" w:space="0" w:color="auto"/>
                                                <w:bottom w:val="none" w:sz="0" w:space="0" w:color="auto"/>
                                                <w:right w:val="none" w:sz="0" w:space="0" w:color="auto"/>
                                              </w:divBdr>
                                              <w:divsChild>
                                                <w:div w:id="295305974">
                                                  <w:marLeft w:val="0"/>
                                                  <w:marRight w:val="0"/>
                                                  <w:marTop w:val="0"/>
                                                  <w:marBottom w:val="0"/>
                                                  <w:divBdr>
                                                    <w:top w:val="none" w:sz="0" w:space="0" w:color="auto"/>
                                                    <w:left w:val="none" w:sz="0" w:space="0" w:color="auto"/>
                                                    <w:bottom w:val="none" w:sz="0" w:space="0" w:color="auto"/>
                                                    <w:right w:val="none" w:sz="0" w:space="0" w:color="auto"/>
                                                  </w:divBdr>
                                                  <w:divsChild>
                                                    <w:div w:id="1759399471">
                                                      <w:marLeft w:val="0"/>
                                                      <w:marRight w:val="0"/>
                                                      <w:marTop w:val="0"/>
                                                      <w:marBottom w:val="0"/>
                                                      <w:divBdr>
                                                        <w:top w:val="none" w:sz="0" w:space="0" w:color="auto"/>
                                                        <w:left w:val="none" w:sz="0" w:space="0" w:color="auto"/>
                                                        <w:bottom w:val="none" w:sz="0" w:space="0" w:color="auto"/>
                                                        <w:right w:val="none" w:sz="0" w:space="0" w:color="auto"/>
                                                      </w:divBdr>
                                                      <w:divsChild>
                                                        <w:div w:id="560216855">
                                                          <w:marLeft w:val="0"/>
                                                          <w:marRight w:val="0"/>
                                                          <w:marTop w:val="0"/>
                                                          <w:marBottom w:val="0"/>
                                                          <w:divBdr>
                                                            <w:top w:val="none" w:sz="0" w:space="0" w:color="auto"/>
                                                            <w:left w:val="none" w:sz="0" w:space="0" w:color="auto"/>
                                                            <w:bottom w:val="none" w:sz="0" w:space="0" w:color="auto"/>
                                                            <w:right w:val="none" w:sz="0" w:space="0" w:color="auto"/>
                                                          </w:divBdr>
                                                          <w:divsChild>
                                                            <w:div w:id="692069993">
                                                              <w:marLeft w:val="0"/>
                                                              <w:marRight w:val="0"/>
                                                              <w:marTop w:val="0"/>
                                                              <w:marBottom w:val="0"/>
                                                              <w:divBdr>
                                                                <w:top w:val="none" w:sz="0" w:space="0" w:color="auto"/>
                                                                <w:left w:val="none" w:sz="0" w:space="0" w:color="auto"/>
                                                                <w:bottom w:val="none" w:sz="0" w:space="0" w:color="auto"/>
                                                                <w:right w:val="none" w:sz="0" w:space="0" w:color="auto"/>
                                                              </w:divBdr>
                                                              <w:divsChild>
                                                                <w:div w:id="817453780">
                                                                  <w:marLeft w:val="0"/>
                                                                  <w:marRight w:val="0"/>
                                                                  <w:marTop w:val="0"/>
                                                                  <w:marBottom w:val="0"/>
                                                                  <w:divBdr>
                                                                    <w:top w:val="none" w:sz="0" w:space="0" w:color="auto"/>
                                                                    <w:left w:val="none" w:sz="0" w:space="0" w:color="auto"/>
                                                                    <w:bottom w:val="none" w:sz="0" w:space="0" w:color="auto"/>
                                                                    <w:right w:val="none" w:sz="0" w:space="0" w:color="auto"/>
                                                                  </w:divBdr>
                                                                  <w:divsChild>
                                                                    <w:div w:id="2071154148">
                                                                      <w:marLeft w:val="0"/>
                                                                      <w:marRight w:val="0"/>
                                                                      <w:marTop w:val="0"/>
                                                                      <w:marBottom w:val="0"/>
                                                                      <w:divBdr>
                                                                        <w:top w:val="none" w:sz="0" w:space="0" w:color="auto"/>
                                                                        <w:left w:val="none" w:sz="0" w:space="0" w:color="auto"/>
                                                                        <w:bottom w:val="none" w:sz="0" w:space="0" w:color="auto"/>
                                                                        <w:right w:val="none" w:sz="0" w:space="0" w:color="auto"/>
                                                                      </w:divBdr>
                                                                      <w:divsChild>
                                                                        <w:div w:id="178299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61351987">
      <w:bodyDiv w:val="1"/>
      <w:marLeft w:val="63"/>
      <w:marRight w:val="0"/>
      <w:marTop w:val="25"/>
      <w:marBottom w:val="0"/>
      <w:divBdr>
        <w:top w:val="none" w:sz="0" w:space="0" w:color="auto"/>
        <w:left w:val="none" w:sz="0" w:space="0" w:color="auto"/>
        <w:bottom w:val="none" w:sz="0" w:space="0" w:color="auto"/>
        <w:right w:val="none" w:sz="0" w:space="0" w:color="auto"/>
      </w:divBdr>
    </w:div>
    <w:div w:id="1230966256">
      <w:bodyDiv w:val="1"/>
      <w:marLeft w:val="0"/>
      <w:marRight w:val="0"/>
      <w:marTop w:val="0"/>
      <w:marBottom w:val="0"/>
      <w:divBdr>
        <w:top w:val="none" w:sz="0" w:space="0" w:color="auto"/>
        <w:left w:val="none" w:sz="0" w:space="0" w:color="auto"/>
        <w:bottom w:val="none" w:sz="0" w:space="0" w:color="auto"/>
        <w:right w:val="none" w:sz="0" w:space="0" w:color="auto"/>
      </w:divBdr>
    </w:div>
    <w:div w:id="1445075841">
      <w:bodyDiv w:val="1"/>
      <w:marLeft w:val="0"/>
      <w:marRight w:val="0"/>
      <w:marTop w:val="0"/>
      <w:marBottom w:val="0"/>
      <w:divBdr>
        <w:top w:val="none" w:sz="0" w:space="0" w:color="auto"/>
        <w:left w:val="none" w:sz="0" w:space="0" w:color="auto"/>
        <w:bottom w:val="none" w:sz="0" w:space="0" w:color="auto"/>
        <w:right w:val="none" w:sz="0" w:space="0" w:color="auto"/>
      </w:divBdr>
    </w:div>
    <w:div w:id="1566604874">
      <w:bodyDiv w:val="1"/>
      <w:marLeft w:val="63"/>
      <w:marRight w:val="0"/>
      <w:marTop w:val="25"/>
      <w:marBottom w:val="0"/>
      <w:divBdr>
        <w:top w:val="none" w:sz="0" w:space="0" w:color="auto"/>
        <w:left w:val="none" w:sz="0" w:space="0" w:color="auto"/>
        <w:bottom w:val="none" w:sz="0" w:space="0" w:color="auto"/>
        <w:right w:val="none" w:sz="0" w:space="0" w:color="auto"/>
      </w:divBdr>
    </w:div>
    <w:div w:id="1676346269">
      <w:bodyDiv w:val="1"/>
      <w:marLeft w:val="0"/>
      <w:marRight w:val="0"/>
      <w:marTop w:val="0"/>
      <w:marBottom w:val="0"/>
      <w:divBdr>
        <w:top w:val="none" w:sz="0" w:space="0" w:color="auto"/>
        <w:left w:val="none" w:sz="0" w:space="0" w:color="auto"/>
        <w:bottom w:val="none" w:sz="0" w:space="0" w:color="auto"/>
        <w:right w:val="none" w:sz="0" w:space="0" w:color="auto"/>
      </w:divBdr>
      <w:divsChild>
        <w:div w:id="687875407">
          <w:marLeft w:val="0"/>
          <w:marRight w:val="0"/>
          <w:marTop w:val="0"/>
          <w:marBottom w:val="0"/>
          <w:divBdr>
            <w:top w:val="none" w:sz="0" w:space="0" w:color="auto"/>
            <w:left w:val="none" w:sz="0" w:space="0" w:color="auto"/>
            <w:bottom w:val="none" w:sz="0" w:space="0" w:color="auto"/>
            <w:right w:val="none" w:sz="0" w:space="0" w:color="auto"/>
          </w:divBdr>
          <w:divsChild>
            <w:div w:id="70067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83148">
      <w:bodyDiv w:val="1"/>
      <w:marLeft w:val="63"/>
      <w:marRight w:val="0"/>
      <w:marTop w:val="25"/>
      <w:marBottom w:val="0"/>
      <w:divBdr>
        <w:top w:val="none" w:sz="0" w:space="0" w:color="auto"/>
        <w:left w:val="none" w:sz="0" w:space="0" w:color="auto"/>
        <w:bottom w:val="none" w:sz="0" w:space="0" w:color="auto"/>
        <w:right w:val="none" w:sz="0" w:space="0" w:color="auto"/>
      </w:divBdr>
    </w:div>
    <w:div w:id="2024284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www.electromontaj-proekt.ru/"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electromontaj-proekt.r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www.electromontaj-proekt.ru/"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53</Pages>
  <Words>9242</Words>
  <Characters>69508</Characters>
  <Application>Microsoft Office Word</Application>
  <DocSecurity>0</DocSecurity>
  <Lines>579</Lines>
  <Paragraphs>157</Paragraphs>
  <ScaleCrop>false</ScaleCrop>
  <HeadingPairs>
    <vt:vector size="2" baseType="variant">
      <vt:variant>
        <vt:lpstr>Название</vt:lpstr>
      </vt:variant>
      <vt:variant>
        <vt:i4>1</vt:i4>
      </vt:variant>
    </vt:vector>
  </HeadingPairs>
  <TitlesOfParts>
    <vt:vector size="1" baseType="lpstr">
      <vt:lpstr>Проектирование и монтаж электроустановок жилых и общественных зданий</vt:lpstr>
    </vt:vector>
  </TitlesOfParts>
  <Company>Свод Правил</Company>
  <LinksUpToDate>false</LinksUpToDate>
  <CharactersWithSpaces>78593</CharactersWithSpaces>
  <SharedDoc>false</SharedDoc>
  <HLinks>
    <vt:vector size="18" baseType="variant">
      <vt:variant>
        <vt:i4>7209075</vt:i4>
      </vt:variant>
      <vt:variant>
        <vt:i4>6</vt:i4>
      </vt:variant>
      <vt:variant>
        <vt:i4>0</vt:i4>
      </vt:variant>
      <vt:variant>
        <vt:i4>5</vt:i4>
      </vt:variant>
      <vt:variant>
        <vt:lpwstr>http://www.electromontaj-proekt.ru/</vt:lpwstr>
      </vt:variant>
      <vt:variant>
        <vt:lpwstr/>
      </vt:variant>
      <vt:variant>
        <vt:i4>7209075</vt:i4>
      </vt:variant>
      <vt:variant>
        <vt:i4>3</vt:i4>
      </vt:variant>
      <vt:variant>
        <vt:i4>0</vt:i4>
      </vt:variant>
      <vt:variant>
        <vt:i4>5</vt:i4>
      </vt:variant>
      <vt:variant>
        <vt:lpwstr>http://www.electromontaj-proekt.ru/</vt:lpwstr>
      </vt:variant>
      <vt:variant>
        <vt:lpwstr/>
      </vt:variant>
      <vt:variant>
        <vt:i4>7209075</vt:i4>
      </vt:variant>
      <vt:variant>
        <vt:i4>0</vt:i4>
      </vt:variant>
      <vt:variant>
        <vt:i4>0</vt:i4>
      </vt:variant>
      <vt:variant>
        <vt:i4>5</vt:i4>
      </vt:variant>
      <vt:variant>
        <vt:lpwstr>http://www.electromontaj-proekt.ru/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Проектирование и монтаж электроустановок жилых и общественных зданий</dc:title>
  <dc:subject/>
  <dc:creator>СП</dc:creator>
  <cp:keywords/>
  <dc:description/>
  <cp:lastModifiedBy>Соколов Сергей Вадимович</cp:lastModifiedBy>
  <cp:revision>2</cp:revision>
  <cp:lastPrinted>2019-03-21T09:28:00Z</cp:lastPrinted>
  <dcterms:created xsi:type="dcterms:W3CDTF">2024-01-19T08:06:00Z</dcterms:created>
  <dcterms:modified xsi:type="dcterms:W3CDTF">2024-01-19T08:06:00Z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