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CD30B" w14:textId="77777777" w:rsidR="00667F1F" w:rsidRPr="00DB7F57" w:rsidRDefault="00667F1F" w:rsidP="00C6455C">
      <w:pPr>
        <w:pStyle w:val="aff5"/>
        <w:jc w:val="center"/>
        <w:rPr>
          <w:rFonts w:ascii="Times New Roman" w:hAnsi="Times New Roman" w:cs="Times New Roman"/>
          <w:b/>
          <w:snapToGrid w:val="0"/>
          <w:sz w:val="28"/>
          <w:szCs w:val="28"/>
        </w:rPr>
      </w:pPr>
      <w:r w:rsidRPr="00DB7F57">
        <w:rPr>
          <w:rFonts w:ascii="Times New Roman" w:hAnsi="Times New Roman" w:cs="Times New Roman"/>
          <w:b/>
          <w:snapToGrid w:val="0"/>
          <w:sz w:val="28"/>
          <w:szCs w:val="28"/>
        </w:rPr>
        <w:t>МИНИСТЕРСТВО СТРОИТЕЛЬСТВА</w:t>
      </w:r>
    </w:p>
    <w:p w14:paraId="2A89549E" w14:textId="77777777" w:rsidR="00667F1F" w:rsidRPr="00DB7F57" w:rsidRDefault="00667F1F" w:rsidP="00C6455C">
      <w:pPr>
        <w:pStyle w:val="aff5"/>
        <w:jc w:val="center"/>
        <w:rPr>
          <w:rFonts w:ascii="Times New Roman" w:hAnsi="Times New Roman" w:cs="Times New Roman"/>
          <w:b/>
          <w:snapToGrid w:val="0"/>
          <w:sz w:val="28"/>
          <w:szCs w:val="28"/>
        </w:rPr>
      </w:pPr>
      <w:r w:rsidRPr="00DB7F57">
        <w:rPr>
          <w:rFonts w:ascii="Times New Roman" w:hAnsi="Times New Roman" w:cs="Times New Roman"/>
          <w:b/>
          <w:snapToGrid w:val="0"/>
          <w:sz w:val="28"/>
          <w:szCs w:val="28"/>
        </w:rPr>
        <w:t>И ЖИЛИЩНО-КОММУНАЛЬНОГО ХОЗЯЙСТВА</w:t>
      </w:r>
    </w:p>
    <w:p w14:paraId="7180028B" w14:textId="77777777" w:rsidR="00667F1F" w:rsidRPr="00DB7F57" w:rsidRDefault="00667F1F" w:rsidP="00C6455C">
      <w:pPr>
        <w:pStyle w:val="aff5"/>
        <w:jc w:val="center"/>
        <w:rPr>
          <w:rFonts w:ascii="Times New Roman" w:hAnsi="Times New Roman" w:cs="Times New Roman"/>
          <w:b/>
          <w:snapToGrid w:val="0"/>
          <w:sz w:val="28"/>
          <w:szCs w:val="28"/>
        </w:rPr>
      </w:pPr>
      <w:r w:rsidRPr="00DB7F57">
        <w:rPr>
          <w:rFonts w:ascii="Times New Roman" w:hAnsi="Times New Roman" w:cs="Times New Roman"/>
          <w:b/>
          <w:snapToGrid w:val="0"/>
          <w:sz w:val="28"/>
          <w:szCs w:val="28"/>
        </w:rPr>
        <w:t>РОССИЙСКОЙ ФЕДЕРАЦИИ</w:t>
      </w:r>
    </w:p>
    <w:p w14:paraId="56EE83D5" w14:textId="77777777" w:rsidR="00667F1F" w:rsidRPr="00DB7F57" w:rsidRDefault="00667F1F" w:rsidP="00C6455C">
      <w:pPr>
        <w:pStyle w:val="aff5"/>
        <w:jc w:val="center"/>
        <w:rPr>
          <w:rFonts w:ascii="Times New Roman" w:hAnsi="Times New Roman" w:cs="Times New Roman"/>
          <w:b/>
          <w:snapToGrid w:val="0"/>
          <w:sz w:val="28"/>
          <w:szCs w:val="28"/>
        </w:rPr>
      </w:pPr>
    </w:p>
    <w:p w14:paraId="17446D9B" w14:textId="77777777" w:rsidR="00667F1F" w:rsidRPr="00DB7F57" w:rsidRDefault="00667F1F" w:rsidP="00C6455C">
      <w:pPr>
        <w:pStyle w:val="aff5"/>
        <w:jc w:val="center"/>
        <w:rPr>
          <w:rFonts w:ascii="Times New Roman" w:hAnsi="Times New Roman" w:cs="Times New Roman"/>
          <w:b/>
          <w:snapToGrid w:val="0"/>
          <w:sz w:val="28"/>
          <w:szCs w:val="28"/>
        </w:rPr>
      </w:pPr>
    </w:p>
    <w:p w14:paraId="372D8403" w14:textId="77777777" w:rsidR="00667F1F" w:rsidRPr="00DB7F57" w:rsidRDefault="00667F1F" w:rsidP="00C6455C">
      <w:pPr>
        <w:pStyle w:val="aff5"/>
        <w:jc w:val="center"/>
        <w:rPr>
          <w:rFonts w:ascii="Times New Roman" w:hAnsi="Times New Roman" w:cs="Times New Roman"/>
          <w:b/>
          <w:snapToGrid w:val="0"/>
          <w:sz w:val="28"/>
          <w:szCs w:val="28"/>
        </w:rPr>
      </w:pPr>
    </w:p>
    <w:p w14:paraId="682E4379" w14:textId="77777777" w:rsidR="00667F1F" w:rsidRPr="00DB7F57" w:rsidRDefault="00667F1F" w:rsidP="00C6455C">
      <w:pPr>
        <w:pStyle w:val="aff5"/>
        <w:jc w:val="center"/>
        <w:rPr>
          <w:rFonts w:ascii="Times New Roman" w:hAnsi="Times New Roman" w:cs="Times New Roman"/>
          <w:b/>
          <w:snapToGrid w:val="0"/>
          <w:sz w:val="28"/>
          <w:szCs w:val="28"/>
        </w:rPr>
      </w:pPr>
      <w:r w:rsidRPr="00DB7F57">
        <w:rPr>
          <w:rFonts w:ascii="Times New Roman" w:hAnsi="Times New Roman" w:cs="Times New Roman"/>
          <w:b/>
          <w:snapToGrid w:val="0"/>
          <w:sz w:val="28"/>
          <w:szCs w:val="28"/>
        </w:rPr>
        <w:t xml:space="preserve">С В О Д   П Р А В И Л </w:t>
      </w:r>
      <w:r w:rsidRPr="00DB7F57">
        <w:rPr>
          <w:rFonts w:ascii="Times New Roman" w:hAnsi="Times New Roman" w:cs="Times New Roman"/>
          <w:b/>
          <w:sz w:val="28"/>
          <w:szCs w:val="28"/>
        </w:rPr>
        <w:t xml:space="preserve">                                                    </w:t>
      </w:r>
      <w:r w:rsidRPr="00DB7F57">
        <w:rPr>
          <w:rFonts w:ascii="Times New Roman" w:hAnsi="Times New Roman" w:cs="Times New Roman"/>
          <w:b/>
          <w:snapToGrid w:val="0"/>
          <w:sz w:val="28"/>
          <w:szCs w:val="28"/>
        </w:rPr>
        <w:t>СП 86.13330.2022</w:t>
      </w:r>
    </w:p>
    <w:p w14:paraId="51DF77BC" w14:textId="77777777" w:rsidR="00667F1F" w:rsidRPr="00DB7F57" w:rsidRDefault="00667F1F" w:rsidP="00C6455C">
      <w:pPr>
        <w:pStyle w:val="aff5"/>
        <w:jc w:val="center"/>
        <w:rPr>
          <w:rFonts w:ascii="Times New Roman" w:hAnsi="Times New Roman" w:cs="Times New Roman"/>
          <w:b/>
          <w:snapToGrid w:val="0"/>
          <w:sz w:val="28"/>
          <w:szCs w:val="28"/>
        </w:rPr>
      </w:pPr>
    </w:p>
    <w:p w14:paraId="05014E07" w14:textId="77777777" w:rsidR="00322C7B" w:rsidRPr="00DB7F57" w:rsidRDefault="00322C7B" w:rsidP="00C6455C">
      <w:pPr>
        <w:pStyle w:val="aff5"/>
        <w:jc w:val="center"/>
        <w:rPr>
          <w:rFonts w:ascii="Times New Roman" w:hAnsi="Times New Roman" w:cs="Times New Roman"/>
          <w:b/>
          <w:snapToGrid w:val="0"/>
          <w:sz w:val="28"/>
          <w:szCs w:val="28"/>
        </w:rPr>
      </w:pPr>
    </w:p>
    <w:p w14:paraId="1E1B1725" w14:textId="77777777" w:rsidR="00322C7B" w:rsidRPr="00DB7F57" w:rsidRDefault="00322C7B" w:rsidP="00C6455C">
      <w:pPr>
        <w:pStyle w:val="aff5"/>
        <w:jc w:val="center"/>
        <w:rPr>
          <w:rFonts w:ascii="Times New Roman" w:hAnsi="Times New Roman" w:cs="Times New Roman"/>
          <w:b/>
          <w:snapToGrid w:val="0"/>
          <w:sz w:val="28"/>
          <w:szCs w:val="28"/>
        </w:rPr>
      </w:pPr>
    </w:p>
    <w:p w14:paraId="1053AD8D" w14:textId="77777777" w:rsidR="00322C7B" w:rsidRPr="00DB7F57" w:rsidRDefault="00322C7B" w:rsidP="00C6455C">
      <w:pPr>
        <w:pStyle w:val="aff5"/>
        <w:jc w:val="center"/>
        <w:rPr>
          <w:rFonts w:ascii="Times New Roman" w:hAnsi="Times New Roman" w:cs="Times New Roman"/>
          <w:b/>
          <w:snapToGrid w:val="0"/>
          <w:sz w:val="28"/>
          <w:szCs w:val="28"/>
        </w:rPr>
      </w:pPr>
    </w:p>
    <w:p w14:paraId="7535BC28" w14:textId="77777777" w:rsidR="00322C7B" w:rsidRPr="00DB7F57" w:rsidRDefault="00322C7B" w:rsidP="00C6455C">
      <w:pPr>
        <w:pStyle w:val="aff5"/>
        <w:jc w:val="center"/>
        <w:rPr>
          <w:rFonts w:ascii="Times New Roman" w:hAnsi="Times New Roman" w:cs="Times New Roman"/>
          <w:b/>
          <w:snapToGrid w:val="0"/>
          <w:sz w:val="28"/>
          <w:szCs w:val="28"/>
        </w:rPr>
      </w:pPr>
    </w:p>
    <w:p w14:paraId="298044BE" w14:textId="77777777" w:rsidR="00322C7B" w:rsidRPr="00DB7F57" w:rsidRDefault="00322C7B" w:rsidP="00C6455C">
      <w:pPr>
        <w:pStyle w:val="aff5"/>
        <w:jc w:val="center"/>
        <w:rPr>
          <w:rFonts w:ascii="Times New Roman" w:hAnsi="Times New Roman" w:cs="Times New Roman"/>
          <w:b/>
          <w:snapToGrid w:val="0"/>
          <w:sz w:val="28"/>
          <w:szCs w:val="28"/>
        </w:rPr>
      </w:pPr>
    </w:p>
    <w:p w14:paraId="38D9EA64" w14:textId="77777777" w:rsidR="00322C7B" w:rsidRPr="00DB7F57" w:rsidRDefault="00322C7B" w:rsidP="00C6455C">
      <w:pPr>
        <w:pStyle w:val="aff5"/>
        <w:jc w:val="center"/>
        <w:rPr>
          <w:rFonts w:ascii="Times New Roman" w:hAnsi="Times New Roman" w:cs="Times New Roman"/>
          <w:b/>
          <w:snapToGrid w:val="0"/>
          <w:sz w:val="28"/>
          <w:szCs w:val="28"/>
        </w:rPr>
      </w:pPr>
    </w:p>
    <w:p w14:paraId="1B01CF1A" w14:textId="77777777" w:rsidR="00322C7B" w:rsidRPr="00DB7F57" w:rsidRDefault="00322C7B" w:rsidP="00C6455C">
      <w:pPr>
        <w:pStyle w:val="aff5"/>
        <w:jc w:val="center"/>
        <w:rPr>
          <w:rFonts w:ascii="Times New Roman" w:hAnsi="Times New Roman" w:cs="Times New Roman"/>
          <w:b/>
          <w:snapToGrid w:val="0"/>
          <w:sz w:val="28"/>
          <w:szCs w:val="28"/>
        </w:rPr>
      </w:pPr>
    </w:p>
    <w:p w14:paraId="2F72EAF1" w14:textId="77777777" w:rsidR="00322C7B" w:rsidRPr="00DB7F57" w:rsidRDefault="00201BDD" w:rsidP="00C6455C">
      <w:pPr>
        <w:pStyle w:val="aff5"/>
        <w:jc w:val="center"/>
        <w:rPr>
          <w:rFonts w:ascii="Times New Roman" w:hAnsi="Times New Roman" w:cs="Times New Roman"/>
          <w:b/>
          <w:snapToGrid w:val="0"/>
          <w:sz w:val="36"/>
          <w:szCs w:val="36"/>
        </w:rPr>
      </w:pPr>
      <w:r w:rsidRPr="00DB7F57">
        <w:rPr>
          <w:rFonts w:ascii="Times New Roman" w:hAnsi="Times New Roman" w:cs="Times New Roman"/>
          <w:b/>
          <w:bCs/>
          <w:snapToGrid w:val="0"/>
          <w:sz w:val="36"/>
          <w:szCs w:val="36"/>
        </w:rPr>
        <w:t>МАГИСТРАЛЬНЫЕ ТРУБОПРОВОДЫ</w:t>
      </w:r>
    </w:p>
    <w:p w14:paraId="66ABF8DD" w14:textId="77777777" w:rsidR="00322C7B" w:rsidRPr="00DB7F57" w:rsidRDefault="00322C7B" w:rsidP="00C6455C">
      <w:pPr>
        <w:pStyle w:val="aff5"/>
        <w:jc w:val="center"/>
        <w:rPr>
          <w:rFonts w:ascii="Times New Roman" w:hAnsi="Times New Roman" w:cs="Times New Roman"/>
          <w:b/>
          <w:snapToGrid w:val="0"/>
          <w:sz w:val="28"/>
          <w:szCs w:val="28"/>
        </w:rPr>
      </w:pPr>
    </w:p>
    <w:p w14:paraId="6E7723E7" w14:textId="77777777" w:rsidR="00322C7B" w:rsidRPr="00DB7F57" w:rsidRDefault="00322C7B" w:rsidP="00C6455C">
      <w:pPr>
        <w:pStyle w:val="aff5"/>
        <w:jc w:val="center"/>
        <w:rPr>
          <w:rFonts w:ascii="Times New Roman" w:hAnsi="Times New Roman" w:cs="Times New Roman"/>
          <w:b/>
          <w:snapToGrid w:val="0"/>
          <w:sz w:val="28"/>
          <w:szCs w:val="28"/>
        </w:rPr>
      </w:pPr>
    </w:p>
    <w:p w14:paraId="6BA94B27" w14:textId="77777777" w:rsidR="00322C7B" w:rsidRPr="00DB7F57" w:rsidRDefault="00322C7B" w:rsidP="00C6455C">
      <w:pPr>
        <w:pStyle w:val="aff5"/>
        <w:jc w:val="center"/>
        <w:rPr>
          <w:rFonts w:ascii="Times New Roman" w:hAnsi="Times New Roman" w:cs="Times New Roman"/>
          <w:b/>
          <w:snapToGrid w:val="0"/>
          <w:sz w:val="28"/>
          <w:szCs w:val="28"/>
        </w:rPr>
      </w:pPr>
    </w:p>
    <w:p w14:paraId="58B50948" w14:textId="77777777" w:rsidR="00322C7B" w:rsidRPr="00DB7F57" w:rsidRDefault="008F1DBE" w:rsidP="00C6455C">
      <w:pPr>
        <w:pStyle w:val="aff5"/>
        <w:jc w:val="center"/>
        <w:rPr>
          <w:rFonts w:ascii="Times New Roman" w:hAnsi="Times New Roman" w:cs="Times New Roman"/>
          <w:b/>
          <w:snapToGrid w:val="0"/>
          <w:sz w:val="28"/>
          <w:szCs w:val="28"/>
        </w:rPr>
      </w:pPr>
      <w:r w:rsidRPr="00DB7F57">
        <w:rPr>
          <w:rFonts w:ascii="Times New Roman" w:hAnsi="Times New Roman" w:cs="Times New Roman"/>
          <w:b/>
          <w:snapToGrid w:val="0"/>
          <w:sz w:val="28"/>
          <w:szCs w:val="28"/>
        </w:rPr>
        <w:t xml:space="preserve">СНиП </w:t>
      </w:r>
      <w:r w:rsidRPr="00DB7F57">
        <w:rPr>
          <w:rFonts w:ascii="Times New Roman" w:hAnsi="Times New Roman" w:cs="Times New Roman"/>
          <w:b/>
          <w:snapToGrid w:val="0"/>
          <w:sz w:val="28"/>
          <w:szCs w:val="28"/>
          <w:lang w:val="en-US"/>
        </w:rPr>
        <w:t>III</w:t>
      </w:r>
      <w:r w:rsidRPr="00DB7F57">
        <w:rPr>
          <w:rFonts w:ascii="Times New Roman" w:hAnsi="Times New Roman" w:cs="Times New Roman"/>
          <w:b/>
          <w:snapToGrid w:val="0"/>
          <w:sz w:val="28"/>
          <w:szCs w:val="28"/>
        </w:rPr>
        <w:t>-42-80*</w:t>
      </w:r>
    </w:p>
    <w:p w14:paraId="34320193" w14:textId="77777777" w:rsidR="00322C7B" w:rsidRPr="00DB7F57" w:rsidRDefault="00322C7B" w:rsidP="00C6455C">
      <w:pPr>
        <w:pStyle w:val="aff5"/>
        <w:jc w:val="center"/>
        <w:rPr>
          <w:rFonts w:ascii="Times New Roman" w:hAnsi="Times New Roman" w:cs="Times New Roman"/>
          <w:b/>
          <w:snapToGrid w:val="0"/>
          <w:sz w:val="28"/>
          <w:szCs w:val="28"/>
        </w:rPr>
      </w:pPr>
    </w:p>
    <w:p w14:paraId="7D7325E3" w14:textId="77777777" w:rsidR="00322C7B" w:rsidRPr="00DB7F57" w:rsidRDefault="00322C7B" w:rsidP="00C6455C">
      <w:pPr>
        <w:pStyle w:val="aff5"/>
        <w:jc w:val="center"/>
        <w:rPr>
          <w:rFonts w:ascii="Times New Roman" w:hAnsi="Times New Roman" w:cs="Times New Roman"/>
          <w:b/>
          <w:snapToGrid w:val="0"/>
          <w:sz w:val="28"/>
          <w:szCs w:val="28"/>
        </w:rPr>
      </w:pPr>
    </w:p>
    <w:p w14:paraId="45816C3A" w14:textId="77777777" w:rsidR="00322C7B" w:rsidRPr="00DB7F57" w:rsidRDefault="00322C7B" w:rsidP="00C6455C">
      <w:pPr>
        <w:pStyle w:val="aff5"/>
        <w:jc w:val="center"/>
        <w:rPr>
          <w:rFonts w:ascii="Times New Roman" w:hAnsi="Times New Roman" w:cs="Times New Roman"/>
          <w:b/>
          <w:snapToGrid w:val="0"/>
          <w:sz w:val="28"/>
          <w:szCs w:val="28"/>
        </w:rPr>
      </w:pPr>
    </w:p>
    <w:p w14:paraId="1121C32B" w14:textId="77777777" w:rsidR="00322C7B" w:rsidRPr="00DB7F57" w:rsidRDefault="008F1DBE" w:rsidP="00C6455C">
      <w:pPr>
        <w:pStyle w:val="aff5"/>
        <w:jc w:val="center"/>
        <w:rPr>
          <w:rFonts w:ascii="Times New Roman" w:hAnsi="Times New Roman" w:cs="Times New Roman"/>
          <w:b/>
          <w:snapToGrid w:val="0"/>
          <w:sz w:val="28"/>
          <w:szCs w:val="28"/>
        </w:rPr>
      </w:pPr>
      <w:r w:rsidRPr="00DB7F57">
        <w:rPr>
          <w:rFonts w:ascii="Times New Roman" w:hAnsi="Times New Roman" w:cs="Times New Roman"/>
          <w:b/>
          <w:snapToGrid w:val="0"/>
          <w:sz w:val="28"/>
          <w:szCs w:val="28"/>
        </w:rPr>
        <w:t>Издание официальное</w:t>
      </w:r>
    </w:p>
    <w:p w14:paraId="5748F0C8" w14:textId="77777777" w:rsidR="00E8170B" w:rsidRPr="00DB7F57" w:rsidRDefault="00E8170B" w:rsidP="00C6455C">
      <w:pPr>
        <w:pStyle w:val="aff5"/>
        <w:jc w:val="center"/>
        <w:rPr>
          <w:rFonts w:ascii="Times New Roman" w:hAnsi="Times New Roman" w:cs="Times New Roman"/>
          <w:b/>
          <w:snapToGrid w:val="0"/>
          <w:sz w:val="28"/>
          <w:szCs w:val="28"/>
        </w:rPr>
      </w:pPr>
    </w:p>
    <w:p w14:paraId="244A1049" w14:textId="77777777" w:rsidR="00E8170B" w:rsidRPr="00DB7F57" w:rsidRDefault="00E8170B" w:rsidP="00C6455C">
      <w:pPr>
        <w:pStyle w:val="aff5"/>
        <w:jc w:val="center"/>
        <w:rPr>
          <w:rFonts w:ascii="Times New Roman" w:hAnsi="Times New Roman" w:cs="Times New Roman"/>
          <w:b/>
          <w:snapToGrid w:val="0"/>
          <w:sz w:val="28"/>
          <w:szCs w:val="28"/>
        </w:rPr>
      </w:pPr>
    </w:p>
    <w:p w14:paraId="485F7C03" w14:textId="77777777" w:rsidR="00E8170B" w:rsidRPr="00DB7F57" w:rsidRDefault="00E8170B" w:rsidP="00C6455C">
      <w:pPr>
        <w:pStyle w:val="aff5"/>
        <w:jc w:val="center"/>
        <w:rPr>
          <w:rFonts w:ascii="Times New Roman" w:hAnsi="Times New Roman" w:cs="Times New Roman"/>
          <w:b/>
          <w:snapToGrid w:val="0"/>
          <w:sz w:val="28"/>
          <w:szCs w:val="28"/>
        </w:rPr>
      </w:pPr>
    </w:p>
    <w:p w14:paraId="12256179" w14:textId="77777777" w:rsidR="00E8170B" w:rsidRPr="00DB7F57" w:rsidRDefault="00E8170B" w:rsidP="00C6455C">
      <w:pPr>
        <w:pStyle w:val="aff5"/>
        <w:jc w:val="center"/>
        <w:rPr>
          <w:rFonts w:ascii="Times New Roman" w:hAnsi="Times New Roman" w:cs="Times New Roman"/>
          <w:b/>
          <w:snapToGrid w:val="0"/>
          <w:sz w:val="28"/>
          <w:szCs w:val="28"/>
        </w:rPr>
      </w:pPr>
    </w:p>
    <w:p w14:paraId="3F192564" w14:textId="77777777" w:rsidR="00E8170B" w:rsidRPr="00DB7F57" w:rsidRDefault="00E8170B" w:rsidP="00C6455C">
      <w:pPr>
        <w:pStyle w:val="aff5"/>
        <w:jc w:val="center"/>
        <w:rPr>
          <w:rFonts w:ascii="Times New Roman" w:hAnsi="Times New Roman" w:cs="Times New Roman"/>
          <w:b/>
          <w:snapToGrid w:val="0"/>
          <w:sz w:val="28"/>
          <w:szCs w:val="28"/>
        </w:rPr>
      </w:pPr>
    </w:p>
    <w:p w14:paraId="42BC3D47" w14:textId="77777777" w:rsidR="00E8170B" w:rsidRPr="00DB7F57" w:rsidRDefault="00E8170B" w:rsidP="00C6455C">
      <w:pPr>
        <w:pStyle w:val="aff5"/>
        <w:jc w:val="center"/>
        <w:rPr>
          <w:rFonts w:ascii="Times New Roman" w:hAnsi="Times New Roman" w:cs="Times New Roman"/>
          <w:b/>
          <w:snapToGrid w:val="0"/>
          <w:sz w:val="28"/>
          <w:szCs w:val="28"/>
        </w:rPr>
      </w:pPr>
    </w:p>
    <w:p w14:paraId="4A879F5D" w14:textId="77777777" w:rsidR="00E8170B" w:rsidRPr="00DB7F57" w:rsidRDefault="00E8170B" w:rsidP="00C6455C">
      <w:pPr>
        <w:pStyle w:val="aff5"/>
        <w:jc w:val="center"/>
        <w:rPr>
          <w:rFonts w:ascii="Times New Roman" w:hAnsi="Times New Roman" w:cs="Times New Roman"/>
          <w:b/>
          <w:snapToGrid w:val="0"/>
          <w:sz w:val="28"/>
          <w:szCs w:val="28"/>
        </w:rPr>
      </w:pPr>
    </w:p>
    <w:p w14:paraId="4FF99311" w14:textId="77777777" w:rsidR="00E8170B" w:rsidRPr="00DB7F57" w:rsidRDefault="00E8170B" w:rsidP="00C6455C">
      <w:pPr>
        <w:pStyle w:val="aff5"/>
        <w:jc w:val="center"/>
        <w:rPr>
          <w:rFonts w:ascii="Times New Roman" w:hAnsi="Times New Roman" w:cs="Times New Roman"/>
          <w:b/>
          <w:snapToGrid w:val="0"/>
          <w:sz w:val="28"/>
          <w:szCs w:val="28"/>
        </w:rPr>
      </w:pPr>
    </w:p>
    <w:p w14:paraId="348BDCAD" w14:textId="77777777" w:rsidR="00E8170B" w:rsidRPr="00DB7F57" w:rsidRDefault="00E8170B" w:rsidP="00C6455C">
      <w:pPr>
        <w:pStyle w:val="aff5"/>
        <w:jc w:val="center"/>
        <w:rPr>
          <w:rFonts w:ascii="Times New Roman" w:hAnsi="Times New Roman" w:cs="Times New Roman"/>
          <w:b/>
          <w:snapToGrid w:val="0"/>
          <w:sz w:val="28"/>
          <w:szCs w:val="28"/>
        </w:rPr>
      </w:pPr>
    </w:p>
    <w:p w14:paraId="749DA918" w14:textId="77777777" w:rsidR="00667F1F" w:rsidRPr="00DB7F57" w:rsidRDefault="00667F1F" w:rsidP="00C6455C">
      <w:pPr>
        <w:pStyle w:val="aff5"/>
        <w:jc w:val="center"/>
        <w:rPr>
          <w:rFonts w:ascii="Times New Roman" w:hAnsi="Times New Roman" w:cs="Times New Roman"/>
          <w:b/>
          <w:snapToGrid w:val="0"/>
          <w:sz w:val="28"/>
          <w:szCs w:val="28"/>
        </w:rPr>
      </w:pPr>
    </w:p>
    <w:p w14:paraId="5F6CEC29" w14:textId="77777777" w:rsidR="00667F1F" w:rsidRPr="00DB7F57" w:rsidRDefault="00667F1F" w:rsidP="00C6455C">
      <w:pPr>
        <w:pStyle w:val="aff5"/>
        <w:jc w:val="center"/>
        <w:rPr>
          <w:rFonts w:ascii="Times New Roman" w:hAnsi="Times New Roman" w:cs="Times New Roman"/>
          <w:b/>
          <w:snapToGrid w:val="0"/>
          <w:sz w:val="28"/>
          <w:szCs w:val="28"/>
        </w:rPr>
      </w:pPr>
    </w:p>
    <w:p w14:paraId="70ACD734" w14:textId="77777777" w:rsidR="00667F1F" w:rsidRPr="00DB7F57" w:rsidRDefault="00667F1F" w:rsidP="00C6455C">
      <w:pPr>
        <w:pStyle w:val="aff5"/>
        <w:jc w:val="center"/>
        <w:rPr>
          <w:rFonts w:ascii="Times New Roman" w:hAnsi="Times New Roman" w:cs="Times New Roman"/>
          <w:b/>
          <w:snapToGrid w:val="0"/>
          <w:sz w:val="28"/>
          <w:szCs w:val="28"/>
        </w:rPr>
      </w:pPr>
    </w:p>
    <w:p w14:paraId="31C8DED3" w14:textId="77777777" w:rsidR="00667F1F" w:rsidRPr="00DB7F57" w:rsidRDefault="00667F1F" w:rsidP="00C6455C">
      <w:pPr>
        <w:pStyle w:val="aff5"/>
        <w:jc w:val="center"/>
        <w:rPr>
          <w:rFonts w:ascii="Times New Roman" w:hAnsi="Times New Roman" w:cs="Times New Roman"/>
          <w:b/>
          <w:snapToGrid w:val="0"/>
          <w:sz w:val="28"/>
          <w:szCs w:val="28"/>
        </w:rPr>
      </w:pPr>
    </w:p>
    <w:p w14:paraId="02192517" w14:textId="77777777" w:rsidR="00667F1F" w:rsidRPr="00DB7F57" w:rsidRDefault="00667F1F" w:rsidP="00C6455C">
      <w:pPr>
        <w:pStyle w:val="aff5"/>
        <w:jc w:val="center"/>
        <w:rPr>
          <w:rFonts w:ascii="Times New Roman" w:hAnsi="Times New Roman" w:cs="Times New Roman"/>
          <w:b/>
          <w:snapToGrid w:val="0"/>
          <w:sz w:val="28"/>
          <w:szCs w:val="28"/>
        </w:rPr>
      </w:pPr>
    </w:p>
    <w:p w14:paraId="19B08E11" w14:textId="77777777" w:rsidR="00667F1F" w:rsidRPr="00DB7F57" w:rsidRDefault="00667F1F" w:rsidP="00C6455C">
      <w:pPr>
        <w:pStyle w:val="aff5"/>
        <w:jc w:val="center"/>
        <w:rPr>
          <w:rFonts w:ascii="Times New Roman" w:hAnsi="Times New Roman" w:cs="Times New Roman"/>
          <w:b/>
          <w:snapToGrid w:val="0"/>
          <w:sz w:val="28"/>
          <w:szCs w:val="28"/>
        </w:rPr>
      </w:pPr>
    </w:p>
    <w:p w14:paraId="2546EA30" w14:textId="77777777" w:rsidR="00667F1F" w:rsidRPr="00DB7F57" w:rsidRDefault="00667F1F" w:rsidP="00C6455C">
      <w:pPr>
        <w:pStyle w:val="aff5"/>
        <w:jc w:val="center"/>
        <w:rPr>
          <w:rFonts w:ascii="Times New Roman" w:hAnsi="Times New Roman" w:cs="Times New Roman"/>
          <w:b/>
          <w:snapToGrid w:val="0"/>
          <w:sz w:val="28"/>
          <w:szCs w:val="28"/>
        </w:rPr>
      </w:pPr>
    </w:p>
    <w:p w14:paraId="2C92ECE9" w14:textId="77777777" w:rsidR="00667F1F" w:rsidRPr="00DB7F57" w:rsidRDefault="00667F1F" w:rsidP="00C6455C">
      <w:pPr>
        <w:pStyle w:val="aff5"/>
        <w:jc w:val="center"/>
        <w:rPr>
          <w:rFonts w:ascii="Times New Roman" w:hAnsi="Times New Roman" w:cs="Times New Roman"/>
          <w:b/>
          <w:snapToGrid w:val="0"/>
          <w:sz w:val="28"/>
          <w:szCs w:val="28"/>
        </w:rPr>
      </w:pPr>
    </w:p>
    <w:p w14:paraId="1B976656" w14:textId="77777777" w:rsidR="00E8170B" w:rsidRPr="00DB7F57" w:rsidRDefault="00E8170B" w:rsidP="00C6455C">
      <w:pPr>
        <w:pStyle w:val="aff5"/>
        <w:jc w:val="center"/>
        <w:rPr>
          <w:rFonts w:ascii="Times New Roman" w:hAnsi="Times New Roman" w:cs="Times New Roman"/>
          <w:b/>
          <w:snapToGrid w:val="0"/>
          <w:sz w:val="28"/>
          <w:szCs w:val="28"/>
        </w:rPr>
      </w:pPr>
      <w:r w:rsidRPr="00DB7F57">
        <w:rPr>
          <w:rFonts w:ascii="Times New Roman" w:hAnsi="Times New Roman" w:cs="Times New Roman"/>
          <w:b/>
          <w:snapToGrid w:val="0"/>
          <w:sz w:val="28"/>
          <w:szCs w:val="28"/>
        </w:rPr>
        <w:t>Москва 2022</w:t>
      </w:r>
    </w:p>
    <w:p w14:paraId="1A3DB3DB" w14:textId="77777777" w:rsidR="00322C7B" w:rsidRPr="00DB7F57" w:rsidRDefault="00201BDD" w:rsidP="00C6455C">
      <w:pPr>
        <w:spacing w:after="0" w:line="240" w:lineRule="auto"/>
        <w:jc w:val="center"/>
        <w:rPr>
          <w:rFonts w:ascii="Arial" w:hAnsi="Arial" w:cs="Arial"/>
          <w:color w:val="000000" w:themeColor="text1"/>
          <w:sz w:val="24"/>
          <w:szCs w:val="24"/>
        </w:rPr>
      </w:pPr>
      <w:r w:rsidRPr="00DB7F57">
        <w:rPr>
          <w:rFonts w:ascii="Arial" w:hAnsi="Arial" w:cs="Arial"/>
          <w:color w:val="000000" w:themeColor="text1"/>
          <w:sz w:val="24"/>
          <w:szCs w:val="24"/>
        </w:rPr>
        <w:br w:type="page"/>
      </w:r>
    </w:p>
    <w:p w14:paraId="4C299E64" w14:textId="77777777" w:rsidR="00322C7B" w:rsidRPr="00DB7F57" w:rsidRDefault="00201BDD" w:rsidP="00C6455C">
      <w:pPr>
        <w:spacing w:before="240" w:after="120" w:line="240" w:lineRule="auto"/>
        <w:jc w:val="center"/>
        <w:rPr>
          <w:rFonts w:ascii="Arial" w:eastAsia="Calibri" w:hAnsi="Arial" w:cs="Arial"/>
          <w:b/>
          <w:color w:val="000000" w:themeColor="text1"/>
          <w:sz w:val="24"/>
          <w:szCs w:val="24"/>
        </w:rPr>
      </w:pPr>
      <w:bookmarkStart w:id="0" w:name="_Toc435609367"/>
      <w:r w:rsidRPr="00DB7F57">
        <w:rPr>
          <w:rFonts w:ascii="Arial" w:eastAsia="Calibri" w:hAnsi="Arial" w:cs="Arial"/>
          <w:b/>
          <w:color w:val="000000" w:themeColor="text1"/>
          <w:sz w:val="24"/>
          <w:szCs w:val="24"/>
        </w:rPr>
        <w:lastRenderedPageBreak/>
        <w:t>Предисловие</w:t>
      </w:r>
      <w:bookmarkEnd w:id="0"/>
    </w:p>
    <w:p w14:paraId="73AE4741" w14:textId="77777777" w:rsidR="00322C7B" w:rsidRPr="00DB7F57" w:rsidRDefault="00322C7B" w:rsidP="00C6455C">
      <w:pPr>
        <w:spacing w:after="0" w:line="240" w:lineRule="auto"/>
        <w:jc w:val="center"/>
        <w:rPr>
          <w:rFonts w:ascii="Arial" w:eastAsia="Calibri" w:hAnsi="Arial" w:cs="Arial"/>
          <w:color w:val="000000" w:themeColor="text1"/>
          <w:sz w:val="24"/>
          <w:szCs w:val="24"/>
        </w:rPr>
      </w:pPr>
    </w:p>
    <w:p w14:paraId="7FF07C26" w14:textId="77777777" w:rsidR="00322C7B" w:rsidRPr="00DB7F57" w:rsidRDefault="00201BDD" w:rsidP="00C6455C">
      <w:pPr>
        <w:suppressAutoHyphens/>
        <w:spacing w:after="0" w:line="240" w:lineRule="auto"/>
        <w:jc w:val="both"/>
        <w:rPr>
          <w:rFonts w:ascii="Arial" w:eastAsia="Times New Roman" w:hAnsi="Arial" w:cs="Arial"/>
          <w:b/>
          <w:color w:val="000000" w:themeColor="text1"/>
          <w:sz w:val="24"/>
          <w:szCs w:val="24"/>
          <w:lang w:eastAsia="ar-SA"/>
        </w:rPr>
      </w:pPr>
      <w:r w:rsidRPr="00DB7F57">
        <w:rPr>
          <w:rFonts w:ascii="Arial" w:eastAsia="Times New Roman" w:hAnsi="Arial" w:cs="Arial"/>
          <w:color w:val="000000" w:themeColor="text1"/>
          <w:sz w:val="24"/>
          <w:szCs w:val="24"/>
          <w:lang w:eastAsia="ar-SA"/>
        </w:rPr>
        <w:tab/>
      </w:r>
      <w:r w:rsidRPr="00DB7F57">
        <w:rPr>
          <w:rFonts w:ascii="Arial" w:eastAsia="Times New Roman" w:hAnsi="Arial" w:cs="Arial"/>
          <w:b/>
          <w:color w:val="000000" w:themeColor="text1"/>
          <w:sz w:val="24"/>
          <w:szCs w:val="24"/>
          <w:lang w:eastAsia="ar-SA"/>
        </w:rPr>
        <w:t>Сведения о своде правил</w:t>
      </w:r>
    </w:p>
    <w:p w14:paraId="47D7C19A" w14:textId="77777777" w:rsidR="00322C7B" w:rsidRPr="00DB7F57" w:rsidRDefault="00322C7B" w:rsidP="00C6455C">
      <w:pPr>
        <w:suppressAutoHyphens/>
        <w:spacing w:after="0" w:line="240" w:lineRule="auto"/>
        <w:jc w:val="both"/>
        <w:rPr>
          <w:rFonts w:ascii="Arial" w:eastAsia="Times New Roman" w:hAnsi="Arial" w:cs="Arial"/>
          <w:color w:val="000000" w:themeColor="text1"/>
          <w:sz w:val="24"/>
          <w:szCs w:val="24"/>
          <w:lang w:eastAsia="ar-SA"/>
        </w:rPr>
      </w:pPr>
    </w:p>
    <w:p w14:paraId="3B2B1E44" w14:textId="77777777" w:rsidR="00322C7B" w:rsidRPr="00DB7F57" w:rsidRDefault="00201BDD" w:rsidP="00C6455C">
      <w:pPr>
        <w:suppressAutoHyphens/>
        <w:spacing w:after="0" w:line="240" w:lineRule="auto"/>
        <w:ind w:firstLine="709"/>
        <w:jc w:val="both"/>
        <w:rPr>
          <w:rFonts w:ascii="Arial" w:eastAsia="Times New Roman" w:hAnsi="Arial" w:cs="Arial"/>
          <w:color w:val="000000" w:themeColor="text1"/>
          <w:sz w:val="24"/>
          <w:szCs w:val="24"/>
          <w:lang w:eastAsia="ar-SA"/>
        </w:rPr>
      </w:pPr>
      <w:r w:rsidRPr="00DB7F57">
        <w:rPr>
          <w:rFonts w:ascii="Arial" w:eastAsia="Times New Roman" w:hAnsi="Arial" w:cs="Arial"/>
          <w:color w:val="000000" w:themeColor="text1"/>
          <w:sz w:val="24"/>
          <w:szCs w:val="24"/>
          <w:lang w:eastAsia="ar-SA"/>
        </w:rPr>
        <w:t>1 ИСПОЛНИТЕЛ</w:t>
      </w:r>
      <w:r w:rsidR="00E8170B" w:rsidRPr="00DB7F57">
        <w:rPr>
          <w:rFonts w:ascii="Arial" w:eastAsia="Times New Roman" w:hAnsi="Arial" w:cs="Arial"/>
          <w:color w:val="000000" w:themeColor="text1"/>
          <w:sz w:val="24"/>
          <w:szCs w:val="24"/>
          <w:lang w:eastAsia="ar-SA"/>
        </w:rPr>
        <w:t xml:space="preserve">И – Общество с ограниченной ответственностью «Научно – исследовательский институт трубопроводного транспорта» (ООО «НИИ Транснефть»), </w:t>
      </w:r>
      <w:r w:rsidRPr="00DB7F57">
        <w:rPr>
          <w:rFonts w:ascii="Arial" w:eastAsia="Times New Roman" w:hAnsi="Arial" w:cs="Arial"/>
          <w:color w:val="000000" w:themeColor="text1"/>
          <w:sz w:val="24"/>
          <w:szCs w:val="24"/>
          <w:lang w:eastAsia="ar-SA"/>
        </w:rPr>
        <w:t>Саморегулируемая организация Некоммерческое партнерство по строительству нефтегазовых объектов «</w:t>
      </w:r>
      <w:proofErr w:type="spellStart"/>
      <w:r w:rsidRPr="00DB7F57">
        <w:rPr>
          <w:rFonts w:ascii="Arial" w:eastAsia="Times New Roman" w:hAnsi="Arial" w:cs="Arial"/>
          <w:color w:val="000000" w:themeColor="text1"/>
          <w:sz w:val="24"/>
          <w:szCs w:val="24"/>
          <w:lang w:eastAsia="ar-SA"/>
        </w:rPr>
        <w:t>Нефтегазстрой</w:t>
      </w:r>
      <w:proofErr w:type="spellEnd"/>
      <w:r w:rsidRPr="00DB7F57">
        <w:rPr>
          <w:rFonts w:ascii="Arial" w:eastAsia="Times New Roman" w:hAnsi="Arial" w:cs="Arial"/>
          <w:color w:val="000000" w:themeColor="text1"/>
          <w:sz w:val="24"/>
          <w:szCs w:val="24"/>
          <w:lang w:eastAsia="ar-SA"/>
        </w:rPr>
        <w:t>» (СРО НП «НГС»), Открытое акционерное общество «Инжиниринговая нефтегазовая компания – Всесоюзный научно-исследовательский институт по строительству и эксплуатации трубопроводов, объектов ТЭК» (ОАО ВНИИСТ), Закрытое акционерное общество Научно-проектное внедренческое общество «НГС-</w:t>
      </w:r>
      <w:proofErr w:type="spellStart"/>
      <w:r w:rsidRPr="00DB7F57">
        <w:rPr>
          <w:rFonts w:ascii="Arial" w:eastAsia="Times New Roman" w:hAnsi="Arial" w:cs="Arial"/>
          <w:color w:val="000000" w:themeColor="text1"/>
          <w:sz w:val="24"/>
          <w:szCs w:val="24"/>
          <w:lang w:eastAsia="ar-SA"/>
        </w:rPr>
        <w:t>оргпроектэкономика</w:t>
      </w:r>
      <w:proofErr w:type="spellEnd"/>
      <w:r w:rsidRPr="00DB7F57">
        <w:rPr>
          <w:rFonts w:ascii="Arial" w:eastAsia="Times New Roman" w:hAnsi="Arial" w:cs="Arial"/>
          <w:color w:val="000000" w:themeColor="text1"/>
          <w:sz w:val="24"/>
          <w:szCs w:val="24"/>
          <w:lang w:eastAsia="ar-SA"/>
        </w:rPr>
        <w:t xml:space="preserve">» (ЗАО НПВО «НГС- </w:t>
      </w:r>
      <w:proofErr w:type="spellStart"/>
      <w:r w:rsidRPr="00DB7F57">
        <w:rPr>
          <w:rFonts w:ascii="Arial" w:eastAsia="Times New Roman" w:hAnsi="Arial" w:cs="Arial"/>
          <w:color w:val="000000" w:themeColor="text1"/>
          <w:sz w:val="24"/>
          <w:szCs w:val="24"/>
          <w:lang w:eastAsia="ar-SA"/>
        </w:rPr>
        <w:t>оргпроектэкономика</w:t>
      </w:r>
      <w:proofErr w:type="spellEnd"/>
      <w:r w:rsidRPr="00DB7F57">
        <w:rPr>
          <w:rFonts w:ascii="Arial" w:eastAsia="Times New Roman" w:hAnsi="Arial" w:cs="Arial"/>
          <w:color w:val="000000" w:themeColor="text1"/>
          <w:sz w:val="24"/>
          <w:szCs w:val="24"/>
          <w:lang w:eastAsia="ar-SA"/>
        </w:rPr>
        <w:t>»)</w:t>
      </w:r>
    </w:p>
    <w:p w14:paraId="0034F112" w14:textId="77777777" w:rsidR="00322C7B" w:rsidRPr="00DB7F57" w:rsidRDefault="00201BDD" w:rsidP="00C6455C">
      <w:pPr>
        <w:suppressAutoHyphens/>
        <w:spacing w:after="0" w:line="240" w:lineRule="auto"/>
        <w:ind w:firstLine="709"/>
        <w:jc w:val="both"/>
        <w:rPr>
          <w:rFonts w:ascii="Arial" w:eastAsia="Times New Roman" w:hAnsi="Arial" w:cs="Arial"/>
          <w:color w:val="000000" w:themeColor="text1"/>
          <w:sz w:val="24"/>
          <w:szCs w:val="24"/>
          <w:lang w:eastAsia="ar-SA"/>
        </w:rPr>
      </w:pPr>
      <w:r w:rsidRPr="00DB7F57">
        <w:rPr>
          <w:rFonts w:ascii="Arial" w:eastAsia="Times New Roman" w:hAnsi="Arial" w:cs="Arial"/>
          <w:color w:val="000000" w:themeColor="text1"/>
          <w:sz w:val="24"/>
          <w:szCs w:val="24"/>
          <w:lang w:eastAsia="ar-SA"/>
        </w:rPr>
        <w:t xml:space="preserve"> </w:t>
      </w:r>
    </w:p>
    <w:p w14:paraId="0A10F544" w14:textId="77777777" w:rsidR="00322C7B" w:rsidRPr="00DB7F57" w:rsidRDefault="00201BDD" w:rsidP="00C6455C">
      <w:pPr>
        <w:suppressAutoHyphens/>
        <w:spacing w:after="0" w:line="240" w:lineRule="auto"/>
        <w:ind w:firstLine="709"/>
        <w:jc w:val="both"/>
        <w:rPr>
          <w:rFonts w:ascii="Arial" w:eastAsia="Times New Roman" w:hAnsi="Arial" w:cs="Arial"/>
          <w:color w:val="000000" w:themeColor="text1"/>
          <w:sz w:val="24"/>
          <w:szCs w:val="24"/>
          <w:lang w:eastAsia="ar-SA"/>
        </w:rPr>
      </w:pPr>
      <w:r w:rsidRPr="00DB7F57">
        <w:rPr>
          <w:rFonts w:ascii="Arial" w:eastAsia="Times New Roman" w:hAnsi="Arial" w:cs="Arial"/>
          <w:color w:val="000000" w:themeColor="text1"/>
          <w:sz w:val="24"/>
          <w:szCs w:val="24"/>
          <w:lang w:eastAsia="ar-SA"/>
        </w:rPr>
        <w:t>2 ВНЕСЕН Техническим комитетом по стандартизации ТК 465 «Строительство»</w:t>
      </w:r>
    </w:p>
    <w:p w14:paraId="479DEE3F" w14:textId="77777777" w:rsidR="00322C7B" w:rsidRPr="00DB7F57" w:rsidRDefault="00322C7B" w:rsidP="00C6455C">
      <w:pPr>
        <w:suppressAutoHyphens/>
        <w:spacing w:after="0" w:line="240" w:lineRule="auto"/>
        <w:ind w:firstLine="709"/>
        <w:jc w:val="both"/>
        <w:rPr>
          <w:rFonts w:ascii="Arial" w:eastAsia="Times New Roman" w:hAnsi="Arial" w:cs="Arial"/>
          <w:color w:val="000000" w:themeColor="text1"/>
          <w:sz w:val="24"/>
          <w:szCs w:val="24"/>
          <w:lang w:eastAsia="ar-SA"/>
        </w:rPr>
      </w:pPr>
    </w:p>
    <w:p w14:paraId="10C9C61D" w14:textId="77777777" w:rsidR="00322C7B" w:rsidRPr="00DB7F57" w:rsidRDefault="00201BDD" w:rsidP="00C6455C">
      <w:pPr>
        <w:suppressAutoHyphens/>
        <w:spacing w:after="0" w:line="240" w:lineRule="auto"/>
        <w:ind w:firstLine="709"/>
        <w:jc w:val="both"/>
        <w:rPr>
          <w:rFonts w:ascii="Arial" w:eastAsia="Times New Roman" w:hAnsi="Arial" w:cs="Arial"/>
          <w:color w:val="000000" w:themeColor="text1"/>
          <w:sz w:val="24"/>
          <w:szCs w:val="24"/>
          <w:lang w:eastAsia="ar-SA"/>
        </w:rPr>
      </w:pPr>
      <w:r w:rsidRPr="00DB7F57">
        <w:rPr>
          <w:rFonts w:ascii="Arial" w:eastAsia="Times New Roman" w:hAnsi="Arial" w:cs="Arial"/>
          <w:color w:val="000000" w:themeColor="text1"/>
          <w:sz w:val="24"/>
          <w:szCs w:val="24"/>
          <w:lang w:eastAsia="ar-SA"/>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7C20BEC" w14:textId="77777777" w:rsidR="00322C7B" w:rsidRPr="00DB7F57" w:rsidRDefault="00322C7B" w:rsidP="00C6455C">
      <w:pPr>
        <w:suppressAutoHyphens/>
        <w:spacing w:after="0" w:line="240" w:lineRule="auto"/>
        <w:ind w:firstLine="709"/>
        <w:jc w:val="both"/>
        <w:rPr>
          <w:rFonts w:ascii="Arial" w:eastAsia="Times New Roman" w:hAnsi="Arial" w:cs="Arial"/>
          <w:color w:val="000000" w:themeColor="text1"/>
          <w:sz w:val="24"/>
          <w:szCs w:val="24"/>
          <w:lang w:eastAsia="ar-SA"/>
        </w:rPr>
      </w:pPr>
    </w:p>
    <w:p w14:paraId="5A5017DA" w14:textId="77777777" w:rsidR="00322C7B" w:rsidRPr="00DB7F57" w:rsidRDefault="00201BDD" w:rsidP="00C6455C">
      <w:pPr>
        <w:suppressAutoHyphens/>
        <w:spacing w:after="0" w:line="240" w:lineRule="auto"/>
        <w:ind w:firstLine="709"/>
        <w:jc w:val="both"/>
        <w:rPr>
          <w:rFonts w:ascii="Arial" w:eastAsia="Times New Roman" w:hAnsi="Arial" w:cs="Arial"/>
          <w:color w:val="000000" w:themeColor="text1"/>
          <w:sz w:val="24"/>
          <w:szCs w:val="24"/>
          <w:lang w:eastAsia="ar-SA"/>
        </w:rPr>
      </w:pPr>
      <w:r w:rsidRPr="00DB7F57">
        <w:rPr>
          <w:rFonts w:ascii="Arial" w:eastAsia="Times New Roman" w:hAnsi="Arial" w:cs="Arial"/>
          <w:color w:val="000000" w:themeColor="text1"/>
          <w:sz w:val="24"/>
          <w:szCs w:val="24"/>
          <w:lang w:eastAsia="ar-SA"/>
        </w:rPr>
        <w:t>4 УТВЕРЖДЕН приказом Министерства строительства и жилищно-коммунального хозяйства Российской Федерации от </w:t>
      </w:r>
      <w:r w:rsidR="00103651" w:rsidRPr="00DB7F57">
        <w:rPr>
          <w:rFonts w:ascii="Arial" w:eastAsia="Times New Roman" w:hAnsi="Arial" w:cs="Arial"/>
          <w:color w:val="000000" w:themeColor="text1"/>
          <w:sz w:val="24"/>
          <w:szCs w:val="24"/>
          <w:lang w:eastAsia="ar-SA"/>
        </w:rPr>
        <w:t xml:space="preserve">14 апреля 2022 </w:t>
      </w:r>
      <w:r w:rsidRPr="00DB7F57">
        <w:rPr>
          <w:rFonts w:ascii="Arial" w:eastAsia="Times New Roman" w:hAnsi="Arial" w:cs="Arial"/>
          <w:color w:val="000000" w:themeColor="text1"/>
          <w:sz w:val="24"/>
          <w:szCs w:val="24"/>
          <w:lang w:eastAsia="ar-SA"/>
        </w:rPr>
        <w:t xml:space="preserve">г. № </w:t>
      </w:r>
      <w:r w:rsidR="00103651" w:rsidRPr="00DB7F57">
        <w:rPr>
          <w:rFonts w:ascii="Arial" w:eastAsia="Times New Roman" w:hAnsi="Arial" w:cs="Arial"/>
          <w:color w:val="000000" w:themeColor="text1"/>
          <w:sz w:val="24"/>
          <w:szCs w:val="24"/>
          <w:lang w:eastAsia="ar-SA"/>
        </w:rPr>
        <w:t>285/</w:t>
      </w:r>
      <w:proofErr w:type="spellStart"/>
      <w:r w:rsidR="00103651" w:rsidRPr="00DB7F57">
        <w:rPr>
          <w:rFonts w:ascii="Arial" w:eastAsia="Times New Roman" w:hAnsi="Arial" w:cs="Arial"/>
          <w:color w:val="000000" w:themeColor="text1"/>
          <w:sz w:val="24"/>
          <w:szCs w:val="24"/>
          <w:lang w:eastAsia="ar-SA"/>
        </w:rPr>
        <w:t>пр</w:t>
      </w:r>
      <w:proofErr w:type="spellEnd"/>
      <w:r w:rsidRPr="00DB7F57">
        <w:rPr>
          <w:rFonts w:ascii="Arial" w:eastAsia="Times New Roman" w:hAnsi="Arial" w:cs="Arial"/>
          <w:color w:val="000000" w:themeColor="text1"/>
          <w:sz w:val="24"/>
          <w:szCs w:val="24"/>
          <w:lang w:eastAsia="ar-SA"/>
        </w:rPr>
        <w:t xml:space="preserve"> и введен в действие с </w:t>
      </w:r>
      <w:r w:rsidR="00103651" w:rsidRPr="00DB7F57">
        <w:rPr>
          <w:rFonts w:ascii="Arial" w:eastAsia="Times New Roman" w:hAnsi="Arial" w:cs="Arial"/>
          <w:color w:val="000000" w:themeColor="text1"/>
          <w:sz w:val="24"/>
          <w:szCs w:val="24"/>
          <w:lang w:eastAsia="ar-SA"/>
        </w:rPr>
        <w:t xml:space="preserve">15 мая </w:t>
      </w:r>
      <w:r w:rsidRPr="00DB7F57">
        <w:rPr>
          <w:rFonts w:ascii="Arial" w:eastAsia="Times New Roman" w:hAnsi="Arial" w:cs="Arial"/>
          <w:color w:val="000000" w:themeColor="text1"/>
          <w:sz w:val="24"/>
          <w:szCs w:val="24"/>
          <w:lang w:eastAsia="ar-SA"/>
        </w:rPr>
        <w:t>202</w:t>
      </w:r>
      <w:r w:rsidR="00103651" w:rsidRPr="00DB7F57">
        <w:rPr>
          <w:rFonts w:ascii="Arial" w:eastAsia="Times New Roman" w:hAnsi="Arial" w:cs="Arial"/>
          <w:color w:val="000000" w:themeColor="text1"/>
          <w:sz w:val="24"/>
          <w:szCs w:val="24"/>
          <w:lang w:eastAsia="ar-SA"/>
        </w:rPr>
        <w:t>2</w:t>
      </w:r>
      <w:r w:rsidRPr="00DB7F57">
        <w:rPr>
          <w:rFonts w:ascii="Arial" w:eastAsia="Times New Roman" w:hAnsi="Arial" w:cs="Arial"/>
          <w:color w:val="000000" w:themeColor="text1"/>
          <w:sz w:val="24"/>
          <w:szCs w:val="24"/>
          <w:lang w:eastAsia="ar-SA"/>
        </w:rPr>
        <w:t xml:space="preserve"> г.</w:t>
      </w:r>
    </w:p>
    <w:p w14:paraId="4DAFEC19" w14:textId="77777777" w:rsidR="00322C7B" w:rsidRPr="00DB7F57" w:rsidRDefault="00322C7B" w:rsidP="00C6455C">
      <w:pPr>
        <w:suppressAutoHyphens/>
        <w:spacing w:after="0" w:line="240" w:lineRule="auto"/>
        <w:ind w:firstLine="709"/>
        <w:jc w:val="both"/>
        <w:rPr>
          <w:rFonts w:ascii="Arial" w:eastAsia="Times New Roman" w:hAnsi="Arial" w:cs="Arial"/>
          <w:color w:val="000000" w:themeColor="text1"/>
          <w:sz w:val="24"/>
          <w:szCs w:val="24"/>
          <w:lang w:eastAsia="ar-SA"/>
        </w:rPr>
      </w:pPr>
    </w:p>
    <w:p w14:paraId="7101561E" w14:textId="77777777" w:rsidR="00322C7B" w:rsidRPr="00DB7F57" w:rsidRDefault="00201BDD" w:rsidP="00C6455C">
      <w:pPr>
        <w:suppressAutoHyphens/>
        <w:spacing w:after="0" w:line="240" w:lineRule="auto"/>
        <w:ind w:firstLine="709"/>
        <w:jc w:val="both"/>
        <w:rPr>
          <w:rFonts w:ascii="Arial" w:eastAsia="Times New Roman" w:hAnsi="Arial" w:cs="Arial"/>
          <w:color w:val="000000" w:themeColor="text1"/>
          <w:sz w:val="24"/>
          <w:szCs w:val="24"/>
          <w:lang w:eastAsia="ar-SA"/>
        </w:rPr>
      </w:pPr>
      <w:r w:rsidRPr="00DB7F57">
        <w:rPr>
          <w:rFonts w:ascii="Arial" w:eastAsia="Times New Roman" w:hAnsi="Arial" w:cs="Arial"/>
          <w:color w:val="000000" w:themeColor="text1"/>
          <w:sz w:val="24"/>
          <w:szCs w:val="24"/>
          <w:lang w:eastAsia="ar-SA"/>
        </w:rPr>
        <w:t>5 ЗАРЕГИСТРИРОВАН Федеральным агентством по техническому регулированию и метрологии (Росстандарт)</w:t>
      </w:r>
      <w:r w:rsidR="00E8170B" w:rsidRPr="00DB7F57">
        <w:rPr>
          <w:rFonts w:ascii="Arial" w:eastAsia="Times New Roman" w:hAnsi="Arial" w:cs="Arial"/>
          <w:color w:val="000000" w:themeColor="text1"/>
          <w:sz w:val="24"/>
          <w:szCs w:val="24"/>
          <w:lang w:eastAsia="ar-SA"/>
        </w:rPr>
        <w:t>. Пересмотр СП 86.13330.2014 «СНиП</w:t>
      </w:r>
      <w:r w:rsidR="00E8170B" w:rsidRPr="00DB7F57">
        <w:rPr>
          <w:rFonts w:ascii="Arial" w:eastAsia="Times New Roman" w:hAnsi="Arial" w:cs="Arial"/>
          <w:color w:val="000000" w:themeColor="text1"/>
          <w:sz w:val="24"/>
          <w:szCs w:val="24"/>
          <w:lang w:val="en-US" w:eastAsia="ar-SA"/>
        </w:rPr>
        <w:t> III</w:t>
      </w:r>
      <w:r w:rsidR="00E8170B" w:rsidRPr="00DB7F57">
        <w:rPr>
          <w:rFonts w:ascii="Arial" w:eastAsia="Times New Roman" w:hAnsi="Arial" w:cs="Arial"/>
          <w:color w:val="000000" w:themeColor="text1"/>
          <w:sz w:val="24"/>
          <w:szCs w:val="24"/>
          <w:lang w:eastAsia="ar-SA"/>
        </w:rPr>
        <w:t>-42-80* Магистральные трубопроводы»</w:t>
      </w:r>
    </w:p>
    <w:p w14:paraId="5B51B156" w14:textId="77777777" w:rsidR="00322C7B" w:rsidRPr="00DB7F57" w:rsidRDefault="00322C7B" w:rsidP="00C6455C">
      <w:pPr>
        <w:suppressAutoHyphens/>
        <w:spacing w:after="0" w:line="240" w:lineRule="auto"/>
        <w:ind w:firstLine="709"/>
        <w:jc w:val="both"/>
        <w:rPr>
          <w:rFonts w:ascii="Arial" w:eastAsia="Times New Roman" w:hAnsi="Arial" w:cs="Arial"/>
          <w:color w:val="000000" w:themeColor="text1"/>
          <w:sz w:val="24"/>
          <w:szCs w:val="24"/>
          <w:lang w:eastAsia="ar-SA"/>
        </w:rPr>
      </w:pPr>
    </w:p>
    <w:p w14:paraId="680D1492" w14:textId="77777777" w:rsidR="00667F1F" w:rsidRPr="00DB7F57" w:rsidRDefault="00667F1F" w:rsidP="00C6455C">
      <w:pPr>
        <w:suppressAutoHyphens/>
        <w:spacing w:after="0" w:line="240" w:lineRule="auto"/>
        <w:ind w:firstLine="709"/>
        <w:jc w:val="both"/>
        <w:rPr>
          <w:rFonts w:ascii="Arial" w:eastAsia="Times New Roman" w:hAnsi="Arial" w:cs="Arial"/>
          <w:color w:val="000000" w:themeColor="text1"/>
          <w:sz w:val="24"/>
          <w:szCs w:val="24"/>
          <w:lang w:eastAsia="ar-SA"/>
        </w:rPr>
      </w:pPr>
    </w:p>
    <w:p w14:paraId="58DB0732" w14:textId="77777777" w:rsidR="00322C7B" w:rsidRPr="00DB7F57" w:rsidRDefault="00322C7B" w:rsidP="00C6455C">
      <w:pPr>
        <w:suppressAutoHyphens/>
        <w:spacing w:after="0" w:line="240" w:lineRule="auto"/>
        <w:ind w:firstLine="708"/>
        <w:jc w:val="both"/>
        <w:rPr>
          <w:rFonts w:ascii="Arial" w:eastAsia="Times New Roman" w:hAnsi="Arial" w:cs="Arial"/>
          <w:color w:val="000000" w:themeColor="text1"/>
          <w:sz w:val="24"/>
          <w:szCs w:val="24"/>
          <w:lang w:eastAsia="ar-SA"/>
        </w:rPr>
      </w:pPr>
    </w:p>
    <w:p w14:paraId="65AFE10E" w14:textId="77777777" w:rsidR="00322C7B" w:rsidRPr="00DB7F57" w:rsidRDefault="00201BDD" w:rsidP="00C6455C">
      <w:pPr>
        <w:suppressAutoHyphens/>
        <w:spacing w:after="0" w:line="240" w:lineRule="auto"/>
        <w:ind w:firstLine="709"/>
        <w:jc w:val="both"/>
        <w:rPr>
          <w:rFonts w:ascii="Arial" w:eastAsia="Times New Roman" w:hAnsi="Arial" w:cs="Arial"/>
          <w:i/>
          <w:color w:val="000000" w:themeColor="text1"/>
          <w:sz w:val="20"/>
          <w:szCs w:val="20"/>
          <w:lang w:eastAsia="ar-SA"/>
        </w:rPr>
      </w:pPr>
      <w:r w:rsidRPr="00DB7F57">
        <w:rPr>
          <w:rFonts w:ascii="Arial" w:eastAsia="Times New Roman" w:hAnsi="Arial" w:cs="Arial"/>
          <w:i/>
          <w:color w:val="000000" w:themeColor="text1"/>
          <w:sz w:val="20"/>
          <w:szCs w:val="20"/>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759B266" w14:textId="77777777" w:rsidR="00322C7B" w:rsidRPr="00DB7F57" w:rsidRDefault="00322C7B" w:rsidP="00C6455C">
      <w:pPr>
        <w:suppressAutoHyphens/>
        <w:spacing w:after="0" w:line="240" w:lineRule="auto"/>
        <w:jc w:val="both"/>
        <w:rPr>
          <w:rFonts w:ascii="Arial" w:eastAsia="Times New Roman" w:hAnsi="Arial" w:cs="Arial"/>
          <w:color w:val="000000" w:themeColor="text1"/>
          <w:sz w:val="20"/>
          <w:szCs w:val="20"/>
          <w:lang w:eastAsia="ar-SA"/>
        </w:rPr>
      </w:pPr>
    </w:p>
    <w:p w14:paraId="371DC481" w14:textId="77777777" w:rsidR="00322C7B" w:rsidRPr="00DB7F57" w:rsidRDefault="00322C7B"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0C084D5A" w14:textId="77777777" w:rsidR="00667F1F" w:rsidRPr="00DB7F57" w:rsidRDefault="00667F1F"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358C29EC" w14:textId="77777777" w:rsidR="00667F1F" w:rsidRPr="00DB7F57" w:rsidRDefault="00667F1F"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5D310D5D" w14:textId="77777777" w:rsidR="00667F1F" w:rsidRPr="00DB7F57" w:rsidRDefault="00667F1F"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3DDA7F54" w14:textId="77777777" w:rsidR="00667F1F" w:rsidRPr="00DB7F57" w:rsidRDefault="00667F1F"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02538B7E" w14:textId="77777777" w:rsidR="00667F1F" w:rsidRPr="00DB7F57" w:rsidRDefault="00667F1F"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5A1B094F" w14:textId="77777777" w:rsidR="00322C7B" w:rsidRPr="00DB7F57" w:rsidRDefault="00322C7B"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5A40FFCE" w14:textId="77777777" w:rsidR="00322C7B" w:rsidRPr="00DB7F57" w:rsidRDefault="00322C7B"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0AA26618" w14:textId="77777777" w:rsidR="00322C7B" w:rsidRPr="00DB7F57" w:rsidRDefault="00322C7B"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13335B8C" w14:textId="77777777" w:rsidR="00322C7B" w:rsidRPr="00DB7F57" w:rsidRDefault="00322C7B"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344BBF82" w14:textId="77777777" w:rsidR="00322C7B" w:rsidRPr="00DB7F57" w:rsidRDefault="00105C09" w:rsidP="00C6455C">
      <w:pPr>
        <w:suppressAutoHyphens/>
        <w:spacing w:after="0" w:line="240" w:lineRule="auto"/>
        <w:jc w:val="right"/>
        <w:rPr>
          <w:rFonts w:ascii="Arial" w:eastAsia="Times New Roman" w:hAnsi="Arial" w:cs="Arial"/>
          <w:color w:val="000000" w:themeColor="text1"/>
          <w:sz w:val="20"/>
          <w:szCs w:val="20"/>
          <w:lang w:eastAsia="ar-SA"/>
        </w:rPr>
      </w:pPr>
      <w:r w:rsidRPr="00DB7F57">
        <w:rPr>
          <w:rFonts w:ascii="Arial" w:eastAsia="Times New Roman" w:hAnsi="Arial" w:cs="Arial"/>
          <w:color w:val="000000" w:themeColor="text1"/>
          <w:sz w:val="20"/>
          <w:szCs w:val="20"/>
          <w:lang w:eastAsia="ar-SA"/>
        </w:rPr>
        <w:t>© Минстрой России, 2022</w:t>
      </w:r>
    </w:p>
    <w:p w14:paraId="58FEBA2A" w14:textId="77777777" w:rsidR="00322C7B" w:rsidRPr="00DB7F57" w:rsidRDefault="00322C7B" w:rsidP="00C6455C">
      <w:pPr>
        <w:suppressAutoHyphens/>
        <w:spacing w:after="0" w:line="240" w:lineRule="auto"/>
        <w:ind w:firstLine="708"/>
        <w:jc w:val="both"/>
        <w:rPr>
          <w:rFonts w:ascii="Arial" w:eastAsia="Times New Roman" w:hAnsi="Arial" w:cs="Arial"/>
          <w:color w:val="000000" w:themeColor="text1"/>
          <w:sz w:val="20"/>
          <w:szCs w:val="20"/>
          <w:lang w:eastAsia="ar-SA"/>
        </w:rPr>
      </w:pPr>
    </w:p>
    <w:p w14:paraId="3F38B23A" w14:textId="3752634B" w:rsidR="00322C7B" w:rsidRPr="00DB7F57" w:rsidRDefault="00201BDD" w:rsidP="00C6455C">
      <w:pPr>
        <w:suppressAutoHyphens/>
        <w:spacing w:after="0" w:line="240" w:lineRule="auto"/>
        <w:ind w:firstLine="708"/>
        <w:jc w:val="both"/>
        <w:rPr>
          <w:rFonts w:ascii="Arial" w:eastAsia="Times New Roman" w:hAnsi="Arial" w:cs="Arial"/>
          <w:color w:val="000000" w:themeColor="text1"/>
          <w:sz w:val="20"/>
          <w:szCs w:val="20"/>
          <w:lang w:eastAsia="ar-SA"/>
        </w:rPr>
      </w:pPr>
      <w:r w:rsidRPr="00DB7F57">
        <w:rPr>
          <w:rFonts w:ascii="Arial" w:eastAsia="Times New Roman" w:hAnsi="Arial" w:cs="Arial"/>
          <w:color w:val="000000" w:themeColor="text1"/>
          <w:sz w:val="20"/>
          <w:szCs w:val="20"/>
          <w:lang w:eastAsia="ar-SA"/>
        </w:rPr>
        <w:t xml:space="preserve">Настоящий свод </w:t>
      </w:r>
      <w:r w:rsidRPr="003150C1">
        <w:rPr>
          <w:rFonts w:ascii="Arial" w:eastAsia="Times New Roman" w:hAnsi="Arial" w:cs="Arial"/>
          <w:color w:val="000000" w:themeColor="text1"/>
          <w:sz w:val="20"/>
          <w:szCs w:val="20"/>
          <w:lang w:eastAsia="ar-SA"/>
        </w:rPr>
        <w:t xml:space="preserve">правил не </w:t>
      </w:r>
      <w:r w:rsidR="00E11C1C" w:rsidRPr="003150C1">
        <w:rPr>
          <w:rFonts w:ascii="Arial" w:eastAsia="Times New Roman" w:hAnsi="Arial" w:cs="Arial"/>
          <w:b/>
          <w:color w:val="000000" w:themeColor="text1"/>
          <w:sz w:val="20"/>
          <w:szCs w:val="20"/>
          <w:lang w:eastAsia="ar-SA"/>
        </w:rPr>
        <w:t>может</w:t>
      </w:r>
      <w:r w:rsidRPr="003150C1">
        <w:rPr>
          <w:rFonts w:ascii="Arial" w:eastAsia="Times New Roman" w:hAnsi="Arial" w:cs="Arial"/>
          <w:color w:val="000000" w:themeColor="text1"/>
          <w:sz w:val="20"/>
          <w:szCs w:val="20"/>
          <w:lang w:eastAsia="ar-SA"/>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D1A3428" w14:textId="77777777" w:rsidR="00322C7B" w:rsidRPr="00DB7F57" w:rsidRDefault="00201BDD" w:rsidP="00C6455C">
      <w:pPr>
        <w:spacing w:after="0" w:line="240" w:lineRule="auto"/>
        <w:rPr>
          <w:rFonts w:ascii="Arial" w:eastAsia="Times New Roman" w:hAnsi="Arial" w:cs="Arial"/>
          <w:color w:val="000000" w:themeColor="text1"/>
          <w:sz w:val="24"/>
          <w:szCs w:val="24"/>
          <w:lang w:eastAsia="ar-SA"/>
        </w:rPr>
      </w:pPr>
      <w:r w:rsidRPr="00DB7F57">
        <w:rPr>
          <w:rFonts w:ascii="Arial" w:eastAsia="Times New Roman" w:hAnsi="Arial" w:cs="Arial"/>
          <w:color w:val="000000" w:themeColor="text1"/>
          <w:sz w:val="24"/>
          <w:szCs w:val="24"/>
          <w:lang w:eastAsia="ar-SA"/>
        </w:rPr>
        <w:br w:type="page"/>
      </w:r>
    </w:p>
    <w:p w14:paraId="714FE19B" w14:textId="77777777" w:rsidR="00322C7B" w:rsidRPr="00DB7F57" w:rsidRDefault="00201BDD" w:rsidP="00C6455C">
      <w:pPr>
        <w:pStyle w:val="FORMATTEXT"/>
        <w:widowControl/>
        <w:spacing w:before="240" w:after="120"/>
        <w:jc w:val="center"/>
        <w:rPr>
          <w:b/>
          <w:bCs/>
          <w:color w:val="000000" w:themeColor="text1"/>
          <w:sz w:val="24"/>
          <w:szCs w:val="24"/>
        </w:rPr>
      </w:pPr>
      <w:r w:rsidRPr="00DB7F57">
        <w:rPr>
          <w:b/>
          <w:bCs/>
          <w:color w:val="000000" w:themeColor="text1"/>
          <w:sz w:val="24"/>
          <w:szCs w:val="24"/>
        </w:rPr>
        <w:lastRenderedPageBreak/>
        <w:t>Содержание</w:t>
      </w:r>
    </w:p>
    <w:p w14:paraId="208EF9E9" w14:textId="77777777" w:rsidR="00322C7B" w:rsidRPr="00DB7F57" w:rsidRDefault="00322C7B" w:rsidP="00C6455C">
      <w:pPr>
        <w:pStyle w:val="FORMATTEXT"/>
        <w:widowControl/>
        <w:jc w:val="center"/>
        <w:rPr>
          <w:bCs/>
          <w:color w:val="000000" w:themeColor="text1"/>
          <w:sz w:val="24"/>
          <w:szCs w:val="24"/>
        </w:rPr>
      </w:pPr>
    </w:p>
    <w:p w14:paraId="28162A33" w14:textId="77777777" w:rsidR="003C6504" w:rsidRPr="00DB7F57" w:rsidRDefault="00201BDD" w:rsidP="00681031">
      <w:pPr>
        <w:pStyle w:val="12"/>
        <w:tabs>
          <w:tab w:val="clear" w:pos="1276"/>
          <w:tab w:val="left" w:pos="993"/>
        </w:tabs>
        <w:rPr>
          <w:color w:val="auto"/>
        </w:rPr>
      </w:pPr>
      <w:r w:rsidRPr="00DB7F57">
        <w:fldChar w:fldCharType="begin"/>
      </w:r>
      <w:r w:rsidRPr="00DB7F57">
        <w:instrText xml:space="preserve"> TOC \o "1-2" \h \z \u </w:instrText>
      </w:r>
      <w:r w:rsidRPr="00DB7F57">
        <w:fldChar w:fldCharType="separate"/>
      </w:r>
      <w:hyperlink w:anchor="_Toc97192464" w:history="1">
        <w:r w:rsidR="003C6504" w:rsidRPr="00DB7F57">
          <w:rPr>
            <w:rStyle w:val="ac"/>
          </w:rPr>
          <w:t>1</w:t>
        </w:r>
        <w:r w:rsidR="003C6504" w:rsidRPr="00DB7F57">
          <w:rPr>
            <w:color w:val="auto"/>
          </w:rPr>
          <w:tab/>
        </w:r>
        <w:r w:rsidR="003C6504" w:rsidRPr="00DB7F57">
          <w:rPr>
            <w:rStyle w:val="ac"/>
          </w:rPr>
          <w:t>Область применения</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_Toc97192464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w:t>
        </w:r>
        <w:r w:rsidR="003C6504" w:rsidRPr="00DB7F57">
          <w:rPr>
            <w:webHidden/>
            <w:color w:val="FFFFFF" w:themeColor="background1"/>
          </w:rPr>
          <w:fldChar w:fldCharType="end"/>
        </w:r>
      </w:hyperlink>
    </w:p>
    <w:p w14:paraId="755DB619" w14:textId="77777777" w:rsidR="003C6504" w:rsidRPr="00DB7F57" w:rsidRDefault="00341FEE" w:rsidP="00681031">
      <w:pPr>
        <w:pStyle w:val="12"/>
        <w:tabs>
          <w:tab w:val="clear" w:pos="1276"/>
          <w:tab w:val="left" w:pos="993"/>
        </w:tabs>
        <w:rPr>
          <w:color w:val="auto"/>
        </w:rPr>
      </w:pPr>
      <w:hyperlink w:anchor="_Toc97192465" w:history="1">
        <w:r w:rsidR="003C6504" w:rsidRPr="00DB7F57">
          <w:rPr>
            <w:rStyle w:val="ac"/>
          </w:rPr>
          <w:t>2</w:t>
        </w:r>
        <w:r w:rsidR="003C6504" w:rsidRPr="00DB7F57">
          <w:rPr>
            <w:color w:val="auto"/>
          </w:rPr>
          <w:tab/>
        </w:r>
        <w:r w:rsidR="003C6504" w:rsidRPr="00DB7F57">
          <w:rPr>
            <w:rStyle w:val="ac"/>
          </w:rPr>
          <w:t>Нормативные ссылки</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_Toc97192465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w:t>
        </w:r>
        <w:r w:rsidR="003C6504" w:rsidRPr="00DB7F57">
          <w:rPr>
            <w:webHidden/>
            <w:color w:val="FFFFFF" w:themeColor="background1"/>
          </w:rPr>
          <w:fldChar w:fldCharType="end"/>
        </w:r>
      </w:hyperlink>
    </w:p>
    <w:p w14:paraId="271FD98A" w14:textId="77777777" w:rsidR="003C6504" w:rsidRPr="00DB7F57" w:rsidRDefault="00341FEE" w:rsidP="00681031">
      <w:pPr>
        <w:pStyle w:val="12"/>
        <w:tabs>
          <w:tab w:val="clear" w:pos="1276"/>
          <w:tab w:val="left" w:pos="993"/>
        </w:tabs>
        <w:rPr>
          <w:color w:val="auto"/>
        </w:rPr>
      </w:pPr>
      <w:hyperlink w:anchor="_Toc97192466" w:history="1">
        <w:r w:rsidR="003C6504" w:rsidRPr="00DB7F57">
          <w:rPr>
            <w:rStyle w:val="ac"/>
          </w:rPr>
          <w:t>3</w:t>
        </w:r>
        <w:r w:rsidR="003C6504" w:rsidRPr="00DB7F57">
          <w:rPr>
            <w:color w:val="auto"/>
          </w:rPr>
          <w:tab/>
        </w:r>
        <w:r w:rsidR="003C6504" w:rsidRPr="00DB7F57">
          <w:rPr>
            <w:rStyle w:val="ac"/>
          </w:rPr>
          <w:t>Термины и определения</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_Toc97192466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6</w:t>
        </w:r>
        <w:r w:rsidR="003C6504" w:rsidRPr="00DB7F57">
          <w:rPr>
            <w:webHidden/>
            <w:color w:val="FFFFFF" w:themeColor="background1"/>
          </w:rPr>
          <w:fldChar w:fldCharType="end"/>
        </w:r>
      </w:hyperlink>
    </w:p>
    <w:p w14:paraId="0BE951BC" w14:textId="77777777" w:rsidR="003C6504" w:rsidRPr="00DB7F57" w:rsidRDefault="00341FEE" w:rsidP="00681031">
      <w:pPr>
        <w:pStyle w:val="12"/>
        <w:tabs>
          <w:tab w:val="clear" w:pos="1276"/>
          <w:tab w:val="left" w:pos="993"/>
        </w:tabs>
        <w:rPr>
          <w:color w:val="auto"/>
        </w:rPr>
      </w:pPr>
      <w:hyperlink w:anchor="_Toc97192467" w:history="1">
        <w:r w:rsidR="003C6504" w:rsidRPr="00DB7F57">
          <w:rPr>
            <w:rStyle w:val="ac"/>
          </w:rPr>
          <w:t>4</w:t>
        </w:r>
        <w:r w:rsidR="003C6504" w:rsidRPr="00DB7F57">
          <w:rPr>
            <w:color w:val="auto"/>
          </w:rPr>
          <w:tab/>
        </w:r>
        <w:r w:rsidR="003C6504" w:rsidRPr="00DB7F57">
          <w:rPr>
            <w:rStyle w:val="ac"/>
          </w:rPr>
          <w:t>Сокращения</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_Toc97192467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12</w:t>
        </w:r>
        <w:r w:rsidR="003C6504" w:rsidRPr="00DB7F57">
          <w:rPr>
            <w:webHidden/>
            <w:color w:val="FFFFFF" w:themeColor="background1"/>
          </w:rPr>
          <w:fldChar w:fldCharType="end"/>
        </w:r>
      </w:hyperlink>
    </w:p>
    <w:p w14:paraId="10F16188" w14:textId="77777777" w:rsidR="003C6504" w:rsidRPr="00DB7F57" w:rsidRDefault="00341FEE" w:rsidP="00681031">
      <w:pPr>
        <w:pStyle w:val="12"/>
        <w:tabs>
          <w:tab w:val="clear" w:pos="1276"/>
          <w:tab w:val="left" w:pos="993"/>
        </w:tabs>
        <w:rPr>
          <w:color w:val="auto"/>
        </w:rPr>
      </w:pPr>
      <w:hyperlink w:anchor="_Toc97192468" w:history="1">
        <w:r w:rsidR="003C6504" w:rsidRPr="00DB7F57">
          <w:rPr>
            <w:rStyle w:val="ac"/>
          </w:rPr>
          <w:t>5</w:t>
        </w:r>
        <w:r w:rsidR="003C6504" w:rsidRPr="00DB7F57">
          <w:rPr>
            <w:color w:val="auto"/>
          </w:rPr>
          <w:tab/>
        </w:r>
        <w:r w:rsidR="003C6504" w:rsidRPr="00DB7F57">
          <w:rPr>
            <w:rStyle w:val="ac"/>
          </w:rPr>
          <w:t>Основные положения</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_Toc97192468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13</w:t>
        </w:r>
        <w:r w:rsidR="003C6504" w:rsidRPr="00DB7F57">
          <w:rPr>
            <w:webHidden/>
            <w:color w:val="FFFFFF" w:themeColor="background1"/>
          </w:rPr>
          <w:fldChar w:fldCharType="end"/>
        </w:r>
      </w:hyperlink>
    </w:p>
    <w:p w14:paraId="173755C8" w14:textId="77777777" w:rsidR="003C6504" w:rsidRPr="00DB7F57" w:rsidRDefault="00341FEE" w:rsidP="00681031">
      <w:pPr>
        <w:pStyle w:val="20"/>
        <w:spacing w:line="240" w:lineRule="auto"/>
        <w:rPr>
          <w:rFonts w:ascii="Arial" w:hAnsi="Arial" w:cs="Arial"/>
          <w:noProof/>
          <w:sz w:val="24"/>
          <w:szCs w:val="24"/>
        </w:rPr>
      </w:pPr>
      <w:hyperlink w:anchor="_Toc97192469" w:history="1">
        <w:r w:rsidR="003C6504" w:rsidRPr="00DB7F57">
          <w:rPr>
            <w:rStyle w:val="ac"/>
            <w:rFonts w:ascii="Arial" w:hAnsi="Arial" w:cs="Arial"/>
            <w:bCs/>
            <w:noProof/>
            <w:sz w:val="24"/>
            <w:szCs w:val="24"/>
          </w:rPr>
          <w:t>5.1</w:t>
        </w:r>
        <w:r w:rsidR="003C6504" w:rsidRPr="00DB7F57">
          <w:rPr>
            <w:rFonts w:ascii="Arial" w:hAnsi="Arial" w:cs="Arial"/>
            <w:noProof/>
            <w:sz w:val="24"/>
            <w:szCs w:val="24"/>
          </w:rPr>
          <w:tab/>
        </w:r>
        <w:r w:rsidR="003C6504" w:rsidRPr="00DB7F57">
          <w:rPr>
            <w:rStyle w:val="ac"/>
            <w:rFonts w:ascii="Arial" w:hAnsi="Arial" w:cs="Arial"/>
            <w:bCs/>
            <w:noProof/>
            <w:sz w:val="24"/>
            <w:szCs w:val="24"/>
          </w:rPr>
          <w:t>Состав линейной части магистрального трубопровода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_Toc97192469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13</w:t>
        </w:r>
        <w:r w:rsidR="003C6504" w:rsidRPr="00DB7F57">
          <w:rPr>
            <w:rFonts w:ascii="Arial" w:hAnsi="Arial" w:cs="Arial"/>
            <w:noProof/>
            <w:webHidden/>
            <w:color w:val="FFFFFF" w:themeColor="background1"/>
            <w:sz w:val="24"/>
            <w:szCs w:val="24"/>
          </w:rPr>
          <w:fldChar w:fldCharType="end"/>
        </w:r>
      </w:hyperlink>
    </w:p>
    <w:p w14:paraId="40E2960C" w14:textId="77777777" w:rsidR="003C6504" w:rsidRPr="00DB7F57" w:rsidRDefault="00341FEE" w:rsidP="00681031">
      <w:pPr>
        <w:pStyle w:val="20"/>
        <w:spacing w:line="240" w:lineRule="auto"/>
        <w:rPr>
          <w:rFonts w:ascii="Arial" w:hAnsi="Arial" w:cs="Arial"/>
          <w:noProof/>
          <w:sz w:val="24"/>
          <w:szCs w:val="24"/>
        </w:rPr>
      </w:pPr>
      <w:hyperlink w:anchor="_Toc97192470" w:history="1">
        <w:r w:rsidR="003C6504" w:rsidRPr="00DB7F57">
          <w:rPr>
            <w:rStyle w:val="ac"/>
            <w:rFonts w:ascii="Arial" w:hAnsi="Arial" w:cs="Arial"/>
            <w:bCs/>
            <w:noProof/>
            <w:sz w:val="24"/>
            <w:szCs w:val="24"/>
          </w:rPr>
          <w:t>5.2</w:t>
        </w:r>
        <w:r w:rsidR="003C6504" w:rsidRPr="00DB7F57">
          <w:rPr>
            <w:rFonts w:ascii="Arial" w:hAnsi="Arial" w:cs="Arial"/>
            <w:noProof/>
            <w:sz w:val="24"/>
            <w:szCs w:val="24"/>
          </w:rPr>
          <w:tab/>
        </w:r>
        <w:r w:rsidR="003C6504" w:rsidRPr="00DB7F57">
          <w:rPr>
            <w:rStyle w:val="ac"/>
            <w:rFonts w:ascii="Arial" w:hAnsi="Arial" w:cs="Arial"/>
            <w:bCs/>
            <w:noProof/>
            <w:sz w:val="24"/>
            <w:szCs w:val="24"/>
          </w:rPr>
          <w:t>Разработка проекта производства работ и технологических карт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13</w:t>
        </w:r>
        <w:r w:rsidR="003C6504" w:rsidRPr="00DB7F57">
          <w:rPr>
            <w:rFonts w:ascii="Arial" w:hAnsi="Arial" w:cs="Arial"/>
            <w:noProof/>
            <w:webHidden/>
            <w:color w:val="FFFFFF" w:themeColor="background1"/>
            <w:sz w:val="24"/>
            <w:szCs w:val="24"/>
          </w:rPr>
          <w:fldChar w:fldCharType="end"/>
        </w:r>
      </w:hyperlink>
    </w:p>
    <w:p w14:paraId="4FA333A2" w14:textId="77777777" w:rsidR="003C6504" w:rsidRPr="00DB7F57" w:rsidRDefault="00341FEE" w:rsidP="00681031">
      <w:pPr>
        <w:pStyle w:val="20"/>
        <w:spacing w:line="240" w:lineRule="auto"/>
        <w:rPr>
          <w:rFonts w:ascii="Arial" w:hAnsi="Arial" w:cs="Arial"/>
          <w:noProof/>
          <w:sz w:val="24"/>
          <w:szCs w:val="24"/>
        </w:rPr>
      </w:pPr>
      <w:hyperlink w:anchor="_Toc97192471" w:history="1">
        <w:r w:rsidR="003C6504" w:rsidRPr="00DB7F57">
          <w:rPr>
            <w:rStyle w:val="ac"/>
            <w:rFonts w:ascii="Arial" w:hAnsi="Arial" w:cs="Arial"/>
            <w:noProof/>
            <w:sz w:val="24"/>
            <w:szCs w:val="24"/>
          </w:rPr>
          <w:t>5.3</w:t>
        </w:r>
        <w:r w:rsidR="003C6504" w:rsidRPr="00DB7F57">
          <w:rPr>
            <w:rFonts w:ascii="Arial" w:hAnsi="Arial" w:cs="Arial"/>
            <w:noProof/>
            <w:sz w:val="24"/>
            <w:szCs w:val="24"/>
          </w:rPr>
          <w:tab/>
        </w:r>
        <w:r w:rsidR="003C6504" w:rsidRPr="00DB7F57">
          <w:rPr>
            <w:rStyle w:val="ac"/>
            <w:rFonts w:ascii="Arial" w:hAnsi="Arial" w:cs="Arial"/>
            <w:bCs/>
            <w:noProof/>
            <w:sz w:val="24"/>
            <w:szCs w:val="24"/>
          </w:rPr>
          <w:t>Порядок взаимодействия заказчика строительства с подрядчиком</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w:t>
        </w:r>
        <w:r w:rsidR="003C6504" w:rsidRPr="00DB7F57">
          <w:rPr>
            <w:rFonts w:ascii="Arial" w:hAnsi="Arial" w:cs="Arial"/>
            <w:noProof/>
            <w:webHidden/>
            <w:color w:val="FFFFFF" w:themeColor="background1"/>
            <w:sz w:val="24"/>
            <w:szCs w:val="24"/>
          </w:rPr>
          <w:fldChar w:fldCharType="end"/>
        </w:r>
      </w:hyperlink>
    </w:p>
    <w:p w14:paraId="4300AF8F" w14:textId="77777777" w:rsidR="003C6504" w:rsidRPr="00DB7F57" w:rsidRDefault="00341FEE" w:rsidP="00681031">
      <w:pPr>
        <w:pStyle w:val="20"/>
        <w:spacing w:line="240" w:lineRule="auto"/>
        <w:rPr>
          <w:rFonts w:ascii="Arial" w:hAnsi="Arial" w:cs="Arial"/>
          <w:noProof/>
          <w:sz w:val="24"/>
          <w:szCs w:val="24"/>
        </w:rPr>
      </w:pPr>
      <w:hyperlink w:anchor="_Toc97192472" w:history="1">
        <w:r w:rsidR="003C6504" w:rsidRPr="00DB7F57">
          <w:rPr>
            <w:rStyle w:val="ac"/>
            <w:rFonts w:ascii="Arial" w:hAnsi="Arial" w:cs="Arial"/>
            <w:bCs/>
            <w:noProof/>
            <w:sz w:val="24"/>
            <w:szCs w:val="24"/>
          </w:rPr>
          <w:t>5.4</w:t>
        </w:r>
        <w:r w:rsidR="003C6504" w:rsidRPr="00DB7F57">
          <w:rPr>
            <w:rFonts w:ascii="Arial" w:hAnsi="Arial" w:cs="Arial"/>
            <w:noProof/>
            <w:sz w:val="24"/>
            <w:szCs w:val="24"/>
          </w:rPr>
          <w:tab/>
        </w:r>
        <w:r w:rsidR="003C6504" w:rsidRPr="00DB7F57">
          <w:rPr>
            <w:rStyle w:val="ac"/>
            <w:rFonts w:ascii="Arial" w:hAnsi="Arial" w:cs="Arial"/>
            <w:bCs/>
            <w:noProof/>
            <w:sz w:val="24"/>
            <w:szCs w:val="24"/>
          </w:rPr>
          <w:t>Общие особенности производства работ при реконструкции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18</w:t>
        </w:r>
        <w:r w:rsidR="003C6504" w:rsidRPr="00DB7F57">
          <w:rPr>
            <w:rFonts w:ascii="Arial" w:hAnsi="Arial" w:cs="Arial"/>
            <w:noProof/>
            <w:webHidden/>
            <w:color w:val="FFFFFF" w:themeColor="background1"/>
            <w:sz w:val="24"/>
            <w:szCs w:val="24"/>
          </w:rPr>
          <w:fldChar w:fldCharType="end"/>
        </w:r>
      </w:hyperlink>
    </w:p>
    <w:p w14:paraId="0C5BD566" w14:textId="77777777" w:rsidR="003C6504" w:rsidRPr="00DB7F57" w:rsidRDefault="00341FEE" w:rsidP="00681031">
      <w:pPr>
        <w:pStyle w:val="20"/>
        <w:spacing w:line="240" w:lineRule="auto"/>
        <w:rPr>
          <w:rFonts w:ascii="Arial" w:hAnsi="Arial" w:cs="Arial"/>
          <w:noProof/>
          <w:sz w:val="24"/>
          <w:szCs w:val="24"/>
        </w:rPr>
      </w:pPr>
      <w:hyperlink w:anchor="_Toc97192473" w:history="1">
        <w:r w:rsidR="003C6504" w:rsidRPr="00DB7F57">
          <w:rPr>
            <w:rStyle w:val="ac"/>
            <w:rFonts w:ascii="Arial" w:hAnsi="Arial" w:cs="Arial"/>
            <w:noProof/>
            <w:sz w:val="24"/>
            <w:szCs w:val="24"/>
          </w:rPr>
          <w:t>5.5</w:t>
        </w:r>
        <w:r w:rsidR="003C6504" w:rsidRPr="00DB7F57">
          <w:rPr>
            <w:rFonts w:ascii="Arial" w:hAnsi="Arial" w:cs="Arial"/>
            <w:noProof/>
            <w:sz w:val="24"/>
            <w:szCs w:val="24"/>
          </w:rPr>
          <w:tab/>
        </w:r>
        <w:r w:rsidR="003C6504" w:rsidRPr="00DB7F57">
          <w:rPr>
            <w:rStyle w:val="ac"/>
            <w:rFonts w:ascii="Arial" w:hAnsi="Arial" w:cs="Arial"/>
            <w:bCs/>
            <w:noProof/>
            <w:sz w:val="24"/>
            <w:szCs w:val="24"/>
          </w:rPr>
          <w:t>Производство работ по демонтажу трубопровода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18</w:t>
        </w:r>
        <w:r w:rsidR="003C6504" w:rsidRPr="00DB7F57">
          <w:rPr>
            <w:rFonts w:ascii="Arial" w:hAnsi="Arial" w:cs="Arial"/>
            <w:noProof/>
            <w:webHidden/>
            <w:color w:val="FFFFFF" w:themeColor="background1"/>
            <w:sz w:val="24"/>
            <w:szCs w:val="24"/>
          </w:rPr>
          <w:fldChar w:fldCharType="end"/>
        </w:r>
      </w:hyperlink>
    </w:p>
    <w:p w14:paraId="3A16525E" w14:textId="77777777" w:rsidR="003C6504" w:rsidRPr="00DB7F57" w:rsidRDefault="00341FEE" w:rsidP="00681031">
      <w:pPr>
        <w:pStyle w:val="12"/>
        <w:tabs>
          <w:tab w:val="clear" w:pos="1276"/>
          <w:tab w:val="left" w:pos="993"/>
        </w:tabs>
        <w:rPr>
          <w:color w:val="auto"/>
        </w:rPr>
      </w:pPr>
      <w:hyperlink w:anchor="_Toc97192474" w:history="1">
        <w:r w:rsidR="003C6504" w:rsidRPr="00DB7F57">
          <w:rPr>
            <w:rStyle w:val="ac"/>
          </w:rPr>
          <w:t>6</w:t>
        </w:r>
        <w:r w:rsidR="003C6504" w:rsidRPr="00DB7F57">
          <w:rPr>
            <w:color w:val="auto"/>
          </w:rPr>
          <w:tab/>
        </w:r>
        <w:r w:rsidR="003C6504" w:rsidRPr="00DB7F57">
          <w:rPr>
            <w:rStyle w:val="ac"/>
          </w:rPr>
          <w:t>Доставка и приемка труб, соединительных деталей трубопроводов и трубопроводной арматуры</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_Toc97192474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18</w:t>
        </w:r>
        <w:r w:rsidR="003C6504" w:rsidRPr="00DB7F57">
          <w:rPr>
            <w:webHidden/>
            <w:color w:val="FFFFFF" w:themeColor="background1"/>
          </w:rPr>
          <w:fldChar w:fldCharType="end"/>
        </w:r>
      </w:hyperlink>
    </w:p>
    <w:p w14:paraId="0562AF5A" w14:textId="77777777" w:rsidR="003C6504" w:rsidRPr="00DB7F57" w:rsidRDefault="00341FEE" w:rsidP="00681031">
      <w:pPr>
        <w:pStyle w:val="20"/>
        <w:spacing w:line="240" w:lineRule="auto"/>
        <w:rPr>
          <w:rFonts w:ascii="Arial" w:hAnsi="Arial" w:cs="Arial"/>
          <w:noProof/>
          <w:sz w:val="24"/>
          <w:szCs w:val="24"/>
        </w:rPr>
      </w:pPr>
      <w:hyperlink w:anchor="_Toc97192475" w:history="1">
        <w:r w:rsidR="003C6504" w:rsidRPr="00DB7F57">
          <w:rPr>
            <w:rStyle w:val="ac"/>
            <w:rFonts w:ascii="Arial" w:hAnsi="Arial" w:cs="Arial"/>
            <w:bCs/>
            <w:noProof/>
            <w:sz w:val="24"/>
            <w:szCs w:val="24"/>
          </w:rPr>
          <w:t>6.1</w:t>
        </w:r>
        <w:r w:rsidR="003C6504" w:rsidRPr="00DB7F57">
          <w:rPr>
            <w:rFonts w:ascii="Arial" w:hAnsi="Arial" w:cs="Arial"/>
            <w:noProof/>
            <w:sz w:val="24"/>
            <w:szCs w:val="24"/>
          </w:rPr>
          <w:tab/>
        </w:r>
        <w:r w:rsidR="003C6504" w:rsidRPr="00DB7F57">
          <w:rPr>
            <w:rStyle w:val="ac"/>
            <w:rFonts w:ascii="Arial" w:hAnsi="Arial" w:cs="Arial"/>
            <w:bCs/>
            <w:noProof/>
            <w:sz w:val="24"/>
            <w:szCs w:val="24"/>
          </w:rPr>
          <w:t>Погрузочно-разгрузочные работы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18</w:t>
        </w:r>
        <w:r w:rsidR="003C6504" w:rsidRPr="00DB7F57">
          <w:rPr>
            <w:rFonts w:ascii="Arial" w:hAnsi="Arial" w:cs="Arial"/>
            <w:noProof/>
            <w:webHidden/>
            <w:color w:val="FFFFFF" w:themeColor="background1"/>
            <w:sz w:val="24"/>
            <w:szCs w:val="24"/>
          </w:rPr>
          <w:fldChar w:fldCharType="end"/>
        </w:r>
      </w:hyperlink>
    </w:p>
    <w:p w14:paraId="35EDC2F2" w14:textId="77777777" w:rsidR="003C6504" w:rsidRPr="00DB7F57" w:rsidRDefault="00341FEE" w:rsidP="00681031">
      <w:pPr>
        <w:pStyle w:val="20"/>
        <w:spacing w:line="240" w:lineRule="auto"/>
        <w:rPr>
          <w:rFonts w:ascii="Arial" w:hAnsi="Arial" w:cs="Arial"/>
          <w:noProof/>
          <w:sz w:val="24"/>
          <w:szCs w:val="24"/>
        </w:rPr>
      </w:pPr>
      <w:hyperlink w:anchor="_Toc97192476" w:history="1">
        <w:r w:rsidR="003C6504" w:rsidRPr="00DB7F57">
          <w:rPr>
            <w:rStyle w:val="ac"/>
            <w:rFonts w:ascii="Arial" w:hAnsi="Arial" w:cs="Arial"/>
            <w:bCs/>
            <w:noProof/>
            <w:sz w:val="24"/>
            <w:szCs w:val="24"/>
          </w:rPr>
          <w:t>6.2</w:t>
        </w:r>
        <w:r w:rsidR="003C6504" w:rsidRPr="00DB7F57">
          <w:rPr>
            <w:rFonts w:ascii="Arial" w:hAnsi="Arial" w:cs="Arial"/>
            <w:noProof/>
            <w:sz w:val="24"/>
            <w:szCs w:val="24"/>
          </w:rPr>
          <w:tab/>
        </w:r>
        <w:r w:rsidR="003C6504" w:rsidRPr="00DB7F57">
          <w:rPr>
            <w:rStyle w:val="ac"/>
            <w:rFonts w:ascii="Arial" w:hAnsi="Arial" w:cs="Arial"/>
            <w:bCs/>
            <w:noProof/>
            <w:sz w:val="24"/>
            <w:szCs w:val="24"/>
          </w:rPr>
          <w:t>Приемка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20</w:t>
        </w:r>
        <w:r w:rsidR="003C6504" w:rsidRPr="00DB7F57">
          <w:rPr>
            <w:rFonts w:ascii="Arial" w:hAnsi="Arial" w:cs="Arial"/>
            <w:noProof/>
            <w:webHidden/>
            <w:color w:val="FFFFFF" w:themeColor="background1"/>
            <w:sz w:val="24"/>
            <w:szCs w:val="24"/>
          </w:rPr>
          <w:fldChar w:fldCharType="end"/>
        </w:r>
      </w:hyperlink>
    </w:p>
    <w:p w14:paraId="7D5CA10A" w14:textId="77777777" w:rsidR="003C6504" w:rsidRPr="00DB7F57" w:rsidRDefault="00341FEE" w:rsidP="00681031">
      <w:pPr>
        <w:pStyle w:val="20"/>
        <w:spacing w:line="240" w:lineRule="auto"/>
        <w:rPr>
          <w:rFonts w:ascii="Arial" w:hAnsi="Arial" w:cs="Arial"/>
          <w:noProof/>
          <w:sz w:val="24"/>
          <w:szCs w:val="24"/>
        </w:rPr>
      </w:pPr>
      <w:hyperlink w:anchor="_Toc97192477" w:history="1">
        <w:r w:rsidR="003C6504" w:rsidRPr="00DB7F57">
          <w:rPr>
            <w:rStyle w:val="ac"/>
            <w:rFonts w:ascii="Arial" w:hAnsi="Arial" w:cs="Arial"/>
            <w:bCs/>
            <w:noProof/>
            <w:sz w:val="24"/>
            <w:szCs w:val="24"/>
          </w:rPr>
          <w:t>6.3</w:t>
        </w:r>
        <w:r w:rsidR="003C6504" w:rsidRPr="00DB7F57">
          <w:rPr>
            <w:rFonts w:ascii="Arial" w:hAnsi="Arial" w:cs="Arial"/>
            <w:noProof/>
            <w:sz w:val="24"/>
            <w:szCs w:val="24"/>
          </w:rPr>
          <w:tab/>
        </w:r>
        <w:r w:rsidR="003C6504" w:rsidRPr="00DB7F57">
          <w:rPr>
            <w:rStyle w:val="ac"/>
            <w:rFonts w:ascii="Arial" w:hAnsi="Arial" w:cs="Arial"/>
            <w:bCs/>
            <w:noProof/>
            <w:sz w:val="24"/>
            <w:szCs w:val="24"/>
          </w:rPr>
          <w:t>Складирование</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24</w:t>
        </w:r>
        <w:r w:rsidR="003C6504" w:rsidRPr="00DB7F57">
          <w:rPr>
            <w:rFonts w:ascii="Arial" w:hAnsi="Arial" w:cs="Arial"/>
            <w:noProof/>
            <w:webHidden/>
            <w:color w:val="FFFFFF" w:themeColor="background1"/>
            <w:sz w:val="24"/>
            <w:szCs w:val="24"/>
          </w:rPr>
          <w:fldChar w:fldCharType="end"/>
        </w:r>
      </w:hyperlink>
    </w:p>
    <w:p w14:paraId="659B08BF" w14:textId="77777777" w:rsidR="003C6504" w:rsidRPr="00DB7F57" w:rsidRDefault="00341FEE" w:rsidP="00681031">
      <w:pPr>
        <w:pStyle w:val="20"/>
        <w:spacing w:line="240" w:lineRule="auto"/>
        <w:rPr>
          <w:rFonts w:ascii="Arial" w:hAnsi="Arial" w:cs="Arial"/>
          <w:noProof/>
          <w:sz w:val="24"/>
          <w:szCs w:val="24"/>
        </w:rPr>
      </w:pPr>
      <w:hyperlink w:anchor="_Toc97192478" w:history="1">
        <w:r w:rsidR="003C6504" w:rsidRPr="00DB7F57">
          <w:rPr>
            <w:rStyle w:val="ac"/>
            <w:rFonts w:ascii="Arial" w:hAnsi="Arial" w:cs="Arial"/>
            <w:bCs/>
            <w:noProof/>
            <w:sz w:val="24"/>
            <w:szCs w:val="24"/>
          </w:rPr>
          <w:t>6.4</w:t>
        </w:r>
        <w:r w:rsidR="003C6504" w:rsidRPr="00DB7F57">
          <w:rPr>
            <w:rFonts w:ascii="Arial" w:hAnsi="Arial" w:cs="Arial"/>
            <w:noProof/>
            <w:sz w:val="24"/>
            <w:szCs w:val="24"/>
          </w:rPr>
          <w:tab/>
        </w:r>
        <w:r w:rsidR="003C6504" w:rsidRPr="00DB7F57">
          <w:rPr>
            <w:rStyle w:val="ac"/>
            <w:rFonts w:ascii="Arial" w:hAnsi="Arial" w:cs="Arial"/>
            <w:bCs/>
            <w:noProof/>
            <w:sz w:val="24"/>
            <w:szCs w:val="24"/>
          </w:rPr>
          <w:t>Транспортирование труб и трубных плетей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_Toc97192478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25</w:t>
        </w:r>
        <w:r w:rsidR="003C6504" w:rsidRPr="00DB7F57">
          <w:rPr>
            <w:rFonts w:ascii="Arial" w:hAnsi="Arial" w:cs="Arial"/>
            <w:noProof/>
            <w:webHidden/>
            <w:color w:val="FFFFFF" w:themeColor="background1"/>
            <w:sz w:val="24"/>
            <w:szCs w:val="24"/>
          </w:rPr>
          <w:fldChar w:fldCharType="end"/>
        </w:r>
      </w:hyperlink>
    </w:p>
    <w:p w14:paraId="07AB7B01" w14:textId="77777777" w:rsidR="003C6504" w:rsidRPr="00DB7F57" w:rsidRDefault="00341FEE" w:rsidP="00681031">
      <w:pPr>
        <w:pStyle w:val="12"/>
        <w:tabs>
          <w:tab w:val="clear" w:pos="1276"/>
          <w:tab w:val="left" w:pos="993"/>
        </w:tabs>
        <w:rPr>
          <w:color w:val="auto"/>
        </w:rPr>
      </w:pPr>
      <w:hyperlink w:anchor="_Toc97192479" w:history="1">
        <w:r w:rsidR="003C6504" w:rsidRPr="00DB7F57">
          <w:rPr>
            <w:rStyle w:val="ac"/>
          </w:rPr>
          <w:t>7</w:t>
        </w:r>
        <w:r w:rsidR="003C6504" w:rsidRPr="00DB7F57">
          <w:rPr>
            <w:color w:val="auto"/>
          </w:rPr>
          <w:tab/>
        </w:r>
        <w:r w:rsidR="003C6504" w:rsidRPr="00DB7F57">
          <w:rPr>
            <w:rStyle w:val="ac"/>
          </w:rPr>
          <w:t>Подготовительные работы</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_Toc97192479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27</w:t>
        </w:r>
        <w:r w:rsidR="003C6504" w:rsidRPr="00DB7F57">
          <w:rPr>
            <w:webHidden/>
            <w:color w:val="FFFFFF" w:themeColor="background1"/>
          </w:rPr>
          <w:fldChar w:fldCharType="end"/>
        </w:r>
      </w:hyperlink>
    </w:p>
    <w:p w14:paraId="589A9341" w14:textId="77777777" w:rsidR="003C6504" w:rsidRPr="00DB7F57" w:rsidRDefault="00341FEE" w:rsidP="00681031">
      <w:pPr>
        <w:pStyle w:val="20"/>
        <w:spacing w:line="240" w:lineRule="auto"/>
        <w:rPr>
          <w:rFonts w:ascii="Arial" w:hAnsi="Arial" w:cs="Arial"/>
          <w:noProof/>
          <w:sz w:val="24"/>
          <w:szCs w:val="24"/>
        </w:rPr>
      </w:pPr>
      <w:hyperlink w:anchor="_Toc97192480" w:history="1">
        <w:r w:rsidR="003C6504" w:rsidRPr="00DB7F57">
          <w:rPr>
            <w:rStyle w:val="ac"/>
            <w:rFonts w:ascii="Arial" w:hAnsi="Arial" w:cs="Arial"/>
            <w:bCs/>
            <w:noProof/>
            <w:sz w:val="24"/>
            <w:szCs w:val="24"/>
          </w:rPr>
          <w:t>7.1</w:t>
        </w:r>
        <w:r w:rsidR="003C6504" w:rsidRPr="00DB7F57">
          <w:rPr>
            <w:rFonts w:ascii="Arial" w:hAnsi="Arial" w:cs="Arial"/>
            <w:noProof/>
            <w:sz w:val="24"/>
            <w:szCs w:val="24"/>
          </w:rPr>
          <w:tab/>
        </w:r>
        <w:r w:rsidR="003C6504" w:rsidRPr="00DB7F57">
          <w:rPr>
            <w:rStyle w:val="ac"/>
            <w:rFonts w:ascii="Arial" w:hAnsi="Arial" w:cs="Arial"/>
            <w:bCs/>
            <w:noProof/>
            <w:sz w:val="24"/>
            <w:szCs w:val="24"/>
          </w:rPr>
          <w:t>Общие положения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27</w:t>
        </w:r>
        <w:r w:rsidR="003C6504" w:rsidRPr="00DB7F57">
          <w:rPr>
            <w:rFonts w:ascii="Arial" w:hAnsi="Arial" w:cs="Arial"/>
            <w:noProof/>
            <w:webHidden/>
            <w:color w:val="FFFFFF" w:themeColor="background1"/>
            <w:sz w:val="24"/>
            <w:szCs w:val="24"/>
          </w:rPr>
          <w:fldChar w:fldCharType="end"/>
        </w:r>
      </w:hyperlink>
    </w:p>
    <w:p w14:paraId="3D0FFFCD" w14:textId="77777777" w:rsidR="003C6504" w:rsidRPr="00DB7F57" w:rsidRDefault="00341FEE" w:rsidP="00681031">
      <w:pPr>
        <w:pStyle w:val="20"/>
        <w:spacing w:line="240" w:lineRule="auto"/>
        <w:rPr>
          <w:rFonts w:ascii="Arial" w:hAnsi="Arial" w:cs="Arial"/>
          <w:noProof/>
          <w:sz w:val="24"/>
          <w:szCs w:val="24"/>
        </w:rPr>
      </w:pPr>
      <w:hyperlink w:anchor="_Toc97192481" w:history="1">
        <w:r w:rsidR="003C6504" w:rsidRPr="00DB7F57">
          <w:rPr>
            <w:rStyle w:val="ac"/>
            <w:rFonts w:ascii="Arial" w:hAnsi="Arial" w:cs="Arial"/>
            <w:bCs/>
            <w:noProof/>
            <w:sz w:val="24"/>
            <w:szCs w:val="24"/>
          </w:rPr>
          <w:t>7.2</w:t>
        </w:r>
        <w:r w:rsidR="003C6504" w:rsidRPr="00DB7F57">
          <w:rPr>
            <w:rFonts w:ascii="Arial" w:hAnsi="Arial" w:cs="Arial"/>
            <w:noProof/>
            <w:sz w:val="24"/>
            <w:szCs w:val="24"/>
          </w:rPr>
          <w:tab/>
        </w:r>
        <w:r w:rsidR="003C6504" w:rsidRPr="00DB7F57">
          <w:rPr>
            <w:rStyle w:val="ac"/>
            <w:rFonts w:ascii="Arial" w:hAnsi="Arial" w:cs="Arial"/>
            <w:bCs/>
            <w:noProof/>
            <w:sz w:val="24"/>
            <w:szCs w:val="24"/>
          </w:rPr>
          <w:t>Организация и производство внетрассовых подготовительных работ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28</w:t>
        </w:r>
        <w:r w:rsidR="003C6504" w:rsidRPr="00DB7F57">
          <w:rPr>
            <w:rFonts w:ascii="Arial" w:hAnsi="Arial" w:cs="Arial"/>
            <w:noProof/>
            <w:webHidden/>
            <w:color w:val="FFFFFF" w:themeColor="background1"/>
            <w:sz w:val="24"/>
            <w:szCs w:val="24"/>
          </w:rPr>
          <w:fldChar w:fldCharType="end"/>
        </w:r>
      </w:hyperlink>
    </w:p>
    <w:p w14:paraId="29D5377C" w14:textId="77777777" w:rsidR="003C6504" w:rsidRPr="00DB7F57" w:rsidRDefault="00341FEE" w:rsidP="00681031">
      <w:pPr>
        <w:pStyle w:val="20"/>
        <w:spacing w:line="240" w:lineRule="auto"/>
        <w:rPr>
          <w:rFonts w:ascii="Arial" w:hAnsi="Arial" w:cs="Arial"/>
          <w:noProof/>
          <w:sz w:val="24"/>
          <w:szCs w:val="24"/>
        </w:rPr>
      </w:pPr>
      <w:hyperlink w:anchor="_Toc97192482" w:history="1">
        <w:r w:rsidR="003C6504" w:rsidRPr="00DB7F57">
          <w:rPr>
            <w:rStyle w:val="ac"/>
            <w:rFonts w:ascii="Arial" w:hAnsi="Arial" w:cs="Arial"/>
            <w:bCs/>
            <w:noProof/>
            <w:sz w:val="24"/>
            <w:szCs w:val="24"/>
          </w:rPr>
          <w:t>7.3</w:t>
        </w:r>
        <w:r w:rsidR="003C6504" w:rsidRPr="00DB7F57">
          <w:rPr>
            <w:rFonts w:ascii="Arial" w:hAnsi="Arial" w:cs="Arial"/>
            <w:noProof/>
            <w:sz w:val="24"/>
            <w:szCs w:val="24"/>
          </w:rPr>
          <w:tab/>
        </w:r>
        <w:r w:rsidR="003C6504" w:rsidRPr="00DB7F57">
          <w:rPr>
            <w:rStyle w:val="ac"/>
            <w:rFonts w:ascii="Arial" w:hAnsi="Arial" w:cs="Arial"/>
            <w:bCs/>
            <w:noProof/>
            <w:sz w:val="24"/>
            <w:szCs w:val="24"/>
          </w:rPr>
          <w:t>Организация и производство вдольтрассовых подготовительных работ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34</w:t>
        </w:r>
        <w:r w:rsidR="003C6504" w:rsidRPr="00DB7F57">
          <w:rPr>
            <w:rFonts w:ascii="Arial" w:hAnsi="Arial" w:cs="Arial"/>
            <w:noProof/>
            <w:webHidden/>
            <w:color w:val="FFFFFF" w:themeColor="background1"/>
            <w:sz w:val="24"/>
            <w:szCs w:val="24"/>
          </w:rPr>
          <w:fldChar w:fldCharType="end"/>
        </w:r>
      </w:hyperlink>
    </w:p>
    <w:p w14:paraId="73BE6BFB" w14:textId="77777777" w:rsidR="003C6504" w:rsidRPr="00DB7F57" w:rsidRDefault="00341FEE" w:rsidP="00681031">
      <w:pPr>
        <w:pStyle w:val="20"/>
        <w:spacing w:line="240" w:lineRule="auto"/>
        <w:rPr>
          <w:rFonts w:ascii="Arial" w:hAnsi="Arial" w:cs="Arial"/>
          <w:noProof/>
          <w:sz w:val="24"/>
          <w:szCs w:val="24"/>
        </w:rPr>
      </w:pPr>
      <w:hyperlink w:anchor="_Toc97192483" w:history="1">
        <w:r w:rsidR="003C6504" w:rsidRPr="00DB7F57">
          <w:rPr>
            <w:rStyle w:val="ac"/>
            <w:rFonts w:ascii="Arial" w:hAnsi="Arial" w:cs="Arial"/>
            <w:bCs/>
            <w:noProof/>
            <w:sz w:val="24"/>
            <w:szCs w:val="24"/>
          </w:rPr>
          <w:t>7.4</w:t>
        </w:r>
        <w:r w:rsidR="003C6504" w:rsidRPr="00DB7F57">
          <w:rPr>
            <w:rFonts w:ascii="Arial" w:hAnsi="Arial" w:cs="Arial"/>
            <w:noProof/>
            <w:sz w:val="24"/>
            <w:szCs w:val="24"/>
          </w:rPr>
          <w:tab/>
        </w:r>
        <w:r w:rsidR="003C6504" w:rsidRPr="00DB7F57">
          <w:rPr>
            <w:rStyle w:val="ac"/>
            <w:rFonts w:ascii="Arial" w:hAnsi="Arial" w:cs="Arial"/>
            <w:bCs/>
            <w:noProof/>
            <w:sz w:val="24"/>
            <w:szCs w:val="24"/>
          </w:rPr>
          <w:t>Организация системы связи для оперативно-диспетчерского управления строительством</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36</w:t>
        </w:r>
        <w:r w:rsidR="003C6504" w:rsidRPr="00DB7F57">
          <w:rPr>
            <w:rFonts w:ascii="Arial" w:hAnsi="Arial" w:cs="Arial"/>
            <w:noProof/>
            <w:webHidden/>
            <w:color w:val="FFFFFF" w:themeColor="background1"/>
            <w:sz w:val="24"/>
            <w:szCs w:val="24"/>
          </w:rPr>
          <w:fldChar w:fldCharType="end"/>
        </w:r>
      </w:hyperlink>
    </w:p>
    <w:p w14:paraId="6B417783" w14:textId="77777777" w:rsidR="003C6504" w:rsidRPr="00DB7F57" w:rsidRDefault="00341FEE" w:rsidP="00681031">
      <w:pPr>
        <w:pStyle w:val="20"/>
        <w:spacing w:line="240" w:lineRule="auto"/>
        <w:rPr>
          <w:rFonts w:ascii="Arial" w:hAnsi="Arial" w:cs="Arial"/>
          <w:noProof/>
          <w:sz w:val="24"/>
          <w:szCs w:val="24"/>
        </w:rPr>
      </w:pPr>
      <w:hyperlink w:anchor="_Toc97192484" w:history="1">
        <w:r w:rsidR="003C6504" w:rsidRPr="00DB7F57">
          <w:rPr>
            <w:rStyle w:val="ac"/>
            <w:rFonts w:ascii="Arial" w:hAnsi="Arial" w:cs="Arial"/>
            <w:bCs/>
            <w:noProof/>
            <w:sz w:val="24"/>
            <w:szCs w:val="24"/>
          </w:rPr>
          <w:t>7.5</w:t>
        </w:r>
        <w:r w:rsidR="003C6504" w:rsidRPr="00DB7F57">
          <w:rPr>
            <w:rFonts w:ascii="Arial" w:hAnsi="Arial" w:cs="Arial"/>
            <w:noProof/>
            <w:sz w:val="24"/>
            <w:szCs w:val="24"/>
          </w:rPr>
          <w:tab/>
        </w:r>
        <w:r w:rsidR="003C6504" w:rsidRPr="00DB7F57">
          <w:rPr>
            <w:rStyle w:val="ac"/>
            <w:rFonts w:ascii="Arial" w:hAnsi="Arial" w:cs="Arial"/>
            <w:bCs/>
            <w:noProof/>
            <w:sz w:val="24"/>
            <w:szCs w:val="24"/>
          </w:rPr>
          <w:t>Обеспечение строительных работ инертными строительными материалами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37</w:t>
        </w:r>
        <w:r w:rsidR="003C6504" w:rsidRPr="00DB7F57">
          <w:rPr>
            <w:rFonts w:ascii="Arial" w:hAnsi="Arial" w:cs="Arial"/>
            <w:noProof/>
            <w:webHidden/>
            <w:color w:val="FFFFFF" w:themeColor="background1"/>
            <w:sz w:val="24"/>
            <w:szCs w:val="24"/>
          </w:rPr>
          <w:fldChar w:fldCharType="end"/>
        </w:r>
      </w:hyperlink>
    </w:p>
    <w:p w14:paraId="4992DC31" w14:textId="77777777" w:rsidR="003C6504" w:rsidRPr="00DB7F57" w:rsidRDefault="00341FEE" w:rsidP="00681031">
      <w:pPr>
        <w:pStyle w:val="20"/>
        <w:spacing w:line="240" w:lineRule="auto"/>
        <w:rPr>
          <w:rFonts w:ascii="Arial" w:hAnsi="Arial" w:cs="Arial"/>
          <w:noProof/>
          <w:sz w:val="24"/>
          <w:szCs w:val="24"/>
        </w:rPr>
      </w:pPr>
      <w:hyperlink w:anchor="_Toc97192485" w:history="1">
        <w:r w:rsidR="003C6504" w:rsidRPr="00DB7F57">
          <w:rPr>
            <w:rStyle w:val="ac"/>
            <w:rFonts w:ascii="Arial" w:hAnsi="Arial" w:cs="Arial"/>
            <w:bCs/>
            <w:noProof/>
            <w:sz w:val="24"/>
            <w:szCs w:val="24"/>
          </w:rPr>
          <w:t>7.6</w:t>
        </w:r>
        <w:r w:rsidR="003C6504" w:rsidRPr="00DB7F57">
          <w:rPr>
            <w:rFonts w:ascii="Arial" w:hAnsi="Arial" w:cs="Arial"/>
            <w:noProof/>
            <w:sz w:val="24"/>
            <w:szCs w:val="24"/>
          </w:rPr>
          <w:tab/>
        </w:r>
        <w:r w:rsidR="003C6504" w:rsidRPr="00DB7F57">
          <w:rPr>
            <w:rStyle w:val="ac"/>
            <w:rFonts w:ascii="Arial" w:hAnsi="Arial" w:cs="Arial"/>
            <w:bCs/>
            <w:noProof/>
            <w:sz w:val="24"/>
            <w:szCs w:val="24"/>
          </w:rPr>
          <w:t>Приемка геодезической разбивочной основы от заказчика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37</w:t>
        </w:r>
        <w:r w:rsidR="003C6504" w:rsidRPr="00DB7F57">
          <w:rPr>
            <w:rFonts w:ascii="Arial" w:hAnsi="Arial" w:cs="Arial"/>
            <w:noProof/>
            <w:webHidden/>
            <w:color w:val="FFFFFF" w:themeColor="background1"/>
            <w:sz w:val="24"/>
            <w:szCs w:val="24"/>
          </w:rPr>
          <w:fldChar w:fldCharType="end"/>
        </w:r>
      </w:hyperlink>
    </w:p>
    <w:p w14:paraId="22162A88" w14:textId="77777777" w:rsidR="003C6504" w:rsidRPr="00DB7F57" w:rsidRDefault="00341FEE" w:rsidP="00681031">
      <w:pPr>
        <w:pStyle w:val="20"/>
        <w:spacing w:line="240" w:lineRule="auto"/>
        <w:rPr>
          <w:rFonts w:ascii="Arial" w:hAnsi="Arial" w:cs="Arial"/>
          <w:noProof/>
          <w:sz w:val="24"/>
          <w:szCs w:val="24"/>
        </w:rPr>
      </w:pPr>
      <w:hyperlink w:anchor="_Toc97192486" w:history="1">
        <w:r w:rsidR="003C6504" w:rsidRPr="00DB7F57">
          <w:rPr>
            <w:rStyle w:val="ac"/>
            <w:rFonts w:ascii="Arial" w:hAnsi="Arial" w:cs="Arial"/>
            <w:bCs/>
            <w:noProof/>
            <w:sz w:val="24"/>
            <w:szCs w:val="24"/>
          </w:rPr>
          <w:t>7.7</w:t>
        </w:r>
        <w:r w:rsidR="003C6504" w:rsidRPr="00DB7F57">
          <w:rPr>
            <w:rFonts w:ascii="Arial" w:hAnsi="Arial" w:cs="Arial"/>
            <w:noProof/>
            <w:sz w:val="24"/>
            <w:szCs w:val="24"/>
          </w:rPr>
          <w:tab/>
        </w:r>
        <w:r w:rsidR="003C6504" w:rsidRPr="00DB7F57">
          <w:rPr>
            <w:rStyle w:val="ac"/>
            <w:rFonts w:ascii="Arial" w:hAnsi="Arial" w:cs="Arial"/>
            <w:bCs/>
            <w:noProof/>
            <w:sz w:val="24"/>
            <w:szCs w:val="24"/>
          </w:rPr>
          <w:t>Расчистка строительной полосы от лесорастительности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38</w:t>
        </w:r>
        <w:r w:rsidR="003C6504" w:rsidRPr="00DB7F57">
          <w:rPr>
            <w:rFonts w:ascii="Arial" w:hAnsi="Arial" w:cs="Arial"/>
            <w:noProof/>
            <w:webHidden/>
            <w:color w:val="FFFFFF" w:themeColor="background1"/>
            <w:sz w:val="24"/>
            <w:szCs w:val="24"/>
          </w:rPr>
          <w:fldChar w:fldCharType="end"/>
        </w:r>
      </w:hyperlink>
    </w:p>
    <w:p w14:paraId="476A5801" w14:textId="77777777" w:rsidR="003C6504" w:rsidRPr="00DB7F57" w:rsidRDefault="00341FEE" w:rsidP="00681031">
      <w:pPr>
        <w:pStyle w:val="20"/>
        <w:spacing w:line="240" w:lineRule="auto"/>
        <w:rPr>
          <w:rFonts w:ascii="Arial" w:hAnsi="Arial" w:cs="Arial"/>
          <w:noProof/>
          <w:sz w:val="24"/>
          <w:szCs w:val="24"/>
        </w:rPr>
      </w:pPr>
      <w:hyperlink w:anchor="_Toc97192487" w:history="1">
        <w:r w:rsidR="003C6504" w:rsidRPr="00DB7F57">
          <w:rPr>
            <w:rStyle w:val="ac"/>
            <w:rFonts w:ascii="Arial" w:hAnsi="Arial" w:cs="Arial"/>
            <w:bCs/>
            <w:noProof/>
            <w:sz w:val="24"/>
            <w:szCs w:val="24"/>
          </w:rPr>
          <w:t>7.8</w:t>
        </w:r>
        <w:r w:rsidR="003C6504" w:rsidRPr="00DB7F57">
          <w:rPr>
            <w:rFonts w:ascii="Arial" w:hAnsi="Arial" w:cs="Arial"/>
            <w:noProof/>
            <w:sz w:val="24"/>
            <w:szCs w:val="24"/>
          </w:rPr>
          <w:tab/>
        </w:r>
        <w:r w:rsidR="003C6504" w:rsidRPr="00DB7F57">
          <w:rPr>
            <w:rStyle w:val="ac"/>
            <w:rFonts w:ascii="Arial" w:hAnsi="Arial" w:cs="Arial"/>
            <w:bCs/>
            <w:noProof/>
            <w:sz w:val="24"/>
            <w:szCs w:val="24"/>
          </w:rPr>
          <w:t>Защита территории строительной полосы в период строительства от неблагоприятных природных явлений и геологических процессов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39</w:t>
        </w:r>
        <w:r w:rsidR="003C6504" w:rsidRPr="00DB7F57">
          <w:rPr>
            <w:rFonts w:ascii="Arial" w:hAnsi="Arial" w:cs="Arial"/>
            <w:noProof/>
            <w:webHidden/>
            <w:color w:val="FFFFFF" w:themeColor="background1"/>
            <w:sz w:val="24"/>
            <w:szCs w:val="24"/>
          </w:rPr>
          <w:fldChar w:fldCharType="end"/>
        </w:r>
      </w:hyperlink>
    </w:p>
    <w:p w14:paraId="55BF0BD5" w14:textId="77777777" w:rsidR="003C6504" w:rsidRPr="00DB7F57" w:rsidRDefault="00341FEE" w:rsidP="00681031">
      <w:pPr>
        <w:pStyle w:val="12"/>
        <w:tabs>
          <w:tab w:val="clear" w:pos="1276"/>
          <w:tab w:val="left" w:pos="993"/>
        </w:tabs>
        <w:rPr>
          <w:color w:val="auto"/>
        </w:rPr>
      </w:pPr>
      <w:hyperlink w:anchor="_Toc97192488" w:history="1">
        <w:r w:rsidR="003C6504" w:rsidRPr="00DB7F57">
          <w:rPr>
            <w:rStyle w:val="ac"/>
          </w:rPr>
          <w:t>8</w:t>
        </w:r>
        <w:r w:rsidR="003C6504" w:rsidRPr="00DB7F57">
          <w:rPr>
            <w:color w:val="auto"/>
          </w:rPr>
          <w:tab/>
        </w:r>
        <w:r w:rsidR="003C6504" w:rsidRPr="00DB7F57">
          <w:rPr>
            <w:rStyle w:val="ac"/>
          </w:rPr>
          <w:t>Земляные работы</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_Toc97192488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40</w:t>
        </w:r>
        <w:r w:rsidR="003C6504" w:rsidRPr="00DB7F57">
          <w:rPr>
            <w:webHidden/>
            <w:color w:val="FFFFFF" w:themeColor="background1"/>
          </w:rPr>
          <w:fldChar w:fldCharType="end"/>
        </w:r>
      </w:hyperlink>
    </w:p>
    <w:p w14:paraId="1D35D2AE" w14:textId="77777777" w:rsidR="003C6504" w:rsidRPr="00DB7F57" w:rsidRDefault="00341FEE" w:rsidP="00681031">
      <w:pPr>
        <w:pStyle w:val="20"/>
        <w:spacing w:line="240" w:lineRule="auto"/>
        <w:rPr>
          <w:rFonts w:ascii="Arial" w:hAnsi="Arial" w:cs="Arial"/>
          <w:noProof/>
          <w:sz w:val="24"/>
          <w:szCs w:val="24"/>
        </w:rPr>
      </w:pPr>
      <w:hyperlink w:anchor="_Toc97192489" w:history="1">
        <w:r w:rsidR="003C6504" w:rsidRPr="00DB7F57">
          <w:rPr>
            <w:rStyle w:val="ac"/>
            <w:rFonts w:ascii="Arial" w:hAnsi="Arial" w:cs="Arial"/>
            <w:bCs/>
            <w:noProof/>
            <w:sz w:val="24"/>
            <w:szCs w:val="24"/>
          </w:rPr>
          <w:t>8.1</w:t>
        </w:r>
        <w:r w:rsidR="003C6504" w:rsidRPr="00DB7F57">
          <w:rPr>
            <w:rFonts w:ascii="Arial" w:hAnsi="Arial" w:cs="Arial"/>
            <w:noProof/>
            <w:sz w:val="24"/>
            <w:szCs w:val="24"/>
          </w:rPr>
          <w:tab/>
        </w:r>
        <w:r w:rsidR="003C6504" w:rsidRPr="00DB7F57">
          <w:rPr>
            <w:rStyle w:val="ac"/>
            <w:rFonts w:ascii="Arial" w:hAnsi="Arial" w:cs="Arial"/>
            <w:bCs/>
            <w:noProof/>
            <w:sz w:val="24"/>
            <w:szCs w:val="24"/>
          </w:rPr>
          <w:t>Общие положения. Рабочая документация на земляные работы, в том числе на сложных участках трассы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_Toc97192489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40</w:t>
        </w:r>
        <w:r w:rsidR="003C6504" w:rsidRPr="00DB7F57">
          <w:rPr>
            <w:rFonts w:ascii="Arial" w:hAnsi="Arial" w:cs="Arial"/>
            <w:noProof/>
            <w:webHidden/>
            <w:color w:val="FFFFFF" w:themeColor="background1"/>
            <w:sz w:val="24"/>
            <w:szCs w:val="24"/>
          </w:rPr>
          <w:fldChar w:fldCharType="end"/>
        </w:r>
      </w:hyperlink>
    </w:p>
    <w:p w14:paraId="34E0310F" w14:textId="77777777" w:rsidR="003C6504" w:rsidRPr="00DB7F57" w:rsidRDefault="00341FEE" w:rsidP="00681031">
      <w:pPr>
        <w:pStyle w:val="20"/>
        <w:spacing w:line="240" w:lineRule="auto"/>
        <w:rPr>
          <w:rFonts w:ascii="Arial" w:hAnsi="Arial" w:cs="Arial"/>
          <w:noProof/>
          <w:sz w:val="24"/>
          <w:szCs w:val="24"/>
        </w:rPr>
      </w:pPr>
      <w:hyperlink w:anchor="_Toc97192490" w:history="1">
        <w:r w:rsidR="003C6504" w:rsidRPr="00DB7F57">
          <w:rPr>
            <w:rStyle w:val="ac"/>
            <w:rFonts w:ascii="Arial" w:hAnsi="Arial" w:cs="Arial"/>
            <w:bCs/>
            <w:noProof/>
            <w:sz w:val="24"/>
            <w:szCs w:val="24"/>
          </w:rPr>
          <w:t>8.2</w:t>
        </w:r>
        <w:r w:rsidR="003C6504" w:rsidRPr="00DB7F57">
          <w:rPr>
            <w:rFonts w:ascii="Arial" w:hAnsi="Arial" w:cs="Arial"/>
            <w:noProof/>
            <w:sz w:val="24"/>
            <w:szCs w:val="24"/>
          </w:rPr>
          <w:tab/>
        </w:r>
        <w:r w:rsidR="003C6504" w:rsidRPr="00DB7F57">
          <w:rPr>
            <w:rStyle w:val="ac"/>
            <w:rFonts w:ascii="Arial" w:hAnsi="Arial" w:cs="Arial"/>
            <w:bCs/>
            <w:noProof/>
            <w:sz w:val="24"/>
            <w:szCs w:val="24"/>
          </w:rPr>
          <w:t>Допуски на производство земляных работ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42</w:t>
        </w:r>
        <w:r w:rsidR="003C6504" w:rsidRPr="00DB7F57">
          <w:rPr>
            <w:rFonts w:ascii="Arial" w:hAnsi="Arial" w:cs="Arial"/>
            <w:noProof/>
            <w:webHidden/>
            <w:color w:val="FFFFFF" w:themeColor="background1"/>
            <w:sz w:val="24"/>
            <w:szCs w:val="24"/>
          </w:rPr>
          <w:fldChar w:fldCharType="end"/>
        </w:r>
      </w:hyperlink>
    </w:p>
    <w:p w14:paraId="17C6C9BE" w14:textId="77777777" w:rsidR="003C6504" w:rsidRPr="00DB7F57" w:rsidRDefault="00341FEE" w:rsidP="00681031">
      <w:pPr>
        <w:pStyle w:val="20"/>
        <w:spacing w:line="240" w:lineRule="auto"/>
        <w:rPr>
          <w:rFonts w:ascii="Arial" w:hAnsi="Arial" w:cs="Arial"/>
          <w:noProof/>
          <w:sz w:val="24"/>
          <w:szCs w:val="24"/>
        </w:rPr>
      </w:pPr>
      <w:hyperlink w:anchor="_Toc97192491" w:history="1">
        <w:r w:rsidR="003C6504" w:rsidRPr="00DB7F57">
          <w:rPr>
            <w:rStyle w:val="ac"/>
            <w:rFonts w:ascii="Arial" w:hAnsi="Arial" w:cs="Arial"/>
            <w:bCs/>
            <w:noProof/>
            <w:sz w:val="24"/>
            <w:szCs w:val="24"/>
          </w:rPr>
          <w:t>8.3</w:t>
        </w:r>
        <w:r w:rsidR="003C6504" w:rsidRPr="00DB7F57">
          <w:rPr>
            <w:rFonts w:ascii="Arial" w:hAnsi="Arial" w:cs="Arial"/>
            <w:noProof/>
            <w:sz w:val="24"/>
            <w:szCs w:val="24"/>
          </w:rPr>
          <w:tab/>
        </w:r>
        <w:r w:rsidR="003C6504" w:rsidRPr="00DB7F57">
          <w:rPr>
            <w:rStyle w:val="ac"/>
            <w:rFonts w:ascii="Arial" w:hAnsi="Arial" w:cs="Arial"/>
            <w:bCs/>
            <w:noProof/>
            <w:sz w:val="24"/>
            <w:szCs w:val="24"/>
          </w:rPr>
          <w:t>Земляные работы в обычных условиях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43</w:t>
        </w:r>
        <w:r w:rsidR="003C6504" w:rsidRPr="00DB7F57">
          <w:rPr>
            <w:rFonts w:ascii="Arial" w:hAnsi="Arial" w:cs="Arial"/>
            <w:noProof/>
            <w:webHidden/>
            <w:color w:val="FFFFFF" w:themeColor="background1"/>
            <w:sz w:val="24"/>
            <w:szCs w:val="24"/>
          </w:rPr>
          <w:fldChar w:fldCharType="end"/>
        </w:r>
      </w:hyperlink>
    </w:p>
    <w:p w14:paraId="403647D4" w14:textId="77777777" w:rsidR="003C6504" w:rsidRPr="00DB7F57" w:rsidRDefault="00341FEE" w:rsidP="00681031">
      <w:pPr>
        <w:pStyle w:val="20"/>
        <w:spacing w:line="240" w:lineRule="auto"/>
        <w:rPr>
          <w:rFonts w:ascii="Arial" w:hAnsi="Arial" w:cs="Arial"/>
          <w:noProof/>
          <w:sz w:val="24"/>
          <w:szCs w:val="24"/>
        </w:rPr>
      </w:pPr>
      <w:hyperlink w:anchor="_Toc97192492" w:history="1">
        <w:r w:rsidR="003C6504" w:rsidRPr="00DB7F57">
          <w:rPr>
            <w:rStyle w:val="ac"/>
            <w:rFonts w:ascii="Arial" w:hAnsi="Arial" w:cs="Arial"/>
            <w:bCs/>
            <w:noProof/>
            <w:sz w:val="24"/>
            <w:szCs w:val="24"/>
          </w:rPr>
          <w:t>8.4</w:t>
        </w:r>
        <w:r w:rsidR="003C6504" w:rsidRPr="00DB7F57">
          <w:rPr>
            <w:rFonts w:ascii="Arial" w:hAnsi="Arial" w:cs="Arial"/>
            <w:noProof/>
            <w:sz w:val="24"/>
            <w:szCs w:val="24"/>
          </w:rPr>
          <w:tab/>
        </w:r>
        <w:r w:rsidR="003C6504" w:rsidRPr="00DB7F57">
          <w:rPr>
            <w:rStyle w:val="ac"/>
            <w:rFonts w:ascii="Arial" w:hAnsi="Arial" w:cs="Arial"/>
            <w:bCs/>
            <w:noProof/>
            <w:sz w:val="24"/>
            <w:szCs w:val="24"/>
          </w:rPr>
          <w:t>Особенности работ на рекультивируемых землях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43</w:t>
        </w:r>
        <w:r w:rsidR="003C6504" w:rsidRPr="00DB7F57">
          <w:rPr>
            <w:rFonts w:ascii="Arial" w:hAnsi="Arial" w:cs="Arial"/>
            <w:noProof/>
            <w:webHidden/>
            <w:color w:val="FFFFFF" w:themeColor="background1"/>
            <w:sz w:val="24"/>
            <w:szCs w:val="24"/>
          </w:rPr>
          <w:fldChar w:fldCharType="end"/>
        </w:r>
      </w:hyperlink>
    </w:p>
    <w:p w14:paraId="7D6E66A1" w14:textId="77777777" w:rsidR="003C6504" w:rsidRPr="00DB7F57" w:rsidRDefault="00341FEE" w:rsidP="00681031">
      <w:pPr>
        <w:pStyle w:val="20"/>
        <w:spacing w:line="240" w:lineRule="auto"/>
        <w:rPr>
          <w:rFonts w:ascii="Arial" w:hAnsi="Arial" w:cs="Arial"/>
          <w:noProof/>
          <w:sz w:val="24"/>
          <w:szCs w:val="24"/>
        </w:rPr>
      </w:pPr>
      <w:hyperlink w:anchor="_Toc97192493" w:history="1">
        <w:r w:rsidR="003C6504" w:rsidRPr="00DB7F57">
          <w:rPr>
            <w:rStyle w:val="ac"/>
            <w:rFonts w:ascii="Arial" w:hAnsi="Arial" w:cs="Arial"/>
            <w:bCs/>
            <w:noProof/>
            <w:sz w:val="24"/>
            <w:szCs w:val="24"/>
          </w:rPr>
          <w:t>8.5</w:t>
        </w:r>
        <w:r w:rsidR="003C6504" w:rsidRPr="00DB7F57">
          <w:rPr>
            <w:rFonts w:ascii="Arial" w:hAnsi="Arial" w:cs="Arial"/>
            <w:noProof/>
            <w:sz w:val="24"/>
            <w:szCs w:val="24"/>
          </w:rPr>
          <w:tab/>
        </w:r>
        <w:r w:rsidR="003C6504" w:rsidRPr="00DB7F57">
          <w:rPr>
            <w:rStyle w:val="ac"/>
            <w:rFonts w:ascii="Arial" w:hAnsi="Arial" w:cs="Arial"/>
            <w:bCs/>
            <w:noProof/>
            <w:sz w:val="24"/>
            <w:szCs w:val="24"/>
          </w:rPr>
          <w:t>Организация работ с использованием землеройных машин</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44</w:t>
        </w:r>
        <w:r w:rsidR="003C6504" w:rsidRPr="00DB7F57">
          <w:rPr>
            <w:rFonts w:ascii="Arial" w:hAnsi="Arial" w:cs="Arial"/>
            <w:noProof/>
            <w:webHidden/>
            <w:color w:val="FFFFFF" w:themeColor="background1"/>
            <w:sz w:val="24"/>
            <w:szCs w:val="24"/>
          </w:rPr>
          <w:fldChar w:fldCharType="end"/>
        </w:r>
      </w:hyperlink>
    </w:p>
    <w:p w14:paraId="0F642DCB" w14:textId="77777777" w:rsidR="003C6504" w:rsidRPr="00DB7F57" w:rsidRDefault="00341FEE" w:rsidP="00681031">
      <w:pPr>
        <w:pStyle w:val="20"/>
        <w:spacing w:line="240" w:lineRule="auto"/>
        <w:rPr>
          <w:rFonts w:ascii="Arial" w:hAnsi="Arial" w:cs="Arial"/>
          <w:noProof/>
          <w:sz w:val="24"/>
          <w:szCs w:val="24"/>
        </w:rPr>
      </w:pPr>
      <w:hyperlink w:anchor="_Toc97192494" w:history="1">
        <w:r w:rsidR="003C6504" w:rsidRPr="00DB7F57">
          <w:rPr>
            <w:rStyle w:val="ac"/>
            <w:rFonts w:ascii="Arial" w:hAnsi="Arial" w:cs="Arial"/>
            <w:bCs/>
            <w:noProof/>
            <w:sz w:val="24"/>
            <w:szCs w:val="24"/>
          </w:rPr>
          <w:t>8.6</w:t>
        </w:r>
        <w:r w:rsidR="003C6504" w:rsidRPr="00DB7F57">
          <w:rPr>
            <w:rFonts w:ascii="Arial" w:hAnsi="Arial" w:cs="Arial"/>
            <w:noProof/>
            <w:sz w:val="24"/>
            <w:szCs w:val="24"/>
          </w:rPr>
          <w:tab/>
        </w:r>
        <w:r w:rsidR="003C6504" w:rsidRPr="00DB7F57">
          <w:rPr>
            <w:rStyle w:val="ac"/>
            <w:rFonts w:ascii="Arial" w:hAnsi="Arial" w:cs="Arial"/>
            <w:bCs/>
            <w:noProof/>
            <w:sz w:val="24"/>
            <w:szCs w:val="24"/>
          </w:rPr>
          <w:t>Земляные работы в скальных грунтах в горных условиях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44</w:t>
        </w:r>
        <w:r w:rsidR="003C6504" w:rsidRPr="00DB7F57">
          <w:rPr>
            <w:rFonts w:ascii="Arial" w:hAnsi="Arial" w:cs="Arial"/>
            <w:noProof/>
            <w:webHidden/>
            <w:color w:val="FFFFFF" w:themeColor="background1"/>
            <w:sz w:val="24"/>
            <w:szCs w:val="24"/>
          </w:rPr>
          <w:fldChar w:fldCharType="end"/>
        </w:r>
      </w:hyperlink>
    </w:p>
    <w:p w14:paraId="113D8F9A" w14:textId="77777777" w:rsidR="003C6504" w:rsidRPr="00DB7F57" w:rsidRDefault="00341FEE" w:rsidP="00681031">
      <w:pPr>
        <w:pStyle w:val="20"/>
        <w:spacing w:line="240" w:lineRule="auto"/>
        <w:rPr>
          <w:rFonts w:ascii="Arial" w:hAnsi="Arial" w:cs="Arial"/>
          <w:noProof/>
          <w:sz w:val="24"/>
          <w:szCs w:val="24"/>
        </w:rPr>
      </w:pPr>
      <w:hyperlink w:anchor="_Toc97192495" w:history="1">
        <w:r w:rsidR="003C6504" w:rsidRPr="00DB7F57">
          <w:rPr>
            <w:rStyle w:val="ac"/>
            <w:rFonts w:ascii="Arial" w:hAnsi="Arial" w:cs="Arial"/>
            <w:bCs/>
            <w:noProof/>
            <w:sz w:val="24"/>
            <w:szCs w:val="24"/>
          </w:rPr>
          <w:t>8.7</w:t>
        </w:r>
        <w:r w:rsidR="003C6504" w:rsidRPr="00DB7F57">
          <w:rPr>
            <w:rFonts w:ascii="Arial" w:hAnsi="Arial" w:cs="Arial"/>
            <w:noProof/>
            <w:sz w:val="24"/>
            <w:szCs w:val="24"/>
          </w:rPr>
          <w:tab/>
        </w:r>
        <w:r w:rsidR="003C6504" w:rsidRPr="00DB7F57">
          <w:rPr>
            <w:rStyle w:val="ac"/>
            <w:rFonts w:ascii="Arial" w:hAnsi="Arial" w:cs="Arial"/>
            <w:bCs/>
            <w:noProof/>
            <w:sz w:val="24"/>
            <w:szCs w:val="24"/>
          </w:rPr>
          <w:t>Разработка траншей на заболоченной территории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46</w:t>
        </w:r>
        <w:r w:rsidR="003C6504" w:rsidRPr="00DB7F57">
          <w:rPr>
            <w:rFonts w:ascii="Arial" w:hAnsi="Arial" w:cs="Arial"/>
            <w:noProof/>
            <w:webHidden/>
            <w:color w:val="FFFFFF" w:themeColor="background1"/>
            <w:sz w:val="24"/>
            <w:szCs w:val="24"/>
          </w:rPr>
          <w:fldChar w:fldCharType="end"/>
        </w:r>
      </w:hyperlink>
    </w:p>
    <w:p w14:paraId="01BACC09" w14:textId="77777777" w:rsidR="003C6504" w:rsidRPr="00DB7F57" w:rsidRDefault="00341FEE" w:rsidP="00681031">
      <w:pPr>
        <w:pStyle w:val="20"/>
        <w:spacing w:line="240" w:lineRule="auto"/>
        <w:rPr>
          <w:rFonts w:ascii="Arial" w:hAnsi="Arial" w:cs="Arial"/>
          <w:noProof/>
          <w:sz w:val="24"/>
          <w:szCs w:val="24"/>
        </w:rPr>
      </w:pPr>
      <w:hyperlink w:anchor="_Toc97192496" w:history="1">
        <w:r w:rsidR="003C6504" w:rsidRPr="00DB7F57">
          <w:rPr>
            <w:rStyle w:val="ac"/>
            <w:rFonts w:ascii="Arial" w:hAnsi="Arial" w:cs="Arial"/>
            <w:bCs/>
            <w:noProof/>
            <w:sz w:val="24"/>
            <w:szCs w:val="24"/>
          </w:rPr>
          <w:t>8.8</w:t>
        </w:r>
        <w:r w:rsidR="003C6504" w:rsidRPr="00DB7F57">
          <w:rPr>
            <w:rFonts w:ascii="Arial" w:hAnsi="Arial" w:cs="Arial"/>
            <w:noProof/>
            <w:sz w:val="24"/>
            <w:szCs w:val="24"/>
          </w:rPr>
          <w:tab/>
        </w:r>
        <w:r w:rsidR="003C6504" w:rsidRPr="00DB7F57">
          <w:rPr>
            <w:rStyle w:val="ac"/>
            <w:rFonts w:ascii="Arial" w:hAnsi="Arial" w:cs="Arial"/>
            <w:bCs/>
            <w:noProof/>
            <w:sz w:val="24"/>
            <w:szCs w:val="24"/>
          </w:rPr>
          <w:t>Разработка траншей в зимнее время и на участках с многолетнемерзлыми грунтами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47</w:t>
        </w:r>
        <w:r w:rsidR="003C6504" w:rsidRPr="00DB7F57">
          <w:rPr>
            <w:rFonts w:ascii="Arial" w:hAnsi="Arial" w:cs="Arial"/>
            <w:noProof/>
            <w:webHidden/>
            <w:color w:val="FFFFFF" w:themeColor="background1"/>
            <w:sz w:val="24"/>
            <w:szCs w:val="24"/>
          </w:rPr>
          <w:fldChar w:fldCharType="end"/>
        </w:r>
      </w:hyperlink>
    </w:p>
    <w:p w14:paraId="76321483" w14:textId="77777777" w:rsidR="003C6504" w:rsidRPr="00DB7F57" w:rsidRDefault="00341FEE" w:rsidP="00681031">
      <w:pPr>
        <w:pStyle w:val="20"/>
        <w:spacing w:line="240" w:lineRule="auto"/>
        <w:rPr>
          <w:rFonts w:ascii="Arial" w:hAnsi="Arial" w:cs="Arial"/>
          <w:noProof/>
          <w:sz w:val="24"/>
          <w:szCs w:val="24"/>
        </w:rPr>
      </w:pPr>
      <w:hyperlink w:anchor="_Toc97192497" w:history="1">
        <w:r w:rsidR="003C6504" w:rsidRPr="00DB7F57">
          <w:rPr>
            <w:rStyle w:val="ac"/>
            <w:rFonts w:ascii="Arial" w:hAnsi="Arial" w:cs="Arial"/>
            <w:bCs/>
            <w:noProof/>
            <w:sz w:val="24"/>
            <w:szCs w:val="24"/>
          </w:rPr>
          <w:t>8.9</w:t>
        </w:r>
        <w:r w:rsidR="003C6504" w:rsidRPr="00DB7F57">
          <w:rPr>
            <w:rFonts w:ascii="Arial" w:hAnsi="Arial" w:cs="Arial"/>
            <w:noProof/>
            <w:sz w:val="24"/>
            <w:szCs w:val="24"/>
          </w:rPr>
          <w:tab/>
        </w:r>
        <w:r w:rsidR="003C6504" w:rsidRPr="00DB7F57">
          <w:rPr>
            <w:rStyle w:val="ac"/>
            <w:rFonts w:ascii="Arial" w:hAnsi="Arial" w:cs="Arial"/>
            <w:bCs/>
            <w:noProof/>
            <w:sz w:val="24"/>
            <w:szCs w:val="24"/>
          </w:rPr>
          <w:t>Засыпка траншеи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47</w:t>
        </w:r>
        <w:r w:rsidR="003C6504" w:rsidRPr="00DB7F57">
          <w:rPr>
            <w:rFonts w:ascii="Arial" w:hAnsi="Arial" w:cs="Arial"/>
            <w:noProof/>
            <w:webHidden/>
            <w:color w:val="FFFFFF" w:themeColor="background1"/>
            <w:sz w:val="24"/>
            <w:szCs w:val="24"/>
          </w:rPr>
          <w:fldChar w:fldCharType="end"/>
        </w:r>
      </w:hyperlink>
    </w:p>
    <w:p w14:paraId="7A49DBFA" w14:textId="77777777" w:rsidR="003C6504" w:rsidRPr="00DB7F57" w:rsidRDefault="00341FEE" w:rsidP="00681031">
      <w:pPr>
        <w:pStyle w:val="20"/>
        <w:spacing w:line="240" w:lineRule="auto"/>
        <w:rPr>
          <w:rFonts w:ascii="Arial" w:hAnsi="Arial" w:cs="Arial"/>
          <w:noProof/>
          <w:sz w:val="24"/>
          <w:szCs w:val="24"/>
        </w:rPr>
      </w:pPr>
      <w:hyperlink w:anchor="_Toc97192498" w:history="1">
        <w:r w:rsidR="003C6504" w:rsidRPr="00DB7F57">
          <w:rPr>
            <w:rStyle w:val="ac"/>
            <w:rFonts w:ascii="Arial" w:hAnsi="Arial" w:cs="Arial"/>
            <w:bCs/>
            <w:noProof/>
            <w:sz w:val="24"/>
            <w:szCs w:val="24"/>
          </w:rPr>
          <w:t>8.10</w:t>
        </w:r>
        <w:r w:rsidR="003C6504" w:rsidRPr="00DB7F57">
          <w:rPr>
            <w:rFonts w:ascii="Arial" w:hAnsi="Arial" w:cs="Arial"/>
            <w:noProof/>
            <w:sz w:val="24"/>
            <w:szCs w:val="24"/>
          </w:rPr>
          <w:tab/>
        </w:r>
        <w:r w:rsidR="003C6504" w:rsidRPr="00DB7F57">
          <w:rPr>
            <w:rStyle w:val="ac"/>
            <w:rFonts w:ascii="Arial" w:hAnsi="Arial" w:cs="Arial"/>
            <w:bCs/>
            <w:noProof/>
            <w:sz w:val="24"/>
            <w:szCs w:val="24"/>
          </w:rPr>
          <w:t>Рекультивация земель</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49</w:t>
        </w:r>
        <w:r w:rsidR="003C6504" w:rsidRPr="00DB7F57">
          <w:rPr>
            <w:rFonts w:ascii="Arial" w:hAnsi="Arial" w:cs="Arial"/>
            <w:noProof/>
            <w:webHidden/>
            <w:color w:val="FFFFFF" w:themeColor="background1"/>
            <w:sz w:val="24"/>
            <w:szCs w:val="24"/>
          </w:rPr>
          <w:fldChar w:fldCharType="end"/>
        </w:r>
      </w:hyperlink>
    </w:p>
    <w:p w14:paraId="7E88F66F" w14:textId="77777777" w:rsidR="003C6504" w:rsidRPr="00DB7F57" w:rsidRDefault="00341FEE" w:rsidP="00681031">
      <w:pPr>
        <w:pStyle w:val="20"/>
        <w:spacing w:line="240" w:lineRule="auto"/>
        <w:rPr>
          <w:rFonts w:ascii="Arial" w:hAnsi="Arial" w:cs="Arial"/>
          <w:noProof/>
          <w:sz w:val="24"/>
          <w:szCs w:val="24"/>
        </w:rPr>
      </w:pPr>
      <w:hyperlink w:anchor="_Toc97192499" w:history="1">
        <w:r w:rsidR="003C6504" w:rsidRPr="00DB7F57">
          <w:rPr>
            <w:rStyle w:val="ac"/>
            <w:rFonts w:ascii="Arial" w:hAnsi="Arial" w:cs="Arial"/>
            <w:bCs/>
            <w:noProof/>
            <w:sz w:val="24"/>
            <w:szCs w:val="24"/>
          </w:rPr>
          <w:t>8.11</w:t>
        </w:r>
        <w:r w:rsidR="003C6504" w:rsidRPr="00DB7F57">
          <w:rPr>
            <w:rFonts w:ascii="Arial" w:hAnsi="Arial" w:cs="Arial"/>
            <w:noProof/>
            <w:sz w:val="24"/>
            <w:szCs w:val="24"/>
          </w:rPr>
          <w:tab/>
        </w:r>
        <w:r w:rsidR="003C6504" w:rsidRPr="00DB7F57">
          <w:rPr>
            <w:rStyle w:val="ac"/>
            <w:rFonts w:ascii="Arial" w:hAnsi="Arial" w:cs="Arial"/>
            <w:bCs/>
            <w:noProof/>
            <w:sz w:val="24"/>
            <w:szCs w:val="24"/>
          </w:rPr>
          <w:t>Наземная прокладка в насыпи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_Toc97192499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49</w:t>
        </w:r>
        <w:r w:rsidR="003C6504" w:rsidRPr="00DB7F57">
          <w:rPr>
            <w:rFonts w:ascii="Arial" w:hAnsi="Arial" w:cs="Arial"/>
            <w:noProof/>
            <w:webHidden/>
            <w:color w:val="FFFFFF" w:themeColor="background1"/>
            <w:sz w:val="24"/>
            <w:szCs w:val="24"/>
          </w:rPr>
          <w:fldChar w:fldCharType="end"/>
        </w:r>
      </w:hyperlink>
    </w:p>
    <w:p w14:paraId="676300D3" w14:textId="77777777" w:rsidR="003C6504" w:rsidRPr="00DB7F57" w:rsidRDefault="00341FEE" w:rsidP="00681031">
      <w:pPr>
        <w:pStyle w:val="20"/>
        <w:spacing w:line="240" w:lineRule="auto"/>
        <w:rPr>
          <w:rFonts w:ascii="Arial" w:hAnsi="Arial" w:cs="Arial"/>
          <w:noProof/>
          <w:sz w:val="24"/>
          <w:szCs w:val="24"/>
        </w:rPr>
      </w:pPr>
      <w:hyperlink w:anchor="_Toc97192500" w:history="1">
        <w:r w:rsidR="003C6504" w:rsidRPr="00DB7F57">
          <w:rPr>
            <w:rStyle w:val="ac"/>
            <w:rFonts w:ascii="Arial" w:hAnsi="Arial" w:cs="Arial"/>
            <w:bCs/>
            <w:noProof/>
            <w:sz w:val="24"/>
            <w:szCs w:val="24"/>
          </w:rPr>
          <w:t>8.12</w:t>
        </w:r>
        <w:r w:rsidR="003C6504" w:rsidRPr="00DB7F57">
          <w:rPr>
            <w:rFonts w:ascii="Arial" w:hAnsi="Arial" w:cs="Arial"/>
            <w:noProof/>
            <w:sz w:val="24"/>
            <w:szCs w:val="24"/>
          </w:rPr>
          <w:tab/>
        </w:r>
        <w:r w:rsidR="003C6504" w:rsidRPr="00DB7F57">
          <w:rPr>
            <w:rStyle w:val="ac"/>
            <w:rFonts w:ascii="Arial" w:hAnsi="Arial" w:cs="Arial"/>
            <w:bCs/>
            <w:noProof/>
            <w:sz w:val="24"/>
            <w:szCs w:val="24"/>
          </w:rPr>
          <w:t>Искусственное закрепление грунтов объемными георешетками, неткаными синтетическими материалами и другими способами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50</w:t>
        </w:r>
        <w:r w:rsidR="003C6504" w:rsidRPr="00DB7F57">
          <w:rPr>
            <w:rFonts w:ascii="Arial" w:hAnsi="Arial" w:cs="Arial"/>
            <w:noProof/>
            <w:webHidden/>
            <w:color w:val="FFFFFF" w:themeColor="background1"/>
            <w:sz w:val="24"/>
            <w:szCs w:val="24"/>
          </w:rPr>
          <w:fldChar w:fldCharType="end"/>
        </w:r>
      </w:hyperlink>
    </w:p>
    <w:p w14:paraId="5C238C45" w14:textId="77777777" w:rsidR="003C6504" w:rsidRPr="00DB7F57" w:rsidRDefault="00341FEE" w:rsidP="00681031">
      <w:pPr>
        <w:pStyle w:val="12"/>
        <w:tabs>
          <w:tab w:val="clear" w:pos="1276"/>
          <w:tab w:val="left" w:pos="993"/>
        </w:tabs>
        <w:rPr>
          <w:color w:val="auto"/>
        </w:rPr>
      </w:pPr>
      <w:hyperlink w:anchor="_Toc97192501" w:history="1">
        <w:r w:rsidR="003C6504" w:rsidRPr="00DB7F57">
          <w:rPr>
            <w:rStyle w:val="ac"/>
          </w:rPr>
          <w:t>9</w:t>
        </w:r>
        <w:r w:rsidR="003C6504" w:rsidRPr="00DB7F57">
          <w:rPr>
            <w:color w:val="auto"/>
          </w:rPr>
          <w:tab/>
        </w:r>
        <w:r w:rsidR="003C6504" w:rsidRPr="00DB7F57">
          <w:rPr>
            <w:rStyle w:val="ac"/>
          </w:rPr>
          <w:t>Сварка и контроль качества кольцевых сварных соединений</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_Toc97192501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50</w:t>
        </w:r>
        <w:r w:rsidR="003C6504" w:rsidRPr="00DB7F57">
          <w:rPr>
            <w:webHidden/>
            <w:color w:val="FFFFFF" w:themeColor="background1"/>
          </w:rPr>
          <w:fldChar w:fldCharType="end"/>
        </w:r>
      </w:hyperlink>
    </w:p>
    <w:p w14:paraId="5AC9294D" w14:textId="77777777" w:rsidR="003C6504" w:rsidRPr="00DB7F57" w:rsidRDefault="00341FEE" w:rsidP="00681031">
      <w:pPr>
        <w:pStyle w:val="20"/>
        <w:spacing w:line="240" w:lineRule="auto"/>
        <w:rPr>
          <w:rFonts w:ascii="Arial" w:hAnsi="Arial" w:cs="Arial"/>
          <w:noProof/>
          <w:sz w:val="24"/>
          <w:szCs w:val="24"/>
        </w:rPr>
      </w:pPr>
      <w:hyperlink w:anchor="_Toc97192502" w:history="1">
        <w:r w:rsidR="003C6504" w:rsidRPr="00DB7F57">
          <w:rPr>
            <w:rStyle w:val="ac"/>
            <w:rFonts w:ascii="Arial" w:hAnsi="Arial" w:cs="Arial"/>
            <w:bCs/>
            <w:noProof/>
            <w:sz w:val="24"/>
            <w:szCs w:val="24"/>
          </w:rPr>
          <w:t>9.1</w:t>
        </w:r>
        <w:r w:rsidR="003C6504" w:rsidRPr="00DB7F57">
          <w:rPr>
            <w:rFonts w:ascii="Arial" w:hAnsi="Arial" w:cs="Arial"/>
            <w:noProof/>
            <w:sz w:val="24"/>
            <w:szCs w:val="24"/>
          </w:rPr>
          <w:tab/>
        </w:r>
        <w:r w:rsidR="003C6504" w:rsidRPr="00DB7F57">
          <w:rPr>
            <w:rStyle w:val="ac"/>
            <w:rFonts w:ascii="Arial" w:hAnsi="Arial" w:cs="Arial"/>
            <w:bCs/>
            <w:noProof/>
            <w:sz w:val="24"/>
            <w:szCs w:val="24"/>
          </w:rPr>
          <w:t>Технологии сварки и порядок их допуска к применению</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50</w:t>
        </w:r>
        <w:r w:rsidR="003C6504" w:rsidRPr="00DB7F57">
          <w:rPr>
            <w:rFonts w:ascii="Arial" w:hAnsi="Arial" w:cs="Arial"/>
            <w:noProof/>
            <w:webHidden/>
            <w:color w:val="FFFFFF" w:themeColor="background1"/>
            <w:sz w:val="24"/>
            <w:szCs w:val="24"/>
          </w:rPr>
          <w:fldChar w:fldCharType="end"/>
        </w:r>
      </w:hyperlink>
    </w:p>
    <w:p w14:paraId="724260F0" w14:textId="77777777" w:rsidR="003C6504" w:rsidRPr="00DB7F57" w:rsidRDefault="00341FEE" w:rsidP="00681031">
      <w:pPr>
        <w:pStyle w:val="20"/>
        <w:spacing w:line="240" w:lineRule="auto"/>
        <w:rPr>
          <w:rFonts w:ascii="Arial" w:hAnsi="Arial" w:cs="Arial"/>
          <w:noProof/>
          <w:sz w:val="24"/>
          <w:szCs w:val="24"/>
        </w:rPr>
      </w:pPr>
      <w:hyperlink w:anchor="_Toc97192503" w:history="1">
        <w:r w:rsidR="003C6504" w:rsidRPr="00DB7F57">
          <w:rPr>
            <w:rStyle w:val="ac"/>
            <w:rFonts w:ascii="Arial" w:hAnsi="Arial" w:cs="Arial"/>
            <w:bCs/>
            <w:noProof/>
            <w:sz w:val="24"/>
            <w:szCs w:val="24"/>
          </w:rPr>
          <w:t>9.2</w:t>
        </w:r>
        <w:r w:rsidR="003C6504" w:rsidRPr="00DB7F57">
          <w:rPr>
            <w:rFonts w:ascii="Arial" w:hAnsi="Arial" w:cs="Arial"/>
            <w:noProof/>
            <w:sz w:val="24"/>
            <w:szCs w:val="24"/>
          </w:rPr>
          <w:tab/>
        </w:r>
        <w:r w:rsidR="003C6504" w:rsidRPr="00DB7F57">
          <w:rPr>
            <w:rStyle w:val="ac"/>
            <w:rFonts w:ascii="Arial" w:hAnsi="Arial" w:cs="Arial"/>
            <w:bCs/>
            <w:noProof/>
            <w:sz w:val="24"/>
            <w:szCs w:val="24"/>
          </w:rPr>
          <w:t>Схемы организации сварочных работ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51</w:t>
        </w:r>
        <w:r w:rsidR="003C6504" w:rsidRPr="00DB7F57">
          <w:rPr>
            <w:rFonts w:ascii="Arial" w:hAnsi="Arial" w:cs="Arial"/>
            <w:noProof/>
            <w:webHidden/>
            <w:color w:val="FFFFFF" w:themeColor="background1"/>
            <w:sz w:val="24"/>
            <w:szCs w:val="24"/>
          </w:rPr>
          <w:fldChar w:fldCharType="end"/>
        </w:r>
      </w:hyperlink>
    </w:p>
    <w:p w14:paraId="778DBB97" w14:textId="77777777" w:rsidR="003C6504" w:rsidRPr="00DB7F57" w:rsidRDefault="00341FEE" w:rsidP="00681031">
      <w:pPr>
        <w:pStyle w:val="20"/>
        <w:spacing w:line="240" w:lineRule="auto"/>
        <w:rPr>
          <w:rFonts w:ascii="Arial" w:hAnsi="Arial" w:cs="Arial"/>
          <w:noProof/>
          <w:sz w:val="24"/>
          <w:szCs w:val="24"/>
        </w:rPr>
      </w:pPr>
      <w:hyperlink w:anchor="_Toc97192504" w:history="1">
        <w:r w:rsidR="003C6504" w:rsidRPr="00DB7F57">
          <w:rPr>
            <w:rStyle w:val="ac"/>
            <w:rFonts w:ascii="Arial" w:hAnsi="Arial" w:cs="Arial"/>
            <w:bCs/>
            <w:noProof/>
            <w:sz w:val="24"/>
            <w:szCs w:val="24"/>
          </w:rPr>
          <w:t>9.3</w:t>
        </w:r>
        <w:r w:rsidR="003C6504" w:rsidRPr="00DB7F57">
          <w:rPr>
            <w:rFonts w:ascii="Arial" w:hAnsi="Arial" w:cs="Arial"/>
            <w:noProof/>
            <w:sz w:val="24"/>
            <w:szCs w:val="24"/>
          </w:rPr>
          <w:tab/>
        </w:r>
        <w:r w:rsidR="003C6504" w:rsidRPr="00DB7F57">
          <w:rPr>
            <w:rStyle w:val="ac"/>
            <w:rFonts w:ascii="Arial" w:hAnsi="Arial" w:cs="Arial"/>
            <w:bCs/>
            <w:noProof/>
            <w:sz w:val="24"/>
            <w:szCs w:val="24"/>
          </w:rPr>
          <w:t>Подготовка труб и соединительных деталей трубопровода к сварке</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51</w:t>
        </w:r>
        <w:r w:rsidR="003C6504" w:rsidRPr="00DB7F57">
          <w:rPr>
            <w:rFonts w:ascii="Arial" w:hAnsi="Arial" w:cs="Arial"/>
            <w:noProof/>
            <w:webHidden/>
            <w:color w:val="FFFFFF" w:themeColor="background1"/>
            <w:sz w:val="24"/>
            <w:szCs w:val="24"/>
          </w:rPr>
          <w:fldChar w:fldCharType="end"/>
        </w:r>
      </w:hyperlink>
    </w:p>
    <w:p w14:paraId="136278FC" w14:textId="77777777" w:rsidR="003C6504" w:rsidRPr="00DB7F57" w:rsidRDefault="00341FEE" w:rsidP="00681031">
      <w:pPr>
        <w:pStyle w:val="20"/>
        <w:spacing w:line="240" w:lineRule="auto"/>
        <w:rPr>
          <w:rFonts w:ascii="Arial" w:hAnsi="Arial" w:cs="Arial"/>
          <w:noProof/>
          <w:sz w:val="24"/>
          <w:szCs w:val="24"/>
        </w:rPr>
      </w:pPr>
      <w:hyperlink w:anchor="_Toc97192505" w:history="1">
        <w:r w:rsidR="003C6504" w:rsidRPr="00DB7F57">
          <w:rPr>
            <w:rStyle w:val="ac"/>
            <w:rFonts w:ascii="Arial" w:hAnsi="Arial" w:cs="Arial"/>
            <w:bCs/>
            <w:noProof/>
            <w:sz w:val="24"/>
            <w:szCs w:val="24"/>
          </w:rPr>
          <w:t>9.4</w:t>
        </w:r>
        <w:r w:rsidR="003C6504" w:rsidRPr="00DB7F57">
          <w:rPr>
            <w:rFonts w:ascii="Arial" w:hAnsi="Arial" w:cs="Arial"/>
            <w:noProof/>
            <w:sz w:val="24"/>
            <w:szCs w:val="24"/>
          </w:rPr>
          <w:tab/>
        </w:r>
        <w:r w:rsidR="003C6504" w:rsidRPr="00DB7F57">
          <w:rPr>
            <w:rStyle w:val="ac"/>
            <w:rFonts w:ascii="Arial" w:hAnsi="Arial" w:cs="Arial"/>
            <w:bCs/>
            <w:noProof/>
            <w:sz w:val="24"/>
            <w:szCs w:val="24"/>
          </w:rPr>
          <w:t>Сборка и сварка труб, соединительных деталей трубопровода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52</w:t>
        </w:r>
        <w:r w:rsidR="003C6504" w:rsidRPr="00DB7F57">
          <w:rPr>
            <w:rFonts w:ascii="Arial" w:hAnsi="Arial" w:cs="Arial"/>
            <w:noProof/>
            <w:webHidden/>
            <w:color w:val="FFFFFF" w:themeColor="background1"/>
            <w:sz w:val="24"/>
            <w:szCs w:val="24"/>
          </w:rPr>
          <w:fldChar w:fldCharType="end"/>
        </w:r>
      </w:hyperlink>
    </w:p>
    <w:p w14:paraId="43C80907" w14:textId="77777777" w:rsidR="003C6504" w:rsidRPr="00DB7F57" w:rsidRDefault="00341FEE" w:rsidP="00681031">
      <w:pPr>
        <w:pStyle w:val="20"/>
        <w:spacing w:line="240" w:lineRule="auto"/>
        <w:rPr>
          <w:rFonts w:ascii="Arial" w:hAnsi="Arial" w:cs="Arial"/>
          <w:noProof/>
          <w:sz w:val="24"/>
          <w:szCs w:val="24"/>
        </w:rPr>
      </w:pPr>
      <w:hyperlink w:anchor="_Toc97192506" w:history="1">
        <w:r w:rsidR="003C6504" w:rsidRPr="00DB7F57">
          <w:rPr>
            <w:rStyle w:val="ac"/>
            <w:rFonts w:ascii="Arial" w:hAnsi="Arial" w:cs="Arial"/>
            <w:bCs/>
            <w:noProof/>
            <w:sz w:val="24"/>
            <w:szCs w:val="24"/>
          </w:rPr>
          <w:t>9.5</w:t>
        </w:r>
        <w:r w:rsidR="003C6504" w:rsidRPr="00DB7F57">
          <w:rPr>
            <w:rFonts w:ascii="Arial" w:hAnsi="Arial" w:cs="Arial"/>
            <w:noProof/>
            <w:sz w:val="24"/>
            <w:szCs w:val="24"/>
          </w:rPr>
          <w:tab/>
        </w:r>
        <w:r w:rsidR="003C6504" w:rsidRPr="00DB7F57">
          <w:rPr>
            <w:rStyle w:val="ac"/>
            <w:rFonts w:ascii="Arial" w:hAnsi="Arial" w:cs="Arial"/>
            <w:bCs/>
            <w:noProof/>
            <w:sz w:val="24"/>
            <w:szCs w:val="24"/>
          </w:rPr>
          <w:t>Специальные сварочные работы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57</w:t>
        </w:r>
        <w:r w:rsidR="003C6504" w:rsidRPr="00DB7F57">
          <w:rPr>
            <w:rFonts w:ascii="Arial" w:hAnsi="Arial" w:cs="Arial"/>
            <w:noProof/>
            <w:webHidden/>
            <w:color w:val="FFFFFF" w:themeColor="background1"/>
            <w:sz w:val="24"/>
            <w:szCs w:val="24"/>
          </w:rPr>
          <w:fldChar w:fldCharType="end"/>
        </w:r>
      </w:hyperlink>
    </w:p>
    <w:p w14:paraId="6C0F3532" w14:textId="77777777" w:rsidR="003C6504" w:rsidRPr="00DB7F57" w:rsidRDefault="00341FEE" w:rsidP="00681031">
      <w:pPr>
        <w:pStyle w:val="20"/>
        <w:spacing w:line="240" w:lineRule="auto"/>
        <w:rPr>
          <w:rFonts w:ascii="Arial" w:hAnsi="Arial" w:cs="Arial"/>
          <w:noProof/>
          <w:sz w:val="24"/>
          <w:szCs w:val="24"/>
        </w:rPr>
      </w:pPr>
      <w:hyperlink w:anchor="_Toc97192507" w:history="1">
        <w:r w:rsidR="003C6504" w:rsidRPr="00DB7F57">
          <w:rPr>
            <w:rStyle w:val="ac"/>
            <w:rFonts w:ascii="Arial" w:hAnsi="Arial" w:cs="Arial"/>
            <w:bCs/>
            <w:noProof/>
            <w:sz w:val="24"/>
            <w:szCs w:val="24"/>
          </w:rPr>
          <w:t>9.6</w:t>
        </w:r>
        <w:r w:rsidR="003C6504" w:rsidRPr="00DB7F57">
          <w:rPr>
            <w:rFonts w:ascii="Arial" w:hAnsi="Arial" w:cs="Arial"/>
            <w:noProof/>
            <w:sz w:val="24"/>
            <w:szCs w:val="24"/>
          </w:rPr>
          <w:tab/>
        </w:r>
        <w:r w:rsidR="003C6504" w:rsidRPr="00DB7F57">
          <w:rPr>
            <w:rStyle w:val="ac"/>
            <w:rFonts w:ascii="Arial" w:hAnsi="Arial" w:cs="Arial"/>
            <w:bCs/>
            <w:noProof/>
            <w:sz w:val="24"/>
            <w:szCs w:val="24"/>
          </w:rPr>
          <w:t>Термическая обработка сварных соединений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61</w:t>
        </w:r>
        <w:r w:rsidR="003C6504" w:rsidRPr="00DB7F57">
          <w:rPr>
            <w:rFonts w:ascii="Arial" w:hAnsi="Arial" w:cs="Arial"/>
            <w:noProof/>
            <w:webHidden/>
            <w:color w:val="FFFFFF" w:themeColor="background1"/>
            <w:sz w:val="24"/>
            <w:szCs w:val="24"/>
          </w:rPr>
          <w:fldChar w:fldCharType="end"/>
        </w:r>
      </w:hyperlink>
    </w:p>
    <w:p w14:paraId="1E78AF56" w14:textId="77777777" w:rsidR="003C6504" w:rsidRPr="00DB7F57" w:rsidRDefault="00341FEE" w:rsidP="00681031">
      <w:pPr>
        <w:pStyle w:val="20"/>
        <w:spacing w:line="240" w:lineRule="auto"/>
        <w:rPr>
          <w:rFonts w:ascii="Arial" w:hAnsi="Arial" w:cs="Arial"/>
          <w:noProof/>
          <w:sz w:val="24"/>
          <w:szCs w:val="24"/>
        </w:rPr>
      </w:pPr>
      <w:hyperlink w:anchor="_Toc97192508" w:history="1">
        <w:r w:rsidR="003C6504" w:rsidRPr="00DB7F57">
          <w:rPr>
            <w:rStyle w:val="ac"/>
            <w:rFonts w:ascii="Arial" w:hAnsi="Arial" w:cs="Arial"/>
            <w:bCs/>
            <w:noProof/>
            <w:sz w:val="24"/>
            <w:szCs w:val="24"/>
          </w:rPr>
          <w:t>9.7</w:t>
        </w:r>
        <w:r w:rsidR="003C6504" w:rsidRPr="00DB7F57">
          <w:rPr>
            <w:rFonts w:ascii="Arial" w:hAnsi="Arial" w:cs="Arial"/>
            <w:noProof/>
            <w:sz w:val="24"/>
            <w:szCs w:val="24"/>
          </w:rPr>
          <w:tab/>
        </w:r>
        <w:r w:rsidR="003C6504" w:rsidRPr="00DB7F57">
          <w:rPr>
            <w:rStyle w:val="ac"/>
            <w:rFonts w:ascii="Arial" w:hAnsi="Arial" w:cs="Arial"/>
            <w:bCs/>
            <w:noProof/>
            <w:sz w:val="24"/>
            <w:szCs w:val="24"/>
          </w:rPr>
          <w:t>Ремонт сварных соединений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62</w:t>
        </w:r>
        <w:r w:rsidR="003C6504" w:rsidRPr="00DB7F57">
          <w:rPr>
            <w:rFonts w:ascii="Arial" w:hAnsi="Arial" w:cs="Arial"/>
            <w:noProof/>
            <w:webHidden/>
            <w:color w:val="FFFFFF" w:themeColor="background1"/>
            <w:sz w:val="24"/>
            <w:szCs w:val="24"/>
          </w:rPr>
          <w:fldChar w:fldCharType="end"/>
        </w:r>
      </w:hyperlink>
    </w:p>
    <w:p w14:paraId="16EB2693" w14:textId="77777777" w:rsidR="003C6504" w:rsidRPr="00DB7F57" w:rsidRDefault="00341FEE" w:rsidP="00681031">
      <w:pPr>
        <w:pStyle w:val="20"/>
        <w:spacing w:line="240" w:lineRule="auto"/>
        <w:rPr>
          <w:rFonts w:ascii="Arial" w:hAnsi="Arial" w:cs="Arial"/>
          <w:noProof/>
          <w:sz w:val="24"/>
          <w:szCs w:val="24"/>
        </w:rPr>
      </w:pPr>
      <w:hyperlink w:anchor="_Toc97192509" w:history="1">
        <w:r w:rsidR="003C6504" w:rsidRPr="00DB7F57">
          <w:rPr>
            <w:rStyle w:val="ac"/>
            <w:rFonts w:ascii="Arial" w:hAnsi="Arial" w:cs="Arial"/>
            <w:bCs/>
            <w:noProof/>
            <w:sz w:val="24"/>
            <w:szCs w:val="24"/>
          </w:rPr>
          <w:t>9.8</w:t>
        </w:r>
        <w:r w:rsidR="003C6504" w:rsidRPr="00DB7F57">
          <w:rPr>
            <w:rFonts w:ascii="Arial" w:hAnsi="Arial" w:cs="Arial"/>
            <w:noProof/>
            <w:sz w:val="24"/>
            <w:szCs w:val="24"/>
          </w:rPr>
          <w:tab/>
        </w:r>
        <w:r w:rsidR="003C6504" w:rsidRPr="00DB7F57">
          <w:rPr>
            <w:rStyle w:val="ac"/>
            <w:rFonts w:ascii="Arial" w:hAnsi="Arial" w:cs="Arial"/>
            <w:bCs/>
            <w:noProof/>
            <w:sz w:val="24"/>
            <w:szCs w:val="24"/>
          </w:rPr>
          <w:t>Требования к сварочным материалам</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_Toc97192509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62</w:t>
        </w:r>
        <w:r w:rsidR="003C6504" w:rsidRPr="00DB7F57">
          <w:rPr>
            <w:rFonts w:ascii="Arial" w:hAnsi="Arial" w:cs="Arial"/>
            <w:noProof/>
            <w:webHidden/>
            <w:color w:val="FFFFFF" w:themeColor="background1"/>
            <w:sz w:val="24"/>
            <w:szCs w:val="24"/>
          </w:rPr>
          <w:fldChar w:fldCharType="end"/>
        </w:r>
      </w:hyperlink>
    </w:p>
    <w:p w14:paraId="56338EF2" w14:textId="77777777" w:rsidR="003C6504" w:rsidRPr="00DB7F57" w:rsidRDefault="00341FEE" w:rsidP="00681031">
      <w:pPr>
        <w:pStyle w:val="20"/>
        <w:spacing w:line="240" w:lineRule="auto"/>
        <w:rPr>
          <w:rFonts w:ascii="Arial" w:hAnsi="Arial" w:cs="Arial"/>
          <w:noProof/>
          <w:sz w:val="24"/>
          <w:szCs w:val="24"/>
        </w:rPr>
      </w:pPr>
      <w:hyperlink w:anchor="_Toc97192510" w:history="1">
        <w:r w:rsidR="003C6504" w:rsidRPr="00DB7F57">
          <w:rPr>
            <w:rStyle w:val="ac"/>
            <w:rFonts w:ascii="Arial" w:hAnsi="Arial" w:cs="Arial"/>
            <w:bCs/>
            <w:noProof/>
            <w:sz w:val="24"/>
            <w:szCs w:val="24"/>
          </w:rPr>
          <w:t>9.9</w:t>
        </w:r>
        <w:r w:rsidR="003C6504" w:rsidRPr="00DB7F57">
          <w:rPr>
            <w:rFonts w:ascii="Arial" w:hAnsi="Arial" w:cs="Arial"/>
            <w:noProof/>
            <w:sz w:val="24"/>
            <w:szCs w:val="24"/>
          </w:rPr>
          <w:tab/>
        </w:r>
        <w:r w:rsidR="003C6504" w:rsidRPr="00DB7F57">
          <w:rPr>
            <w:rStyle w:val="ac"/>
            <w:rFonts w:ascii="Arial" w:hAnsi="Arial" w:cs="Arial"/>
            <w:bCs/>
            <w:noProof/>
            <w:sz w:val="24"/>
            <w:szCs w:val="24"/>
          </w:rPr>
          <w:t>Маркировка сварных соединений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63</w:t>
        </w:r>
        <w:r w:rsidR="003C6504" w:rsidRPr="00DB7F57">
          <w:rPr>
            <w:rFonts w:ascii="Arial" w:hAnsi="Arial" w:cs="Arial"/>
            <w:noProof/>
            <w:webHidden/>
            <w:color w:val="FFFFFF" w:themeColor="background1"/>
            <w:sz w:val="24"/>
            <w:szCs w:val="24"/>
          </w:rPr>
          <w:fldChar w:fldCharType="end"/>
        </w:r>
      </w:hyperlink>
    </w:p>
    <w:p w14:paraId="12FFC6F0" w14:textId="77777777" w:rsidR="003C6504" w:rsidRPr="00DB7F57" w:rsidRDefault="00341FEE" w:rsidP="00681031">
      <w:pPr>
        <w:pStyle w:val="20"/>
        <w:spacing w:line="240" w:lineRule="auto"/>
        <w:rPr>
          <w:rFonts w:ascii="Arial" w:hAnsi="Arial" w:cs="Arial"/>
          <w:noProof/>
          <w:sz w:val="24"/>
          <w:szCs w:val="24"/>
        </w:rPr>
      </w:pPr>
      <w:hyperlink w:anchor="_Toc97192511" w:history="1">
        <w:r w:rsidR="003C6504" w:rsidRPr="00DB7F57">
          <w:rPr>
            <w:rStyle w:val="ac"/>
            <w:rFonts w:ascii="Arial" w:hAnsi="Arial" w:cs="Arial"/>
            <w:bCs/>
            <w:noProof/>
            <w:sz w:val="24"/>
            <w:szCs w:val="24"/>
          </w:rPr>
          <w:t>9.10</w:t>
        </w:r>
        <w:r w:rsidR="003C6504" w:rsidRPr="00DB7F57">
          <w:rPr>
            <w:rFonts w:ascii="Arial" w:hAnsi="Arial" w:cs="Arial"/>
            <w:noProof/>
            <w:sz w:val="24"/>
            <w:szCs w:val="24"/>
          </w:rPr>
          <w:tab/>
        </w:r>
        <w:r w:rsidR="003C6504" w:rsidRPr="00DB7F57">
          <w:rPr>
            <w:rStyle w:val="ac"/>
            <w:rFonts w:ascii="Arial" w:hAnsi="Arial" w:cs="Arial"/>
            <w:bCs/>
            <w:noProof/>
            <w:sz w:val="24"/>
            <w:szCs w:val="24"/>
          </w:rPr>
          <w:t>Требования к оборудованию для дуговых способов сварки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64</w:t>
        </w:r>
        <w:r w:rsidR="003C6504" w:rsidRPr="00DB7F57">
          <w:rPr>
            <w:rFonts w:ascii="Arial" w:hAnsi="Arial" w:cs="Arial"/>
            <w:noProof/>
            <w:webHidden/>
            <w:color w:val="FFFFFF" w:themeColor="background1"/>
            <w:sz w:val="24"/>
            <w:szCs w:val="24"/>
          </w:rPr>
          <w:fldChar w:fldCharType="end"/>
        </w:r>
      </w:hyperlink>
    </w:p>
    <w:p w14:paraId="797FA3AD" w14:textId="77777777" w:rsidR="003C6504" w:rsidRPr="00DB7F57" w:rsidRDefault="00341FEE" w:rsidP="00681031">
      <w:pPr>
        <w:pStyle w:val="20"/>
        <w:spacing w:line="240" w:lineRule="auto"/>
        <w:rPr>
          <w:rFonts w:ascii="Arial" w:hAnsi="Arial" w:cs="Arial"/>
          <w:noProof/>
          <w:sz w:val="24"/>
          <w:szCs w:val="24"/>
        </w:rPr>
      </w:pPr>
      <w:hyperlink w:anchor="_Toc97192512" w:history="1">
        <w:r w:rsidR="003C6504" w:rsidRPr="00DB7F57">
          <w:rPr>
            <w:rStyle w:val="ac"/>
            <w:rFonts w:ascii="Arial" w:hAnsi="Arial" w:cs="Arial"/>
            <w:bCs/>
            <w:noProof/>
            <w:sz w:val="24"/>
            <w:szCs w:val="24"/>
          </w:rPr>
          <w:t>9.11</w:t>
        </w:r>
        <w:r w:rsidR="003C6504" w:rsidRPr="00DB7F57">
          <w:rPr>
            <w:rFonts w:ascii="Arial" w:hAnsi="Arial" w:cs="Arial"/>
            <w:noProof/>
            <w:sz w:val="24"/>
            <w:szCs w:val="24"/>
          </w:rPr>
          <w:tab/>
        </w:r>
        <w:r w:rsidR="003C6504" w:rsidRPr="00DB7F57">
          <w:rPr>
            <w:rStyle w:val="ac"/>
            <w:rFonts w:ascii="Arial" w:hAnsi="Arial" w:cs="Arial"/>
            <w:bCs/>
            <w:noProof/>
            <w:sz w:val="24"/>
            <w:szCs w:val="24"/>
          </w:rPr>
          <w:t>Контроль качества сварных соединений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64</w:t>
        </w:r>
        <w:r w:rsidR="003C6504" w:rsidRPr="00DB7F57">
          <w:rPr>
            <w:rFonts w:ascii="Arial" w:hAnsi="Arial" w:cs="Arial"/>
            <w:noProof/>
            <w:webHidden/>
            <w:color w:val="FFFFFF" w:themeColor="background1"/>
            <w:sz w:val="24"/>
            <w:szCs w:val="24"/>
          </w:rPr>
          <w:fldChar w:fldCharType="end"/>
        </w:r>
      </w:hyperlink>
    </w:p>
    <w:p w14:paraId="30B7106C" w14:textId="77777777" w:rsidR="003C6504" w:rsidRPr="00DB7F57" w:rsidRDefault="00341FEE" w:rsidP="00681031">
      <w:pPr>
        <w:pStyle w:val="12"/>
        <w:tabs>
          <w:tab w:val="clear" w:pos="1276"/>
          <w:tab w:val="left" w:pos="993"/>
        </w:tabs>
        <w:rPr>
          <w:color w:val="auto"/>
        </w:rPr>
      </w:pPr>
      <w:hyperlink w:anchor="_Toc97192513" w:history="1">
        <w:r w:rsidR="003C6504" w:rsidRPr="00DB7F57">
          <w:rPr>
            <w:rStyle w:val="ac"/>
          </w:rPr>
          <w:t>10</w:t>
        </w:r>
        <w:r w:rsidR="003C6504" w:rsidRPr="00DB7F57">
          <w:rPr>
            <w:color w:val="auto"/>
          </w:rPr>
          <w:tab/>
        </w:r>
        <w:r w:rsidR="003C6504" w:rsidRPr="00DB7F57">
          <w:rPr>
            <w:rStyle w:val="ac"/>
          </w:rPr>
          <w:t>Ремонт заводского покрытия труб, нанесение покрытий на зону сварных стыков и укладка трубопровода из труб с заводским покрытием</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_Toc97192513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69</w:t>
        </w:r>
        <w:r w:rsidR="003C6504" w:rsidRPr="00DB7F57">
          <w:rPr>
            <w:webHidden/>
            <w:color w:val="FFFFFF" w:themeColor="background1"/>
          </w:rPr>
          <w:fldChar w:fldCharType="end"/>
        </w:r>
      </w:hyperlink>
    </w:p>
    <w:p w14:paraId="79FDBA59" w14:textId="77777777" w:rsidR="003C6504" w:rsidRPr="00DB7F57" w:rsidRDefault="00341FEE" w:rsidP="00681031">
      <w:pPr>
        <w:pStyle w:val="20"/>
        <w:spacing w:line="240" w:lineRule="auto"/>
        <w:rPr>
          <w:rFonts w:ascii="Arial" w:hAnsi="Arial" w:cs="Arial"/>
          <w:noProof/>
          <w:sz w:val="24"/>
          <w:szCs w:val="24"/>
        </w:rPr>
      </w:pPr>
      <w:hyperlink w:anchor="_Toc97192514" w:history="1">
        <w:r w:rsidR="003C6504" w:rsidRPr="00DB7F57">
          <w:rPr>
            <w:rStyle w:val="ac"/>
            <w:rFonts w:ascii="Arial" w:hAnsi="Arial" w:cs="Arial"/>
            <w:bCs/>
            <w:noProof/>
            <w:sz w:val="24"/>
            <w:szCs w:val="24"/>
          </w:rPr>
          <w:t>10.1</w:t>
        </w:r>
        <w:r w:rsidR="003C6504" w:rsidRPr="00DB7F57">
          <w:rPr>
            <w:rFonts w:ascii="Arial" w:hAnsi="Arial" w:cs="Arial"/>
            <w:noProof/>
            <w:sz w:val="24"/>
            <w:szCs w:val="24"/>
          </w:rPr>
          <w:tab/>
        </w:r>
        <w:r w:rsidR="003C6504" w:rsidRPr="00DB7F57">
          <w:rPr>
            <w:rStyle w:val="ac"/>
            <w:rFonts w:ascii="Arial" w:hAnsi="Arial" w:cs="Arial"/>
            <w:bCs/>
            <w:noProof/>
            <w:sz w:val="24"/>
            <w:szCs w:val="24"/>
          </w:rPr>
          <w:t>Ремонт заводского покрытия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69</w:t>
        </w:r>
        <w:r w:rsidR="003C6504" w:rsidRPr="00DB7F57">
          <w:rPr>
            <w:rFonts w:ascii="Arial" w:hAnsi="Arial" w:cs="Arial"/>
            <w:noProof/>
            <w:webHidden/>
            <w:color w:val="FFFFFF" w:themeColor="background1"/>
            <w:sz w:val="24"/>
            <w:szCs w:val="24"/>
          </w:rPr>
          <w:fldChar w:fldCharType="end"/>
        </w:r>
      </w:hyperlink>
    </w:p>
    <w:p w14:paraId="15E2F49A" w14:textId="77777777" w:rsidR="003C6504" w:rsidRPr="00DB7F57" w:rsidRDefault="00341FEE" w:rsidP="00681031">
      <w:pPr>
        <w:pStyle w:val="20"/>
        <w:spacing w:line="240" w:lineRule="auto"/>
        <w:rPr>
          <w:rFonts w:ascii="Arial" w:hAnsi="Arial" w:cs="Arial"/>
          <w:noProof/>
          <w:sz w:val="24"/>
          <w:szCs w:val="24"/>
        </w:rPr>
      </w:pPr>
      <w:hyperlink w:anchor="_Toc97192515" w:history="1">
        <w:r w:rsidR="003C6504" w:rsidRPr="00DB7F57">
          <w:rPr>
            <w:rStyle w:val="ac"/>
            <w:rFonts w:ascii="Arial" w:hAnsi="Arial" w:cs="Arial"/>
            <w:bCs/>
            <w:noProof/>
            <w:sz w:val="24"/>
            <w:szCs w:val="24"/>
          </w:rPr>
          <w:t>10.2</w:t>
        </w:r>
        <w:r w:rsidR="003C6504" w:rsidRPr="00DB7F57">
          <w:rPr>
            <w:rFonts w:ascii="Arial" w:hAnsi="Arial" w:cs="Arial"/>
            <w:noProof/>
            <w:sz w:val="24"/>
            <w:szCs w:val="24"/>
          </w:rPr>
          <w:tab/>
        </w:r>
        <w:r w:rsidR="003C6504" w:rsidRPr="00DB7F57">
          <w:rPr>
            <w:rStyle w:val="ac"/>
            <w:rFonts w:ascii="Arial" w:hAnsi="Arial" w:cs="Arial"/>
            <w:bCs/>
            <w:noProof/>
            <w:sz w:val="24"/>
            <w:szCs w:val="24"/>
          </w:rPr>
          <w:t>Нанесение покрытий на зону сварных стыков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69</w:t>
        </w:r>
        <w:r w:rsidR="003C6504" w:rsidRPr="00DB7F57">
          <w:rPr>
            <w:rFonts w:ascii="Arial" w:hAnsi="Arial" w:cs="Arial"/>
            <w:noProof/>
            <w:webHidden/>
            <w:color w:val="FFFFFF" w:themeColor="background1"/>
            <w:sz w:val="24"/>
            <w:szCs w:val="24"/>
          </w:rPr>
          <w:fldChar w:fldCharType="end"/>
        </w:r>
      </w:hyperlink>
    </w:p>
    <w:p w14:paraId="3ECE6C9F" w14:textId="77777777" w:rsidR="003C6504" w:rsidRPr="00DB7F57" w:rsidRDefault="00341FEE" w:rsidP="00681031">
      <w:pPr>
        <w:pStyle w:val="20"/>
        <w:spacing w:line="240" w:lineRule="auto"/>
        <w:rPr>
          <w:rFonts w:ascii="Arial" w:hAnsi="Arial" w:cs="Arial"/>
          <w:noProof/>
          <w:sz w:val="24"/>
          <w:szCs w:val="24"/>
        </w:rPr>
      </w:pPr>
      <w:hyperlink w:anchor="_Toc97192516" w:history="1">
        <w:r w:rsidR="003C6504" w:rsidRPr="00DB7F57">
          <w:rPr>
            <w:rStyle w:val="ac"/>
            <w:rFonts w:ascii="Arial" w:hAnsi="Arial" w:cs="Arial"/>
            <w:bCs/>
            <w:noProof/>
            <w:sz w:val="24"/>
            <w:szCs w:val="24"/>
          </w:rPr>
          <w:t>10.3</w:t>
        </w:r>
        <w:r w:rsidR="003C6504" w:rsidRPr="00DB7F57">
          <w:rPr>
            <w:rFonts w:ascii="Arial" w:hAnsi="Arial" w:cs="Arial"/>
            <w:noProof/>
            <w:sz w:val="24"/>
            <w:szCs w:val="24"/>
          </w:rPr>
          <w:tab/>
        </w:r>
        <w:r w:rsidR="003C6504" w:rsidRPr="00DB7F57">
          <w:rPr>
            <w:rStyle w:val="ac"/>
            <w:rFonts w:ascii="Arial" w:hAnsi="Arial" w:cs="Arial"/>
            <w:bCs/>
            <w:noProof/>
            <w:sz w:val="24"/>
            <w:szCs w:val="24"/>
          </w:rPr>
          <w:t>Выбор кранов-трубоукладчиков и технологических схем укладки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71</w:t>
        </w:r>
        <w:r w:rsidR="003C6504" w:rsidRPr="00DB7F57">
          <w:rPr>
            <w:rFonts w:ascii="Arial" w:hAnsi="Arial" w:cs="Arial"/>
            <w:noProof/>
            <w:webHidden/>
            <w:color w:val="FFFFFF" w:themeColor="background1"/>
            <w:sz w:val="24"/>
            <w:szCs w:val="24"/>
          </w:rPr>
          <w:fldChar w:fldCharType="end"/>
        </w:r>
      </w:hyperlink>
    </w:p>
    <w:p w14:paraId="1029DDD7" w14:textId="77777777" w:rsidR="003C6504" w:rsidRPr="00DB7F57" w:rsidRDefault="00341FEE" w:rsidP="00681031">
      <w:pPr>
        <w:pStyle w:val="20"/>
        <w:spacing w:line="240" w:lineRule="auto"/>
        <w:rPr>
          <w:rFonts w:ascii="Arial" w:hAnsi="Arial" w:cs="Arial"/>
          <w:noProof/>
          <w:sz w:val="24"/>
          <w:szCs w:val="24"/>
        </w:rPr>
      </w:pPr>
      <w:hyperlink w:anchor="_Toc97192517" w:history="1">
        <w:r w:rsidR="003C6504" w:rsidRPr="00DB7F57">
          <w:rPr>
            <w:rStyle w:val="ac"/>
            <w:rFonts w:ascii="Arial" w:hAnsi="Arial" w:cs="Arial"/>
            <w:bCs/>
            <w:noProof/>
            <w:sz w:val="24"/>
            <w:szCs w:val="24"/>
          </w:rPr>
          <w:t>10.4</w:t>
        </w:r>
        <w:r w:rsidR="003C6504" w:rsidRPr="00DB7F57">
          <w:rPr>
            <w:rFonts w:ascii="Arial" w:hAnsi="Arial" w:cs="Arial"/>
            <w:noProof/>
            <w:sz w:val="24"/>
            <w:szCs w:val="24"/>
          </w:rPr>
          <w:tab/>
        </w:r>
        <w:r w:rsidR="003C6504" w:rsidRPr="00DB7F57">
          <w:rPr>
            <w:rStyle w:val="ac"/>
            <w:rFonts w:ascii="Arial" w:hAnsi="Arial" w:cs="Arial"/>
            <w:bCs/>
            <w:noProof/>
            <w:sz w:val="24"/>
            <w:szCs w:val="24"/>
          </w:rPr>
          <w:t>Нормируемые положения укладки трубопровода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73</w:t>
        </w:r>
        <w:r w:rsidR="003C6504" w:rsidRPr="00DB7F57">
          <w:rPr>
            <w:rFonts w:ascii="Arial" w:hAnsi="Arial" w:cs="Arial"/>
            <w:noProof/>
            <w:webHidden/>
            <w:color w:val="FFFFFF" w:themeColor="background1"/>
            <w:sz w:val="24"/>
            <w:szCs w:val="24"/>
          </w:rPr>
          <w:fldChar w:fldCharType="end"/>
        </w:r>
      </w:hyperlink>
    </w:p>
    <w:p w14:paraId="31303EEC" w14:textId="77777777" w:rsidR="003C6504" w:rsidRPr="00DB7F57" w:rsidRDefault="00341FEE" w:rsidP="00681031">
      <w:pPr>
        <w:pStyle w:val="12"/>
        <w:tabs>
          <w:tab w:val="clear" w:pos="1276"/>
          <w:tab w:val="left" w:pos="993"/>
        </w:tabs>
        <w:rPr>
          <w:color w:val="auto"/>
        </w:rPr>
      </w:pPr>
      <w:hyperlink w:anchor="_Toc97192518" w:history="1">
        <w:r w:rsidR="003C6504" w:rsidRPr="00DB7F57">
          <w:rPr>
            <w:rStyle w:val="ac"/>
          </w:rPr>
          <w:t>11</w:t>
        </w:r>
        <w:r w:rsidR="003C6504" w:rsidRPr="00DB7F57">
          <w:rPr>
            <w:color w:val="auto"/>
          </w:rPr>
          <w:tab/>
        </w:r>
        <w:r w:rsidR="003C6504" w:rsidRPr="00DB7F57">
          <w:rPr>
            <w:rStyle w:val="ac"/>
          </w:rPr>
          <w:t>Совмещенная схема нанесения покрытия в трассовых условиях и</w:t>
        </w:r>
        <w:r w:rsidR="003C6504" w:rsidRPr="00DB7F57">
          <w:rPr>
            <w:rStyle w:val="ac"/>
            <w:lang w:val="en-US"/>
          </w:rPr>
          <w:t> </w:t>
        </w:r>
        <w:r w:rsidR="003C6504" w:rsidRPr="00DB7F57">
          <w:rPr>
            <w:rStyle w:val="ac"/>
          </w:rPr>
          <w:t>укладки трубопроводов</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_Toc97192518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74</w:t>
        </w:r>
        <w:r w:rsidR="003C6504" w:rsidRPr="00DB7F57">
          <w:rPr>
            <w:webHidden/>
            <w:color w:val="FFFFFF" w:themeColor="background1"/>
          </w:rPr>
          <w:fldChar w:fldCharType="end"/>
        </w:r>
      </w:hyperlink>
    </w:p>
    <w:p w14:paraId="22EAB7F5" w14:textId="77777777" w:rsidR="003C6504" w:rsidRPr="00DB7F57" w:rsidRDefault="00341FEE" w:rsidP="00681031">
      <w:pPr>
        <w:pStyle w:val="20"/>
        <w:spacing w:line="240" w:lineRule="auto"/>
        <w:rPr>
          <w:rFonts w:ascii="Arial" w:hAnsi="Arial" w:cs="Arial"/>
          <w:noProof/>
          <w:sz w:val="24"/>
          <w:szCs w:val="24"/>
        </w:rPr>
      </w:pPr>
      <w:hyperlink w:anchor="_Toc97192519" w:history="1">
        <w:r w:rsidR="003C6504" w:rsidRPr="00DB7F57">
          <w:rPr>
            <w:rStyle w:val="ac"/>
            <w:rFonts w:ascii="Arial" w:hAnsi="Arial" w:cs="Arial"/>
            <w:bCs/>
            <w:noProof/>
            <w:sz w:val="24"/>
            <w:szCs w:val="24"/>
          </w:rPr>
          <w:t>11.1</w:t>
        </w:r>
        <w:r w:rsidR="003C6504" w:rsidRPr="00DB7F57">
          <w:rPr>
            <w:rFonts w:ascii="Arial" w:hAnsi="Arial" w:cs="Arial"/>
            <w:noProof/>
            <w:sz w:val="24"/>
            <w:szCs w:val="24"/>
          </w:rPr>
          <w:tab/>
        </w:r>
        <w:r w:rsidR="003C6504" w:rsidRPr="00DB7F57">
          <w:rPr>
            <w:rStyle w:val="ac"/>
            <w:rFonts w:ascii="Arial" w:hAnsi="Arial" w:cs="Arial"/>
            <w:bCs/>
            <w:noProof/>
            <w:sz w:val="24"/>
            <w:szCs w:val="24"/>
          </w:rPr>
          <w:t>Технология и организация изоляционно-укладочных работ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_Toc97192519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74</w:t>
        </w:r>
        <w:r w:rsidR="003C6504" w:rsidRPr="00DB7F57">
          <w:rPr>
            <w:rFonts w:ascii="Arial" w:hAnsi="Arial" w:cs="Arial"/>
            <w:noProof/>
            <w:webHidden/>
            <w:color w:val="FFFFFF" w:themeColor="background1"/>
            <w:sz w:val="24"/>
            <w:szCs w:val="24"/>
          </w:rPr>
          <w:fldChar w:fldCharType="end"/>
        </w:r>
      </w:hyperlink>
    </w:p>
    <w:p w14:paraId="219FEBC7" w14:textId="77777777" w:rsidR="003C6504" w:rsidRPr="00DB7F57" w:rsidRDefault="00341FEE" w:rsidP="00681031">
      <w:pPr>
        <w:pStyle w:val="20"/>
        <w:spacing w:line="240" w:lineRule="auto"/>
        <w:rPr>
          <w:rFonts w:ascii="Arial" w:hAnsi="Arial" w:cs="Arial"/>
          <w:noProof/>
          <w:sz w:val="24"/>
          <w:szCs w:val="24"/>
        </w:rPr>
      </w:pPr>
      <w:hyperlink w:anchor="_Toc97192520" w:history="1">
        <w:r w:rsidR="003C6504" w:rsidRPr="00DB7F57">
          <w:rPr>
            <w:rStyle w:val="ac"/>
            <w:rFonts w:ascii="Arial" w:hAnsi="Arial" w:cs="Arial"/>
            <w:bCs/>
            <w:noProof/>
            <w:sz w:val="24"/>
            <w:szCs w:val="24"/>
          </w:rPr>
          <w:t>11.2</w:t>
        </w:r>
        <w:r w:rsidR="003C6504" w:rsidRPr="00DB7F57">
          <w:rPr>
            <w:rFonts w:ascii="Arial" w:hAnsi="Arial" w:cs="Arial"/>
            <w:noProof/>
            <w:sz w:val="24"/>
            <w:szCs w:val="24"/>
          </w:rPr>
          <w:tab/>
        </w:r>
        <w:r w:rsidR="003C6504" w:rsidRPr="00DB7F57">
          <w:rPr>
            <w:rStyle w:val="ac"/>
            <w:rFonts w:ascii="Arial" w:hAnsi="Arial" w:cs="Arial"/>
            <w:bCs/>
            <w:noProof/>
            <w:sz w:val="24"/>
            <w:szCs w:val="24"/>
          </w:rPr>
          <w:t>Подготовка и очистка поверхности трубопровода для нанесения покрытия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76</w:t>
        </w:r>
        <w:r w:rsidR="003C6504" w:rsidRPr="00DB7F57">
          <w:rPr>
            <w:rFonts w:ascii="Arial" w:hAnsi="Arial" w:cs="Arial"/>
            <w:noProof/>
            <w:webHidden/>
            <w:color w:val="FFFFFF" w:themeColor="background1"/>
            <w:sz w:val="24"/>
            <w:szCs w:val="24"/>
          </w:rPr>
          <w:fldChar w:fldCharType="end"/>
        </w:r>
      </w:hyperlink>
    </w:p>
    <w:p w14:paraId="0F24E67F" w14:textId="77777777" w:rsidR="003C6504" w:rsidRPr="00DB7F57" w:rsidRDefault="00341FEE" w:rsidP="00681031">
      <w:pPr>
        <w:pStyle w:val="20"/>
        <w:spacing w:line="240" w:lineRule="auto"/>
        <w:rPr>
          <w:rFonts w:ascii="Arial" w:hAnsi="Arial" w:cs="Arial"/>
          <w:noProof/>
          <w:sz w:val="24"/>
          <w:szCs w:val="24"/>
        </w:rPr>
      </w:pPr>
      <w:hyperlink w:anchor="_Toc97192521" w:history="1">
        <w:r w:rsidR="003C6504" w:rsidRPr="00DB7F57">
          <w:rPr>
            <w:rStyle w:val="ac"/>
            <w:rFonts w:ascii="Arial" w:hAnsi="Arial" w:cs="Arial"/>
            <w:bCs/>
            <w:noProof/>
            <w:sz w:val="24"/>
            <w:szCs w:val="24"/>
          </w:rPr>
          <w:t>11.3</w:t>
        </w:r>
        <w:r w:rsidR="003C6504" w:rsidRPr="00DB7F57">
          <w:rPr>
            <w:rFonts w:ascii="Arial" w:hAnsi="Arial" w:cs="Arial"/>
            <w:noProof/>
            <w:sz w:val="24"/>
            <w:szCs w:val="24"/>
          </w:rPr>
          <w:tab/>
        </w:r>
        <w:r w:rsidR="003C6504" w:rsidRPr="00DB7F57">
          <w:rPr>
            <w:rStyle w:val="ac"/>
            <w:rFonts w:ascii="Arial" w:hAnsi="Arial" w:cs="Arial"/>
            <w:bCs/>
            <w:noProof/>
            <w:sz w:val="24"/>
            <w:szCs w:val="24"/>
          </w:rPr>
          <w:t>Механизированное нанесение грунтовки, полимерных и оберточных (защитных) полимерных лент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76</w:t>
        </w:r>
        <w:r w:rsidR="003C6504" w:rsidRPr="00DB7F57">
          <w:rPr>
            <w:rFonts w:ascii="Arial" w:hAnsi="Arial" w:cs="Arial"/>
            <w:noProof/>
            <w:webHidden/>
            <w:color w:val="FFFFFF" w:themeColor="background1"/>
            <w:sz w:val="24"/>
            <w:szCs w:val="24"/>
          </w:rPr>
          <w:fldChar w:fldCharType="end"/>
        </w:r>
      </w:hyperlink>
    </w:p>
    <w:p w14:paraId="15AB4844" w14:textId="77777777" w:rsidR="003C6504" w:rsidRPr="00DB7F57" w:rsidRDefault="00341FEE" w:rsidP="00681031">
      <w:pPr>
        <w:pStyle w:val="20"/>
        <w:spacing w:line="240" w:lineRule="auto"/>
        <w:rPr>
          <w:rFonts w:ascii="Arial" w:hAnsi="Arial" w:cs="Arial"/>
          <w:noProof/>
          <w:sz w:val="24"/>
          <w:szCs w:val="24"/>
        </w:rPr>
      </w:pPr>
      <w:hyperlink w:anchor="_Toc97192522" w:history="1">
        <w:r w:rsidR="003C6504" w:rsidRPr="00DB7F57">
          <w:rPr>
            <w:rStyle w:val="ac"/>
            <w:rFonts w:ascii="Arial" w:hAnsi="Arial" w:cs="Arial"/>
            <w:bCs/>
            <w:noProof/>
            <w:sz w:val="24"/>
            <w:szCs w:val="24"/>
          </w:rPr>
          <w:t>11.4</w:t>
        </w:r>
        <w:r w:rsidR="003C6504" w:rsidRPr="00DB7F57">
          <w:rPr>
            <w:rFonts w:ascii="Arial" w:hAnsi="Arial" w:cs="Arial"/>
            <w:noProof/>
            <w:sz w:val="24"/>
            <w:szCs w:val="24"/>
          </w:rPr>
          <w:tab/>
        </w:r>
        <w:r w:rsidR="003C6504" w:rsidRPr="00DB7F57">
          <w:rPr>
            <w:rStyle w:val="ac"/>
            <w:rFonts w:ascii="Arial" w:hAnsi="Arial" w:cs="Arial"/>
            <w:bCs/>
            <w:noProof/>
            <w:sz w:val="24"/>
            <w:szCs w:val="24"/>
          </w:rPr>
          <w:t>Механизированное нанесение грунтовки, битумных мастик, армирующего и оберточного материала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78</w:t>
        </w:r>
        <w:r w:rsidR="003C6504" w:rsidRPr="00DB7F57">
          <w:rPr>
            <w:rFonts w:ascii="Arial" w:hAnsi="Arial" w:cs="Arial"/>
            <w:noProof/>
            <w:webHidden/>
            <w:color w:val="FFFFFF" w:themeColor="background1"/>
            <w:sz w:val="24"/>
            <w:szCs w:val="24"/>
          </w:rPr>
          <w:fldChar w:fldCharType="end"/>
        </w:r>
      </w:hyperlink>
    </w:p>
    <w:p w14:paraId="67002008" w14:textId="77777777" w:rsidR="003C6504" w:rsidRPr="00DB7F57" w:rsidRDefault="00341FEE" w:rsidP="00681031">
      <w:pPr>
        <w:pStyle w:val="20"/>
        <w:spacing w:line="240" w:lineRule="auto"/>
        <w:rPr>
          <w:rFonts w:ascii="Arial" w:hAnsi="Arial" w:cs="Arial"/>
          <w:noProof/>
          <w:sz w:val="24"/>
          <w:szCs w:val="24"/>
        </w:rPr>
      </w:pPr>
      <w:hyperlink w:anchor="_Toc97192523" w:history="1">
        <w:r w:rsidR="003C6504" w:rsidRPr="00DB7F57">
          <w:rPr>
            <w:rStyle w:val="ac"/>
            <w:rFonts w:ascii="Arial" w:hAnsi="Arial" w:cs="Arial"/>
            <w:bCs/>
            <w:noProof/>
            <w:sz w:val="24"/>
            <w:szCs w:val="24"/>
          </w:rPr>
          <w:t>11.5</w:t>
        </w:r>
        <w:r w:rsidR="003C6504" w:rsidRPr="00DB7F57">
          <w:rPr>
            <w:rFonts w:ascii="Arial" w:hAnsi="Arial" w:cs="Arial"/>
            <w:noProof/>
            <w:sz w:val="24"/>
            <w:szCs w:val="24"/>
          </w:rPr>
          <w:tab/>
        </w:r>
        <w:r w:rsidR="003C6504" w:rsidRPr="00DB7F57">
          <w:rPr>
            <w:rStyle w:val="ac"/>
            <w:rFonts w:ascii="Arial" w:hAnsi="Arial" w:cs="Arial"/>
            <w:bCs/>
            <w:noProof/>
            <w:sz w:val="24"/>
            <w:szCs w:val="24"/>
          </w:rPr>
          <w:t>Защита трубопроводов надземной прокладки от атмосферной коррозии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78</w:t>
        </w:r>
        <w:r w:rsidR="003C6504" w:rsidRPr="00DB7F57">
          <w:rPr>
            <w:rFonts w:ascii="Arial" w:hAnsi="Arial" w:cs="Arial"/>
            <w:noProof/>
            <w:webHidden/>
            <w:color w:val="FFFFFF" w:themeColor="background1"/>
            <w:sz w:val="24"/>
            <w:szCs w:val="24"/>
          </w:rPr>
          <w:fldChar w:fldCharType="end"/>
        </w:r>
      </w:hyperlink>
    </w:p>
    <w:p w14:paraId="0AD9D01D" w14:textId="77777777" w:rsidR="003C6504" w:rsidRPr="00DB7F57" w:rsidRDefault="00341FEE" w:rsidP="00681031">
      <w:pPr>
        <w:pStyle w:val="20"/>
        <w:spacing w:line="240" w:lineRule="auto"/>
        <w:rPr>
          <w:rFonts w:ascii="Arial" w:hAnsi="Arial" w:cs="Arial"/>
          <w:noProof/>
          <w:sz w:val="24"/>
          <w:szCs w:val="24"/>
        </w:rPr>
      </w:pPr>
      <w:hyperlink w:anchor="_Toc97192524" w:history="1">
        <w:r w:rsidR="003C6504" w:rsidRPr="00DB7F57">
          <w:rPr>
            <w:rStyle w:val="ac"/>
            <w:rFonts w:ascii="Arial" w:hAnsi="Arial" w:cs="Arial"/>
            <w:bCs/>
            <w:noProof/>
            <w:sz w:val="24"/>
            <w:szCs w:val="24"/>
          </w:rPr>
          <w:t>11.6</w:t>
        </w:r>
        <w:r w:rsidR="003C6504" w:rsidRPr="00DB7F57">
          <w:rPr>
            <w:rFonts w:ascii="Arial" w:hAnsi="Arial" w:cs="Arial"/>
            <w:noProof/>
            <w:sz w:val="24"/>
            <w:szCs w:val="24"/>
          </w:rPr>
          <w:tab/>
        </w:r>
        <w:r w:rsidR="003C6504" w:rsidRPr="00DB7F57">
          <w:rPr>
            <w:rStyle w:val="ac"/>
            <w:rFonts w:ascii="Arial" w:hAnsi="Arial" w:cs="Arial"/>
            <w:bCs/>
            <w:noProof/>
            <w:sz w:val="24"/>
            <w:szCs w:val="24"/>
          </w:rPr>
          <w:t>Контроль качества покрытий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81</w:t>
        </w:r>
        <w:r w:rsidR="003C6504" w:rsidRPr="00DB7F57">
          <w:rPr>
            <w:rFonts w:ascii="Arial" w:hAnsi="Arial" w:cs="Arial"/>
            <w:noProof/>
            <w:webHidden/>
            <w:color w:val="FFFFFF" w:themeColor="background1"/>
            <w:sz w:val="24"/>
            <w:szCs w:val="24"/>
          </w:rPr>
          <w:fldChar w:fldCharType="end"/>
        </w:r>
      </w:hyperlink>
    </w:p>
    <w:p w14:paraId="6111B004" w14:textId="77777777" w:rsidR="003C6504" w:rsidRPr="00DB7F57" w:rsidRDefault="00341FEE" w:rsidP="00681031">
      <w:pPr>
        <w:pStyle w:val="12"/>
        <w:tabs>
          <w:tab w:val="clear" w:pos="1276"/>
          <w:tab w:val="left" w:pos="993"/>
        </w:tabs>
        <w:rPr>
          <w:color w:val="auto"/>
        </w:rPr>
      </w:pPr>
      <w:hyperlink w:anchor="_Toc97192525" w:history="1">
        <w:r w:rsidR="003C6504" w:rsidRPr="00DB7F57">
          <w:rPr>
            <w:rStyle w:val="ac"/>
          </w:rPr>
          <w:t>12</w:t>
        </w:r>
        <w:r w:rsidR="003C6504" w:rsidRPr="00DB7F57">
          <w:rPr>
            <w:color w:val="auto"/>
          </w:rPr>
          <w:tab/>
        </w:r>
        <w:r w:rsidR="003C6504" w:rsidRPr="00DB7F57">
          <w:rPr>
            <w:rStyle w:val="ac"/>
          </w:rPr>
          <w:t>Теплоизоляция участков трубопроводов надземной и подземной прокладки</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_Toc97192525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82</w:t>
        </w:r>
        <w:r w:rsidR="003C6504" w:rsidRPr="00DB7F57">
          <w:rPr>
            <w:webHidden/>
            <w:color w:val="FFFFFF" w:themeColor="background1"/>
          </w:rPr>
          <w:fldChar w:fldCharType="end"/>
        </w:r>
      </w:hyperlink>
    </w:p>
    <w:p w14:paraId="7E9A6E3A" w14:textId="77777777" w:rsidR="003C6504" w:rsidRPr="00DB7F57" w:rsidRDefault="00341FEE" w:rsidP="00681031">
      <w:pPr>
        <w:pStyle w:val="20"/>
        <w:spacing w:line="240" w:lineRule="auto"/>
        <w:rPr>
          <w:rFonts w:ascii="Arial" w:hAnsi="Arial" w:cs="Arial"/>
          <w:noProof/>
          <w:sz w:val="24"/>
          <w:szCs w:val="24"/>
        </w:rPr>
      </w:pPr>
      <w:hyperlink w:anchor="_Toc97192526" w:history="1">
        <w:r w:rsidR="003C6504" w:rsidRPr="00DB7F57">
          <w:rPr>
            <w:rStyle w:val="ac"/>
            <w:rFonts w:ascii="Arial" w:hAnsi="Arial" w:cs="Arial"/>
            <w:bCs/>
            <w:noProof/>
            <w:sz w:val="24"/>
            <w:szCs w:val="24"/>
          </w:rPr>
          <w:t>12.1</w:t>
        </w:r>
        <w:r w:rsidR="003C6504" w:rsidRPr="00DB7F57">
          <w:rPr>
            <w:rFonts w:ascii="Arial" w:hAnsi="Arial" w:cs="Arial"/>
            <w:noProof/>
            <w:sz w:val="24"/>
            <w:szCs w:val="24"/>
          </w:rPr>
          <w:tab/>
        </w:r>
        <w:r w:rsidR="003C6504" w:rsidRPr="00DB7F57">
          <w:rPr>
            <w:rStyle w:val="ac"/>
            <w:rFonts w:ascii="Arial" w:hAnsi="Arial" w:cs="Arial"/>
            <w:bCs/>
            <w:noProof/>
            <w:sz w:val="24"/>
            <w:szCs w:val="24"/>
          </w:rPr>
          <w:t>Прокладка трубопроводов из теплоизолированных труб заводского или базового изготовления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82</w:t>
        </w:r>
        <w:r w:rsidR="003C6504" w:rsidRPr="00DB7F57">
          <w:rPr>
            <w:rFonts w:ascii="Arial" w:hAnsi="Arial" w:cs="Arial"/>
            <w:noProof/>
            <w:webHidden/>
            <w:color w:val="FFFFFF" w:themeColor="background1"/>
            <w:sz w:val="24"/>
            <w:szCs w:val="24"/>
          </w:rPr>
          <w:fldChar w:fldCharType="end"/>
        </w:r>
      </w:hyperlink>
    </w:p>
    <w:p w14:paraId="0583B30A" w14:textId="77777777" w:rsidR="003C6504" w:rsidRPr="00DB7F57" w:rsidRDefault="00341FEE" w:rsidP="00681031">
      <w:pPr>
        <w:pStyle w:val="20"/>
        <w:spacing w:line="240" w:lineRule="auto"/>
        <w:rPr>
          <w:rFonts w:ascii="Arial" w:hAnsi="Arial" w:cs="Arial"/>
          <w:noProof/>
          <w:sz w:val="24"/>
          <w:szCs w:val="24"/>
        </w:rPr>
      </w:pPr>
      <w:hyperlink w:anchor="_Toc97192527" w:history="1">
        <w:r w:rsidR="003C6504" w:rsidRPr="00DB7F57">
          <w:rPr>
            <w:rStyle w:val="ac"/>
            <w:rFonts w:ascii="Arial" w:hAnsi="Arial" w:cs="Arial"/>
            <w:bCs/>
            <w:noProof/>
            <w:sz w:val="24"/>
            <w:szCs w:val="24"/>
          </w:rPr>
          <w:t>12.2</w:t>
        </w:r>
        <w:r w:rsidR="003C6504" w:rsidRPr="00DB7F57">
          <w:rPr>
            <w:rFonts w:ascii="Arial" w:hAnsi="Arial" w:cs="Arial"/>
            <w:noProof/>
            <w:sz w:val="24"/>
            <w:szCs w:val="24"/>
          </w:rPr>
          <w:tab/>
        </w:r>
        <w:r w:rsidR="003C6504" w:rsidRPr="00DB7F57">
          <w:rPr>
            <w:rStyle w:val="ac"/>
            <w:rFonts w:ascii="Arial" w:hAnsi="Arial" w:cs="Arial"/>
            <w:bCs/>
            <w:noProof/>
            <w:sz w:val="24"/>
            <w:szCs w:val="24"/>
          </w:rPr>
          <w:t>Монтаж и сварка теплоизолированных труб</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84</w:t>
        </w:r>
        <w:r w:rsidR="003C6504" w:rsidRPr="00DB7F57">
          <w:rPr>
            <w:rFonts w:ascii="Arial" w:hAnsi="Arial" w:cs="Arial"/>
            <w:noProof/>
            <w:webHidden/>
            <w:color w:val="FFFFFF" w:themeColor="background1"/>
            <w:sz w:val="24"/>
            <w:szCs w:val="24"/>
          </w:rPr>
          <w:fldChar w:fldCharType="end"/>
        </w:r>
      </w:hyperlink>
    </w:p>
    <w:p w14:paraId="287845CD" w14:textId="77777777" w:rsidR="003C6504" w:rsidRPr="00DB7F57" w:rsidRDefault="00341FEE" w:rsidP="00681031">
      <w:pPr>
        <w:pStyle w:val="20"/>
        <w:spacing w:line="240" w:lineRule="auto"/>
        <w:rPr>
          <w:rFonts w:ascii="Arial" w:hAnsi="Arial" w:cs="Arial"/>
          <w:noProof/>
          <w:sz w:val="24"/>
          <w:szCs w:val="24"/>
        </w:rPr>
      </w:pPr>
      <w:hyperlink w:anchor="_Toc97192528" w:history="1">
        <w:r w:rsidR="003C6504" w:rsidRPr="00DB7F57">
          <w:rPr>
            <w:rStyle w:val="ac"/>
            <w:rFonts w:ascii="Arial" w:hAnsi="Arial" w:cs="Arial"/>
            <w:bCs/>
            <w:noProof/>
            <w:sz w:val="24"/>
            <w:szCs w:val="24"/>
          </w:rPr>
          <w:t>12.3</w:t>
        </w:r>
        <w:r w:rsidR="003C6504" w:rsidRPr="00DB7F57">
          <w:rPr>
            <w:rFonts w:ascii="Arial" w:hAnsi="Arial" w:cs="Arial"/>
            <w:noProof/>
            <w:sz w:val="24"/>
            <w:szCs w:val="24"/>
          </w:rPr>
          <w:tab/>
        </w:r>
        <w:r w:rsidR="003C6504" w:rsidRPr="00DB7F57">
          <w:rPr>
            <w:rStyle w:val="ac"/>
            <w:rFonts w:ascii="Arial" w:hAnsi="Arial" w:cs="Arial"/>
            <w:bCs/>
            <w:noProof/>
            <w:sz w:val="24"/>
            <w:szCs w:val="24"/>
          </w:rPr>
          <w:t>Теплоизоляция сварных соединений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86</w:t>
        </w:r>
        <w:r w:rsidR="003C6504" w:rsidRPr="00DB7F57">
          <w:rPr>
            <w:rFonts w:ascii="Arial" w:hAnsi="Arial" w:cs="Arial"/>
            <w:noProof/>
            <w:webHidden/>
            <w:color w:val="FFFFFF" w:themeColor="background1"/>
            <w:sz w:val="24"/>
            <w:szCs w:val="24"/>
          </w:rPr>
          <w:fldChar w:fldCharType="end"/>
        </w:r>
      </w:hyperlink>
    </w:p>
    <w:p w14:paraId="291A81AC" w14:textId="77777777" w:rsidR="003C6504" w:rsidRPr="00DB7F57" w:rsidRDefault="00341FEE" w:rsidP="00681031">
      <w:pPr>
        <w:pStyle w:val="20"/>
        <w:spacing w:line="240" w:lineRule="auto"/>
        <w:rPr>
          <w:rFonts w:ascii="Arial" w:hAnsi="Arial" w:cs="Arial"/>
          <w:noProof/>
          <w:sz w:val="24"/>
          <w:szCs w:val="24"/>
        </w:rPr>
      </w:pPr>
      <w:hyperlink w:anchor="_Toc97192529" w:history="1">
        <w:r w:rsidR="003C6504" w:rsidRPr="00DB7F57">
          <w:rPr>
            <w:rStyle w:val="ac"/>
            <w:rFonts w:ascii="Arial" w:hAnsi="Arial" w:cs="Arial"/>
            <w:bCs/>
            <w:noProof/>
            <w:sz w:val="24"/>
            <w:szCs w:val="24"/>
          </w:rPr>
          <w:t>12.4</w:t>
        </w:r>
        <w:r w:rsidR="003C6504" w:rsidRPr="00DB7F57">
          <w:rPr>
            <w:rFonts w:ascii="Arial" w:hAnsi="Arial" w:cs="Arial"/>
            <w:noProof/>
            <w:sz w:val="24"/>
            <w:szCs w:val="24"/>
          </w:rPr>
          <w:tab/>
        </w:r>
        <w:r w:rsidR="003C6504" w:rsidRPr="00DB7F57">
          <w:rPr>
            <w:rStyle w:val="ac"/>
            <w:rFonts w:ascii="Arial" w:hAnsi="Arial" w:cs="Arial"/>
            <w:bCs/>
            <w:noProof/>
            <w:sz w:val="24"/>
            <w:szCs w:val="24"/>
          </w:rPr>
          <w:t>Трассовая теплоизоляция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_Toc97192529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87</w:t>
        </w:r>
        <w:r w:rsidR="003C6504" w:rsidRPr="00DB7F57">
          <w:rPr>
            <w:rFonts w:ascii="Arial" w:hAnsi="Arial" w:cs="Arial"/>
            <w:noProof/>
            <w:webHidden/>
            <w:color w:val="FFFFFF" w:themeColor="background1"/>
            <w:sz w:val="24"/>
            <w:szCs w:val="24"/>
          </w:rPr>
          <w:fldChar w:fldCharType="end"/>
        </w:r>
      </w:hyperlink>
    </w:p>
    <w:p w14:paraId="78ED5FCC" w14:textId="77777777" w:rsidR="003C6504" w:rsidRPr="00DB7F57" w:rsidRDefault="00341FEE" w:rsidP="00681031">
      <w:pPr>
        <w:pStyle w:val="12"/>
        <w:tabs>
          <w:tab w:val="clear" w:pos="1276"/>
          <w:tab w:val="left" w:pos="993"/>
        </w:tabs>
        <w:rPr>
          <w:color w:val="auto"/>
        </w:rPr>
      </w:pPr>
      <w:hyperlink w:anchor="_Toc97192530" w:history="1">
        <w:r w:rsidR="003C6504" w:rsidRPr="00DB7F57">
          <w:rPr>
            <w:rStyle w:val="ac"/>
          </w:rPr>
          <w:t>13</w:t>
        </w:r>
        <w:r w:rsidR="003C6504" w:rsidRPr="00DB7F57">
          <w:rPr>
            <w:color w:val="auto"/>
          </w:rPr>
          <w:tab/>
        </w:r>
        <w:r w:rsidR="003C6504" w:rsidRPr="00DB7F57">
          <w:rPr>
            <w:rStyle w:val="ac"/>
          </w:rPr>
          <w:t>Балластировка и закрепление трубопроводов</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_Toc97192530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88</w:t>
        </w:r>
        <w:r w:rsidR="003C6504" w:rsidRPr="00DB7F57">
          <w:rPr>
            <w:webHidden/>
            <w:color w:val="FFFFFF" w:themeColor="background1"/>
          </w:rPr>
          <w:fldChar w:fldCharType="end"/>
        </w:r>
      </w:hyperlink>
    </w:p>
    <w:p w14:paraId="45811DC7" w14:textId="77777777" w:rsidR="003C6504" w:rsidRPr="00DB7F57" w:rsidRDefault="00341FEE" w:rsidP="00681031">
      <w:pPr>
        <w:pStyle w:val="20"/>
        <w:spacing w:line="240" w:lineRule="auto"/>
        <w:rPr>
          <w:rFonts w:ascii="Arial" w:hAnsi="Arial" w:cs="Arial"/>
          <w:noProof/>
          <w:sz w:val="24"/>
          <w:szCs w:val="24"/>
        </w:rPr>
      </w:pPr>
      <w:hyperlink w:anchor="_Toc97192531" w:history="1">
        <w:r w:rsidR="003C6504" w:rsidRPr="00DB7F57">
          <w:rPr>
            <w:rStyle w:val="ac"/>
            <w:rFonts w:ascii="Arial" w:hAnsi="Arial" w:cs="Arial"/>
            <w:bCs/>
            <w:noProof/>
            <w:sz w:val="24"/>
            <w:szCs w:val="24"/>
          </w:rPr>
          <w:t>13.1</w:t>
        </w:r>
        <w:r w:rsidR="003C6504" w:rsidRPr="00DB7F57">
          <w:rPr>
            <w:rFonts w:ascii="Arial" w:hAnsi="Arial" w:cs="Arial"/>
            <w:noProof/>
            <w:sz w:val="24"/>
            <w:szCs w:val="24"/>
          </w:rPr>
          <w:tab/>
        </w:r>
        <w:r w:rsidR="003C6504" w:rsidRPr="00DB7F57">
          <w:rPr>
            <w:rStyle w:val="ac"/>
            <w:rFonts w:ascii="Arial" w:hAnsi="Arial" w:cs="Arial"/>
            <w:bCs/>
            <w:noProof/>
            <w:sz w:val="24"/>
            <w:szCs w:val="24"/>
          </w:rPr>
          <w:t>Общие положения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88</w:t>
        </w:r>
        <w:r w:rsidR="003C6504" w:rsidRPr="00DB7F57">
          <w:rPr>
            <w:rFonts w:ascii="Arial" w:hAnsi="Arial" w:cs="Arial"/>
            <w:noProof/>
            <w:webHidden/>
            <w:color w:val="FFFFFF" w:themeColor="background1"/>
            <w:sz w:val="24"/>
            <w:szCs w:val="24"/>
          </w:rPr>
          <w:fldChar w:fldCharType="end"/>
        </w:r>
      </w:hyperlink>
    </w:p>
    <w:p w14:paraId="05604120" w14:textId="77777777" w:rsidR="003C6504" w:rsidRPr="00DB7F57" w:rsidRDefault="00341FEE" w:rsidP="00681031">
      <w:pPr>
        <w:pStyle w:val="20"/>
        <w:spacing w:line="240" w:lineRule="auto"/>
        <w:rPr>
          <w:rFonts w:ascii="Arial" w:hAnsi="Arial" w:cs="Arial"/>
          <w:noProof/>
          <w:sz w:val="24"/>
          <w:szCs w:val="24"/>
        </w:rPr>
      </w:pPr>
      <w:hyperlink w:anchor="_Toc97192532" w:history="1">
        <w:r w:rsidR="003C6504" w:rsidRPr="00DB7F57">
          <w:rPr>
            <w:rStyle w:val="ac"/>
            <w:rFonts w:ascii="Arial" w:hAnsi="Arial" w:cs="Arial"/>
            <w:bCs/>
            <w:noProof/>
            <w:sz w:val="24"/>
            <w:szCs w:val="24"/>
          </w:rPr>
          <w:t>13.2</w:t>
        </w:r>
        <w:r w:rsidR="003C6504" w:rsidRPr="00DB7F57">
          <w:rPr>
            <w:rFonts w:ascii="Arial" w:hAnsi="Arial" w:cs="Arial"/>
            <w:noProof/>
            <w:sz w:val="24"/>
            <w:szCs w:val="24"/>
          </w:rPr>
          <w:tab/>
        </w:r>
        <w:r w:rsidR="003C6504" w:rsidRPr="00DB7F57">
          <w:rPr>
            <w:rStyle w:val="ac"/>
            <w:rFonts w:ascii="Arial" w:hAnsi="Arial" w:cs="Arial"/>
            <w:bCs/>
            <w:noProof/>
            <w:sz w:val="24"/>
            <w:szCs w:val="24"/>
          </w:rPr>
          <w:t xml:space="preserve">Балластировка трубопровода с </w:t>
        </w:r>
        <w:r w:rsidR="00B92C5F" w:rsidRPr="00DB7F57">
          <w:rPr>
            <w:rStyle w:val="ac"/>
            <w:rFonts w:ascii="Arial" w:hAnsi="Arial" w:cs="Arial"/>
            <w:bCs/>
            <w:noProof/>
            <w:sz w:val="24"/>
            <w:szCs w:val="24"/>
          </w:rPr>
          <w:t>применением</w:t>
        </w:r>
        <w:r w:rsidR="003C6504" w:rsidRPr="00DB7F57">
          <w:rPr>
            <w:rStyle w:val="ac"/>
            <w:rFonts w:ascii="Arial" w:hAnsi="Arial" w:cs="Arial"/>
            <w:bCs/>
            <w:noProof/>
            <w:sz w:val="24"/>
            <w:szCs w:val="24"/>
          </w:rPr>
          <w:t xml:space="preserve"> железобетонных/чугунных утяжелителей, утяжелителей охватывающего типа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89</w:t>
        </w:r>
        <w:r w:rsidR="003C6504" w:rsidRPr="00DB7F57">
          <w:rPr>
            <w:rFonts w:ascii="Arial" w:hAnsi="Arial" w:cs="Arial"/>
            <w:noProof/>
            <w:webHidden/>
            <w:color w:val="FFFFFF" w:themeColor="background1"/>
            <w:sz w:val="24"/>
            <w:szCs w:val="24"/>
          </w:rPr>
          <w:fldChar w:fldCharType="end"/>
        </w:r>
      </w:hyperlink>
    </w:p>
    <w:p w14:paraId="58AF1655" w14:textId="77777777" w:rsidR="003C6504" w:rsidRPr="00DB7F57" w:rsidRDefault="00341FEE" w:rsidP="00681031">
      <w:pPr>
        <w:pStyle w:val="20"/>
        <w:spacing w:line="240" w:lineRule="auto"/>
        <w:rPr>
          <w:rFonts w:ascii="Arial" w:hAnsi="Arial" w:cs="Arial"/>
          <w:noProof/>
          <w:sz w:val="24"/>
          <w:szCs w:val="24"/>
        </w:rPr>
      </w:pPr>
      <w:hyperlink w:anchor="_Toc97192533" w:history="1">
        <w:r w:rsidR="003C6504" w:rsidRPr="00DB7F57">
          <w:rPr>
            <w:rStyle w:val="ac"/>
            <w:rFonts w:ascii="Arial" w:hAnsi="Arial" w:cs="Arial"/>
            <w:bCs/>
            <w:noProof/>
            <w:sz w:val="24"/>
            <w:szCs w:val="24"/>
          </w:rPr>
          <w:t>13.3</w:t>
        </w:r>
        <w:r w:rsidR="003C6504" w:rsidRPr="00DB7F57">
          <w:rPr>
            <w:rFonts w:ascii="Arial" w:hAnsi="Arial" w:cs="Arial"/>
            <w:noProof/>
            <w:sz w:val="24"/>
            <w:szCs w:val="24"/>
          </w:rPr>
          <w:tab/>
        </w:r>
        <w:r w:rsidR="003C6504" w:rsidRPr="00DB7F57">
          <w:rPr>
            <w:rStyle w:val="ac"/>
            <w:rFonts w:ascii="Arial" w:hAnsi="Arial" w:cs="Arial"/>
            <w:bCs/>
            <w:noProof/>
            <w:sz w:val="24"/>
            <w:szCs w:val="24"/>
          </w:rPr>
          <w:t xml:space="preserve">Балластировка трубопроводов с </w:t>
        </w:r>
        <w:r w:rsidR="00B92C5F" w:rsidRPr="00DB7F57">
          <w:rPr>
            <w:rStyle w:val="ac"/>
            <w:rFonts w:ascii="Arial" w:hAnsi="Arial" w:cs="Arial"/>
            <w:bCs/>
            <w:noProof/>
            <w:sz w:val="24"/>
            <w:szCs w:val="24"/>
          </w:rPr>
          <w:t>применением</w:t>
        </w:r>
        <w:r w:rsidR="003C6504" w:rsidRPr="00DB7F57">
          <w:rPr>
            <w:rStyle w:val="ac"/>
            <w:rFonts w:ascii="Arial" w:hAnsi="Arial" w:cs="Arial"/>
            <w:bCs/>
            <w:noProof/>
            <w:sz w:val="24"/>
            <w:szCs w:val="24"/>
          </w:rPr>
          <w:t xml:space="preserve"> полимерно-контейнерных балластирующих устройств и текстильных</w:t>
        </w:r>
        <w:r w:rsidR="00105C09" w:rsidRPr="00DB7F57">
          <w:rPr>
            <w:rStyle w:val="ac"/>
            <w:rFonts w:ascii="Arial" w:hAnsi="Arial" w:cs="Arial"/>
            <w:bCs/>
            <w:noProof/>
            <w:sz w:val="24"/>
            <w:szCs w:val="24"/>
          </w:rPr>
          <w:t xml:space="preserve"> контейнеров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89</w:t>
        </w:r>
        <w:r w:rsidR="003C6504" w:rsidRPr="00DB7F57">
          <w:rPr>
            <w:rFonts w:ascii="Arial" w:hAnsi="Arial" w:cs="Arial"/>
            <w:noProof/>
            <w:webHidden/>
            <w:color w:val="FFFFFF" w:themeColor="background1"/>
            <w:sz w:val="24"/>
            <w:szCs w:val="24"/>
          </w:rPr>
          <w:fldChar w:fldCharType="end"/>
        </w:r>
      </w:hyperlink>
    </w:p>
    <w:p w14:paraId="4FF88D13" w14:textId="77777777" w:rsidR="003C6504" w:rsidRPr="00DB7F57" w:rsidRDefault="00341FEE" w:rsidP="00681031">
      <w:pPr>
        <w:pStyle w:val="20"/>
        <w:spacing w:line="240" w:lineRule="auto"/>
        <w:rPr>
          <w:rFonts w:ascii="Arial" w:hAnsi="Arial" w:cs="Arial"/>
          <w:noProof/>
          <w:sz w:val="24"/>
          <w:szCs w:val="24"/>
        </w:rPr>
      </w:pPr>
      <w:hyperlink w:anchor="_Toc97192534" w:history="1">
        <w:r w:rsidR="003C6504" w:rsidRPr="00DB7F57">
          <w:rPr>
            <w:rStyle w:val="ac"/>
            <w:rFonts w:ascii="Arial" w:hAnsi="Arial" w:cs="Arial"/>
            <w:bCs/>
            <w:noProof/>
            <w:sz w:val="24"/>
            <w:szCs w:val="24"/>
          </w:rPr>
          <w:t>13.4</w:t>
        </w:r>
        <w:r w:rsidR="003C6504" w:rsidRPr="00DB7F57">
          <w:rPr>
            <w:rFonts w:ascii="Arial" w:hAnsi="Arial" w:cs="Arial"/>
            <w:noProof/>
            <w:sz w:val="24"/>
            <w:szCs w:val="24"/>
          </w:rPr>
          <w:tab/>
        </w:r>
        <w:r w:rsidR="003C6504" w:rsidRPr="00DB7F57">
          <w:rPr>
            <w:rStyle w:val="ac"/>
            <w:rFonts w:ascii="Arial" w:hAnsi="Arial" w:cs="Arial"/>
            <w:bCs/>
            <w:noProof/>
            <w:sz w:val="24"/>
            <w:szCs w:val="24"/>
          </w:rPr>
          <w:t>Балластировка трубопроводов минеральным грунтом с применением геотекстильных синтетических материалов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90</w:t>
        </w:r>
        <w:r w:rsidR="003C6504" w:rsidRPr="00DB7F57">
          <w:rPr>
            <w:rFonts w:ascii="Arial" w:hAnsi="Arial" w:cs="Arial"/>
            <w:noProof/>
            <w:webHidden/>
            <w:color w:val="FFFFFF" w:themeColor="background1"/>
            <w:sz w:val="24"/>
            <w:szCs w:val="24"/>
          </w:rPr>
          <w:fldChar w:fldCharType="end"/>
        </w:r>
      </w:hyperlink>
    </w:p>
    <w:p w14:paraId="0D48F5B6" w14:textId="77777777" w:rsidR="003C6504" w:rsidRPr="00DB7F57" w:rsidRDefault="00341FEE" w:rsidP="00681031">
      <w:pPr>
        <w:pStyle w:val="20"/>
        <w:spacing w:line="240" w:lineRule="auto"/>
        <w:rPr>
          <w:rFonts w:ascii="Arial" w:hAnsi="Arial" w:cs="Arial"/>
          <w:noProof/>
          <w:sz w:val="24"/>
          <w:szCs w:val="24"/>
        </w:rPr>
      </w:pPr>
      <w:hyperlink w:anchor="_Toc97192535" w:history="1">
        <w:r w:rsidR="003C6504" w:rsidRPr="00DB7F57">
          <w:rPr>
            <w:rStyle w:val="ac"/>
            <w:rFonts w:ascii="Arial" w:hAnsi="Arial" w:cs="Arial"/>
            <w:bCs/>
            <w:noProof/>
            <w:sz w:val="24"/>
            <w:szCs w:val="24"/>
          </w:rPr>
          <w:t>13.5</w:t>
        </w:r>
        <w:r w:rsidR="003C6504" w:rsidRPr="00DB7F57">
          <w:rPr>
            <w:rFonts w:ascii="Arial" w:hAnsi="Arial" w:cs="Arial"/>
            <w:noProof/>
            <w:sz w:val="24"/>
            <w:szCs w:val="24"/>
          </w:rPr>
          <w:tab/>
        </w:r>
        <w:r w:rsidR="003C6504" w:rsidRPr="00DB7F57">
          <w:rPr>
            <w:rStyle w:val="ac"/>
            <w:rFonts w:ascii="Arial" w:hAnsi="Arial" w:cs="Arial"/>
            <w:bCs/>
            <w:noProof/>
            <w:sz w:val="24"/>
            <w:szCs w:val="24"/>
          </w:rPr>
          <w:t>Балластировка с применением сплошного бетонного покрытия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91</w:t>
        </w:r>
        <w:r w:rsidR="003C6504" w:rsidRPr="00DB7F57">
          <w:rPr>
            <w:rFonts w:ascii="Arial" w:hAnsi="Arial" w:cs="Arial"/>
            <w:noProof/>
            <w:webHidden/>
            <w:color w:val="FFFFFF" w:themeColor="background1"/>
            <w:sz w:val="24"/>
            <w:szCs w:val="24"/>
          </w:rPr>
          <w:fldChar w:fldCharType="end"/>
        </w:r>
      </w:hyperlink>
    </w:p>
    <w:p w14:paraId="4306F87F" w14:textId="77777777" w:rsidR="003C6504" w:rsidRPr="00DB7F57" w:rsidRDefault="00341FEE" w:rsidP="00681031">
      <w:pPr>
        <w:pStyle w:val="20"/>
        <w:spacing w:line="240" w:lineRule="auto"/>
        <w:rPr>
          <w:rFonts w:ascii="Arial" w:hAnsi="Arial" w:cs="Arial"/>
          <w:noProof/>
          <w:sz w:val="24"/>
          <w:szCs w:val="24"/>
        </w:rPr>
      </w:pPr>
      <w:hyperlink w:anchor="_Toc97192536" w:history="1">
        <w:r w:rsidR="003C6504" w:rsidRPr="00DB7F57">
          <w:rPr>
            <w:rStyle w:val="ac"/>
            <w:rFonts w:ascii="Arial" w:hAnsi="Arial" w:cs="Arial"/>
            <w:bCs/>
            <w:noProof/>
            <w:sz w:val="24"/>
            <w:szCs w:val="24"/>
          </w:rPr>
          <w:t>13.6</w:t>
        </w:r>
        <w:r w:rsidR="003C6504" w:rsidRPr="00DB7F57">
          <w:rPr>
            <w:rFonts w:ascii="Arial" w:hAnsi="Arial" w:cs="Arial"/>
            <w:noProof/>
            <w:sz w:val="24"/>
            <w:szCs w:val="24"/>
          </w:rPr>
          <w:tab/>
        </w:r>
        <w:r w:rsidR="003C6504" w:rsidRPr="00DB7F57">
          <w:rPr>
            <w:rStyle w:val="ac"/>
            <w:rFonts w:ascii="Arial" w:hAnsi="Arial" w:cs="Arial"/>
            <w:bCs/>
            <w:noProof/>
            <w:sz w:val="24"/>
            <w:szCs w:val="24"/>
          </w:rPr>
          <w:t>Анкерное закрепление трубопроводов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91</w:t>
        </w:r>
        <w:r w:rsidR="003C6504" w:rsidRPr="00DB7F57">
          <w:rPr>
            <w:rFonts w:ascii="Arial" w:hAnsi="Arial" w:cs="Arial"/>
            <w:noProof/>
            <w:webHidden/>
            <w:color w:val="FFFFFF" w:themeColor="background1"/>
            <w:sz w:val="24"/>
            <w:szCs w:val="24"/>
          </w:rPr>
          <w:fldChar w:fldCharType="end"/>
        </w:r>
      </w:hyperlink>
    </w:p>
    <w:p w14:paraId="7D77EE82" w14:textId="77777777" w:rsidR="003C6504" w:rsidRPr="00DB7F57" w:rsidRDefault="00341FEE" w:rsidP="00681031">
      <w:pPr>
        <w:pStyle w:val="12"/>
        <w:tabs>
          <w:tab w:val="clear" w:pos="1276"/>
          <w:tab w:val="left" w:pos="993"/>
        </w:tabs>
        <w:rPr>
          <w:color w:val="auto"/>
        </w:rPr>
      </w:pPr>
      <w:hyperlink w:anchor="_Toc97192537" w:history="1">
        <w:r w:rsidR="003C6504" w:rsidRPr="00DB7F57">
          <w:rPr>
            <w:rStyle w:val="ac"/>
          </w:rPr>
          <w:t>14</w:t>
        </w:r>
        <w:r w:rsidR="003C6504" w:rsidRPr="00DB7F57">
          <w:rPr>
            <w:color w:val="auto"/>
          </w:rPr>
          <w:tab/>
        </w:r>
        <w:r w:rsidR="003C6504" w:rsidRPr="00DB7F57">
          <w:rPr>
            <w:rStyle w:val="ac"/>
          </w:rPr>
          <w:t>Прокладка трубопроводов в тоннелях (микротоннелях)</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_Toc97192537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92</w:t>
        </w:r>
        <w:r w:rsidR="003C6504" w:rsidRPr="00DB7F57">
          <w:rPr>
            <w:webHidden/>
            <w:color w:val="FFFFFF" w:themeColor="background1"/>
          </w:rPr>
          <w:fldChar w:fldCharType="end"/>
        </w:r>
      </w:hyperlink>
    </w:p>
    <w:p w14:paraId="7D05F147" w14:textId="77777777" w:rsidR="003C6504" w:rsidRPr="00DB7F57" w:rsidRDefault="00341FEE" w:rsidP="00681031">
      <w:pPr>
        <w:pStyle w:val="20"/>
        <w:spacing w:line="240" w:lineRule="auto"/>
        <w:rPr>
          <w:rFonts w:ascii="Arial" w:hAnsi="Arial" w:cs="Arial"/>
          <w:noProof/>
          <w:sz w:val="24"/>
          <w:szCs w:val="24"/>
        </w:rPr>
      </w:pPr>
      <w:hyperlink w:anchor="_Toc97192538" w:history="1">
        <w:r w:rsidR="003C6504" w:rsidRPr="00DB7F57">
          <w:rPr>
            <w:rStyle w:val="ac"/>
            <w:rFonts w:ascii="Arial" w:hAnsi="Arial" w:cs="Arial"/>
            <w:bCs/>
            <w:noProof/>
            <w:sz w:val="24"/>
            <w:szCs w:val="24"/>
          </w:rPr>
          <w:t>14.1</w:t>
        </w:r>
        <w:r w:rsidR="003C6504" w:rsidRPr="00DB7F57">
          <w:rPr>
            <w:rFonts w:ascii="Arial" w:hAnsi="Arial" w:cs="Arial"/>
            <w:noProof/>
            <w:sz w:val="24"/>
            <w:szCs w:val="24"/>
          </w:rPr>
          <w:tab/>
        </w:r>
        <w:r w:rsidR="003C6504" w:rsidRPr="00DB7F57">
          <w:rPr>
            <w:rStyle w:val="ac"/>
            <w:rFonts w:ascii="Arial" w:hAnsi="Arial" w:cs="Arial"/>
            <w:bCs/>
            <w:noProof/>
            <w:sz w:val="24"/>
            <w:szCs w:val="24"/>
          </w:rPr>
          <w:t>Выбор способа прокладки тоннеля и тоннелепроходческого комплекса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92</w:t>
        </w:r>
        <w:r w:rsidR="003C6504" w:rsidRPr="00DB7F57">
          <w:rPr>
            <w:rFonts w:ascii="Arial" w:hAnsi="Arial" w:cs="Arial"/>
            <w:noProof/>
            <w:webHidden/>
            <w:color w:val="FFFFFF" w:themeColor="background1"/>
            <w:sz w:val="24"/>
            <w:szCs w:val="24"/>
          </w:rPr>
          <w:fldChar w:fldCharType="end"/>
        </w:r>
      </w:hyperlink>
    </w:p>
    <w:p w14:paraId="68061AF7" w14:textId="77777777" w:rsidR="003C6504" w:rsidRPr="00DB7F57" w:rsidRDefault="00341FEE" w:rsidP="00681031">
      <w:pPr>
        <w:pStyle w:val="20"/>
        <w:spacing w:line="240" w:lineRule="auto"/>
        <w:rPr>
          <w:rFonts w:ascii="Arial" w:hAnsi="Arial" w:cs="Arial"/>
          <w:noProof/>
          <w:sz w:val="24"/>
          <w:szCs w:val="24"/>
        </w:rPr>
      </w:pPr>
      <w:hyperlink w:anchor="_Toc97192539" w:history="1">
        <w:r w:rsidR="003C6504" w:rsidRPr="00DB7F57">
          <w:rPr>
            <w:rStyle w:val="ac"/>
            <w:rFonts w:ascii="Arial" w:hAnsi="Arial" w:cs="Arial"/>
            <w:bCs/>
            <w:noProof/>
            <w:sz w:val="24"/>
            <w:szCs w:val="24"/>
          </w:rPr>
          <w:t>14.2</w:t>
        </w:r>
        <w:r w:rsidR="003C6504" w:rsidRPr="00DB7F57">
          <w:rPr>
            <w:rFonts w:ascii="Arial" w:hAnsi="Arial" w:cs="Arial"/>
            <w:noProof/>
            <w:sz w:val="24"/>
            <w:szCs w:val="24"/>
          </w:rPr>
          <w:tab/>
        </w:r>
        <w:r w:rsidR="003C6504" w:rsidRPr="00DB7F57">
          <w:rPr>
            <w:rStyle w:val="ac"/>
            <w:rFonts w:ascii="Arial" w:hAnsi="Arial" w:cs="Arial"/>
            <w:bCs/>
            <w:noProof/>
            <w:sz w:val="24"/>
            <w:szCs w:val="24"/>
          </w:rPr>
          <w:t>Устройство тоннельного перехода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_Toc97192539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92</w:t>
        </w:r>
        <w:r w:rsidR="003C6504" w:rsidRPr="00DB7F57">
          <w:rPr>
            <w:rFonts w:ascii="Arial" w:hAnsi="Arial" w:cs="Arial"/>
            <w:noProof/>
            <w:webHidden/>
            <w:color w:val="FFFFFF" w:themeColor="background1"/>
            <w:sz w:val="24"/>
            <w:szCs w:val="24"/>
          </w:rPr>
          <w:fldChar w:fldCharType="end"/>
        </w:r>
      </w:hyperlink>
    </w:p>
    <w:p w14:paraId="4D455E68" w14:textId="77777777" w:rsidR="003C6504" w:rsidRPr="00DB7F57" w:rsidRDefault="00341FEE" w:rsidP="00681031">
      <w:pPr>
        <w:pStyle w:val="20"/>
        <w:spacing w:line="240" w:lineRule="auto"/>
        <w:rPr>
          <w:rFonts w:ascii="Arial" w:hAnsi="Arial" w:cs="Arial"/>
          <w:noProof/>
          <w:sz w:val="24"/>
          <w:szCs w:val="24"/>
        </w:rPr>
      </w:pPr>
      <w:hyperlink w:anchor="_Toc97192540" w:history="1">
        <w:r w:rsidR="003C6504" w:rsidRPr="00DB7F57">
          <w:rPr>
            <w:rStyle w:val="ac"/>
            <w:rFonts w:ascii="Arial" w:hAnsi="Arial" w:cs="Arial"/>
            <w:bCs/>
            <w:noProof/>
            <w:sz w:val="24"/>
            <w:szCs w:val="24"/>
          </w:rPr>
          <w:t>14.3</w:t>
        </w:r>
        <w:r w:rsidR="003C6504" w:rsidRPr="00DB7F57">
          <w:rPr>
            <w:rFonts w:ascii="Arial" w:hAnsi="Arial" w:cs="Arial"/>
            <w:noProof/>
            <w:sz w:val="24"/>
            <w:szCs w:val="24"/>
          </w:rPr>
          <w:tab/>
        </w:r>
        <w:r w:rsidR="003C6504" w:rsidRPr="00DB7F57">
          <w:rPr>
            <w:rStyle w:val="ac"/>
            <w:rFonts w:ascii="Arial" w:hAnsi="Arial" w:cs="Arial"/>
            <w:bCs/>
            <w:noProof/>
            <w:sz w:val="24"/>
            <w:szCs w:val="24"/>
          </w:rPr>
          <w:t>Монтаж железобетонных тюбингов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94</w:t>
        </w:r>
        <w:r w:rsidR="003C6504" w:rsidRPr="00DB7F57">
          <w:rPr>
            <w:rFonts w:ascii="Arial" w:hAnsi="Arial" w:cs="Arial"/>
            <w:noProof/>
            <w:webHidden/>
            <w:color w:val="FFFFFF" w:themeColor="background1"/>
            <w:sz w:val="24"/>
            <w:szCs w:val="24"/>
          </w:rPr>
          <w:fldChar w:fldCharType="end"/>
        </w:r>
      </w:hyperlink>
    </w:p>
    <w:p w14:paraId="79438C1A" w14:textId="77777777" w:rsidR="003C6504" w:rsidRPr="00DB7F57" w:rsidRDefault="00341FEE" w:rsidP="00681031">
      <w:pPr>
        <w:pStyle w:val="20"/>
        <w:spacing w:line="240" w:lineRule="auto"/>
        <w:rPr>
          <w:rFonts w:ascii="Arial" w:hAnsi="Arial" w:cs="Arial"/>
          <w:noProof/>
          <w:sz w:val="24"/>
          <w:szCs w:val="24"/>
        </w:rPr>
      </w:pPr>
      <w:hyperlink w:anchor="_Toc97192541" w:history="1">
        <w:r w:rsidR="003C6504" w:rsidRPr="00DB7F57">
          <w:rPr>
            <w:rStyle w:val="ac"/>
            <w:rFonts w:ascii="Arial" w:hAnsi="Arial" w:cs="Arial"/>
            <w:bCs/>
            <w:noProof/>
            <w:sz w:val="24"/>
            <w:szCs w:val="24"/>
          </w:rPr>
          <w:t>14.4</w:t>
        </w:r>
        <w:r w:rsidR="003C6504" w:rsidRPr="00DB7F57">
          <w:rPr>
            <w:rFonts w:ascii="Arial" w:hAnsi="Arial" w:cs="Arial"/>
            <w:noProof/>
            <w:sz w:val="24"/>
            <w:szCs w:val="24"/>
          </w:rPr>
          <w:tab/>
        </w:r>
        <w:r w:rsidR="003C6504" w:rsidRPr="00DB7F57">
          <w:rPr>
            <w:rStyle w:val="ac"/>
            <w:rFonts w:ascii="Arial" w:hAnsi="Arial" w:cs="Arial"/>
            <w:bCs/>
            <w:noProof/>
            <w:sz w:val="24"/>
            <w:szCs w:val="24"/>
          </w:rPr>
          <w:t>Установка катковых опор</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94</w:t>
        </w:r>
        <w:r w:rsidR="003C6504" w:rsidRPr="00DB7F57">
          <w:rPr>
            <w:rFonts w:ascii="Arial" w:hAnsi="Arial" w:cs="Arial"/>
            <w:noProof/>
            <w:webHidden/>
            <w:color w:val="FFFFFF" w:themeColor="background1"/>
            <w:sz w:val="24"/>
            <w:szCs w:val="24"/>
          </w:rPr>
          <w:fldChar w:fldCharType="end"/>
        </w:r>
      </w:hyperlink>
    </w:p>
    <w:p w14:paraId="2F62B6DC" w14:textId="77777777" w:rsidR="003C6504" w:rsidRPr="00DB7F57" w:rsidRDefault="00341FEE" w:rsidP="00681031">
      <w:pPr>
        <w:pStyle w:val="20"/>
        <w:spacing w:line="240" w:lineRule="auto"/>
        <w:rPr>
          <w:rFonts w:ascii="Arial" w:hAnsi="Arial" w:cs="Arial"/>
          <w:noProof/>
          <w:sz w:val="24"/>
          <w:szCs w:val="24"/>
        </w:rPr>
      </w:pPr>
      <w:hyperlink w:anchor="_Toc97192542" w:history="1">
        <w:r w:rsidR="003C6504" w:rsidRPr="00DB7F57">
          <w:rPr>
            <w:rStyle w:val="ac"/>
            <w:rFonts w:ascii="Arial" w:hAnsi="Arial" w:cs="Arial"/>
            <w:bCs/>
            <w:noProof/>
            <w:sz w:val="24"/>
            <w:szCs w:val="24"/>
          </w:rPr>
          <w:t>14.5</w:t>
        </w:r>
        <w:r w:rsidR="003C6504" w:rsidRPr="00DB7F57">
          <w:rPr>
            <w:rFonts w:ascii="Arial" w:hAnsi="Arial" w:cs="Arial"/>
            <w:noProof/>
            <w:sz w:val="24"/>
            <w:szCs w:val="24"/>
          </w:rPr>
          <w:tab/>
        </w:r>
        <w:r w:rsidR="003C6504" w:rsidRPr="00DB7F57">
          <w:rPr>
            <w:rStyle w:val="ac"/>
            <w:rFonts w:ascii="Arial" w:hAnsi="Arial" w:cs="Arial"/>
            <w:bCs/>
            <w:noProof/>
            <w:sz w:val="24"/>
            <w:szCs w:val="24"/>
          </w:rPr>
          <w:t>Сборка и сварка трубопровода. Укладка в тоннеле (микротоннеле)</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95</w:t>
        </w:r>
        <w:r w:rsidR="003C6504" w:rsidRPr="00DB7F57">
          <w:rPr>
            <w:rFonts w:ascii="Arial" w:hAnsi="Arial" w:cs="Arial"/>
            <w:noProof/>
            <w:webHidden/>
            <w:color w:val="FFFFFF" w:themeColor="background1"/>
            <w:sz w:val="24"/>
            <w:szCs w:val="24"/>
          </w:rPr>
          <w:fldChar w:fldCharType="end"/>
        </w:r>
      </w:hyperlink>
    </w:p>
    <w:p w14:paraId="790DE1AC" w14:textId="77777777" w:rsidR="003C6504" w:rsidRPr="00DB7F57" w:rsidRDefault="00341FEE" w:rsidP="00681031">
      <w:pPr>
        <w:pStyle w:val="12"/>
        <w:tabs>
          <w:tab w:val="clear" w:pos="1276"/>
          <w:tab w:val="left" w:pos="993"/>
        </w:tabs>
        <w:rPr>
          <w:color w:val="auto"/>
        </w:rPr>
      </w:pPr>
      <w:hyperlink w:anchor="_Toc97192543" w:history="1">
        <w:r w:rsidR="003C6504" w:rsidRPr="00DB7F57">
          <w:rPr>
            <w:rStyle w:val="ac"/>
          </w:rPr>
          <w:t>15</w:t>
        </w:r>
        <w:r w:rsidR="003C6504" w:rsidRPr="00DB7F57">
          <w:rPr>
            <w:color w:val="auto"/>
          </w:rPr>
          <w:tab/>
        </w:r>
        <w:r w:rsidR="003C6504" w:rsidRPr="00DB7F57">
          <w:rPr>
            <w:rStyle w:val="ac"/>
          </w:rPr>
          <w:t>Строительство подводных переходов</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_Toc97192543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96</w:t>
        </w:r>
        <w:r w:rsidR="003C6504" w:rsidRPr="00DB7F57">
          <w:rPr>
            <w:webHidden/>
            <w:color w:val="FFFFFF" w:themeColor="background1"/>
          </w:rPr>
          <w:fldChar w:fldCharType="end"/>
        </w:r>
      </w:hyperlink>
    </w:p>
    <w:p w14:paraId="249775D4" w14:textId="77777777" w:rsidR="003C6504" w:rsidRPr="00DB7F57" w:rsidRDefault="00341FEE" w:rsidP="00681031">
      <w:pPr>
        <w:pStyle w:val="20"/>
        <w:spacing w:line="240" w:lineRule="auto"/>
        <w:rPr>
          <w:rFonts w:ascii="Arial" w:hAnsi="Arial" w:cs="Arial"/>
          <w:noProof/>
          <w:sz w:val="24"/>
          <w:szCs w:val="24"/>
        </w:rPr>
      </w:pPr>
      <w:hyperlink w:anchor="_Toc97192544" w:history="1">
        <w:r w:rsidR="003C6504" w:rsidRPr="00DB7F57">
          <w:rPr>
            <w:rStyle w:val="ac"/>
            <w:rFonts w:ascii="Arial" w:hAnsi="Arial" w:cs="Arial"/>
            <w:bCs/>
            <w:noProof/>
            <w:sz w:val="24"/>
            <w:szCs w:val="24"/>
          </w:rPr>
          <w:t>15.1</w:t>
        </w:r>
        <w:r w:rsidR="003C6504" w:rsidRPr="00DB7F57">
          <w:rPr>
            <w:rFonts w:ascii="Arial" w:hAnsi="Arial" w:cs="Arial"/>
            <w:noProof/>
            <w:sz w:val="24"/>
            <w:szCs w:val="24"/>
          </w:rPr>
          <w:tab/>
        </w:r>
        <w:r w:rsidR="003C6504" w:rsidRPr="00DB7F57">
          <w:rPr>
            <w:rStyle w:val="ac"/>
            <w:rFonts w:ascii="Arial" w:hAnsi="Arial" w:cs="Arial"/>
            <w:bCs/>
            <w:noProof/>
            <w:sz w:val="24"/>
            <w:szCs w:val="24"/>
          </w:rPr>
          <w:t>Строительство подводных переходов траншейным способом через водные преграды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96</w:t>
        </w:r>
        <w:r w:rsidR="003C6504" w:rsidRPr="00DB7F57">
          <w:rPr>
            <w:rFonts w:ascii="Arial" w:hAnsi="Arial" w:cs="Arial"/>
            <w:noProof/>
            <w:webHidden/>
            <w:color w:val="FFFFFF" w:themeColor="background1"/>
            <w:sz w:val="24"/>
            <w:szCs w:val="24"/>
          </w:rPr>
          <w:fldChar w:fldCharType="end"/>
        </w:r>
      </w:hyperlink>
    </w:p>
    <w:p w14:paraId="619000AF" w14:textId="77777777" w:rsidR="003C6504" w:rsidRPr="00DB7F57" w:rsidRDefault="00341FEE" w:rsidP="00681031">
      <w:pPr>
        <w:pStyle w:val="20"/>
        <w:spacing w:line="240" w:lineRule="auto"/>
        <w:rPr>
          <w:rFonts w:ascii="Arial" w:hAnsi="Arial" w:cs="Arial"/>
          <w:noProof/>
          <w:sz w:val="24"/>
          <w:szCs w:val="24"/>
        </w:rPr>
      </w:pPr>
      <w:hyperlink w:anchor="_Toc97192545" w:history="1">
        <w:r w:rsidR="003C6504" w:rsidRPr="00DB7F57">
          <w:rPr>
            <w:rStyle w:val="ac"/>
            <w:rFonts w:ascii="Arial" w:hAnsi="Arial" w:cs="Arial"/>
            <w:bCs/>
            <w:noProof/>
            <w:sz w:val="24"/>
            <w:szCs w:val="24"/>
          </w:rPr>
          <w:t>15.2</w:t>
        </w:r>
        <w:r w:rsidR="003C6504" w:rsidRPr="00DB7F57">
          <w:rPr>
            <w:rFonts w:ascii="Arial" w:hAnsi="Arial" w:cs="Arial"/>
            <w:noProof/>
            <w:sz w:val="24"/>
            <w:szCs w:val="24"/>
          </w:rPr>
          <w:tab/>
        </w:r>
        <w:r w:rsidR="003C6504" w:rsidRPr="00DB7F57">
          <w:rPr>
            <w:rStyle w:val="ac"/>
            <w:rFonts w:ascii="Arial" w:hAnsi="Arial" w:cs="Arial"/>
            <w:bCs/>
            <w:noProof/>
            <w:sz w:val="24"/>
            <w:szCs w:val="24"/>
          </w:rPr>
          <w:t>Организационно-техническая подготовка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97</w:t>
        </w:r>
        <w:r w:rsidR="003C6504" w:rsidRPr="00DB7F57">
          <w:rPr>
            <w:rFonts w:ascii="Arial" w:hAnsi="Arial" w:cs="Arial"/>
            <w:noProof/>
            <w:webHidden/>
            <w:color w:val="FFFFFF" w:themeColor="background1"/>
            <w:sz w:val="24"/>
            <w:szCs w:val="24"/>
          </w:rPr>
          <w:fldChar w:fldCharType="end"/>
        </w:r>
      </w:hyperlink>
    </w:p>
    <w:p w14:paraId="6C771C07" w14:textId="77777777" w:rsidR="003C6504" w:rsidRPr="00DB7F57" w:rsidRDefault="00341FEE" w:rsidP="00681031">
      <w:pPr>
        <w:pStyle w:val="20"/>
        <w:spacing w:line="240" w:lineRule="auto"/>
        <w:rPr>
          <w:rFonts w:ascii="Arial" w:hAnsi="Arial" w:cs="Arial"/>
          <w:noProof/>
          <w:sz w:val="24"/>
          <w:szCs w:val="24"/>
        </w:rPr>
      </w:pPr>
      <w:hyperlink w:anchor="_Toc97192546" w:history="1">
        <w:r w:rsidR="003C6504" w:rsidRPr="00DB7F57">
          <w:rPr>
            <w:rStyle w:val="ac"/>
            <w:rFonts w:ascii="Arial" w:hAnsi="Arial" w:cs="Arial"/>
            <w:bCs/>
            <w:noProof/>
            <w:sz w:val="24"/>
            <w:szCs w:val="24"/>
          </w:rPr>
          <w:t>15.3</w:t>
        </w:r>
        <w:r w:rsidR="003C6504" w:rsidRPr="00DB7F57">
          <w:rPr>
            <w:rFonts w:ascii="Arial" w:hAnsi="Arial" w:cs="Arial"/>
            <w:noProof/>
            <w:sz w:val="24"/>
            <w:szCs w:val="24"/>
          </w:rPr>
          <w:tab/>
        </w:r>
        <w:r w:rsidR="003C6504" w:rsidRPr="00DB7F57">
          <w:rPr>
            <w:rStyle w:val="ac"/>
            <w:rFonts w:ascii="Arial" w:hAnsi="Arial" w:cs="Arial"/>
            <w:bCs/>
            <w:noProof/>
            <w:sz w:val="24"/>
            <w:szCs w:val="24"/>
          </w:rPr>
          <w:t>Земляные работы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98</w:t>
        </w:r>
        <w:r w:rsidR="003C6504" w:rsidRPr="00DB7F57">
          <w:rPr>
            <w:rFonts w:ascii="Arial" w:hAnsi="Arial" w:cs="Arial"/>
            <w:noProof/>
            <w:webHidden/>
            <w:color w:val="FFFFFF" w:themeColor="background1"/>
            <w:sz w:val="24"/>
            <w:szCs w:val="24"/>
          </w:rPr>
          <w:fldChar w:fldCharType="end"/>
        </w:r>
      </w:hyperlink>
    </w:p>
    <w:p w14:paraId="307B2C4F" w14:textId="77777777" w:rsidR="003C6504" w:rsidRPr="00DB7F57" w:rsidRDefault="00341FEE" w:rsidP="00681031">
      <w:pPr>
        <w:pStyle w:val="20"/>
        <w:spacing w:line="240" w:lineRule="auto"/>
        <w:rPr>
          <w:rFonts w:ascii="Arial" w:hAnsi="Arial" w:cs="Arial"/>
          <w:noProof/>
          <w:sz w:val="24"/>
          <w:szCs w:val="24"/>
        </w:rPr>
      </w:pPr>
      <w:hyperlink w:anchor="_Toc97192547" w:history="1">
        <w:r w:rsidR="003C6504" w:rsidRPr="00DB7F57">
          <w:rPr>
            <w:rStyle w:val="ac"/>
            <w:rFonts w:ascii="Arial" w:hAnsi="Arial" w:cs="Arial"/>
            <w:bCs/>
            <w:noProof/>
            <w:sz w:val="24"/>
            <w:szCs w:val="24"/>
          </w:rPr>
          <w:t>15.4</w:t>
        </w:r>
        <w:r w:rsidR="003C6504" w:rsidRPr="00DB7F57">
          <w:rPr>
            <w:rFonts w:ascii="Arial" w:hAnsi="Arial" w:cs="Arial"/>
            <w:noProof/>
            <w:sz w:val="24"/>
            <w:szCs w:val="24"/>
          </w:rPr>
          <w:tab/>
        </w:r>
        <w:r w:rsidR="003C6504" w:rsidRPr="00DB7F57">
          <w:rPr>
            <w:rStyle w:val="ac"/>
            <w:rFonts w:ascii="Arial" w:hAnsi="Arial" w:cs="Arial"/>
            <w:bCs/>
            <w:noProof/>
            <w:sz w:val="24"/>
            <w:szCs w:val="24"/>
          </w:rPr>
          <w:t>Устройство подводных траншей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100</w:t>
        </w:r>
        <w:r w:rsidR="003C6504" w:rsidRPr="00DB7F57">
          <w:rPr>
            <w:rFonts w:ascii="Arial" w:hAnsi="Arial" w:cs="Arial"/>
            <w:noProof/>
            <w:webHidden/>
            <w:color w:val="FFFFFF" w:themeColor="background1"/>
            <w:sz w:val="24"/>
            <w:szCs w:val="24"/>
          </w:rPr>
          <w:fldChar w:fldCharType="end"/>
        </w:r>
      </w:hyperlink>
    </w:p>
    <w:p w14:paraId="005F9E9B" w14:textId="77777777" w:rsidR="003C6504" w:rsidRPr="00DB7F57" w:rsidRDefault="00341FEE" w:rsidP="00681031">
      <w:pPr>
        <w:pStyle w:val="20"/>
        <w:spacing w:line="240" w:lineRule="auto"/>
        <w:rPr>
          <w:rFonts w:ascii="Arial" w:hAnsi="Arial" w:cs="Arial"/>
          <w:noProof/>
          <w:sz w:val="24"/>
          <w:szCs w:val="24"/>
        </w:rPr>
      </w:pPr>
      <w:hyperlink w:anchor="_Toc97192548" w:history="1">
        <w:r w:rsidR="003C6504" w:rsidRPr="00DB7F57">
          <w:rPr>
            <w:rStyle w:val="ac"/>
            <w:rFonts w:ascii="Arial" w:hAnsi="Arial" w:cs="Arial"/>
            <w:bCs/>
            <w:noProof/>
            <w:sz w:val="24"/>
            <w:szCs w:val="24"/>
          </w:rPr>
          <w:t>15.5</w:t>
        </w:r>
        <w:r w:rsidR="003C6504" w:rsidRPr="00DB7F57">
          <w:rPr>
            <w:rFonts w:ascii="Arial" w:hAnsi="Arial" w:cs="Arial"/>
            <w:noProof/>
            <w:sz w:val="24"/>
            <w:szCs w:val="24"/>
          </w:rPr>
          <w:tab/>
        </w:r>
        <w:r w:rsidR="003C6504" w:rsidRPr="00DB7F57">
          <w:rPr>
            <w:rStyle w:val="ac"/>
            <w:rFonts w:ascii="Arial" w:hAnsi="Arial" w:cs="Arial"/>
            <w:bCs/>
            <w:noProof/>
            <w:sz w:val="24"/>
            <w:szCs w:val="24"/>
          </w:rPr>
          <w:t>Сварочно-монтажные работы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101</w:t>
        </w:r>
        <w:r w:rsidR="003C6504" w:rsidRPr="00DB7F57">
          <w:rPr>
            <w:rFonts w:ascii="Arial" w:hAnsi="Arial" w:cs="Arial"/>
            <w:noProof/>
            <w:webHidden/>
            <w:color w:val="FFFFFF" w:themeColor="background1"/>
            <w:sz w:val="24"/>
            <w:szCs w:val="24"/>
          </w:rPr>
          <w:fldChar w:fldCharType="end"/>
        </w:r>
      </w:hyperlink>
    </w:p>
    <w:p w14:paraId="6F5453DB" w14:textId="77777777" w:rsidR="003C6504" w:rsidRPr="00DB7F57" w:rsidRDefault="00341FEE" w:rsidP="00681031">
      <w:pPr>
        <w:pStyle w:val="20"/>
        <w:spacing w:line="240" w:lineRule="auto"/>
        <w:rPr>
          <w:rFonts w:ascii="Arial" w:hAnsi="Arial" w:cs="Arial"/>
          <w:noProof/>
          <w:sz w:val="24"/>
          <w:szCs w:val="24"/>
        </w:rPr>
      </w:pPr>
      <w:hyperlink w:anchor="_Toc97192549" w:history="1">
        <w:r w:rsidR="003C6504" w:rsidRPr="00DB7F57">
          <w:rPr>
            <w:rStyle w:val="ac"/>
            <w:rFonts w:ascii="Arial" w:hAnsi="Arial" w:cs="Arial"/>
            <w:bCs/>
            <w:noProof/>
            <w:sz w:val="24"/>
            <w:szCs w:val="24"/>
          </w:rPr>
          <w:t>15.6</w:t>
        </w:r>
        <w:r w:rsidR="003C6504" w:rsidRPr="00DB7F57">
          <w:rPr>
            <w:rFonts w:ascii="Arial" w:hAnsi="Arial" w:cs="Arial"/>
            <w:noProof/>
            <w:sz w:val="24"/>
            <w:szCs w:val="24"/>
          </w:rPr>
          <w:tab/>
        </w:r>
        <w:r w:rsidR="003C6504" w:rsidRPr="00DB7F57">
          <w:rPr>
            <w:rStyle w:val="ac"/>
            <w:rFonts w:ascii="Arial" w:hAnsi="Arial" w:cs="Arial"/>
            <w:bCs/>
            <w:noProof/>
            <w:sz w:val="24"/>
            <w:szCs w:val="24"/>
          </w:rPr>
          <w:t>Изоляционные работы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_Toc97192549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101</w:t>
        </w:r>
        <w:r w:rsidR="003C6504" w:rsidRPr="00DB7F57">
          <w:rPr>
            <w:rFonts w:ascii="Arial" w:hAnsi="Arial" w:cs="Arial"/>
            <w:noProof/>
            <w:webHidden/>
            <w:color w:val="FFFFFF" w:themeColor="background1"/>
            <w:sz w:val="24"/>
            <w:szCs w:val="24"/>
          </w:rPr>
          <w:fldChar w:fldCharType="end"/>
        </w:r>
      </w:hyperlink>
    </w:p>
    <w:p w14:paraId="1121F791" w14:textId="77777777" w:rsidR="003C6504" w:rsidRPr="00DB7F57" w:rsidRDefault="00341FEE" w:rsidP="00681031">
      <w:pPr>
        <w:pStyle w:val="20"/>
        <w:spacing w:line="240" w:lineRule="auto"/>
        <w:rPr>
          <w:rFonts w:ascii="Arial" w:hAnsi="Arial" w:cs="Arial"/>
          <w:noProof/>
          <w:sz w:val="24"/>
          <w:szCs w:val="24"/>
        </w:rPr>
      </w:pPr>
      <w:hyperlink w:anchor="_Toc97192550" w:history="1">
        <w:r w:rsidR="003C6504" w:rsidRPr="00DB7F57">
          <w:rPr>
            <w:rStyle w:val="ac"/>
            <w:rFonts w:ascii="Arial" w:hAnsi="Arial" w:cs="Arial"/>
            <w:bCs/>
            <w:noProof/>
            <w:sz w:val="24"/>
            <w:szCs w:val="24"/>
          </w:rPr>
          <w:t>15.7</w:t>
        </w:r>
        <w:r w:rsidR="003C6504" w:rsidRPr="00DB7F57">
          <w:rPr>
            <w:rFonts w:ascii="Arial" w:hAnsi="Arial" w:cs="Arial"/>
            <w:noProof/>
            <w:sz w:val="24"/>
            <w:szCs w:val="24"/>
          </w:rPr>
          <w:tab/>
        </w:r>
        <w:r w:rsidR="003C6504" w:rsidRPr="00DB7F57">
          <w:rPr>
            <w:rStyle w:val="ac"/>
            <w:rFonts w:ascii="Arial" w:hAnsi="Arial" w:cs="Arial"/>
            <w:bCs/>
            <w:noProof/>
            <w:sz w:val="24"/>
            <w:szCs w:val="24"/>
          </w:rPr>
          <w:t xml:space="preserve">Балластировка трубопроводов с </w:t>
        </w:r>
        <w:r w:rsidR="002D5C04" w:rsidRPr="00DB7F57">
          <w:rPr>
            <w:rStyle w:val="ac"/>
            <w:rFonts w:ascii="Arial" w:hAnsi="Arial" w:cs="Arial"/>
            <w:bCs/>
            <w:noProof/>
            <w:sz w:val="24"/>
            <w:szCs w:val="24"/>
          </w:rPr>
          <w:t>применением</w:t>
        </w:r>
        <w:r w:rsidR="003C6504" w:rsidRPr="00DB7F57">
          <w:rPr>
            <w:rStyle w:val="ac"/>
            <w:rFonts w:ascii="Arial" w:hAnsi="Arial" w:cs="Arial"/>
            <w:bCs/>
            <w:noProof/>
            <w:sz w:val="24"/>
            <w:szCs w:val="24"/>
          </w:rPr>
          <w:t xml:space="preserve"> утяжелителей, обетонирования, закрепление анкерами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101</w:t>
        </w:r>
        <w:r w:rsidR="003C6504" w:rsidRPr="00DB7F57">
          <w:rPr>
            <w:rFonts w:ascii="Arial" w:hAnsi="Arial" w:cs="Arial"/>
            <w:noProof/>
            <w:webHidden/>
            <w:color w:val="FFFFFF" w:themeColor="background1"/>
            <w:sz w:val="24"/>
            <w:szCs w:val="24"/>
          </w:rPr>
          <w:fldChar w:fldCharType="end"/>
        </w:r>
      </w:hyperlink>
    </w:p>
    <w:p w14:paraId="5F23330A" w14:textId="77777777" w:rsidR="003C6504" w:rsidRPr="00DB7F57" w:rsidRDefault="00341FEE" w:rsidP="00681031">
      <w:pPr>
        <w:pStyle w:val="20"/>
        <w:spacing w:line="240" w:lineRule="auto"/>
        <w:rPr>
          <w:rFonts w:ascii="Arial" w:hAnsi="Arial" w:cs="Arial"/>
          <w:noProof/>
          <w:sz w:val="24"/>
          <w:szCs w:val="24"/>
        </w:rPr>
      </w:pPr>
      <w:hyperlink w:anchor="_Toc97192551" w:history="1">
        <w:r w:rsidR="003C6504" w:rsidRPr="00DB7F57">
          <w:rPr>
            <w:rStyle w:val="ac"/>
            <w:rFonts w:ascii="Arial" w:hAnsi="Arial" w:cs="Arial"/>
            <w:bCs/>
            <w:noProof/>
            <w:sz w:val="24"/>
            <w:szCs w:val="24"/>
          </w:rPr>
          <w:t>15.8</w:t>
        </w:r>
        <w:r w:rsidR="003C6504" w:rsidRPr="00DB7F57">
          <w:rPr>
            <w:rFonts w:ascii="Arial" w:hAnsi="Arial" w:cs="Arial"/>
            <w:noProof/>
            <w:sz w:val="24"/>
            <w:szCs w:val="24"/>
          </w:rPr>
          <w:tab/>
        </w:r>
        <w:r w:rsidR="003C6504" w:rsidRPr="00DB7F57">
          <w:rPr>
            <w:rStyle w:val="ac"/>
            <w:rFonts w:ascii="Arial" w:hAnsi="Arial" w:cs="Arial"/>
            <w:bCs/>
            <w:noProof/>
            <w:sz w:val="24"/>
            <w:szCs w:val="24"/>
          </w:rPr>
          <w:t>Укладка трубопроводов протаскиванием по дну подводных траншей, свободным погружением, со льда в траншею</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102</w:t>
        </w:r>
        <w:r w:rsidR="003C6504" w:rsidRPr="00DB7F57">
          <w:rPr>
            <w:rFonts w:ascii="Arial" w:hAnsi="Arial" w:cs="Arial"/>
            <w:noProof/>
            <w:webHidden/>
            <w:color w:val="FFFFFF" w:themeColor="background1"/>
            <w:sz w:val="24"/>
            <w:szCs w:val="24"/>
          </w:rPr>
          <w:fldChar w:fldCharType="end"/>
        </w:r>
      </w:hyperlink>
    </w:p>
    <w:p w14:paraId="6469FDC4" w14:textId="77777777" w:rsidR="003C6504" w:rsidRPr="00DB7F57" w:rsidRDefault="00341FEE" w:rsidP="00681031">
      <w:pPr>
        <w:pStyle w:val="20"/>
        <w:spacing w:line="240" w:lineRule="auto"/>
        <w:rPr>
          <w:rFonts w:ascii="Arial" w:hAnsi="Arial" w:cs="Arial"/>
          <w:noProof/>
          <w:sz w:val="24"/>
          <w:szCs w:val="24"/>
        </w:rPr>
      </w:pPr>
      <w:hyperlink w:anchor="_Toc97192552" w:history="1">
        <w:r w:rsidR="003C6504" w:rsidRPr="00DB7F57">
          <w:rPr>
            <w:rStyle w:val="ac"/>
            <w:rFonts w:ascii="Arial" w:hAnsi="Arial" w:cs="Arial"/>
            <w:bCs/>
            <w:noProof/>
            <w:sz w:val="24"/>
            <w:szCs w:val="24"/>
          </w:rPr>
          <w:t>15.9</w:t>
        </w:r>
        <w:r w:rsidR="003C6504" w:rsidRPr="00DB7F57">
          <w:rPr>
            <w:rFonts w:ascii="Arial" w:hAnsi="Arial" w:cs="Arial"/>
            <w:noProof/>
            <w:sz w:val="24"/>
            <w:szCs w:val="24"/>
          </w:rPr>
          <w:tab/>
        </w:r>
        <w:r w:rsidR="003C6504" w:rsidRPr="00DB7F57">
          <w:rPr>
            <w:rStyle w:val="ac"/>
            <w:rFonts w:ascii="Arial" w:hAnsi="Arial" w:cs="Arial"/>
            <w:bCs/>
            <w:noProof/>
            <w:sz w:val="24"/>
            <w:szCs w:val="24"/>
          </w:rPr>
          <w:t>Берегоукрепительные работы</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105</w:t>
        </w:r>
        <w:r w:rsidR="003C6504" w:rsidRPr="00DB7F57">
          <w:rPr>
            <w:rFonts w:ascii="Arial" w:hAnsi="Arial" w:cs="Arial"/>
            <w:noProof/>
            <w:webHidden/>
            <w:color w:val="FFFFFF" w:themeColor="background1"/>
            <w:sz w:val="24"/>
            <w:szCs w:val="24"/>
          </w:rPr>
          <w:fldChar w:fldCharType="end"/>
        </w:r>
      </w:hyperlink>
    </w:p>
    <w:p w14:paraId="51394110" w14:textId="77777777" w:rsidR="003C6504" w:rsidRPr="00DB7F57" w:rsidRDefault="00341FEE" w:rsidP="00681031">
      <w:pPr>
        <w:pStyle w:val="12"/>
        <w:tabs>
          <w:tab w:val="clear" w:pos="1276"/>
          <w:tab w:val="left" w:pos="993"/>
        </w:tabs>
        <w:rPr>
          <w:color w:val="auto"/>
        </w:rPr>
      </w:pPr>
      <w:hyperlink w:anchor="_Toc97192553" w:history="1">
        <w:r w:rsidR="003C6504" w:rsidRPr="00DB7F57">
          <w:rPr>
            <w:rStyle w:val="ac"/>
          </w:rPr>
          <w:t>16</w:t>
        </w:r>
        <w:r w:rsidR="003C6504" w:rsidRPr="00DB7F57">
          <w:rPr>
            <w:color w:val="auto"/>
          </w:rPr>
          <w:tab/>
        </w:r>
        <w:r w:rsidR="003C6504" w:rsidRPr="00DB7F57">
          <w:rPr>
            <w:rStyle w:val="ac"/>
          </w:rPr>
          <w:t>Строительство переходов через естественные и искусственные преграды методами наклонно-направленного бурения и горизонтального направленного бурения щитом</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_Toc97192553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106</w:t>
        </w:r>
        <w:r w:rsidR="003C6504" w:rsidRPr="00DB7F57">
          <w:rPr>
            <w:webHidden/>
            <w:color w:val="FFFFFF" w:themeColor="background1"/>
          </w:rPr>
          <w:fldChar w:fldCharType="end"/>
        </w:r>
      </w:hyperlink>
    </w:p>
    <w:p w14:paraId="1C81DC21" w14:textId="77777777" w:rsidR="003C6504" w:rsidRPr="00DB7F57" w:rsidRDefault="00341FEE" w:rsidP="00681031">
      <w:pPr>
        <w:pStyle w:val="20"/>
        <w:spacing w:line="240" w:lineRule="auto"/>
        <w:rPr>
          <w:rFonts w:ascii="Arial" w:hAnsi="Arial" w:cs="Arial"/>
          <w:noProof/>
          <w:sz w:val="24"/>
          <w:szCs w:val="24"/>
        </w:rPr>
      </w:pPr>
      <w:hyperlink w:anchor="_Toc97192554" w:history="1">
        <w:r w:rsidR="003C6504" w:rsidRPr="00DB7F57">
          <w:rPr>
            <w:rStyle w:val="ac"/>
            <w:rFonts w:ascii="Arial" w:hAnsi="Arial" w:cs="Arial"/>
            <w:bCs/>
            <w:noProof/>
            <w:sz w:val="24"/>
            <w:szCs w:val="24"/>
          </w:rPr>
          <w:t>16.1</w:t>
        </w:r>
        <w:r w:rsidR="003C6504" w:rsidRPr="00DB7F57">
          <w:rPr>
            <w:rFonts w:ascii="Arial" w:hAnsi="Arial" w:cs="Arial"/>
            <w:noProof/>
            <w:sz w:val="24"/>
            <w:szCs w:val="24"/>
          </w:rPr>
          <w:tab/>
        </w:r>
        <w:r w:rsidR="003C6504" w:rsidRPr="00DB7F57">
          <w:rPr>
            <w:rStyle w:val="ac"/>
            <w:rFonts w:ascii="Arial" w:hAnsi="Arial" w:cs="Arial"/>
            <w:bCs/>
            <w:noProof/>
            <w:sz w:val="24"/>
            <w:szCs w:val="24"/>
          </w:rPr>
          <w:t>Организационно-техническая подготовка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106</w:t>
        </w:r>
        <w:r w:rsidR="003C6504" w:rsidRPr="00DB7F57">
          <w:rPr>
            <w:rFonts w:ascii="Arial" w:hAnsi="Arial" w:cs="Arial"/>
            <w:noProof/>
            <w:webHidden/>
            <w:color w:val="FFFFFF" w:themeColor="background1"/>
            <w:sz w:val="24"/>
            <w:szCs w:val="24"/>
          </w:rPr>
          <w:fldChar w:fldCharType="end"/>
        </w:r>
      </w:hyperlink>
    </w:p>
    <w:p w14:paraId="3CE6A53F" w14:textId="77777777" w:rsidR="003C6504" w:rsidRPr="00DB7F57" w:rsidRDefault="00341FEE" w:rsidP="00681031">
      <w:pPr>
        <w:pStyle w:val="20"/>
        <w:spacing w:line="240" w:lineRule="auto"/>
        <w:rPr>
          <w:rFonts w:ascii="Arial" w:hAnsi="Arial" w:cs="Arial"/>
          <w:noProof/>
          <w:sz w:val="24"/>
          <w:szCs w:val="24"/>
        </w:rPr>
      </w:pPr>
      <w:hyperlink w:anchor="_Toc97192555" w:history="1">
        <w:r w:rsidR="003C6504" w:rsidRPr="00DB7F57">
          <w:rPr>
            <w:rStyle w:val="ac"/>
            <w:rFonts w:ascii="Arial" w:hAnsi="Arial" w:cs="Arial"/>
            <w:bCs/>
            <w:noProof/>
            <w:sz w:val="24"/>
            <w:szCs w:val="24"/>
          </w:rPr>
          <w:t>16.2</w:t>
        </w:r>
        <w:r w:rsidR="003C6504" w:rsidRPr="00DB7F57">
          <w:rPr>
            <w:rFonts w:ascii="Arial" w:hAnsi="Arial" w:cs="Arial"/>
            <w:noProof/>
            <w:sz w:val="24"/>
            <w:szCs w:val="24"/>
          </w:rPr>
          <w:tab/>
        </w:r>
        <w:r w:rsidR="003C6504" w:rsidRPr="00DB7F57">
          <w:rPr>
            <w:rStyle w:val="ac"/>
            <w:rFonts w:ascii="Arial" w:hAnsi="Arial" w:cs="Arial"/>
            <w:bCs/>
            <w:noProof/>
            <w:sz w:val="24"/>
            <w:szCs w:val="24"/>
          </w:rPr>
          <w:t>Работа в зимних условиях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108</w:t>
        </w:r>
        <w:r w:rsidR="003C6504" w:rsidRPr="00DB7F57">
          <w:rPr>
            <w:rFonts w:ascii="Arial" w:hAnsi="Arial" w:cs="Arial"/>
            <w:noProof/>
            <w:webHidden/>
            <w:color w:val="FFFFFF" w:themeColor="background1"/>
            <w:sz w:val="24"/>
            <w:szCs w:val="24"/>
          </w:rPr>
          <w:fldChar w:fldCharType="end"/>
        </w:r>
      </w:hyperlink>
    </w:p>
    <w:p w14:paraId="775E31C2" w14:textId="77777777" w:rsidR="003C6504" w:rsidRPr="00DB7F57" w:rsidRDefault="00341FEE" w:rsidP="00681031">
      <w:pPr>
        <w:pStyle w:val="20"/>
        <w:spacing w:line="240" w:lineRule="auto"/>
        <w:rPr>
          <w:rFonts w:ascii="Arial" w:hAnsi="Arial" w:cs="Arial"/>
          <w:noProof/>
          <w:sz w:val="24"/>
          <w:szCs w:val="24"/>
        </w:rPr>
      </w:pPr>
      <w:hyperlink w:anchor="_Toc97192556" w:history="1">
        <w:r w:rsidR="003C6504" w:rsidRPr="00DB7F57">
          <w:rPr>
            <w:rStyle w:val="ac"/>
            <w:rFonts w:ascii="Arial" w:hAnsi="Arial" w:cs="Arial"/>
            <w:noProof/>
            <w:sz w:val="24"/>
            <w:szCs w:val="24"/>
          </w:rPr>
          <w:t>16.3</w:t>
        </w:r>
        <w:r w:rsidR="003C6504" w:rsidRPr="00DB7F57">
          <w:rPr>
            <w:rFonts w:ascii="Arial" w:hAnsi="Arial" w:cs="Arial"/>
            <w:noProof/>
            <w:sz w:val="24"/>
            <w:szCs w:val="24"/>
          </w:rPr>
          <w:tab/>
        </w:r>
        <w:r w:rsidR="003C6504" w:rsidRPr="00DB7F57">
          <w:rPr>
            <w:rStyle w:val="ac"/>
            <w:rFonts w:ascii="Arial" w:hAnsi="Arial" w:cs="Arial"/>
            <w:bCs/>
            <w:noProof/>
            <w:sz w:val="24"/>
            <w:szCs w:val="24"/>
          </w:rPr>
          <w:t>Монтаж и сварка трубной плети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108</w:t>
        </w:r>
        <w:r w:rsidR="003C6504" w:rsidRPr="00DB7F57">
          <w:rPr>
            <w:rFonts w:ascii="Arial" w:hAnsi="Arial" w:cs="Arial"/>
            <w:noProof/>
            <w:webHidden/>
            <w:color w:val="FFFFFF" w:themeColor="background1"/>
            <w:sz w:val="24"/>
            <w:szCs w:val="24"/>
          </w:rPr>
          <w:fldChar w:fldCharType="end"/>
        </w:r>
      </w:hyperlink>
    </w:p>
    <w:p w14:paraId="73A7D171" w14:textId="77777777" w:rsidR="003C6504" w:rsidRPr="00DB7F57" w:rsidRDefault="00341FEE" w:rsidP="00681031">
      <w:pPr>
        <w:pStyle w:val="20"/>
        <w:spacing w:line="240" w:lineRule="auto"/>
        <w:rPr>
          <w:rFonts w:ascii="Arial" w:hAnsi="Arial" w:cs="Arial"/>
          <w:noProof/>
          <w:sz w:val="24"/>
          <w:szCs w:val="24"/>
        </w:rPr>
      </w:pPr>
      <w:hyperlink w:anchor="_Toc97192557" w:history="1">
        <w:r w:rsidR="003C6504" w:rsidRPr="00DB7F57">
          <w:rPr>
            <w:rStyle w:val="ac"/>
            <w:rFonts w:ascii="Arial" w:hAnsi="Arial" w:cs="Arial"/>
            <w:bCs/>
            <w:noProof/>
            <w:sz w:val="24"/>
            <w:szCs w:val="24"/>
          </w:rPr>
          <w:t>16.4</w:t>
        </w:r>
        <w:r w:rsidR="003C6504" w:rsidRPr="00DB7F57">
          <w:rPr>
            <w:rFonts w:ascii="Arial" w:hAnsi="Arial" w:cs="Arial"/>
            <w:noProof/>
            <w:sz w:val="24"/>
            <w:szCs w:val="24"/>
          </w:rPr>
          <w:tab/>
        </w:r>
        <w:r w:rsidR="003C6504" w:rsidRPr="00DB7F57">
          <w:rPr>
            <w:rStyle w:val="ac"/>
            <w:rFonts w:ascii="Arial" w:hAnsi="Arial" w:cs="Arial"/>
            <w:bCs/>
            <w:noProof/>
            <w:sz w:val="24"/>
            <w:szCs w:val="24"/>
          </w:rPr>
          <w:t>Контроль качества работ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108</w:t>
        </w:r>
        <w:r w:rsidR="003C6504" w:rsidRPr="00DB7F57">
          <w:rPr>
            <w:rFonts w:ascii="Arial" w:hAnsi="Arial" w:cs="Arial"/>
            <w:noProof/>
            <w:webHidden/>
            <w:color w:val="FFFFFF" w:themeColor="background1"/>
            <w:sz w:val="24"/>
            <w:szCs w:val="24"/>
          </w:rPr>
          <w:fldChar w:fldCharType="end"/>
        </w:r>
      </w:hyperlink>
    </w:p>
    <w:p w14:paraId="081AC089" w14:textId="77777777" w:rsidR="003C6504" w:rsidRPr="00DB7F57" w:rsidRDefault="00341FEE" w:rsidP="00681031">
      <w:pPr>
        <w:pStyle w:val="20"/>
        <w:spacing w:line="240" w:lineRule="auto"/>
        <w:rPr>
          <w:rFonts w:ascii="Arial" w:hAnsi="Arial" w:cs="Arial"/>
          <w:noProof/>
          <w:sz w:val="24"/>
          <w:szCs w:val="24"/>
        </w:rPr>
      </w:pPr>
      <w:hyperlink w:anchor="_Toc97192558" w:history="1">
        <w:r w:rsidR="003C6504" w:rsidRPr="00DB7F57">
          <w:rPr>
            <w:rStyle w:val="ac"/>
            <w:rFonts w:ascii="Arial" w:hAnsi="Arial" w:cs="Arial"/>
            <w:bCs/>
            <w:noProof/>
            <w:sz w:val="24"/>
            <w:szCs w:val="24"/>
          </w:rPr>
          <w:t>16.5</w:t>
        </w:r>
        <w:r w:rsidR="003C6504" w:rsidRPr="00DB7F57">
          <w:rPr>
            <w:rFonts w:ascii="Arial" w:hAnsi="Arial" w:cs="Arial"/>
            <w:noProof/>
            <w:sz w:val="24"/>
            <w:szCs w:val="24"/>
          </w:rPr>
          <w:tab/>
        </w:r>
        <w:r w:rsidR="003C6504" w:rsidRPr="00DB7F57">
          <w:rPr>
            <w:rStyle w:val="ac"/>
            <w:rFonts w:ascii="Arial" w:hAnsi="Arial" w:cs="Arial"/>
            <w:bCs/>
            <w:noProof/>
            <w:sz w:val="24"/>
            <w:szCs w:val="24"/>
          </w:rPr>
          <w:t>Особенности строительства переходов через естественные и искусственные преграды методом наклонно-направленного бурения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109</w:t>
        </w:r>
        <w:r w:rsidR="003C6504" w:rsidRPr="00DB7F57">
          <w:rPr>
            <w:rFonts w:ascii="Arial" w:hAnsi="Arial" w:cs="Arial"/>
            <w:noProof/>
            <w:webHidden/>
            <w:color w:val="FFFFFF" w:themeColor="background1"/>
            <w:sz w:val="24"/>
            <w:szCs w:val="24"/>
          </w:rPr>
          <w:fldChar w:fldCharType="end"/>
        </w:r>
      </w:hyperlink>
    </w:p>
    <w:p w14:paraId="0558EB37" w14:textId="77777777" w:rsidR="003C6504" w:rsidRPr="00DB7F57" w:rsidRDefault="00341FEE" w:rsidP="00681031">
      <w:pPr>
        <w:pStyle w:val="20"/>
        <w:spacing w:line="240" w:lineRule="auto"/>
        <w:rPr>
          <w:rFonts w:ascii="Arial" w:hAnsi="Arial" w:cs="Arial"/>
          <w:noProof/>
          <w:sz w:val="24"/>
          <w:szCs w:val="24"/>
        </w:rPr>
      </w:pPr>
      <w:hyperlink w:anchor="_Toc97192559" w:history="1">
        <w:r w:rsidR="003C6504" w:rsidRPr="00DB7F57">
          <w:rPr>
            <w:rStyle w:val="ac"/>
            <w:rFonts w:ascii="Arial" w:hAnsi="Arial" w:cs="Arial"/>
            <w:bCs/>
            <w:noProof/>
            <w:sz w:val="24"/>
            <w:szCs w:val="24"/>
          </w:rPr>
          <w:t>16.6</w:t>
        </w:r>
        <w:r w:rsidR="003C6504" w:rsidRPr="00DB7F57">
          <w:rPr>
            <w:rFonts w:ascii="Arial" w:hAnsi="Arial" w:cs="Arial"/>
            <w:noProof/>
            <w:sz w:val="24"/>
            <w:szCs w:val="24"/>
          </w:rPr>
          <w:tab/>
        </w:r>
        <w:r w:rsidR="003C6504" w:rsidRPr="00DB7F57">
          <w:rPr>
            <w:rStyle w:val="ac"/>
            <w:rFonts w:ascii="Arial" w:hAnsi="Arial" w:cs="Arial"/>
            <w:bCs/>
            <w:noProof/>
            <w:sz w:val="24"/>
            <w:szCs w:val="24"/>
          </w:rPr>
          <w:t>Особенности строительства переходов через естественные и искусственные преграды методом горизонтального направленного бурения щитом</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_Toc97192559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112</w:t>
        </w:r>
        <w:r w:rsidR="003C6504" w:rsidRPr="00DB7F57">
          <w:rPr>
            <w:rFonts w:ascii="Arial" w:hAnsi="Arial" w:cs="Arial"/>
            <w:noProof/>
            <w:webHidden/>
            <w:color w:val="FFFFFF" w:themeColor="background1"/>
            <w:sz w:val="24"/>
            <w:szCs w:val="24"/>
          </w:rPr>
          <w:fldChar w:fldCharType="end"/>
        </w:r>
      </w:hyperlink>
    </w:p>
    <w:p w14:paraId="3F444D3C" w14:textId="77777777" w:rsidR="003C6504" w:rsidRPr="00DB7F57" w:rsidRDefault="00341FEE" w:rsidP="00681031">
      <w:pPr>
        <w:pStyle w:val="12"/>
        <w:tabs>
          <w:tab w:val="clear" w:pos="1276"/>
          <w:tab w:val="left" w:pos="993"/>
        </w:tabs>
        <w:rPr>
          <w:color w:val="auto"/>
        </w:rPr>
      </w:pPr>
      <w:hyperlink w:anchor="_Toc97192560" w:history="1">
        <w:r w:rsidR="003C6504" w:rsidRPr="00DB7F57">
          <w:rPr>
            <w:rStyle w:val="ac"/>
          </w:rPr>
          <w:t>17</w:t>
        </w:r>
        <w:r w:rsidR="003C6504" w:rsidRPr="00DB7F57">
          <w:rPr>
            <w:color w:val="auto"/>
          </w:rPr>
          <w:tab/>
        </w:r>
        <w:r w:rsidR="003C6504" w:rsidRPr="00DB7F57">
          <w:rPr>
            <w:rStyle w:val="ac"/>
          </w:rPr>
          <w:t>Строительство переходов под автомобильными и железными дорогами</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_Toc97192560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115</w:t>
        </w:r>
        <w:r w:rsidR="003C6504" w:rsidRPr="00DB7F57">
          <w:rPr>
            <w:webHidden/>
            <w:color w:val="FFFFFF" w:themeColor="background1"/>
          </w:rPr>
          <w:fldChar w:fldCharType="end"/>
        </w:r>
      </w:hyperlink>
    </w:p>
    <w:p w14:paraId="3A53CFBD" w14:textId="77777777" w:rsidR="003C6504" w:rsidRPr="00DB7F57" w:rsidRDefault="00341FEE" w:rsidP="00681031">
      <w:pPr>
        <w:pStyle w:val="20"/>
        <w:spacing w:line="240" w:lineRule="auto"/>
        <w:rPr>
          <w:rFonts w:ascii="Arial" w:hAnsi="Arial" w:cs="Arial"/>
          <w:noProof/>
          <w:sz w:val="24"/>
          <w:szCs w:val="24"/>
        </w:rPr>
      </w:pPr>
      <w:hyperlink w:anchor="_Toc97192561" w:history="1">
        <w:r w:rsidR="003C6504" w:rsidRPr="00DB7F57">
          <w:rPr>
            <w:rStyle w:val="ac"/>
            <w:rFonts w:ascii="Arial" w:hAnsi="Arial" w:cs="Arial"/>
            <w:bCs/>
            <w:noProof/>
            <w:sz w:val="24"/>
            <w:szCs w:val="24"/>
          </w:rPr>
          <w:t>17.1</w:t>
        </w:r>
        <w:r w:rsidR="003C6504" w:rsidRPr="00DB7F57">
          <w:rPr>
            <w:rFonts w:ascii="Arial" w:hAnsi="Arial" w:cs="Arial"/>
            <w:noProof/>
            <w:sz w:val="24"/>
            <w:szCs w:val="24"/>
          </w:rPr>
          <w:tab/>
        </w:r>
        <w:r w:rsidR="003C6504" w:rsidRPr="00DB7F57">
          <w:rPr>
            <w:rStyle w:val="ac"/>
            <w:rFonts w:ascii="Arial" w:hAnsi="Arial" w:cs="Arial"/>
            <w:bCs/>
            <w:noProof/>
            <w:sz w:val="24"/>
            <w:szCs w:val="24"/>
          </w:rPr>
          <w:t>Технологические схемы и конструкции переходов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115</w:t>
        </w:r>
        <w:r w:rsidR="003C6504" w:rsidRPr="00DB7F57">
          <w:rPr>
            <w:rFonts w:ascii="Arial" w:hAnsi="Arial" w:cs="Arial"/>
            <w:noProof/>
            <w:webHidden/>
            <w:color w:val="FFFFFF" w:themeColor="background1"/>
            <w:sz w:val="24"/>
            <w:szCs w:val="24"/>
          </w:rPr>
          <w:fldChar w:fldCharType="end"/>
        </w:r>
      </w:hyperlink>
    </w:p>
    <w:p w14:paraId="3C555070" w14:textId="77777777" w:rsidR="003C6504" w:rsidRPr="00DB7F57" w:rsidRDefault="00341FEE" w:rsidP="00681031">
      <w:pPr>
        <w:pStyle w:val="20"/>
        <w:spacing w:line="240" w:lineRule="auto"/>
        <w:rPr>
          <w:rFonts w:ascii="Arial" w:hAnsi="Arial" w:cs="Arial"/>
          <w:noProof/>
          <w:sz w:val="24"/>
          <w:szCs w:val="24"/>
        </w:rPr>
      </w:pPr>
      <w:hyperlink w:anchor="_Toc97192562" w:history="1">
        <w:r w:rsidR="003C6504" w:rsidRPr="00DB7F57">
          <w:rPr>
            <w:rStyle w:val="ac"/>
            <w:rFonts w:ascii="Arial" w:hAnsi="Arial" w:cs="Arial"/>
            <w:bCs/>
            <w:noProof/>
            <w:sz w:val="24"/>
            <w:szCs w:val="24"/>
          </w:rPr>
          <w:t>17.2</w:t>
        </w:r>
        <w:r w:rsidR="003C6504" w:rsidRPr="00DB7F57">
          <w:rPr>
            <w:rFonts w:ascii="Arial" w:hAnsi="Arial" w:cs="Arial"/>
            <w:noProof/>
            <w:sz w:val="24"/>
            <w:szCs w:val="24"/>
          </w:rPr>
          <w:tab/>
        </w:r>
        <w:r w:rsidR="003C6504" w:rsidRPr="00DB7F57">
          <w:rPr>
            <w:rStyle w:val="ac"/>
            <w:rFonts w:ascii="Arial" w:hAnsi="Arial" w:cs="Arial"/>
            <w:bCs/>
            <w:noProof/>
            <w:sz w:val="24"/>
            <w:szCs w:val="24"/>
          </w:rPr>
          <w:t>Открытый способ прокладки защитного футляра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115</w:t>
        </w:r>
        <w:r w:rsidR="003C6504" w:rsidRPr="00DB7F57">
          <w:rPr>
            <w:rFonts w:ascii="Arial" w:hAnsi="Arial" w:cs="Arial"/>
            <w:noProof/>
            <w:webHidden/>
            <w:color w:val="FFFFFF" w:themeColor="background1"/>
            <w:sz w:val="24"/>
            <w:szCs w:val="24"/>
          </w:rPr>
          <w:fldChar w:fldCharType="end"/>
        </w:r>
      </w:hyperlink>
    </w:p>
    <w:p w14:paraId="2FFBBD2B" w14:textId="77777777" w:rsidR="003C6504" w:rsidRPr="00DB7F57" w:rsidRDefault="00341FEE" w:rsidP="00681031">
      <w:pPr>
        <w:pStyle w:val="20"/>
        <w:spacing w:line="240" w:lineRule="auto"/>
        <w:rPr>
          <w:rFonts w:ascii="Arial" w:hAnsi="Arial" w:cs="Arial"/>
          <w:noProof/>
          <w:sz w:val="24"/>
          <w:szCs w:val="24"/>
        </w:rPr>
      </w:pPr>
      <w:hyperlink w:anchor="_Toc97192563" w:history="1">
        <w:r w:rsidR="003C6504" w:rsidRPr="00DB7F57">
          <w:rPr>
            <w:rStyle w:val="ac"/>
            <w:rFonts w:ascii="Arial" w:hAnsi="Arial" w:cs="Arial"/>
            <w:bCs/>
            <w:noProof/>
            <w:sz w:val="24"/>
            <w:szCs w:val="24"/>
          </w:rPr>
          <w:t>17.3</w:t>
        </w:r>
        <w:r w:rsidR="003C6504" w:rsidRPr="00DB7F57">
          <w:rPr>
            <w:rFonts w:ascii="Arial" w:hAnsi="Arial" w:cs="Arial"/>
            <w:noProof/>
            <w:sz w:val="24"/>
            <w:szCs w:val="24"/>
          </w:rPr>
          <w:tab/>
        </w:r>
        <w:r w:rsidR="003C6504" w:rsidRPr="00DB7F57">
          <w:rPr>
            <w:rStyle w:val="ac"/>
            <w:rFonts w:ascii="Arial" w:hAnsi="Arial" w:cs="Arial"/>
            <w:bCs/>
            <w:noProof/>
            <w:sz w:val="24"/>
            <w:szCs w:val="24"/>
          </w:rPr>
          <w:t>Закрытый способ прокладки защитного футляра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117</w:t>
        </w:r>
        <w:r w:rsidR="003C6504" w:rsidRPr="00DB7F57">
          <w:rPr>
            <w:rFonts w:ascii="Arial" w:hAnsi="Arial" w:cs="Arial"/>
            <w:noProof/>
            <w:webHidden/>
            <w:color w:val="FFFFFF" w:themeColor="background1"/>
            <w:sz w:val="24"/>
            <w:szCs w:val="24"/>
          </w:rPr>
          <w:fldChar w:fldCharType="end"/>
        </w:r>
      </w:hyperlink>
    </w:p>
    <w:p w14:paraId="6794E459" w14:textId="77777777" w:rsidR="003C6504" w:rsidRPr="00DB7F57" w:rsidRDefault="00341FEE" w:rsidP="00681031">
      <w:pPr>
        <w:pStyle w:val="20"/>
        <w:spacing w:line="240" w:lineRule="auto"/>
        <w:rPr>
          <w:rFonts w:ascii="Arial" w:hAnsi="Arial" w:cs="Arial"/>
          <w:noProof/>
          <w:sz w:val="24"/>
          <w:szCs w:val="24"/>
        </w:rPr>
      </w:pPr>
      <w:hyperlink w:anchor="_Toc97192564" w:history="1">
        <w:r w:rsidR="003C6504" w:rsidRPr="00DB7F57">
          <w:rPr>
            <w:rStyle w:val="ac"/>
            <w:rFonts w:ascii="Arial" w:hAnsi="Arial" w:cs="Arial"/>
            <w:bCs/>
            <w:noProof/>
            <w:sz w:val="24"/>
            <w:szCs w:val="24"/>
          </w:rPr>
          <w:t>17.4</w:t>
        </w:r>
        <w:r w:rsidR="003C6504" w:rsidRPr="00DB7F57">
          <w:rPr>
            <w:rFonts w:ascii="Arial" w:hAnsi="Arial" w:cs="Arial"/>
            <w:noProof/>
            <w:sz w:val="24"/>
            <w:szCs w:val="24"/>
          </w:rPr>
          <w:tab/>
        </w:r>
        <w:r w:rsidR="003C6504" w:rsidRPr="00DB7F57">
          <w:rPr>
            <w:rStyle w:val="ac"/>
            <w:rFonts w:ascii="Arial" w:hAnsi="Arial" w:cs="Arial"/>
            <w:bCs/>
            <w:noProof/>
            <w:sz w:val="24"/>
            <w:szCs w:val="24"/>
          </w:rPr>
          <w:t>Монтаж рабочей трубной плети в защитном футляре</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118</w:t>
        </w:r>
        <w:r w:rsidR="003C6504" w:rsidRPr="00DB7F57">
          <w:rPr>
            <w:rFonts w:ascii="Arial" w:hAnsi="Arial" w:cs="Arial"/>
            <w:noProof/>
            <w:webHidden/>
            <w:color w:val="FFFFFF" w:themeColor="background1"/>
            <w:sz w:val="24"/>
            <w:szCs w:val="24"/>
          </w:rPr>
          <w:fldChar w:fldCharType="end"/>
        </w:r>
      </w:hyperlink>
    </w:p>
    <w:p w14:paraId="56092058" w14:textId="77777777" w:rsidR="003C6504" w:rsidRPr="00DB7F57" w:rsidRDefault="00341FEE" w:rsidP="00681031">
      <w:pPr>
        <w:pStyle w:val="20"/>
        <w:spacing w:line="240" w:lineRule="auto"/>
        <w:rPr>
          <w:rFonts w:ascii="Arial" w:hAnsi="Arial" w:cs="Arial"/>
          <w:noProof/>
          <w:sz w:val="24"/>
          <w:szCs w:val="24"/>
        </w:rPr>
      </w:pPr>
      <w:hyperlink w:anchor="_Toc97192565" w:history="1">
        <w:r w:rsidR="003C6504" w:rsidRPr="00DB7F57">
          <w:rPr>
            <w:rStyle w:val="ac"/>
            <w:rFonts w:ascii="Arial" w:hAnsi="Arial" w:cs="Arial"/>
            <w:bCs/>
            <w:noProof/>
            <w:sz w:val="24"/>
            <w:szCs w:val="24"/>
          </w:rPr>
          <w:t>17.5</w:t>
        </w:r>
        <w:r w:rsidR="003C6504" w:rsidRPr="00DB7F57">
          <w:rPr>
            <w:rFonts w:ascii="Arial" w:hAnsi="Arial" w:cs="Arial"/>
            <w:noProof/>
            <w:sz w:val="24"/>
            <w:szCs w:val="24"/>
          </w:rPr>
          <w:tab/>
        </w:r>
        <w:r w:rsidR="003C6504" w:rsidRPr="00DB7F57">
          <w:rPr>
            <w:rStyle w:val="ac"/>
            <w:rFonts w:ascii="Arial" w:hAnsi="Arial" w:cs="Arial"/>
            <w:bCs/>
            <w:noProof/>
            <w:sz w:val="24"/>
            <w:szCs w:val="24"/>
          </w:rPr>
          <w:t>Концевые манжеты. Проверка герметичности межтрубного пространства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118</w:t>
        </w:r>
        <w:r w:rsidR="003C6504" w:rsidRPr="00DB7F57">
          <w:rPr>
            <w:rFonts w:ascii="Arial" w:hAnsi="Arial" w:cs="Arial"/>
            <w:noProof/>
            <w:webHidden/>
            <w:color w:val="FFFFFF" w:themeColor="background1"/>
            <w:sz w:val="24"/>
            <w:szCs w:val="24"/>
          </w:rPr>
          <w:fldChar w:fldCharType="end"/>
        </w:r>
      </w:hyperlink>
    </w:p>
    <w:p w14:paraId="372AAD08" w14:textId="77777777" w:rsidR="003C6504" w:rsidRPr="00DB7F57" w:rsidRDefault="00341FEE" w:rsidP="00681031">
      <w:pPr>
        <w:pStyle w:val="20"/>
        <w:spacing w:line="240" w:lineRule="auto"/>
        <w:rPr>
          <w:rFonts w:ascii="Arial" w:hAnsi="Arial" w:cs="Arial"/>
          <w:noProof/>
          <w:sz w:val="24"/>
          <w:szCs w:val="24"/>
        </w:rPr>
      </w:pPr>
      <w:hyperlink w:anchor="_Toc97192566" w:history="1">
        <w:r w:rsidR="003C6504" w:rsidRPr="00DB7F57">
          <w:rPr>
            <w:rStyle w:val="ac"/>
            <w:rFonts w:ascii="Arial" w:hAnsi="Arial" w:cs="Arial"/>
            <w:bCs/>
            <w:noProof/>
            <w:sz w:val="24"/>
            <w:szCs w:val="24"/>
          </w:rPr>
          <w:t>17.6</w:t>
        </w:r>
        <w:r w:rsidR="003C6504" w:rsidRPr="00DB7F57">
          <w:rPr>
            <w:rFonts w:ascii="Arial" w:hAnsi="Arial" w:cs="Arial"/>
            <w:noProof/>
            <w:sz w:val="24"/>
            <w:szCs w:val="24"/>
          </w:rPr>
          <w:tab/>
        </w:r>
        <w:r w:rsidR="003C6504" w:rsidRPr="00DB7F57">
          <w:rPr>
            <w:rStyle w:val="ac"/>
            <w:rFonts w:ascii="Arial" w:hAnsi="Arial" w:cs="Arial"/>
            <w:bCs/>
            <w:noProof/>
            <w:sz w:val="24"/>
            <w:szCs w:val="24"/>
          </w:rPr>
          <w:t>Строительство переходов без защитных футляров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119</w:t>
        </w:r>
        <w:r w:rsidR="003C6504" w:rsidRPr="00DB7F57">
          <w:rPr>
            <w:rFonts w:ascii="Arial" w:hAnsi="Arial" w:cs="Arial"/>
            <w:noProof/>
            <w:webHidden/>
            <w:color w:val="FFFFFF" w:themeColor="background1"/>
            <w:sz w:val="24"/>
            <w:szCs w:val="24"/>
          </w:rPr>
          <w:fldChar w:fldCharType="end"/>
        </w:r>
      </w:hyperlink>
    </w:p>
    <w:p w14:paraId="7B3CD64F" w14:textId="77777777" w:rsidR="003C6504" w:rsidRPr="00DB7F57" w:rsidRDefault="00341FEE" w:rsidP="00681031">
      <w:pPr>
        <w:pStyle w:val="12"/>
        <w:tabs>
          <w:tab w:val="clear" w:pos="1276"/>
          <w:tab w:val="left" w:pos="993"/>
        </w:tabs>
        <w:rPr>
          <w:color w:val="auto"/>
        </w:rPr>
      </w:pPr>
      <w:hyperlink w:anchor="_Toc97192567" w:history="1">
        <w:r w:rsidR="003C6504" w:rsidRPr="00DB7F57">
          <w:rPr>
            <w:rStyle w:val="ac"/>
          </w:rPr>
          <w:t>18</w:t>
        </w:r>
        <w:r w:rsidR="003C6504" w:rsidRPr="00DB7F57">
          <w:rPr>
            <w:color w:val="auto"/>
          </w:rPr>
          <w:tab/>
        </w:r>
        <w:r w:rsidR="003C6504" w:rsidRPr="00DB7F57">
          <w:rPr>
            <w:rStyle w:val="ac"/>
          </w:rPr>
          <w:t>Особенности строительства трубопроводов в сложных природных условиях</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_Toc97192567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119</w:t>
        </w:r>
        <w:r w:rsidR="003C6504" w:rsidRPr="00DB7F57">
          <w:rPr>
            <w:webHidden/>
            <w:color w:val="FFFFFF" w:themeColor="background1"/>
          </w:rPr>
          <w:fldChar w:fldCharType="end"/>
        </w:r>
      </w:hyperlink>
    </w:p>
    <w:p w14:paraId="67F67CB3" w14:textId="77777777" w:rsidR="003C6504" w:rsidRPr="00DB7F57" w:rsidRDefault="00341FEE" w:rsidP="00681031">
      <w:pPr>
        <w:pStyle w:val="20"/>
        <w:spacing w:line="240" w:lineRule="auto"/>
        <w:rPr>
          <w:rFonts w:ascii="Arial" w:hAnsi="Arial" w:cs="Arial"/>
          <w:noProof/>
          <w:sz w:val="24"/>
          <w:szCs w:val="24"/>
        </w:rPr>
      </w:pPr>
      <w:hyperlink w:anchor="_Toc97192568" w:history="1">
        <w:r w:rsidR="003C6504" w:rsidRPr="00DB7F57">
          <w:rPr>
            <w:rStyle w:val="ac"/>
            <w:rFonts w:ascii="Arial" w:hAnsi="Arial" w:cs="Arial"/>
            <w:bCs/>
            <w:noProof/>
            <w:sz w:val="24"/>
            <w:szCs w:val="24"/>
          </w:rPr>
          <w:t>18.1</w:t>
        </w:r>
        <w:r w:rsidR="003C6504" w:rsidRPr="00DB7F57">
          <w:rPr>
            <w:rFonts w:ascii="Arial" w:hAnsi="Arial" w:cs="Arial"/>
            <w:noProof/>
            <w:sz w:val="24"/>
            <w:szCs w:val="24"/>
          </w:rPr>
          <w:tab/>
        </w:r>
        <w:r w:rsidR="003C6504" w:rsidRPr="00DB7F57">
          <w:rPr>
            <w:rStyle w:val="ac"/>
            <w:rFonts w:ascii="Arial" w:hAnsi="Arial" w:cs="Arial"/>
            <w:bCs/>
            <w:noProof/>
            <w:sz w:val="24"/>
            <w:szCs w:val="24"/>
          </w:rPr>
          <w:t>На многолетнемерзлых грунтах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119</w:t>
        </w:r>
        <w:r w:rsidR="003C6504" w:rsidRPr="00DB7F57">
          <w:rPr>
            <w:rFonts w:ascii="Arial" w:hAnsi="Arial" w:cs="Arial"/>
            <w:noProof/>
            <w:webHidden/>
            <w:color w:val="FFFFFF" w:themeColor="background1"/>
            <w:sz w:val="24"/>
            <w:szCs w:val="24"/>
          </w:rPr>
          <w:fldChar w:fldCharType="end"/>
        </w:r>
      </w:hyperlink>
    </w:p>
    <w:p w14:paraId="761ABD5C" w14:textId="77777777" w:rsidR="003C6504" w:rsidRPr="00DB7F57" w:rsidRDefault="00341FEE" w:rsidP="00681031">
      <w:pPr>
        <w:pStyle w:val="20"/>
        <w:spacing w:line="240" w:lineRule="auto"/>
        <w:rPr>
          <w:rFonts w:ascii="Arial" w:hAnsi="Arial" w:cs="Arial"/>
          <w:noProof/>
          <w:sz w:val="24"/>
          <w:szCs w:val="24"/>
        </w:rPr>
      </w:pPr>
      <w:hyperlink w:anchor="_Toc97192569" w:history="1">
        <w:r w:rsidR="003C6504" w:rsidRPr="00DB7F57">
          <w:rPr>
            <w:rStyle w:val="ac"/>
            <w:rFonts w:ascii="Arial" w:hAnsi="Arial" w:cs="Arial"/>
            <w:bCs/>
            <w:noProof/>
            <w:sz w:val="24"/>
            <w:szCs w:val="24"/>
          </w:rPr>
          <w:t>18.2</w:t>
        </w:r>
        <w:r w:rsidR="003C6504" w:rsidRPr="00DB7F57">
          <w:rPr>
            <w:rFonts w:ascii="Arial" w:hAnsi="Arial" w:cs="Arial"/>
            <w:noProof/>
            <w:sz w:val="24"/>
            <w:szCs w:val="24"/>
          </w:rPr>
          <w:tab/>
        </w:r>
        <w:r w:rsidR="003C6504" w:rsidRPr="00DB7F57">
          <w:rPr>
            <w:rStyle w:val="ac"/>
            <w:rFonts w:ascii="Arial" w:hAnsi="Arial" w:cs="Arial"/>
            <w:bCs/>
            <w:noProof/>
            <w:sz w:val="24"/>
            <w:szCs w:val="24"/>
          </w:rPr>
          <w:t>В болотах и обводненной местности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_Toc97192569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119</w:t>
        </w:r>
        <w:r w:rsidR="003C6504" w:rsidRPr="00DB7F57">
          <w:rPr>
            <w:rFonts w:ascii="Arial" w:hAnsi="Arial" w:cs="Arial"/>
            <w:noProof/>
            <w:webHidden/>
            <w:color w:val="FFFFFF" w:themeColor="background1"/>
            <w:sz w:val="24"/>
            <w:szCs w:val="24"/>
          </w:rPr>
          <w:fldChar w:fldCharType="end"/>
        </w:r>
      </w:hyperlink>
    </w:p>
    <w:p w14:paraId="7ADF668F" w14:textId="77777777" w:rsidR="003C6504" w:rsidRPr="00DB7F57" w:rsidRDefault="00341FEE" w:rsidP="00681031">
      <w:pPr>
        <w:pStyle w:val="20"/>
        <w:spacing w:line="240" w:lineRule="auto"/>
        <w:rPr>
          <w:rFonts w:ascii="Arial" w:hAnsi="Arial" w:cs="Arial"/>
          <w:noProof/>
          <w:sz w:val="24"/>
          <w:szCs w:val="24"/>
        </w:rPr>
      </w:pPr>
      <w:hyperlink w:anchor="_Toc97192570" w:history="1">
        <w:r w:rsidR="003C6504" w:rsidRPr="00DB7F57">
          <w:rPr>
            <w:rStyle w:val="ac"/>
            <w:rFonts w:ascii="Arial" w:hAnsi="Arial" w:cs="Arial"/>
            <w:bCs/>
            <w:noProof/>
            <w:sz w:val="24"/>
            <w:szCs w:val="24"/>
          </w:rPr>
          <w:t>18.3</w:t>
        </w:r>
        <w:r w:rsidR="003C6504" w:rsidRPr="00DB7F57">
          <w:rPr>
            <w:rFonts w:ascii="Arial" w:hAnsi="Arial" w:cs="Arial"/>
            <w:noProof/>
            <w:sz w:val="24"/>
            <w:szCs w:val="24"/>
          </w:rPr>
          <w:tab/>
        </w:r>
        <w:r w:rsidR="003C6504" w:rsidRPr="00DB7F57">
          <w:rPr>
            <w:rStyle w:val="ac"/>
            <w:rFonts w:ascii="Arial" w:hAnsi="Arial" w:cs="Arial"/>
            <w:bCs/>
            <w:noProof/>
            <w:sz w:val="24"/>
            <w:szCs w:val="24"/>
          </w:rPr>
          <w:t>В горных районах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120</w:t>
        </w:r>
        <w:r w:rsidR="003C6504" w:rsidRPr="00DB7F57">
          <w:rPr>
            <w:rFonts w:ascii="Arial" w:hAnsi="Arial" w:cs="Arial"/>
            <w:noProof/>
            <w:webHidden/>
            <w:color w:val="FFFFFF" w:themeColor="background1"/>
            <w:sz w:val="24"/>
            <w:szCs w:val="24"/>
          </w:rPr>
          <w:fldChar w:fldCharType="end"/>
        </w:r>
      </w:hyperlink>
    </w:p>
    <w:p w14:paraId="676E6AC4" w14:textId="77777777" w:rsidR="003C6504" w:rsidRPr="00DB7F57" w:rsidRDefault="00341FEE" w:rsidP="00681031">
      <w:pPr>
        <w:pStyle w:val="20"/>
        <w:spacing w:line="240" w:lineRule="auto"/>
        <w:rPr>
          <w:rFonts w:ascii="Arial" w:hAnsi="Arial" w:cs="Arial"/>
          <w:noProof/>
          <w:sz w:val="24"/>
          <w:szCs w:val="24"/>
        </w:rPr>
      </w:pPr>
      <w:hyperlink w:anchor="_Toc97192571" w:history="1">
        <w:r w:rsidR="003C6504" w:rsidRPr="00DB7F57">
          <w:rPr>
            <w:rStyle w:val="ac"/>
            <w:rFonts w:ascii="Arial" w:hAnsi="Arial" w:cs="Arial"/>
            <w:bCs/>
            <w:noProof/>
            <w:sz w:val="24"/>
            <w:szCs w:val="24"/>
          </w:rPr>
          <w:t>18.4</w:t>
        </w:r>
        <w:r w:rsidR="003C6504" w:rsidRPr="00DB7F57">
          <w:rPr>
            <w:rFonts w:ascii="Arial" w:hAnsi="Arial" w:cs="Arial"/>
            <w:noProof/>
            <w:sz w:val="24"/>
            <w:szCs w:val="24"/>
          </w:rPr>
          <w:tab/>
        </w:r>
        <w:r w:rsidR="003C6504" w:rsidRPr="00DB7F57">
          <w:rPr>
            <w:rStyle w:val="ac"/>
            <w:rFonts w:ascii="Arial" w:hAnsi="Arial" w:cs="Arial"/>
            <w:bCs/>
            <w:noProof/>
            <w:sz w:val="24"/>
            <w:szCs w:val="24"/>
          </w:rPr>
          <w:t>В районах сейсмической активности</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121</w:t>
        </w:r>
        <w:r w:rsidR="003C6504" w:rsidRPr="00DB7F57">
          <w:rPr>
            <w:rFonts w:ascii="Arial" w:hAnsi="Arial" w:cs="Arial"/>
            <w:noProof/>
            <w:webHidden/>
            <w:color w:val="FFFFFF" w:themeColor="background1"/>
            <w:sz w:val="24"/>
            <w:szCs w:val="24"/>
          </w:rPr>
          <w:fldChar w:fldCharType="end"/>
        </w:r>
      </w:hyperlink>
    </w:p>
    <w:p w14:paraId="1202D3EC" w14:textId="77777777" w:rsidR="003C6504" w:rsidRPr="00DB7F57" w:rsidRDefault="00341FEE" w:rsidP="00681031">
      <w:pPr>
        <w:pStyle w:val="20"/>
        <w:spacing w:line="240" w:lineRule="auto"/>
        <w:rPr>
          <w:rFonts w:ascii="Arial" w:hAnsi="Arial" w:cs="Arial"/>
          <w:noProof/>
          <w:sz w:val="24"/>
          <w:szCs w:val="24"/>
        </w:rPr>
      </w:pPr>
      <w:hyperlink w:anchor="_Toc97192572" w:history="1">
        <w:r w:rsidR="003C6504" w:rsidRPr="00DB7F57">
          <w:rPr>
            <w:rStyle w:val="ac"/>
            <w:rFonts w:ascii="Arial" w:hAnsi="Arial" w:cs="Arial"/>
            <w:bCs/>
            <w:noProof/>
            <w:sz w:val="24"/>
            <w:szCs w:val="24"/>
          </w:rPr>
          <w:t>18.5</w:t>
        </w:r>
        <w:r w:rsidR="003C6504" w:rsidRPr="00DB7F57">
          <w:rPr>
            <w:rFonts w:ascii="Arial" w:hAnsi="Arial" w:cs="Arial"/>
            <w:noProof/>
            <w:sz w:val="24"/>
            <w:szCs w:val="24"/>
          </w:rPr>
          <w:tab/>
        </w:r>
        <w:r w:rsidR="003C6504" w:rsidRPr="00DB7F57">
          <w:rPr>
            <w:rStyle w:val="ac"/>
            <w:rFonts w:ascii="Arial" w:hAnsi="Arial" w:cs="Arial"/>
            <w:bCs/>
            <w:noProof/>
            <w:sz w:val="24"/>
            <w:szCs w:val="24"/>
          </w:rPr>
          <w:t>В барханных песках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121</w:t>
        </w:r>
        <w:r w:rsidR="003C6504" w:rsidRPr="00DB7F57">
          <w:rPr>
            <w:rFonts w:ascii="Arial" w:hAnsi="Arial" w:cs="Arial"/>
            <w:noProof/>
            <w:webHidden/>
            <w:color w:val="FFFFFF" w:themeColor="background1"/>
            <w:sz w:val="24"/>
            <w:szCs w:val="24"/>
          </w:rPr>
          <w:fldChar w:fldCharType="end"/>
        </w:r>
      </w:hyperlink>
    </w:p>
    <w:p w14:paraId="1188BBBC" w14:textId="77777777" w:rsidR="003C6504" w:rsidRPr="00DB7F57" w:rsidRDefault="00341FEE" w:rsidP="00681031">
      <w:pPr>
        <w:pStyle w:val="20"/>
        <w:spacing w:line="240" w:lineRule="auto"/>
        <w:rPr>
          <w:rFonts w:ascii="Arial" w:hAnsi="Arial" w:cs="Arial"/>
          <w:noProof/>
          <w:sz w:val="24"/>
          <w:szCs w:val="24"/>
        </w:rPr>
      </w:pPr>
      <w:hyperlink w:anchor="_Toc97192573" w:history="1">
        <w:r w:rsidR="003C6504" w:rsidRPr="00DB7F57">
          <w:rPr>
            <w:rStyle w:val="ac"/>
            <w:rFonts w:ascii="Arial" w:hAnsi="Arial" w:cs="Arial"/>
            <w:bCs/>
            <w:noProof/>
            <w:sz w:val="24"/>
            <w:szCs w:val="24"/>
          </w:rPr>
          <w:t>18.6</w:t>
        </w:r>
        <w:r w:rsidR="003C6504" w:rsidRPr="00DB7F57">
          <w:rPr>
            <w:rFonts w:ascii="Arial" w:hAnsi="Arial" w:cs="Arial"/>
            <w:noProof/>
            <w:sz w:val="24"/>
            <w:szCs w:val="24"/>
          </w:rPr>
          <w:tab/>
        </w:r>
        <w:r w:rsidR="003C6504" w:rsidRPr="00DB7F57">
          <w:rPr>
            <w:rStyle w:val="ac"/>
            <w:rFonts w:ascii="Arial" w:hAnsi="Arial" w:cs="Arial"/>
            <w:bCs/>
            <w:noProof/>
            <w:sz w:val="24"/>
            <w:szCs w:val="24"/>
          </w:rPr>
          <w:t>На поливных землях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122</w:t>
        </w:r>
        <w:r w:rsidR="003C6504" w:rsidRPr="00DB7F57">
          <w:rPr>
            <w:rFonts w:ascii="Arial" w:hAnsi="Arial" w:cs="Arial"/>
            <w:noProof/>
            <w:webHidden/>
            <w:color w:val="FFFFFF" w:themeColor="background1"/>
            <w:sz w:val="24"/>
            <w:szCs w:val="24"/>
          </w:rPr>
          <w:fldChar w:fldCharType="end"/>
        </w:r>
      </w:hyperlink>
    </w:p>
    <w:p w14:paraId="4596DB36" w14:textId="77777777" w:rsidR="003C6504" w:rsidRPr="00DB7F57" w:rsidRDefault="00341FEE" w:rsidP="00681031">
      <w:pPr>
        <w:pStyle w:val="20"/>
        <w:spacing w:line="240" w:lineRule="auto"/>
        <w:rPr>
          <w:rFonts w:ascii="Arial" w:hAnsi="Arial" w:cs="Arial"/>
          <w:noProof/>
          <w:sz w:val="24"/>
          <w:szCs w:val="24"/>
        </w:rPr>
      </w:pPr>
      <w:hyperlink w:anchor="_Toc97192574" w:history="1">
        <w:r w:rsidR="003C6504" w:rsidRPr="00DB7F57">
          <w:rPr>
            <w:rStyle w:val="ac"/>
            <w:rFonts w:ascii="Arial" w:hAnsi="Arial" w:cs="Arial"/>
            <w:bCs/>
            <w:noProof/>
            <w:sz w:val="24"/>
            <w:szCs w:val="24"/>
          </w:rPr>
          <w:t>18.7</w:t>
        </w:r>
        <w:r w:rsidR="003C6504" w:rsidRPr="00DB7F57">
          <w:rPr>
            <w:rFonts w:ascii="Arial" w:hAnsi="Arial" w:cs="Arial"/>
            <w:noProof/>
            <w:sz w:val="24"/>
            <w:szCs w:val="24"/>
          </w:rPr>
          <w:tab/>
        </w:r>
        <w:r w:rsidR="003C6504" w:rsidRPr="00DB7F57">
          <w:rPr>
            <w:rStyle w:val="ac"/>
            <w:rFonts w:ascii="Arial" w:hAnsi="Arial" w:cs="Arial"/>
            <w:bCs/>
            <w:noProof/>
            <w:sz w:val="24"/>
            <w:szCs w:val="24"/>
          </w:rPr>
          <w:t>В просадочных грунтах</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122</w:t>
        </w:r>
        <w:r w:rsidR="003C6504" w:rsidRPr="00DB7F57">
          <w:rPr>
            <w:rFonts w:ascii="Arial" w:hAnsi="Arial" w:cs="Arial"/>
            <w:noProof/>
            <w:webHidden/>
            <w:color w:val="FFFFFF" w:themeColor="background1"/>
            <w:sz w:val="24"/>
            <w:szCs w:val="24"/>
          </w:rPr>
          <w:fldChar w:fldCharType="end"/>
        </w:r>
      </w:hyperlink>
    </w:p>
    <w:p w14:paraId="47647E22" w14:textId="77777777" w:rsidR="003C6504" w:rsidRPr="00DB7F57" w:rsidRDefault="00341FEE" w:rsidP="00681031">
      <w:pPr>
        <w:pStyle w:val="20"/>
        <w:spacing w:line="240" w:lineRule="auto"/>
        <w:rPr>
          <w:rFonts w:ascii="Arial" w:hAnsi="Arial" w:cs="Arial"/>
          <w:noProof/>
          <w:sz w:val="24"/>
          <w:szCs w:val="24"/>
        </w:rPr>
      </w:pPr>
      <w:hyperlink w:anchor="_Toc97192575" w:history="1">
        <w:r w:rsidR="003C6504" w:rsidRPr="00DB7F57">
          <w:rPr>
            <w:rStyle w:val="ac"/>
            <w:rFonts w:ascii="Arial" w:hAnsi="Arial" w:cs="Arial"/>
            <w:bCs/>
            <w:noProof/>
            <w:sz w:val="24"/>
            <w:szCs w:val="24"/>
          </w:rPr>
          <w:t>18.8</w:t>
        </w:r>
        <w:r w:rsidR="003C6504" w:rsidRPr="00DB7F57">
          <w:rPr>
            <w:rFonts w:ascii="Arial" w:hAnsi="Arial" w:cs="Arial"/>
            <w:noProof/>
            <w:sz w:val="24"/>
            <w:szCs w:val="24"/>
          </w:rPr>
          <w:tab/>
        </w:r>
        <w:r w:rsidR="003C6504" w:rsidRPr="00DB7F57">
          <w:rPr>
            <w:rStyle w:val="ac"/>
            <w:rFonts w:ascii="Arial" w:hAnsi="Arial" w:cs="Arial"/>
            <w:bCs/>
            <w:noProof/>
            <w:sz w:val="24"/>
            <w:szCs w:val="24"/>
          </w:rPr>
          <w:t>В охранных зонах действующих коммуникаций</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122</w:t>
        </w:r>
        <w:r w:rsidR="003C6504" w:rsidRPr="00DB7F57">
          <w:rPr>
            <w:rFonts w:ascii="Arial" w:hAnsi="Arial" w:cs="Arial"/>
            <w:noProof/>
            <w:webHidden/>
            <w:color w:val="FFFFFF" w:themeColor="background1"/>
            <w:sz w:val="24"/>
            <w:szCs w:val="24"/>
          </w:rPr>
          <w:fldChar w:fldCharType="end"/>
        </w:r>
      </w:hyperlink>
    </w:p>
    <w:p w14:paraId="7547BE2F" w14:textId="77777777" w:rsidR="003C6504" w:rsidRPr="00DB7F57" w:rsidRDefault="00341FEE" w:rsidP="00681031">
      <w:pPr>
        <w:pStyle w:val="20"/>
        <w:spacing w:line="240" w:lineRule="auto"/>
        <w:rPr>
          <w:rFonts w:ascii="Arial" w:hAnsi="Arial" w:cs="Arial"/>
          <w:noProof/>
          <w:sz w:val="24"/>
          <w:szCs w:val="24"/>
        </w:rPr>
      </w:pPr>
      <w:hyperlink w:anchor="_Toc97192576" w:history="1">
        <w:r w:rsidR="003C6504" w:rsidRPr="00DB7F57">
          <w:rPr>
            <w:rStyle w:val="ac"/>
            <w:rFonts w:ascii="Arial" w:hAnsi="Arial" w:cs="Arial"/>
            <w:bCs/>
            <w:noProof/>
            <w:sz w:val="24"/>
            <w:szCs w:val="24"/>
          </w:rPr>
          <w:t>18.9</w:t>
        </w:r>
        <w:r w:rsidR="003C6504" w:rsidRPr="00DB7F57">
          <w:rPr>
            <w:rFonts w:ascii="Arial" w:hAnsi="Arial" w:cs="Arial"/>
            <w:noProof/>
            <w:sz w:val="24"/>
            <w:szCs w:val="24"/>
          </w:rPr>
          <w:tab/>
        </w:r>
        <w:r w:rsidR="003C6504" w:rsidRPr="00DB7F57">
          <w:rPr>
            <w:rStyle w:val="ac"/>
            <w:rFonts w:ascii="Arial" w:hAnsi="Arial" w:cs="Arial"/>
            <w:bCs/>
            <w:noProof/>
            <w:sz w:val="24"/>
            <w:szCs w:val="24"/>
          </w:rPr>
          <w:t>Надземная прокладка трубопроводов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123</w:t>
        </w:r>
        <w:r w:rsidR="003C6504" w:rsidRPr="00DB7F57">
          <w:rPr>
            <w:rFonts w:ascii="Arial" w:hAnsi="Arial" w:cs="Arial"/>
            <w:noProof/>
            <w:webHidden/>
            <w:color w:val="FFFFFF" w:themeColor="background1"/>
            <w:sz w:val="24"/>
            <w:szCs w:val="24"/>
          </w:rPr>
          <w:fldChar w:fldCharType="end"/>
        </w:r>
      </w:hyperlink>
    </w:p>
    <w:p w14:paraId="5C57F720" w14:textId="77777777" w:rsidR="003C6504" w:rsidRPr="00DB7F57" w:rsidRDefault="00341FEE" w:rsidP="00681031">
      <w:pPr>
        <w:pStyle w:val="12"/>
        <w:tabs>
          <w:tab w:val="clear" w:pos="1276"/>
          <w:tab w:val="left" w:pos="993"/>
        </w:tabs>
        <w:rPr>
          <w:color w:val="auto"/>
        </w:rPr>
      </w:pPr>
      <w:hyperlink w:anchor="_Toc97192577" w:history="1">
        <w:r w:rsidR="003C6504" w:rsidRPr="00DB7F57">
          <w:rPr>
            <w:rStyle w:val="ac"/>
          </w:rPr>
          <w:t>19</w:t>
        </w:r>
        <w:r w:rsidR="003C6504" w:rsidRPr="00DB7F57">
          <w:rPr>
            <w:color w:val="auto"/>
          </w:rPr>
          <w:tab/>
        </w:r>
        <w:r w:rsidR="003C6504" w:rsidRPr="00DB7F57">
          <w:rPr>
            <w:rStyle w:val="ac"/>
          </w:rPr>
          <w:t>Испытание трубопроводов. Очистка и осушка полости</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_Toc97192577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126</w:t>
        </w:r>
        <w:r w:rsidR="003C6504" w:rsidRPr="00DB7F57">
          <w:rPr>
            <w:webHidden/>
            <w:color w:val="FFFFFF" w:themeColor="background1"/>
          </w:rPr>
          <w:fldChar w:fldCharType="end"/>
        </w:r>
      </w:hyperlink>
    </w:p>
    <w:p w14:paraId="35B06FC0" w14:textId="77777777" w:rsidR="003C6504" w:rsidRPr="00DB7F57" w:rsidRDefault="00341FEE" w:rsidP="00681031">
      <w:pPr>
        <w:pStyle w:val="20"/>
        <w:spacing w:line="240" w:lineRule="auto"/>
        <w:rPr>
          <w:rFonts w:ascii="Arial" w:hAnsi="Arial" w:cs="Arial"/>
          <w:noProof/>
          <w:sz w:val="24"/>
          <w:szCs w:val="24"/>
        </w:rPr>
      </w:pPr>
      <w:hyperlink w:anchor="_Toc97192578" w:history="1">
        <w:r w:rsidR="003C6504" w:rsidRPr="00DB7F57">
          <w:rPr>
            <w:rStyle w:val="ac"/>
            <w:rFonts w:ascii="Arial" w:hAnsi="Arial" w:cs="Arial"/>
            <w:bCs/>
            <w:noProof/>
            <w:sz w:val="24"/>
            <w:szCs w:val="24"/>
          </w:rPr>
          <w:t>19.1</w:t>
        </w:r>
        <w:r w:rsidR="003C6504" w:rsidRPr="00DB7F57">
          <w:rPr>
            <w:rFonts w:ascii="Arial" w:hAnsi="Arial" w:cs="Arial"/>
            <w:noProof/>
            <w:sz w:val="24"/>
            <w:szCs w:val="24"/>
          </w:rPr>
          <w:tab/>
        </w:r>
        <w:r w:rsidR="003C6504" w:rsidRPr="00DB7F57">
          <w:rPr>
            <w:rStyle w:val="ac"/>
            <w:rFonts w:ascii="Arial" w:hAnsi="Arial" w:cs="Arial"/>
            <w:bCs/>
            <w:noProof/>
            <w:sz w:val="24"/>
            <w:szCs w:val="24"/>
          </w:rPr>
          <w:t>Защита полости труб, трубных плетей в процессе строительства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_Toc97192578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126</w:t>
        </w:r>
        <w:r w:rsidR="003C6504" w:rsidRPr="00DB7F57">
          <w:rPr>
            <w:rFonts w:ascii="Arial" w:hAnsi="Arial" w:cs="Arial"/>
            <w:noProof/>
            <w:webHidden/>
            <w:color w:val="FFFFFF" w:themeColor="background1"/>
            <w:sz w:val="24"/>
            <w:szCs w:val="24"/>
          </w:rPr>
          <w:fldChar w:fldCharType="end"/>
        </w:r>
      </w:hyperlink>
    </w:p>
    <w:p w14:paraId="4CBBEC85" w14:textId="77777777" w:rsidR="003C6504" w:rsidRPr="00DB7F57" w:rsidRDefault="00341FEE" w:rsidP="00681031">
      <w:pPr>
        <w:pStyle w:val="20"/>
        <w:spacing w:line="240" w:lineRule="auto"/>
        <w:rPr>
          <w:rFonts w:ascii="Arial" w:hAnsi="Arial" w:cs="Arial"/>
          <w:noProof/>
          <w:sz w:val="24"/>
          <w:szCs w:val="24"/>
        </w:rPr>
      </w:pPr>
      <w:hyperlink w:anchor="_Toc97192579" w:history="1">
        <w:r w:rsidR="003C6504" w:rsidRPr="00DB7F57">
          <w:rPr>
            <w:rStyle w:val="ac"/>
            <w:rFonts w:ascii="Arial" w:hAnsi="Arial" w:cs="Arial"/>
            <w:bCs/>
            <w:noProof/>
            <w:sz w:val="24"/>
            <w:szCs w:val="24"/>
          </w:rPr>
          <w:t>19.2</w:t>
        </w:r>
        <w:r w:rsidR="003C6504" w:rsidRPr="00DB7F57">
          <w:rPr>
            <w:rFonts w:ascii="Arial" w:hAnsi="Arial" w:cs="Arial"/>
            <w:noProof/>
            <w:sz w:val="24"/>
            <w:szCs w:val="24"/>
          </w:rPr>
          <w:tab/>
        </w:r>
        <w:r w:rsidR="003C6504" w:rsidRPr="00DB7F57">
          <w:rPr>
            <w:rStyle w:val="ac"/>
            <w:rFonts w:ascii="Arial" w:hAnsi="Arial" w:cs="Arial"/>
            <w:bCs/>
            <w:noProof/>
            <w:sz w:val="24"/>
            <w:szCs w:val="24"/>
          </w:rPr>
          <w:t>Предварительная очистка внутренней полости трубопровода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_Toc97192579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126</w:t>
        </w:r>
        <w:r w:rsidR="003C6504" w:rsidRPr="00DB7F57">
          <w:rPr>
            <w:rFonts w:ascii="Arial" w:hAnsi="Arial" w:cs="Arial"/>
            <w:noProof/>
            <w:webHidden/>
            <w:color w:val="FFFFFF" w:themeColor="background1"/>
            <w:sz w:val="24"/>
            <w:szCs w:val="24"/>
          </w:rPr>
          <w:fldChar w:fldCharType="end"/>
        </w:r>
      </w:hyperlink>
    </w:p>
    <w:p w14:paraId="606D8700" w14:textId="77777777" w:rsidR="003C6504" w:rsidRPr="00DB7F57" w:rsidRDefault="00341FEE" w:rsidP="00681031">
      <w:pPr>
        <w:pStyle w:val="20"/>
        <w:spacing w:line="240" w:lineRule="auto"/>
        <w:rPr>
          <w:rFonts w:ascii="Arial" w:hAnsi="Arial" w:cs="Arial"/>
          <w:noProof/>
          <w:sz w:val="24"/>
          <w:szCs w:val="24"/>
        </w:rPr>
      </w:pPr>
      <w:hyperlink w:anchor="_Toc97192580" w:history="1">
        <w:r w:rsidR="003C6504" w:rsidRPr="00DB7F57">
          <w:rPr>
            <w:rStyle w:val="ac"/>
            <w:rFonts w:ascii="Arial" w:hAnsi="Arial" w:cs="Arial"/>
            <w:bCs/>
            <w:noProof/>
            <w:sz w:val="24"/>
            <w:szCs w:val="24"/>
          </w:rPr>
          <w:t>19.3</w:t>
        </w:r>
        <w:r w:rsidR="003C6504" w:rsidRPr="00DB7F57">
          <w:rPr>
            <w:rFonts w:ascii="Arial" w:hAnsi="Arial" w:cs="Arial"/>
            <w:noProof/>
            <w:sz w:val="24"/>
            <w:szCs w:val="24"/>
          </w:rPr>
          <w:tab/>
        </w:r>
        <w:r w:rsidR="003C6504" w:rsidRPr="00DB7F57">
          <w:rPr>
            <w:rStyle w:val="ac"/>
            <w:rFonts w:ascii="Arial" w:hAnsi="Arial" w:cs="Arial"/>
            <w:bCs/>
            <w:noProof/>
            <w:sz w:val="24"/>
            <w:szCs w:val="24"/>
          </w:rPr>
          <w:t>Очистка внутренней полости трубопровода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_Toc97192580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126</w:t>
        </w:r>
        <w:r w:rsidR="003C6504" w:rsidRPr="00DB7F57">
          <w:rPr>
            <w:rFonts w:ascii="Arial" w:hAnsi="Arial" w:cs="Arial"/>
            <w:noProof/>
            <w:webHidden/>
            <w:color w:val="FFFFFF" w:themeColor="background1"/>
            <w:sz w:val="24"/>
            <w:szCs w:val="24"/>
          </w:rPr>
          <w:fldChar w:fldCharType="end"/>
        </w:r>
      </w:hyperlink>
    </w:p>
    <w:p w14:paraId="64E0FF49" w14:textId="77777777" w:rsidR="003C6504" w:rsidRPr="00DB7F57" w:rsidRDefault="00341FEE" w:rsidP="00681031">
      <w:pPr>
        <w:pStyle w:val="20"/>
        <w:spacing w:line="240" w:lineRule="auto"/>
        <w:rPr>
          <w:rFonts w:ascii="Arial" w:hAnsi="Arial" w:cs="Arial"/>
          <w:noProof/>
          <w:sz w:val="24"/>
          <w:szCs w:val="24"/>
        </w:rPr>
      </w:pPr>
      <w:hyperlink w:anchor="_Toc97192581" w:history="1">
        <w:r w:rsidR="003C6504" w:rsidRPr="00DB7F57">
          <w:rPr>
            <w:rStyle w:val="ac"/>
            <w:rFonts w:ascii="Arial" w:hAnsi="Arial" w:cs="Arial"/>
            <w:bCs/>
            <w:noProof/>
            <w:sz w:val="24"/>
            <w:szCs w:val="24"/>
          </w:rPr>
          <w:t>19.4</w:t>
        </w:r>
        <w:r w:rsidR="003C6504" w:rsidRPr="00DB7F57">
          <w:rPr>
            <w:rFonts w:ascii="Arial" w:hAnsi="Arial" w:cs="Arial"/>
            <w:noProof/>
            <w:sz w:val="24"/>
            <w:szCs w:val="24"/>
          </w:rPr>
          <w:tab/>
        </w:r>
        <w:r w:rsidR="003C6504" w:rsidRPr="00DB7F57">
          <w:rPr>
            <w:rStyle w:val="ac"/>
            <w:rFonts w:ascii="Arial" w:hAnsi="Arial" w:cs="Arial"/>
            <w:bCs/>
            <w:noProof/>
            <w:sz w:val="24"/>
            <w:szCs w:val="24"/>
          </w:rPr>
          <w:t>Предварительное испытание узлов трубопроводной арматуры (крановых узлов, узлов задвижек)</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_Toc97192581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128</w:t>
        </w:r>
        <w:r w:rsidR="003C6504" w:rsidRPr="00DB7F57">
          <w:rPr>
            <w:rFonts w:ascii="Arial" w:hAnsi="Arial" w:cs="Arial"/>
            <w:noProof/>
            <w:webHidden/>
            <w:color w:val="FFFFFF" w:themeColor="background1"/>
            <w:sz w:val="24"/>
            <w:szCs w:val="24"/>
          </w:rPr>
          <w:fldChar w:fldCharType="end"/>
        </w:r>
      </w:hyperlink>
    </w:p>
    <w:p w14:paraId="26AE9021" w14:textId="77777777" w:rsidR="003C6504" w:rsidRPr="00DB7F57" w:rsidRDefault="00341FEE" w:rsidP="00681031">
      <w:pPr>
        <w:pStyle w:val="20"/>
        <w:spacing w:line="240" w:lineRule="auto"/>
        <w:rPr>
          <w:rFonts w:ascii="Arial" w:hAnsi="Arial" w:cs="Arial"/>
          <w:noProof/>
          <w:sz w:val="24"/>
          <w:szCs w:val="24"/>
        </w:rPr>
      </w:pPr>
      <w:hyperlink w:anchor="_Toc97192582" w:history="1">
        <w:r w:rsidR="003C6504" w:rsidRPr="00DB7F57">
          <w:rPr>
            <w:rStyle w:val="ac"/>
            <w:rFonts w:ascii="Arial" w:hAnsi="Arial" w:cs="Arial"/>
            <w:bCs/>
            <w:noProof/>
            <w:sz w:val="24"/>
            <w:szCs w:val="24"/>
          </w:rPr>
          <w:t>19.5</w:t>
        </w:r>
        <w:r w:rsidR="003C6504" w:rsidRPr="00DB7F57">
          <w:rPr>
            <w:rFonts w:ascii="Arial" w:hAnsi="Arial" w:cs="Arial"/>
            <w:noProof/>
            <w:sz w:val="24"/>
            <w:szCs w:val="24"/>
          </w:rPr>
          <w:tab/>
        </w:r>
        <w:r w:rsidR="003C6504" w:rsidRPr="00DB7F57">
          <w:rPr>
            <w:rStyle w:val="ac"/>
            <w:rFonts w:ascii="Arial" w:hAnsi="Arial" w:cs="Arial"/>
            <w:bCs/>
            <w:noProof/>
            <w:sz w:val="24"/>
            <w:szCs w:val="24"/>
          </w:rPr>
          <w:t>Испытания трубопроводов на прочность и герметичность</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_Toc97192582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128</w:t>
        </w:r>
        <w:r w:rsidR="003C6504" w:rsidRPr="00DB7F57">
          <w:rPr>
            <w:rFonts w:ascii="Arial" w:hAnsi="Arial" w:cs="Arial"/>
            <w:noProof/>
            <w:webHidden/>
            <w:color w:val="FFFFFF" w:themeColor="background1"/>
            <w:sz w:val="24"/>
            <w:szCs w:val="24"/>
          </w:rPr>
          <w:fldChar w:fldCharType="end"/>
        </w:r>
      </w:hyperlink>
    </w:p>
    <w:p w14:paraId="11DBF817" w14:textId="77777777" w:rsidR="003C6504" w:rsidRPr="00DB7F57" w:rsidRDefault="00341FEE" w:rsidP="00681031">
      <w:pPr>
        <w:pStyle w:val="20"/>
        <w:spacing w:line="240" w:lineRule="auto"/>
        <w:rPr>
          <w:rFonts w:ascii="Arial" w:hAnsi="Arial" w:cs="Arial"/>
          <w:noProof/>
          <w:sz w:val="24"/>
          <w:szCs w:val="24"/>
        </w:rPr>
      </w:pPr>
      <w:hyperlink w:anchor="_Toc97192583" w:history="1">
        <w:r w:rsidR="003C6504" w:rsidRPr="00DB7F57">
          <w:rPr>
            <w:rStyle w:val="ac"/>
            <w:rFonts w:ascii="Arial" w:hAnsi="Arial" w:cs="Arial"/>
            <w:bCs/>
            <w:noProof/>
            <w:sz w:val="24"/>
            <w:szCs w:val="24"/>
          </w:rPr>
          <w:t>19.6</w:t>
        </w:r>
        <w:r w:rsidR="003C6504" w:rsidRPr="00DB7F57">
          <w:rPr>
            <w:rFonts w:ascii="Arial" w:hAnsi="Arial" w:cs="Arial"/>
            <w:noProof/>
            <w:sz w:val="24"/>
            <w:szCs w:val="24"/>
          </w:rPr>
          <w:tab/>
        </w:r>
        <w:r w:rsidR="003C6504" w:rsidRPr="00DB7F57">
          <w:rPr>
            <w:rStyle w:val="ac"/>
            <w:rFonts w:ascii="Arial" w:hAnsi="Arial" w:cs="Arial"/>
            <w:bCs/>
            <w:noProof/>
            <w:sz w:val="24"/>
            <w:szCs w:val="24"/>
          </w:rPr>
          <w:t>Особенности проведения испытаний трубопроводов в горных условиях и при отрицательных температурах грунта или воздуха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_Toc97192583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138</w:t>
        </w:r>
        <w:r w:rsidR="003C6504" w:rsidRPr="00DB7F57">
          <w:rPr>
            <w:rFonts w:ascii="Arial" w:hAnsi="Arial" w:cs="Arial"/>
            <w:noProof/>
            <w:webHidden/>
            <w:color w:val="FFFFFF" w:themeColor="background1"/>
            <w:sz w:val="24"/>
            <w:szCs w:val="24"/>
          </w:rPr>
          <w:fldChar w:fldCharType="end"/>
        </w:r>
      </w:hyperlink>
    </w:p>
    <w:p w14:paraId="3EC94360" w14:textId="77777777" w:rsidR="003C6504" w:rsidRPr="00DB7F57" w:rsidRDefault="00341FEE" w:rsidP="00681031">
      <w:pPr>
        <w:pStyle w:val="20"/>
        <w:spacing w:line="240" w:lineRule="auto"/>
        <w:rPr>
          <w:rFonts w:ascii="Arial" w:hAnsi="Arial" w:cs="Arial"/>
          <w:noProof/>
          <w:sz w:val="24"/>
          <w:szCs w:val="24"/>
        </w:rPr>
      </w:pPr>
      <w:hyperlink w:anchor="_Toc97192584" w:history="1">
        <w:r w:rsidR="003C6504" w:rsidRPr="00DB7F57">
          <w:rPr>
            <w:rStyle w:val="ac"/>
            <w:rFonts w:ascii="Arial" w:hAnsi="Arial" w:cs="Arial"/>
            <w:bCs/>
            <w:noProof/>
            <w:sz w:val="24"/>
            <w:szCs w:val="24"/>
          </w:rPr>
          <w:t>19.7</w:t>
        </w:r>
        <w:r w:rsidR="003C6504" w:rsidRPr="00DB7F57">
          <w:rPr>
            <w:rFonts w:ascii="Arial" w:hAnsi="Arial" w:cs="Arial"/>
            <w:noProof/>
            <w:sz w:val="24"/>
            <w:szCs w:val="24"/>
          </w:rPr>
          <w:tab/>
        </w:r>
        <w:r w:rsidR="003C6504" w:rsidRPr="00DB7F57">
          <w:rPr>
            <w:rStyle w:val="ac"/>
            <w:rFonts w:ascii="Arial" w:hAnsi="Arial" w:cs="Arial"/>
            <w:bCs/>
            <w:noProof/>
            <w:sz w:val="24"/>
            <w:szCs w:val="24"/>
          </w:rPr>
          <w:t>Осушка полости газопроводов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_Toc97192584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139</w:t>
        </w:r>
        <w:r w:rsidR="003C6504" w:rsidRPr="00DB7F57">
          <w:rPr>
            <w:rFonts w:ascii="Arial" w:hAnsi="Arial" w:cs="Arial"/>
            <w:noProof/>
            <w:webHidden/>
            <w:color w:val="FFFFFF" w:themeColor="background1"/>
            <w:sz w:val="24"/>
            <w:szCs w:val="24"/>
          </w:rPr>
          <w:fldChar w:fldCharType="end"/>
        </w:r>
      </w:hyperlink>
    </w:p>
    <w:p w14:paraId="4A2A9C7B" w14:textId="77777777" w:rsidR="003C6504" w:rsidRPr="00DB7F57" w:rsidRDefault="00341FEE" w:rsidP="00681031">
      <w:pPr>
        <w:pStyle w:val="20"/>
        <w:spacing w:line="240" w:lineRule="auto"/>
        <w:rPr>
          <w:rFonts w:ascii="Arial" w:hAnsi="Arial" w:cs="Arial"/>
          <w:noProof/>
          <w:sz w:val="24"/>
          <w:szCs w:val="24"/>
        </w:rPr>
      </w:pPr>
      <w:hyperlink w:anchor="_Toc97192585" w:history="1">
        <w:r w:rsidR="003C6504" w:rsidRPr="00DB7F57">
          <w:rPr>
            <w:rStyle w:val="ac"/>
            <w:rFonts w:ascii="Arial" w:hAnsi="Arial" w:cs="Arial"/>
            <w:bCs/>
            <w:noProof/>
            <w:sz w:val="24"/>
            <w:szCs w:val="24"/>
          </w:rPr>
          <w:t>19.8</w:t>
        </w:r>
        <w:r w:rsidR="003C6504" w:rsidRPr="00DB7F57">
          <w:rPr>
            <w:rFonts w:ascii="Arial" w:hAnsi="Arial" w:cs="Arial"/>
            <w:noProof/>
            <w:sz w:val="24"/>
            <w:szCs w:val="24"/>
          </w:rPr>
          <w:tab/>
        </w:r>
        <w:r w:rsidR="003C6504" w:rsidRPr="00DB7F57">
          <w:rPr>
            <w:rStyle w:val="ac"/>
            <w:rFonts w:ascii="Arial" w:hAnsi="Arial" w:cs="Arial"/>
            <w:bCs/>
            <w:noProof/>
            <w:sz w:val="24"/>
            <w:szCs w:val="24"/>
          </w:rPr>
          <w:t>Контроль формы поперечного сечения трубопровода и проведения внутритрубного диагностирования после завершения строительно-монтажных работ</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_Toc97192585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139</w:t>
        </w:r>
        <w:r w:rsidR="003C6504" w:rsidRPr="00DB7F57">
          <w:rPr>
            <w:rFonts w:ascii="Arial" w:hAnsi="Arial" w:cs="Arial"/>
            <w:noProof/>
            <w:webHidden/>
            <w:color w:val="FFFFFF" w:themeColor="background1"/>
            <w:sz w:val="24"/>
            <w:szCs w:val="24"/>
          </w:rPr>
          <w:fldChar w:fldCharType="end"/>
        </w:r>
      </w:hyperlink>
    </w:p>
    <w:p w14:paraId="5FC1F605" w14:textId="77777777" w:rsidR="003C6504" w:rsidRPr="00DB7F57" w:rsidRDefault="00341FEE" w:rsidP="00681031">
      <w:pPr>
        <w:pStyle w:val="12"/>
        <w:tabs>
          <w:tab w:val="clear" w:pos="1276"/>
          <w:tab w:val="left" w:pos="993"/>
        </w:tabs>
        <w:rPr>
          <w:color w:val="auto"/>
        </w:rPr>
      </w:pPr>
      <w:hyperlink w:anchor="_Toc97192586" w:history="1">
        <w:r w:rsidR="003C6504" w:rsidRPr="00DB7F57">
          <w:rPr>
            <w:rStyle w:val="ac"/>
          </w:rPr>
          <w:t>20</w:t>
        </w:r>
        <w:r w:rsidR="003C6504" w:rsidRPr="00DB7F57">
          <w:rPr>
            <w:color w:val="auto"/>
          </w:rPr>
          <w:tab/>
        </w:r>
        <w:r w:rsidR="003C6504" w:rsidRPr="00DB7F57">
          <w:rPr>
            <w:rStyle w:val="ac"/>
          </w:rPr>
          <w:t>Монтаж средств электрохимической защиты</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_Toc97192586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141</w:t>
        </w:r>
        <w:r w:rsidR="003C6504" w:rsidRPr="00DB7F57">
          <w:rPr>
            <w:webHidden/>
            <w:color w:val="FFFFFF" w:themeColor="background1"/>
          </w:rPr>
          <w:fldChar w:fldCharType="end"/>
        </w:r>
      </w:hyperlink>
    </w:p>
    <w:p w14:paraId="2F0807C4" w14:textId="77777777" w:rsidR="003C6504" w:rsidRPr="00DB7F57" w:rsidRDefault="00341FEE" w:rsidP="00681031">
      <w:pPr>
        <w:pStyle w:val="12"/>
        <w:tabs>
          <w:tab w:val="clear" w:pos="1276"/>
          <w:tab w:val="left" w:pos="993"/>
        </w:tabs>
        <w:rPr>
          <w:color w:val="auto"/>
        </w:rPr>
      </w:pPr>
      <w:hyperlink w:anchor="_Toc97192587" w:history="1">
        <w:r w:rsidR="003C6504" w:rsidRPr="00DB7F57">
          <w:rPr>
            <w:rStyle w:val="ac"/>
          </w:rPr>
          <w:t>21</w:t>
        </w:r>
        <w:r w:rsidR="003C6504" w:rsidRPr="00DB7F57">
          <w:rPr>
            <w:color w:val="auto"/>
          </w:rPr>
          <w:tab/>
        </w:r>
        <w:r w:rsidR="003C6504" w:rsidRPr="00DB7F57">
          <w:rPr>
            <w:rStyle w:val="ac"/>
          </w:rPr>
          <w:t>Строительно-монтажные и пусконаладочные работы оборудования автоматизированной системы управления технологическим процессом</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_Toc97192587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142</w:t>
        </w:r>
        <w:r w:rsidR="003C6504" w:rsidRPr="00DB7F57">
          <w:rPr>
            <w:webHidden/>
            <w:color w:val="FFFFFF" w:themeColor="background1"/>
          </w:rPr>
          <w:fldChar w:fldCharType="end"/>
        </w:r>
      </w:hyperlink>
    </w:p>
    <w:p w14:paraId="621EBDE5" w14:textId="77777777" w:rsidR="003C6504" w:rsidRPr="00DB7F57" w:rsidRDefault="00341FEE" w:rsidP="00681031">
      <w:pPr>
        <w:pStyle w:val="12"/>
        <w:tabs>
          <w:tab w:val="clear" w:pos="1276"/>
          <w:tab w:val="left" w:pos="993"/>
        </w:tabs>
        <w:rPr>
          <w:color w:val="auto"/>
        </w:rPr>
      </w:pPr>
      <w:hyperlink w:anchor="_Toc97192588" w:history="1">
        <w:r w:rsidR="003C6504" w:rsidRPr="00DB7F57">
          <w:rPr>
            <w:rStyle w:val="ac"/>
          </w:rPr>
          <w:t>22</w:t>
        </w:r>
        <w:r w:rsidR="003C6504" w:rsidRPr="00DB7F57">
          <w:rPr>
            <w:color w:val="auto"/>
          </w:rPr>
          <w:tab/>
        </w:r>
        <w:r w:rsidR="003C6504" w:rsidRPr="00DB7F57">
          <w:rPr>
            <w:rStyle w:val="ac"/>
          </w:rPr>
          <w:t>Сооружение сетей связи магистральных трубопроводов</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_Toc97192588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142</w:t>
        </w:r>
        <w:r w:rsidR="003C6504" w:rsidRPr="00DB7F57">
          <w:rPr>
            <w:webHidden/>
            <w:color w:val="FFFFFF" w:themeColor="background1"/>
          </w:rPr>
          <w:fldChar w:fldCharType="end"/>
        </w:r>
      </w:hyperlink>
    </w:p>
    <w:p w14:paraId="5067F646" w14:textId="77777777" w:rsidR="003C6504" w:rsidRPr="00DB7F57" w:rsidRDefault="00341FEE" w:rsidP="00D002D8">
      <w:pPr>
        <w:pStyle w:val="12"/>
        <w:rPr>
          <w:color w:val="auto"/>
        </w:rPr>
      </w:pPr>
      <w:hyperlink w:anchor="_Toc97192589" w:history="1">
        <w:r w:rsidR="003C6504" w:rsidRPr="00DB7F57">
          <w:rPr>
            <w:rStyle w:val="ac"/>
          </w:rPr>
          <w:t>23</w:t>
        </w:r>
        <w:r w:rsidR="003C6504" w:rsidRPr="00DB7F57">
          <w:rPr>
            <w:color w:val="auto"/>
          </w:rPr>
          <w:tab/>
        </w:r>
        <w:r w:rsidR="003C6504" w:rsidRPr="00DB7F57">
          <w:rPr>
            <w:rStyle w:val="ac"/>
          </w:rPr>
          <w:t>Охрана окружающей среды</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_Toc97192589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143</w:t>
        </w:r>
        <w:r w:rsidR="003C6504" w:rsidRPr="00DB7F57">
          <w:rPr>
            <w:webHidden/>
            <w:color w:val="FFFFFF" w:themeColor="background1"/>
          </w:rPr>
          <w:fldChar w:fldCharType="end"/>
        </w:r>
      </w:hyperlink>
    </w:p>
    <w:p w14:paraId="3F5FAD7A" w14:textId="77777777" w:rsidR="003C6504" w:rsidRPr="00DB7F57" w:rsidRDefault="00341FEE" w:rsidP="00C6455C">
      <w:pPr>
        <w:pStyle w:val="20"/>
        <w:spacing w:line="240" w:lineRule="auto"/>
        <w:rPr>
          <w:rFonts w:ascii="Arial" w:hAnsi="Arial" w:cs="Arial"/>
          <w:noProof/>
          <w:sz w:val="24"/>
          <w:szCs w:val="24"/>
        </w:rPr>
      </w:pPr>
      <w:hyperlink w:anchor="_Toc97192590" w:history="1">
        <w:r w:rsidR="003C6504" w:rsidRPr="00DB7F57">
          <w:rPr>
            <w:rStyle w:val="ac"/>
            <w:rFonts w:ascii="Arial" w:hAnsi="Arial" w:cs="Arial"/>
            <w:bCs/>
            <w:noProof/>
            <w:sz w:val="24"/>
            <w:szCs w:val="24"/>
          </w:rPr>
          <w:t>23.1</w:t>
        </w:r>
        <w:r w:rsidR="003C6504" w:rsidRPr="00DB7F57">
          <w:rPr>
            <w:rFonts w:ascii="Arial" w:hAnsi="Arial" w:cs="Arial"/>
            <w:noProof/>
            <w:sz w:val="24"/>
            <w:szCs w:val="24"/>
          </w:rPr>
          <w:tab/>
        </w:r>
        <w:r w:rsidR="003C6504" w:rsidRPr="00DB7F57">
          <w:rPr>
            <w:rStyle w:val="ac"/>
            <w:rFonts w:ascii="Arial" w:hAnsi="Arial" w:cs="Arial"/>
            <w:bCs/>
            <w:noProof/>
            <w:sz w:val="24"/>
            <w:szCs w:val="24"/>
          </w:rPr>
          <w:t>Общие положения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_Toc97192590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143</w:t>
        </w:r>
        <w:r w:rsidR="003C6504" w:rsidRPr="00DB7F57">
          <w:rPr>
            <w:rFonts w:ascii="Arial" w:hAnsi="Arial" w:cs="Arial"/>
            <w:noProof/>
            <w:webHidden/>
            <w:color w:val="FFFFFF" w:themeColor="background1"/>
            <w:sz w:val="24"/>
            <w:szCs w:val="24"/>
          </w:rPr>
          <w:fldChar w:fldCharType="end"/>
        </w:r>
      </w:hyperlink>
    </w:p>
    <w:p w14:paraId="548EF730" w14:textId="77777777" w:rsidR="003C6504" w:rsidRPr="00DB7F57" w:rsidRDefault="00341FEE" w:rsidP="00C6455C">
      <w:pPr>
        <w:pStyle w:val="20"/>
        <w:spacing w:line="240" w:lineRule="auto"/>
        <w:rPr>
          <w:rFonts w:ascii="Arial" w:hAnsi="Arial" w:cs="Arial"/>
          <w:noProof/>
          <w:sz w:val="24"/>
          <w:szCs w:val="24"/>
        </w:rPr>
      </w:pPr>
      <w:hyperlink w:anchor="_Toc97192591" w:history="1">
        <w:r w:rsidR="003C6504" w:rsidRPr="00DB7F57">
          <w:rPr>
            <w:rStyle w:val="ac"/>
            <w:rFonts w:ascii="Arial" w:hAnsi="Arial" w:cs="Arial"/>
            <w:bCs/>
            <w:noProof/>
            <w:sz w:val="24"/>
            <w:szCs w:val="24"/>
          </w:rPr>
          <w:t>23.2</w:t>
        </w:r>
        <w:r w:rsidR="003C6504" w:rsidRPr="00DB7F57">
          <w:rPr>
            <w:rFonts w:ascii="Arial" w:hAnsi="Arial" w:cs="Arial"/>
            <w:noProof/>
            <w:sz w:val="24"/>
            <w:szCs w:val="24"/>
          </w:rPr>
          <w:tab/>
        </w:r>
        <w:r w:rsidR="003C6504" w:rsidRPr="00DB7F57">
          <w:rPr>
            <w:rStyle w:val="ac"/>
            <w:rFonts w:ascii="Arial" w:hAnsi="Arial" w:cs="Arial"/>
            <w:bCs/>
            <w:noProof/>
            <w:sz w:val="24"/>
            <w:szCs w:val="24"/>
          </w:rPr>
          <w:t>Охрана земельных ресурсов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_Toc97192591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144</w:t>
        </w:r>
        <w:r w:rsidR="003C6504" w:rsidRPr="00DB7F57">
          <w:rPr>
            <w:rFonts w:ascii="Arial" w:hAnsi="Arial" w:cs="Arial"/>
            <w:noProof/>
            <w:webHidden/>
            <w:color w:val="FFFFFF" w:themeColor="background1"/>
            <w:sz w:val="24"/>
            <w:szCs w:val="24"/>
          </w:rPr>
          <w:fldChar w:fldCharType="end"/>
        </w:r>
      </w:hyperlink>
    </w:p>
    <w:p w14:paraId="0BADCC6D" w14:textId="77777777" w:rsidR="003C6504" w:rsidRPr="00DB7F57" w:rsidRDefault="00341FEE" w:rsidP="00C6455C">
      <w:pPr>
        <w:pStyle w:val="20"/>
        <w:spacing w:line="240" w:lineRule="auto"/>
        <w:rPr>
          <w:rFonts w:ascii="Arial" w:hAnsi="Arial" w:cs="Arial"/>
          <w:noProof/>
          <w:sz w:val="24"/>
          <w:szCs w:val="24"/>
        </w:rPr>
      </w:pPr>
      <w:hyperlink w:anchor="_Toc97192592" w:history="1">
        <w:r w:rsidR="003C6504" w:rsidRPr="00DB7F57">
          <w:rPr>
            <w:rStyle w:val="ac"/>
            <w:rFonts w:ascii="Arial" w:hAnsi="Arial" w:cs="Arial"/>
            <w:bCs/>
            <w:noProof/>
            <w:sz w:val="24"/>
            <w:szCs w:val="24"/>
          </w:rPr>
          <w:t>23.3</w:t>
        </w:r>
        <w:r w:rsidR="003C6504" w:rsidRPr="00DB7F57">
          <w:rPr>
            <w:rFonts w:ascii="Arial" w:hAnsi="Arial" w:cs="Arial"/>
            <w:noProof/>
            <w:sz w:val="24"/>
            <w:szCs w:val="24"/>
          </w:rPr>
          <w:tab/>
        </w:r>
        <w:r w:rsidR="003C6504" w:rsidRPr="00DB7F57">
          <w:rPr>
            <w:rStyle w:val="ac"/>
            <w:rFonts w:ascii="Arial" w:hAnsi="Arial" w:cs="Arial"/>
            <w:bCs/>
            <w:noProof/>
            <w:sz w:val="24"/>
            <w:szCs w:val="24"/>
          </w:rPr>
          <w:t>Охрана атмосферного воздуха</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_Toc97192592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144</w:t>
        </w:r>
        <w:r w:rsidR="003C6504" w:rsidRPr="00DB7F57">
          <w:rPr>
            <w:rFonts w:ascii="Arial" w:hAnsi="Arial" w:cs="Arial"/>
            <w:noProof/>
            <w:webHidden/>
            <w:color w:val="FFFFFF" w:themeColor="background1"/>
            <w:sz w:val="24"/>
            <w:szCs w:val="24"/>
          </w:rPr>
          <w:fldChar w:fldCharType="end"/>
        </w:r>
      </w:hyperlink>
    </w:p>
    <w:p w14:paraId="258818DD" w14:textId="77777777" w:rsidR="003C6504" w:rsidRPr="00DB7F57" w:rsidRDefault="00341FEE" w:rsidP="00C6455C">
      <w:pPr>
        <w:pStyle w:val="20"/>
        <w:spacing w:line="240" w:lineRule="auto"/>
        <w:rPr>
          <w:rFonts w:ascii="Arial" w:hAnsi="Arial" w:cs="Arial"/>
          <w:noProof/>
          <w:sz w:val="24"/>
          <w:szCs w:val="24"/>
        </w:rPr>
      </w:pPr>
      <w:hyperlink w:anchor="_Toc97192593" w:history="1">
        <w:r w:rsidR="003C6504" w:rsidRPr="00DB7F57">
          <w:rPr>
            <w:rStyle w:val="ac"/>
            <w:rFonts w:ascii="Arial" w:hAnsi="Arial" w:cs="Arial"/>
            <w:bCs/>
            <w:noProof/>
            <w:sz w:val="24"/>
            <w:szCs w:val="24"/>
          </w:rPr>
          <w:t>23.4</w:t>
        </w:r>
        <w:r w:rsidR="003C6504" w:rsidRPr="00DB7F57">
          <w:rPr>
            <w:rFonts w:ascii="Arial" w:hAnsi="Arial" w:cs="Arial"/>
            <w:noProof/>
            <w:sz w:val="24"/>
            <w:szCs w:val="24"/>
          </w:rPr>
          <w:tab/>
        </w:r>
        <w:r w:rsidR="003C6504" w:rsidRPr="00DB7F57">
          <w:rPr>
            <w:rStyle w:val="ac"/>
            <w:rFonts w:ascii="Arial" w:hAnsi="Arial" w:cs="Arial"/>
            <w:bCs/>
            <w:noProof/>
            <w:sz w:val="24"/>
            <w:szCs w:val="24"/>
          </w:rPr>
          <w:t>Охрана водных ресурсов</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_Toc97192593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145</w:t>
        </w:r>
        <w:r w:rsidR="003C6504" w:rsidRPr="00DB7F57">
          <w:rPr>
            <w:rFonts w:ascii="Arial" w:hAnsi="Arial" w:cs="Arial"/>
            <w:noProof/>
            <w:webHidden/>
            <w:color w:val="FFFFFF" w:themeColor="background1"/>
            <w:sz w:val="24"/>
            <w:szCs w:val="24"/>
          </w:rPr>
          <w:fldChar w:fldCharType="end"/>
        </w:r>
      </w:hyperlink>
    </w:p>
    <w:p w14:paraId="712E90A7" w14:textId="77777777" w:rsidR="003C6504" w:rsidRPr="00DB7F57" w:rsidRDefault="00341FEE" w:rsidP="00C6455C">
      <w:pPr>
        <w:pStyle w:val="20"/>
        <w:spacing w:line="240" w:lineRule="auto"/>
        <w:rPr>
          <w:rFonts w:ascii="Arial" w:hAnsi="Arial" w:cs="Arial"/>
          <w:noProof/>
          <w:sz w:val="24"/>
          <w:szCs w:val="24"/>
        </w:rPr>
      </w:pPr>
      <w:hyperlink w:anchor="_Toc97192594" w:history="1">
        <w:r w:rsidR="003C6504" w:rsidRPr="00DB7F57">
          <w:rPr>
            <w:rStyle w:val="ac"/>
            <w:rFonts w:ascii="Arial" w:hAnsi="Arial" w:cs="Arial"/>
            <w:bCs/>
            <w:noProof/>
            <w:sz w:val="24"/>
            <w:szCs w:val="24"/>
          </w:rPr>
          <w:t>23.5</w:t>
        </w:r>
        <w:r w:rsidR="003C6504" w:rsidRPr="00DB7F57">
          <w:rPr>
            <w:rFonts w:ascii="Arial" w:hAnsi="Arial" w:cs="Arial"/>
            <w:noProof/>
            <w:sz w:val="24"/>
            <w:szCs w:val="24"/>
          </w:rPr>
          <w:tab/>
        </w:r>
        <w:r w:rsidR="003C6504" w:rsidRPr="00DB7F57">
          <w:rPr>
            <w:rStyle w:val="ac"/>
            <w:rFonts w:ascii="Arial" w:hAnsi="Arial" w:cs="Arial"/>
            <w:bCs/>
            <w:noProof/>
            <w:sz w:val="24"/>
            <w:szCs w:val="24"/>
          </w:rPr>
          <w:t>Обращение с отходами производства и потребления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_Toc97192594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145</w:t>
        </w:r>
        <w:r w:rsidR="003C6504" w:rsidRPr="00DB7F57">
          <w:rPr>
            <w:rFonts w:ascii="Arial" w:hAnsi="Arial" w:cs="Arial"/>
            <w:noProof/>
            <w:webHidden/>
            <w:color w:val="FFFFFF" w:themeColor="background1"/>
            <w:sz w:val="24"/>
            <w:szCs w:val="24"/>
          </w:rPr>
          <w:fldChar w:fldCharType="end"/>
        </w:r>
      </w:hyperlink>
    </w:p>
    <w:p w14:paraId="2270439E" w14:textId="77777777" w:rsidR="003C6504" w:rsidRPr="00DB7F57" w:rsidRDefault="00341FEE" w:rsidP="00C6455C">
      <w:pPr>
        <w:pStyle w:val="20"/>
        <w:spacing w:line="240" w:lineRule="auto"/>
        <w:rPr>
          <w:rFonts w:ascii="Arial" w:hAnsi="Arial" w:cs="Arial"/>
          <w:noProof/>
          <w:sz w:val="24"/>
          <w:szCs w:val="24"/>
        </w:rPr>
      </w:pPr>
      <w:hyperlink w:anchor="_Toc97192595" w:history="1">
        <w:r w:rsidR="003C6504" w:rsidRPr="00DB7F57">
          <w:rPr>
            <w:rStyle w:val="ac"/>
            <w:rFonts w:ascii="Arial" w:hAnsi="Arial" w:cs="Arial"/>
            <w:bCs/>
            <w:noProof/>
            <w:sz w:val="24"/>
            <w:szCs w:val="24"/>
          </w:rPr>
          <w:t>23.6</w:t>
        </w:r>
        <w:r w:rsidR="003C6504" w:rsidRPr="00DB7F57">
          <w:rPr>
            <w:rFonts w:ascii="Arial" w:hAnsi="Arial" w:cs="Arial"/>
            <w:noProof/>
            <w:sz w:val="24"/>
            <w:szCs w:val="24"/>
          </w:rPr>
          <w:tab/>
        </w:r>
        <w:r w:rsidR="003C6504" w:rsidRPr="00DB7F57">
          <w:rPr>
            <w:rStyle w:val="ac"/>
            <w:rFonts w:ascii="Arial" w:hAnsi="Arial" w:cs="Arial"/>
            <w:bCs/>
            <w:noProof/>
            <w:sz w:val="24"/>
            <w:szCs w:val="24"/>
          </w:rPr>
          <w:t>Охрана объектов растительного и животного мира и среды их обитания</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_Toc97192595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146</w:t>
        </w:r>
        <w:r w:rsidR="003C6504" w:rsidRPr="00DB7F57">
          <w:rPr>
            <w:rFonts w:ascii="Arial" w:hAnsi="Arial" w:cs="Arial"/>
            <w:noProof/>
            <w:webHidden/>
            <w:color w:val="FFFFFF" w:themeColor="background1"/>
            <w:sz w:val="24"/>
            <w:szCs w:val="24"/>
          </w:rPr>
          <w:fldChar w:fldCharType="end"/>
        </w:r>
      </w:hyperlink>
    </w:p>
    <w:p w14:paraId="47DEBC12" w14:textId="77777777" w:rsidR="003C6504" w:rsidRPr="00DB7F57" w:rsidRDefault="00341FEE" w:rsidP="00C6455C">
      <w:pPr>
        <w:pStyle w:val="20"/>
        <w:spacing w:line="240" w:lineRule="auto"/>
        <w:rPr>
          <w:rFonts w:ascii="Arial" w:hAnsi="Arial" w:cs="Arial"/>
          <w:noProof/>
          <w:sz w:val="24"/>
          <w:szCs w:val="24"/>
        </w:rPr>
      </w:pPr>
      <w:hyperlink w:anchor="_Toc97192596" w:history="1">
        <w:r w:rsidR="003C6504" w:rsidRPr="00DB7F57">
          <w:rPr>
            <w:rStyle w:val="ac"/>
            <w:rFonts w:ascii="Arial" w:hAnsi="Arial" w:cs="Arial"/>
            <w:bCs/>
            <w:noProof/>
            <w:sz w:val="24"/>
            <w:szCs w:val="24"/>
          </w:rPr>
          <w:t>23.7</w:t>
        </w:r>
        <w:r w:rsidR="003C6504" w:rsidRPr="00DB7F57">
          <w:rPr>
            <w:rFonts w:ascii="Arial" w:hAnsi="Arial" w:cs="Arial"/>
            <w:noProof/>
            <w:sz w:val="24"/>
            <w:szCs w:val="24"/>
          </w:rPr>
          <w:tab/>
        </w:r>
        <w:r w:rsidR="003C6504" w:rsidRPr="00DB7F57">
          <w:rPr>
            <w:rStyle w:val="ac"/>
            <w:rFonts w:ascii="Arial" w:hAnsi="Arial" w:cs="Arial"/>
            <w:bCs/>
            <w:noProof/>
            <w:sz w:val="24"/>
            <w:szCs w:val="24"/>
          </w:rPr>
          <w:t>Восстановление нарушенных земель</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_Toc97192596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146</w:t>
        </w:r>
        <w:r w:rsidR="003C6504" w:rsidRPr="00DB7F57">
          <w:rPr>
            <w:rFonts w:ascii="Arial" w:hAnsi="Arial" w:cs="Arial"/>
            <w:noProof/>
            <w:webHidden/>
            <w:color w:val="FFFFFF" w:themeColor="background1"/>
            <w:sz w:val="24"/>
            <w:szCs w:val="24"/>
          </w:rPr>
          <w:fldChar w:fldCharType="end"/>
        </w:r>
      </w:hyperlink>
    </w:p>
    <w:p w14:paraId="46E1D6CE" w14:textId="77777777" w:rsidR="003C6504" w:rsidRPr="00DB7F57" w:rsidRDefault="00341FEE" w:rsidP="00C6455C">
      <w:pPr>
        <w:pStyle w:val="20"/>
        <w:spacing w:line="240" w:lineRule="auto"/>
        <w:rPr>
          <w:rFonts w:ascii="Arial" w:hAnsi="Arial" w:cs="Arial"/>
          <w:noProof/>
          <w:sz w:val="24"/>
          <w:szCs w:val="24"/>
        </w:rPr>
      </w:pPr>
      <w:hyperlink w:anchor="_Toc97192597" w:history="1">
        <w:r w:rsidR="003C6504" w:rsidRPr="00DB7F57">
          <w:rPr>
            <w:rStyle w:val="ac"/>
            <w:rFonts w:ascii="Arial" w:hAnsi="Arial" w:cs="Arial"/>
            <w:bCs/>
            <w:noProof/>
            <w:sz w:val="24"/>
            <w:szCs w:val="24"/>
          </w:rPr>
          <w:t>23.8</w:t>
        </w:r>
        <w:r w:rsidR="003C6504" w:rsidRPr="00DB7F57">
          <w:rPr>
            <w:rFonts w:ascii="Arial" w:hAnsi="Arial" w:cs="Arial"/>
            <w:noProof/>
            <w:sz w:val="24"/>
            <w:szCs w:val="24"/>
          </w:rPr>
          <w:tab/>
        </w:r>
        <w:r w:rsidR="003C6504" w:rsidRPr="00DB7F57">
          <w:rPr>
            <w:rStyle w:val="ac"/>
            <w:rFonts w:ascii="Arial" w:hAnsi="Arial" w:cs="Arial"/>
            <w:bCs/>
            <w:noProof/>
            <w:sz w:val="24"/>
            <w:szCs w:val="24"/>
          </w:rPr>
          <w:t>Производственный экологический контроль (мониторинг)</w:t>
        </w:r>
        <w:r w:rsidR="003C6504" w:rsidRPr="00DB7F57">
          <w:rPr>
            <w:rFonts w:ascii="Arial" w:hAnsi="Arial" w:cs="Arial"/>
            <w:noProof/>
            <w:webHidden/>
            <w:sz w:val="24"/>
            <w:szCs w:val="24"/>
          </w:rPr>
          <w:tab/>
        </w:r>
        <w:r w:rsidR="003C6504" w:rsidRPr="00DB7F57">
          <w:rPr>
            <w:rFonts w:ascii="Arial" w:hAnsi="Arial" w:cs="Arial"/>
            <w:noProof/>
            <w:webHidden/>
            <w:color w:val="FFFFFF" w:themeColor="background1"/>
            <w:sz w:val="24"/>
            <w:szCs w:val="24"/>
          </w:rPr>
          <w:fldChar w:fldCharType="begin"/>
        </w:r>
        <w:r w:rsidR="003C6504" w:rsidRPr="00DB7F57">
          <w:rPr>
            <w:rFonts w:ascii="Arial" w:hAnsi="Arial" w:cs="Arial"/>
            <w:noProof/>
            <w:webHidden/>
            <w:color w:val="FFFFFF" w:themeColor="background1"/>
            <w:sz w:val="24"/>
            <w:szCs w:val="24"/>
          </w:rPr>
          <w:instrText xml:space="preserve"> PAGEREF _Toc97192597 \h </w:instrText>
        </w:r>
        <w:r w:rsidR="003C6504" w:rsidRPr="00DB7F57">
          <w:rPr>
            <w:rFonts w:ascii="Arial" w:hAnsi="Arial" w:cs="Arial"/>
            <w:noProof/>
            <w:webHidden/>
            <w:color w:val="FFFFFF" w:themeColor="background1"/>
            <w:sz w:val="24"/>
            <w:szCs w:val="24"/>
          </w:rPr>
        </w:r>
        <w:r w:rsidR="003C6504" w:rsidRPr="00DB7F57">
          <w:rPr>
            <w:rFonts w:ascii="Arial" w:hAnsi="Arial" w:cs="Arial"/>
            <w:noProof/>
            <w:webHidden/>
            <w:color w:val="FFFFFF" w:themeColor="background1"/>
            <w:sz w:val="24"/>
            <w:szCs w:val="24"/>
          </w:rPr>
          <w:fldChar w:fldCharType="separate"/>
        </w:r>
        <w:r w:rsidR="00DB7F57">
          <w:rPr>
            <w:rFonts w:ascii="Arial" w:hAnsi="Arial" w:cs="Arial"/>
            <w:noProof/>
            <w:webHidden/>
            <w:color w:val="FFFFFF" w:themeColor="background1"/>
            <w:sz w:val="24"/>
            <w:szCs w:val="24"/>
          </w:rPr>
          <w:t>148</w:t>
        </w:r>
        <w:r w:rsidR="003C6504" w:rsidRPr="00DB7F57">
          <w:rPr>
            <w:rFonts w:ascii="Arial" w:hAnsi="Arial" w:cs="Arial"/>
            <w:noProof/>
            <w:webHidden/>
            <w:color w:val="FFFFFF" w:themeColor="background1"/>
            <w:sz w:val="24"/>
            <w:szCs w:val="24"/>
          </w:rPr>
          <w:fldChar w:fldCharType="end"/>
        </w:r>
      </w:hyperlink>
    </w:p>
    <w:p w14:paraId="60FA75A0" w14:textId="77777777" w:rsidR="003C6504" w:rsidRPr="00DB7F57" w:rsidRDefault="00341FEE" w:rsidP="00D002D8">
      <w:pPr>
        <w:pStyle w:val="12"/>
        <w:rPr>
          <w:color w:val="auto"/>
        </w:rPr>
      </w:pPr>
      <w:hyperlink w:anchor="_Toc97192598" w:history="1">
        <w:r w:rsidR="003C6504" w:rsidRPr="00DB7F57">
          <w:rPr>
            <w:rStyle w:val="ac"/>
          </w:rPr>
          <w:t>24</w:t>
        </w:r>
        <w:r w:rsidR="003C6504" w:rsidRPr="00DB7F57">
          <w:rPr>
            <w:color w:val="auto"/>
          </w:rPr>
          <w:tab/>
        </w:r>
        <w:r w:rsidR="003C6504" w:rsidRPr="00DB7F57">
          <w:rPr>
            <w:rStyle w:val="ac"/>
          </w:rPr>
          <w:t>Приемка и ввод объекта в эксплуатацию</w:t>
        </w:r>
        <w:r w:rsidR="003C6504" w:rsidRPr="00DB7F57">
          <w:rPr>
            <w:webHidden/>
          </w:rPr>
          <w:tab/>
        </w:r>
        <w:r w:rsidR="003C6504" w:rsidRPr="00DB7F57">
          <w:rPr>
            <w:webHidden/>
            <w:color w:val="FFFFFF" w:themeColor="background1"/>
          </w:rPr>
          <w:fldChar w:fldCharType="begin"/>
        </w:r>
        <w:r w:rsidR="003C6504" w:rsidRPr="00DB7F57">
          <w:rPr>
            <w:webHidden/>
            <w:color w:val="FFFFFF" w:themeColor="background1"/>
          </w:rPr>
          <w:instrText xml:space="preserve"> PAGEREF _Toc97192598 \h </w:instrText>
        </w:r>
        <w:r w:rsidR="003C6504" w:rsidRPr="00DB7F57">
          <w:rPr>
            <w:webHidden/>
            <w:color w:val="FFFFFF" w:themeColor="background1"/>
          </w:rPr>
        </w:r>
        <w:r w:rsidR="003C6504" w:rsidRPr="00DB7F57">
          <w:rPr>
            <w:webHidden/>
            <w:color w:val="FFFFFF" w:themeColor="background1"/>
          </w:rPr>
          <w:fldChar w:fldCharType="separate"/>
        </w:r>
        <w:r w:rsidR="00DB7F57">
          <w:rPr>
            <w:webHidden/>
            <w:color w:val="FFFFFF" w:themeColor="background1"/>
          </w:rPr>
          <w:t>148</w:t>
        </w:r>
        <w:r w:rsidR="003C6504" w:rsidRPr="00DB7F57">
          <w:rPr>
            <w:webHidden/>
            <w:color w:val="FFFFFF" w:themeColor="background1"/>
          </w:rPr>
          <w:fldChar w:fldCharType="end"/>
        </w:r>
      </w:hyperlink>
    </w:p>
    <w:p w14:paraId="037F5E56" w14:textId="16F36B6C" w:rsidR="003C6504" w:rsidRPr="003150C1" w:rsidRDefault="00341FEE" w:rsidP="00D002D8">
      <w:pPr>
        <w:pStyle w:val="12"/>
        <w:rPr>
          <w:color w:val="auto"/>
        </w:rPr>
      </w:pPr>
      <w:hyperlink w:anchor="_Toc97192599" w:history="1">
        <w:r w:rsidR="003C6504" w:rsidRPr="003150C1">
          <w:rPr>
            <w:rStyle w:val="ac"/>
          </w:rPr>
          <w:t xml:space="preserve">Приложение А </w:t>
        </w:r>
        <w:r w:rsidR="00E11C1C" w:rsidRPr="003150C1">
          <w:rPr>
            <w:rStyle w:val="ac"/>
            <w:b/>
          </w:rPr>
          <w:t>Рекоменд</w:t>
        </w:r>
        <w:r w:rsidR="000A5CE8" w:rsidRPr="003150C1">
          <w:rPr>
            <w:rStyle w:val="ac"/>
          </w:rPr>
          <w:t>уемая ф</w:t>
        </w:r>
        <w:r w:rsidR="003C6504" w:rsidRPr="003150C1">
          <w:rPr>
            <w:rStyle w:val="ac"/>
          </w:rPr>
          <w:t>орма акта приемки в эксплуатацию трубосварочной базы</w:t>
        </w:r>
        <w:r w:rsidR="003C6504" w:rsidRPr="003150C1">
          <w:rPr>
            <w:webHidden/>
          </w:rPr>
          <w:tab/>
        </w:r>
        <w:r w:rsidR="003C6504" w:rsidRPr="003150C1">
          <w:rPr>
            <w:webHidden/>
            <w:color w:val="FFFFFF" w:themeColor="background1"/>
          </w:rPr>
          <w:fldChar w:fldCharType="begin"/>
        </w:r>
        <w:r w:rsidR="003C6504" w:rsidRPr="003150C1">
          <w:rPr>
            <w:webHidden/>
            <w:color w:val="FFFFFF" w:themeColor="background1"/>
          </w:rPr>
          <w:instrText xml:space="preserve"> PAGEREF _Toc97192599 \h </w:instrText>
        </w:r>
        <w:r w:rsidR="003C6504" w:rsidRPr="003150C1">
          <w:rPr>
            <w:webHidden/>
            <w:color w:val="FFFFFF" w:themeColor="background1"/>
          </w:rPr>
        </w:r>
        <w:r w:rsidR="003C6504" w:rsidRPr="003150C1">
          <w:rPr>
            <w:webHidden/>
            <w:color w:val="FFFFFF" w:themeColor="background1"/>
          </w:rPr>
          <w:fldChar w:fldCharType="separate"/>
        </w:r>
        <w:r w:rsidR="00DB7F57" w:rsidRPr="003150C1">
          <w:rPr>
            <w:webHidden/>
            <w:color w:val="FFFFFF" w:themeColor="background1"/>
          </w:rPr>
          <w:t>150</w:t>
        </w:r>
        <w:r w:rsidR="003C6504" w:rsidRPr="003150C1">
          <w:rPr>
            <w:webHidden/>
            <w:color w:val="FFFFFF" w:themeColor="background1"/>
          </w:rPr>
          <w:fldChar w:fldCharType="end"/>
        </w:r>
      </w:hyperlink>
    </w:p>
    <w:p w14:paraId="4852A93D" w14:textId="5277C4F0" w:rsidR="003C6504" w:rsidRPr="003150C1" w:rsidRDefault="00341FEE" w:rsidP="00D002D8">
      <w:pPr>
        <w:pStyle w:val="12"/>
        <w:rPr>
          <w:color w:val="auto"/>
        </w:rPr>
      </w:pPr>
      <w:hyperlink w:anchor="_Toc97192600" w:history="1">
        <w:r w:rsidR="003C6504" w:rsidRPr="003150C1">
          <w:rPr>
            <w:rStyle w:val="ac"/>
          </w:rPr>
          <w:t xml:space="preserve">Приложение Б </w:t>
        </w:r>
        <w:r w:rsidR="00E11C1C" w:rsidRPr="003150C1">
          <w:rPr>
            <w:rStyle w:val="ac"/>
            <w:b/>
          </w:rPr>
          <w:t>Рекоменд</w:t>
        </w:r>
        <w:r w:rsidR="003C6504" w:rsidRPr="003150C1">
          <w:rPr>
            <w:rStyle w:val="ac"/>
          </w:rPr>
          <w:t>уемые конструкции покрытий труб и элементов трубопроводов</w:t>
        </w:r>
        <w:r w:rsidR="003C6504" w:rsidRPr="003150C1">
          <w:rPr>
            <w:webHidden/>
          </w:rPr>
          <w:tab/>
        </w:r>
        <w:r w:rsidR="003C6504" w:rsidRPr="003150C1">
          <w:rPr>
            <w:webHidden/>
            <w:color w:val="FFFFFF" w:themeColor="background1"/>
          </w:rPr>
          <w:fldChar w:fldCharType="begin"/>
        </w:r>
        <w:r w:rsidR="003C6504" w:rsidRPr="003150C1">
          <w:rPr>
            <w:webHidden/>
            <w:color w:val="FFFFFF" w:themeColor="background1"/>
          </w:rPr>
          <w:instrText xml:space="preserve"> PAGEREF _Toc97192600 \h </w:instrText>
        </w:r>
        <w:r w:rsidR="003C6504" w:rsidRPr="003150C1">
          <w:rPr>
            <w:webHidden/>
            <w:color w:val="FFFFFF" w:themeColor="background1"/>
          </w:rPr>
        </w:r>
        <w:r w:rsidR="003C6504" w:rsidRPr="003150C1">
          <w:rPr>
            <w:webHidden/>
            <w:color w:val="FFFFFF" w:themeColor="background1"/>
          </w:rPr>
          <w:fldChar w:fldCharType="separate"/>
        </w:r>
        <w:r w:rsidR="00DB7F57" w:rsidRPr="003150C1">
          <w:rPr>
            <w:webHidden/>
            <w:color w:val="FFFFFF" w:themeColor="background1"/>
          </w:rPr>
          <w:t>152</w:t>
        </w:r>
        <w:r w:rsidR="003C6504" w:rsidRPr="003150C1">
          <w:rPr>
            <w:webHidden/>
            <w:color w:val="FFFFFF" w:themeColor="background1"/>
          </w:rPr>
          <w:fldChar w:fldCharType="end"/>
        </w:r>
      </w:hyperlink>
    </w:p>
    <w:p w14:paraId="26335224" w14:textId="23F11F2E" w:rsidR="003C6504" w:rsidRPr="003150C1" w:rsidRDefault="00341FEE" w:rsidP="00D002D8">
      <w:pPr>
        <w:pStyle w:val="12"/>
        <w:rPr>
          <w:color w:val="auto"/>
        </w:rPr>
      </w:pPr>
      <w:hyperlink w:anchor="_Toc97192601" w:history="1">
        <w:r w:rsidR="003C6504" w:rsidRPr="003150C1">
          <w:rPr>
            <w:rStyle w:val="ac"/>
          </w:rPr>
          <w:t xml:space="preserve">Приложение В </w:t>
        </w:r>
        <w:r w:rsidR="00E11C1C" w:rsidRPr="003150C1">
          <w:rPr>
            <w:rStyle w:val="ac"/>
            <w:b/>
          </w:rPr>
          <w:t>Рекоменд</w:t>
        </w:r>
        <w:r w:rsidR="000A5CE8" w:rsidRPr="003150C1">
          <w:rPr>
            <w:rStyle w:val="ac"/>
          </w:rPr>
          <w:t>уемая форма</w:t>
        </w:r>
        <w:r w:rsidR="003C6504" w:rsidRPr="003150C1">
          <w:rPr>
            <w:rStyle w:val="ac"/>
          </w:rPr>
          <w:t xml:space="preserve"> акта по результатам контроля сплошности защитного покрытия перед укладкой трубопровода в траншею</w:t>
        </w:r>
        <w:r w:rsidR="003C6504" w:rsidRPr="003150C1">
          <w:rPr>
            <w:webHidden/>
          </w:rPr>
          <w:tab/>
        </w:r>
        <w:r w:rsidR="003C6504" w:rsidRPr="003150C1">
          <w:rPr>
            <w:webHidden/>
            <w:color w:val="FFFFFF" w:themeColor="background1"/>
          </w:rPr>
          <w:fldChar w:fldCharType="begin"/>
        </w:r>
        <w:r w:rsidR="003C6504" w:rsidRPr="003150C1">
          <w:rPr>
            <w:webHidden/>
            <w:color w:val="FFFFFF" w:themeColor="background1"/>
          </w:rPr>
          <w:instrText xml:space="preserve"> PAGEREF _Toc97192601 \h </w:instrText>
        </w:r>
        <w:r w:rsidR="003C6504" w:rsidRPr="003150C1">
          <w:rPr>
            <w:webHidden/>
            <w:color w:val="FFFFFF" w:themeColor="background1"/>
          </w:rPr>
        </w:r>
        <w:r w:rsidR="003C6504" w:rsidRPr="003150C1">
          <w:rPr>
            <w:webHidden/>
            <w:color w:val="FFFFFF" w:themeColor="background1"/>
          </w:rPr>
          <w:fldChar w:fldCharType="separate"/>
        </w:r>
        <w:r w:rsidR="00DB7F57" w:rsidRPr="003150C1">
          <w:rPr>
            <w:webHidden/>
            <w:color w:val="FFFFFF" w:themeColor="background1"/>
          </w:rPr>
          <w:t>156</w:t>
        </w:r>
        <w:r w:rsidR="003C6504" w:rsidRPr="003150C1">
          <w:rPr>
            <w:webHidden/>
            <w:color w:val="FFFFFF" w:themeColor="background1"/>
          </w:rPr>
          <w:fldChar w:fldCharType="end"/>
        </w:r>
      </w:hyperlink>
    </w:p>
    <w:p w14:paraId="19E305C6" w14:textId="3ACDA5E1" w:rsidR="003C6504" w:rsidRPr="003150C1" w:rsidRDefault="00341FEE" w:rsidP="00D002D8">
      <w:pPr>
        <w:pStyle w:val="12"/>
        <w:rPr>
          <w:color w:val="auto"/>
        </w:rPr>
      </w:pPr>
      <w:hyperlink w:anchor="_Toc97192602" w:history="1">
        <w:r w:rsidR="003C6504" w:rsidRPr="003150C1">
          <w:rPr>
            <w:rStyle w:val="ac"/>
          </w:rPr>
          <w:t xml:space="preserve">Приложение Г </w:t>
        </w:r>
        <w:r w:rsidR="00E11C1C" w:rsidRPr="003150C1">
          <w:rPr>
            <w:rStyle w:val="ac"/>
            <w:b/>
          </w:rPr>
          <w:t>Рекоменд</w:t>
        </w:r>
        <w:r w:rsidR="000A5CE8" w:rsidRPr="003150C1">
          <w:rPr>
            <w:rStyle w:val="ac"/>
          </w:rPr>
          <w:t>уемые</w:t>
        </w:r>
        <w:r w:rsidR="003C6504" w:rsidRPr="003150C1">
          <w:rPr>
            <w:rStyle w:val="ac"/>
          </w:rPr>
          <w:t xml:space="preserve"> </w:t>
        </w:r>
        <w:r w:rsidR="000A5CE8" w:rsidRPr="003150C1">
          <w:rPr>
            <w:rStyle w:val="ac"/>
          </w:rPr>
          <w:t>в</w:t>
        </w:r>
        <w:r w:rsidR="003C6504" w:rsidRPr="003150C1">
          <w:rPr>
            <w:rStyle w:val="ac"/>
          </w:rPr>
          <w:t>иды и конструкции наружных защитных покрытий труб и элементов трубопроводов трассового нанесения</w:t>
        </w:r>
        <w:r w:rsidR="003C6504" w:rsidRPr="003150C1">
          <w:rPr>
            <w:webHidden/>
          </w:rPr>
          <w:tab/>
        </w:r>
        <w:r w:rsidR="003C6504" w:rsidRPr="003150C1">
          <w:rPr>
            <w:webHidden/>
            <w:color w:val="FFFFFF" w:themeColor="background1"/>
          </w:rPr>
          <w:fldChar w:fldCharType="begin"/>
        </w:r>
        <w:r w:rsidR="003C6504" w:rsidRPr="003150C1">
          <w:rPr>
            <w:webHidden/>
            <w:color w:val="FFFFFF" w:themeColor="background1"/>
          </w:rPr>
          <w:instrText xml:space="preserve"> PAGEREF _Toc97192602 \h </w:instrText>
        </w:r>
        <w:r w:rsidR="003C6504" w:rsidRPr="003150C1">
          <w:rPr>
            <w:webHidden/>
            <w:color w:val="FFFFFF" w:themeColor="background1"/>
          </w:rPr>
        </w:r>
        <w:r w:rsidR="003C6504" w:rsidRPr="003150C1">
          <w:rPr>
            <w:webHidden/>
            <w:color w:val="FFFFFF" w:themeColor="background1"/>
          </w:rPr>
          <w:fldChar w:fldCharType="separate"/>
        </w:r>
        <w:r w:rsidR="00DB7F57" w:rsidRPr="003150C1">
          <w:rPr>
            <w:webHidden/>
            <w:color w:val="FFFFFF" w:themeColor="background1"/>
          </w:rPr>
          <w:t>157</w:t>
        </w:r>
        <w:r w:rsidR="003C6504" w:rsidRPr="003150C1">
          <w:rPr>
            <w:webHidden/>
            <w:color w:val="FFFFFF" w:themeColor="background1"/>
          </w:rPr>
          <w:fldChar w:fldCharType="end"/>
        </w:r>
      </w:hyperlink>
    </w:p>
    <w:p w14:paraId="3561367A" w14:textId="7F4B28E1" w:rsidR="003C6504" w:rsidRPr="003150C1" w:rsidRDefault="00341FEE" w:rsidP="00D002D8">
      <w:pPr>
        <w:pStyle w:val="12"/>
        <w:rPr>
          <w:color w:val="auto"/>
        </w:rPr>
      </w:pPr>
      <w:hyperlink w:anchor="_Toc97192603" w:history="1">
        <w:r w:rsidR="003C6504" w:rsidRPr="003150C1">
          <w:rPr>
            <w:rStyle w:val="ac"/>
          </w:rPr>
          <w:t xml:space="preserve">Приложение Д </w:t>
        </w:r>
        <w:r w:rsidR="00E11C1C" w:rsidRPr="003150C1">
          <w:rPr>
            <w:rStyle w:val="ac"/>
            <w:b/>
          </w:rPr>
          <w:t>Рекоменд</w:t>
        </w:r>
        <w:r w:rsidR="000A5CE8" w:rsidRPr="003150C1">
          <w:rPr>
            <w:rStyle w:val="ac"/>
          </w:rPr>
          <w:t>уемые</w:t>
        </w:r>
        <w:r w:rsidR="003C6504" w:rsidRPr="003150C1">
          <w:rPr>
            <w:rStyle w:val="ac"/>
          </w:rPr>
          <w:t xml:space="preserve"> </w:t>
        </w:r>
        <w:r w:rsidR="000A5CE8" w:rsidRPr="003150C1">
          <w:rPr>
            <w:rStyle w:val="ac"/>
          </w:rPr>
          <w:t>к</w:t>
        </w:r>
        <w:r w:rsidR="003C6504" w:rsidRPr="003150C1">
          <w:rPr>
            <w:rStyle w:val="ac"/>
          </w:rPr>
          <w:t>ритерии отбраковки дефектов</w:t>
        </w:r>
        <w:r w:rsidR="003C6504" w:rsidRPr="003150C1">
          <w:rPr>
            <w:webHidden/>
          </w:rPr>
          <w:tab/>
        </w:r>
        <w:r w:rsidR="003C6504" w:rsidRPr="003150C1">
          <w:rPr>
            <w:webHidden/>
            <w:color w:val="FFFFFF" w:themeColor="background1"/>
          </w:rPr>
          <w:fldChar w:fldCharType="begin"/>
        </w:r>
        <w:r w:rsidR="003C6504" w:rsidRPr="003150C1">
          <w:rPr>
            <w:webHidden/>
            <w:color w:val="FFFFFF" w:themeColor="background1"/>
          </w:rPr>
          <w:instrText xml:space="preserve"> PAGEREF _Toc97192603 \h </w:instrText>
        </w:r>
        <w:r w:rsidR="003C6504" w:rsidRPr="003150C1">
          <w:rPr>
            <w:webHidden/>
            <w:color w:val="FFFFFF" w:themeColor="background1"/>
          </w:rPr>
        </w:r>
        <w:r w:rsidR="003C6504" w:rsidRPr="003150C1">
          <w:rPr>
            <w:webHidden/>
            <w:color w:val="FFFFFF" w:themeColor="background1"/>
          </w:rPr>
          <w:fldChar w:fldCharType="separate"/>
        </w:r>
        <w:r w:rsidR="00DB7F57" w:rsidRPr="003150C1">
          <w:rPr>
            <w:webHidden/>
            <w:color w:val="FFFFFF" w:themeColor="background1"/>
          </w:rPr>
          <w:t>158</w:t>
        </w:r>
        <w:r w:rsidR="003C6504" w:rsidRPr="003150C1">
          <w:rPr>
            <w:webHidden/>
            <w:color w:val="FFFFFF" w:themeColor="background1"/>
          </w:rPr>
          <w:fldChar w:fldCharType="end"/>
        </w:r>
      </w:hyperlink>
    </w:p>
    <w:p w14:paraId="6D73ACFA" w14:textId="77777777" w:rsidR="003C6504" w:rsidRPr="00DB7F57" w:rsidRDefault="00341FEE" w:rsidP="00D002D8">
      <w:pPr>
        <w:pStyle w:val="12"/>
        <w:rPr>
          <w:color w:val="auto"/>
        </w:rPr>
      </w:pPr>
      <w:hyperlink w:anchor="_Toc97192693" w:history="1">
        <w:r w:rsidR="003C6504" w:rsidRPr="003150C1">
          <w:rPr>
            <w:rStyle w:val="ac"/>
          </w:rPr>
          <w:t>Библиография</w:t>
        </w:r>
        <w:r w:rsidR="003C6504" w:rsidRPr="003150C1">
          <w:rPr>
            <w:webHidden/>
          </w:rPr>
          <w:tab/>
        </w:r>
        <w:r w:rsidR="003C6504" w:rsidRPr="003150C1">
          <w:rPr>
            <w:webHidden/>
            <w:color w:val="FFFFFF" w:themeColor="background1"/>
          </w:rPr>
          <w:fldChar w:fldCharType="begin"/>
        </w:r>
        <w:r w:rsidR="003C6504" w:rsidRPr="003150C1">
          <w:rPr>
            <w:webHidden/>
            <w:color w:val="FFFFFF" w:themeColor="background1"/>
          </w:rPr>
          <w:instrText xml:space="preserve"> PAGEREF _Toc97192693 \h </w:instrText>
        </w:r>
        <w:r w:rsidR="003C6504" w:rsidRPr="003150C1">
          <w:rPr>
            <w:webHidden/>
            <w:color w:val="FFFFFF" w:themeColor="background1"/>
          </w:rPr>
        </w:r>
        <w:r w:rsidR="003C6504" w:rsidRPr="003150C1">
          <w:rPr>
            <w:webHidden/>
            <w:color w:val="FFFFFF" w:themeColor="background1"/>
          </w:rPr>
          <w:fldChar w:fldCharType="separate"/>
        </w:r>
        <w:r w:rsidR="00DB7F57" w:rsidRPr="003150C1">
          <w:rPr>
            <w:webHidden/>
            <w:color w:val="FFFFFF" w:themeColor="background1"/>
          </w:rPr>
          <w:t>171</w:t>
        </w:r>
        <w:r w:rsidR="003C6504" w:rsidRPr="003150C1">
          <w:rPr>
            <w:webHidden/>
            <w:color w:val="FFFFFF" w:themeColor="background1"/>
          </w:rPr>
          <w:fldChar w:fldCharType="end"/>
        </w:r>
      </w:hyperlink>
    </w:p>
    <w:p w14:paraId="09BFD7AD" w14:textId="77777777" w:rsidR="00D002D8" w:rsidRPr="00DB7F57" w:rsidRDefault="00201BDD" w:rsidP="00D002D8">
      <w:pPr>
        <w:pStyle w:val="FORMATTEXT"/>
        <w:widowControl/>
        <w:ind w:firstLine="851"/>
        <w:jc w:val="both"/>
        <w:rPr>
          <w:color w:val="000000" w:themeColor="text1"/>
          <w:sz w:val="24"/>
          <w:szCs w:val="24"/>
        </w:rPr>
      </w:pPr>
      <w:r w:rsidRPr="00DB7F57">
        <w:rPr>
          <w:color w:val="000000" w:themeColor="text1"/>
          <w:sz w:val="24"/>
          <w:szCs w:val="24"/>
        </w:rPr>
        <w:fldChar w:fldCharType="end"/>
      </w:r>
    </w:p>
    <w:p w14:paraId="1FC1CE35" w14:textId="77777777" w:rsidR="00D002D8" w:rsidRPr="00DB7F57" w:rsidRDefault="00D002D8" w:rsidP="00D002D8">
      <w:pPr>
        <w:pStyle w:val="FORMATTEXT"/>
        <w:widowControl/>
        <w:ind w:firstLine="851"/>
        <w:jc w:val="both"/>
        <w:rPr>
          <w:color w:val="000000" w:themeColor="text1"/>
          <w:sz w:val="24"/>
          <w:szCs w:val="24"/>
        </w:rPr>
      </w:pPr>
    </w:p>
    <w:p w14:paraId="6910903B" w14:textId="77777777" w:rsidR="00D002D8" w:rsidRPr="00DB7F57" w:rsidRDefault="00D002D8" w:rsidP="00D002D8">
      <w:pPr>
        <w:pStyle w:val="FORMATTEXT"/>
        <w:widowControl/>
        <w:ind w:firstLine="851"/>
        <w:jc w:val="both"/>
        <w:rPr>
          <w:color w:val="000000" w:themeColor="text1"/>
          <w:sz w:val="24"/>
          <w:szCs w:val="24"/>
        </w:rPr>
      </w:pPr>
    </w:p>
    <w:p w14:paraId="3B7A247D" w14:textId="77777777" w:rsidR="00D002D8" w:rsidRPr="00DB7F57" w:rsidRDefault="00D002D8" w:rsidP="00D002D8">
      <w:pPr>
        <w:pStyle w:val="FORMATTEXT"/>
        <w:widowControl/>
        <w:ind w:firstLine="851"/>
        <w:jc w:val="both"/>
        <w:rPr>
          <w:color w:val="000000" w:themeColor="text1"/>
          <w:sz w:val="24"/>
          <w:szCs w:val="24"/>
        </w:rPr>
      </w:pPr>
    </w:p>
    <w:p w14:paraId="57D6AF51" w14:textId="77777777" w:rsidR="00D002D8" w:rsidRPr="00DB7F57" w:rsidRDefault="00D002D8" w:rsidP="00D002D8">
      <w:pPr>
        <w:pStyle w:val="FORMATTEXT"/>
        <w:widowControl/>
        <w:ind w:firstLine="851"/>
        <w:jc w:val="both"/>
        <w:rPr>
          <w:color w:val="000000" w:themeColor="text1"/>
          <w:sz w:val="24"/>
          <w:szCs w:val="24"/>
        </w:rPr>
      </w:pPr>
    </w:p>
    <w:p w14:paraId="6210A372" w14:textId="77777777" w:rsidR="00D002D8" w:rsidRPr="00DB7F57" w:rsidRDefault="00D002D8" w:rsidP="00D002D8">
      <w:pPr>
        <w:pStyle w:val="FORMATTEXT"/>
        <w:widowControl/>
        <w:ind w:firstLine="851"/>
        <w:jc w:val="both"/>
        <w:rPr>
          <w:color w:val="000000" w:themeColor="text1"/>
          <w:sz w:val="24"/>
          <w:szCs w:val="24"/>
        </w:rPr>
      </w:pPr>
    </w:p>
    <w:p w14:paraId="335B3145" w14:textId="77777777" w:rsidR="00D002D8" w:rsidRPr="00DB7F57" w:rsidRDefault="00D002D8" w:rsidP="00D002D8">
      <w:pPr>
        <w:pStyle w:val="FORMATTEXT"/>
        <w:widowControl/>
        <w:ind w:firstLine="851"/>
        <w:jc w:val="both"/>
        <w:rPr>
          <w:color w:val="000000" w:themeColor="text1"/>
          <w:sz w:val="24"/>
          <w:szCs w:val="24"/>
        </w:rPr>
      </w:pPr>
    </w:p>
    <w:p w14:paraId="4C7DEA46" w14:textId="77777777" w:rsidR="00D002D8" w:rsidRPr="00DB7F57" w:rsidRDefault="00D002D8" w:rsidP="00D002D8">
      <w:pPr>
        <w:pStyle w:val="FORMATTEXT"/>
        <w:widowControl/>
        <w:ind w:firstLine="851"/>
        <w:jc w:val="both"/>
        <w:rPr>
          <w:color w:val="000000" w:themeColor="text1"/>
          <w:sz w:val="24"/>
          <w:szCs w:val="24"/>
        </w:rPr>
      </w:pPr>
    </w:p>
    <w:p w14:paraId="159160D7" w14:textId="77777777" w:rsidR="00D002D8" w:rsidRPr="00DB7F57" w:rsidRDefault="00D002D8" w:rsidP="00D002D8">
      <w:pPr>
        <w:pStyle w:val="FORMATTEXT"/>
        <w:widowControl/>
        <w:ind w:firstLine="851"/>
        <w:jc w:val="both"/>
        <w:rPr>
          <w:color w:val="000000" w:themeColor="text1"/>
          <w:sz w:val="24"/>
          <w:szCs w:val="24"/>
        </w:rPr>
      </w:pPr>
    </w:p>
    <w:p w14:paraId="053CD0AE" w14:textId="77777777" w:rsidR="00D002D8" w:rsidRPr="00DB7F57" w:rsidRDefault="00D002D8" w:rsidP="00D002D8">
      <w:pPr>
        <w:pStyle w:val="FORMATTEXT"/>
        <w:widowControl/>
        <w:ind w:firstLine="851"/>
        <w:jc w:val="both"/>
        <w:rPr>
          <w:color w:val="000000" w:themeColor="text1"/>
          <w:sz w:val="24"/>
          <w:szCs w:val="24"/>
        </w:rPr>
      </w:pPr>
    </w:p>
    <w:p w14:paraId="091E5C03" w14:textId="77777777" w:rsidR="00D002D8" w:rsidRPr="00DB7F57" w:rsidRDefault="00D002D8" w:rsidP="00D002D8">
      <w:pPr>
        <w:pStyle w:val="FORMATTEXT"/>
        <w:widowControl/>
        <w:ind w:firstLine="851"/>
        <w:jc w:val="both"/>
        <w:rPr>
          <w:color w:val="000000" w:themeColor="text1"/>
          <w:sz w:val="24"/>
          <w:szCs w:val="24"/>
        </w:rPr>
      </w:pPr>
    </w:p>
    <w:p w14:paraId="6CBC866D" w14:textId="77777777" w:rsidR="00D002D8" w:rsidRPr="00DB7F57" w:rsidRDefault="00D002D8" w:rsidP="00D002D8">
      <w:pPr>
        <w:pStyle w:val="FORMATTEXT"/>
        <w:widowControl/>
        <w:ind w:firstLine="851"/>
        <w:jc w:val="both"/>
        <w:rPr>
          <w:color w:val="000000" w:themeColor="text1"/>
          <w:sz w:val="24"/>
          <w:szCs w:val="24"/>
        </w:rPr>
      </w:pPr>
    </w:p>
    <w:p w14:paraId="177DEB4D" w14:textId="77777777" w:rsidR="00D002D8" w:rsidRPr="00DB7F57" w:rsidRDefault="00D002D8" w:rsidP="00D002D8">
      <w:pPr>
        <w:pStyle w:val="FORMATTEXT"/>
        <w:widowControl/>
        <w:ind w:firstLine="851"/>
        <w:jc w:val="both"/>
        <w:rPr>
          <w:color w:val="000000" w:themeColor="text1"/>
          <w:sz w:val="24"/>
          <w:szCs w:val="24"/>
        </w:rPr>
      </w:pPr>
    </w:p>
    <w:p w14:paraId="54B8AB6F" w14:textId="77777777" w:rsidR="00D002D8" w:rsidRPr="00DB7F57" w:rsidRDefault="00D002D8" w:rsidP="00D002D8">
      <w:pPr>
        <w:pStyle w:val="FORMATTEXT"/>
        <w:widowControl/>
        <w:ind w:firstLine="851"/>
        <w:jc w:val="both"/>
        <w:rPr>
          <w:color w:val="000000" w:themeColor="text1"/>
          <w:sz w:val="24"/>
          <w:szCs w:val="24"/>
        </w:rPr>
      </w:pPr>
    </w:p>
    <w:p w14:paraId="4B959F95" w14:textId="77777777" w:rsidR="00D002D8" w:rsidRPr="00DB7F57" w:rsidRDefault="00D002D8" w:rsidP="00D002D8">
      <w:pPr>
        <w:pStyle w:val="FORMATTEXT"/>
        <w:widowControl/>
        <w:ind w:firstLine="851"/>
        <w:jc w:val="both"/>
        <w:rPr>
          <w:color w:val="000000" w:themeColor="text1"/>
          <w:sz w:val="24"/>
          <w:szCs w:val="24"/>
        </w:rPr>
      </w:pPr>
    </w:p>
    <w:p w14:paraId="4618044D" w14:textId="77777777" w:rsidR="00D002D8" w:rsidRPr="00DB7F57" w:rsidRDefault="00D002D8" w:rsidP="00D002D8">
      <w:pPr>
        <w:pStyle w:val="FORMATTEXT"/>
        <w:widowControl/>
        <w:ind w:firstLine="851"/>
        <w:jc w:val="both"/>
        <w:rPr>
          <w:color w:val="000000" w:themeColor="text1"/>
          <w:sz w:val="24"/>
          <w:szCs w:val="24"/>
        </w:rPr>
      </w:pPr>
    </w:p>
    <w:p w14:paraId="2269CA67" w14:textId="77777777" w:rsidR="00D002D8" w:rsidRPr="00DB7F57" w:rsidRDefault="00D002D8" w:rsidP="00D002D8">
      <w:pPr>
        <w:pStyle w:val="FORMATTEXT"/>
        <w:widowControl/>
        <w:ind w:firstLine="851"/>
        <w:jc w:val="both"/>
        <w:rPr>
          <w:color w:val="000000" w:themeColor="text1"/>
          <w:sz w:val="24"/>
          <w:szCs w:val="24"/>
        </w:rPr>
      </w:pPr>
    </w:p>
    <w:p w14:paraId="4F868F62" w14:textId="77777777" w:rsidR="00D002D8" w:rsidRPr="00DB7F57" w:rsidRDefault="00D002D8" w:rsidP="00D002D8">
      <w:pPr>
        <w:pStyle w:val="FORMATTEXT"/>
        <w:widowControl/>
        <w:ind w:firstLine="851"/>
        <w:jc w:val="both"/>
        <w:rPr>
          <w:color w:val="000000" w:themeColor="text1"/>
          <w:sz w:val="24"/>
          <w:szCs w:val="24"/>
        </w:rPr>
      </w:pPr>
    </w:p>
    <w:p w14:paraId="783784C1" w14:textId="77777777" w:rsidR="00D002D8" w:rsidRPr="00DB7F57" w:rsidRDefault="00D002D8" w:rsidP="00D002D8">
      <w:pPr>
        <w:pStyle w:val="FORMATTEXT"/>
        <w:widowControl/>
        <w:ind w:firstLine="851"/>
        <w:jc w:val="both"/>
        <w:rPr>
          <w:color w:val="000000" w:themeColor="text1"/>
          <w:sz w:val="24"/>
          <w:szCs w:val="24"/>
        </w:rPr>
      </w:pPr>
    </w:p>
    <w:p w14:paraId="04ECDE5F" w14:textId="77777777" w:rsidR="00D002D8" w:rsidRPr="00DB7F57" w:rsidRDefault="00D002D8" w:rsidP="00D002D8">
      <w:pPr>
        <w:pStyle w:val="FORMATTEXT"/>
        <w:widowControl/>
        <w:ind w:firstLine="851"/>
        <w:jc w:val="both"/>
        <w:rPr>
          <w:color w:val="000000" w:themeColor="text1"/>
          <w:sz w:val="24"/>
          <w:szCs w:val="24"/>
        </w:rPr>
      </w:pPr>
    </w:p>
    <w:p w14:paraId="0E1B988A" w14:textId="77777777" w:rsidR="00D002D8" w:rsidRPr="00DB7F57" w:rsidRDefault="00D002D8" w:rsidP="00D002D8">
      <w:pPr>
        <w:pStyle w:val="FORMATTEXT"/>
        <w:widowControl/>
        <w:ind w:firstLine="851"/>
        <w:jc w:val="both"/>
        <w:rPr>
          <w:color w:val="000000" w:themeColor="text1"/>
          <w:sz w:val="24"/>
          <w:szCs w:val="24"/>
        </w:rPr>
      </w:pPr>
    </w:p>
    <w:p w14:paraId="53B7982F" w14:textId="77777777" w:rsidR="00D002D8" w:rsidRPr="00DB7F57" w:rsidRDefault="00D002D8" w:rsidP="00D002D8">
      <w:pPr>
        <w:pStyle w:val="FORMATTEXT"/>
        <w:widowControl/>
        <w:ind w:firstLine="851"/>
        <w:jc w:val="both"/>
        <w:rPr>
          <w:color w:val="000000" w:themeColor="text1"/>
          <w:sz w:val="24"/>
          <w:szCs w:val="24"/>
        </w:rPr>
      </w:pPr>
    </w:p>
    <w:p w14:paraId="455629CD" w14:textId="77777777" w:rsidR="009009DB" w:rsidRPr="00DB7F57" w:rsidRDefault="009009DB" w:rsidP="00D002D8">
      <w:pPr>
        <w:pStyle w:val="FORMATTEXT"/>
        <w:widowControl/>
        <w:jc w:val="center"/>
        <w:rPr>
          <w:rFonts w:eastAsiaTheme="majorEastAsia"/>
          <w:b/>
          <w:bCs/>
          <w:color w:val="000000" w:themeColor="text1"/>
          <w:sz w:val="24"/>
          <w:szCs w:val="24"/>
          <w:lang w:eastAsia="en-US"/>
        </w:rPr>
      </w:pPr>
      <w:r w:rsidRPr="00DB7F57">
        <w:rPr>
          <w:rFonts w:eastAsiaTheme="majorEastAsia"/>
          <w:b/>
          <w:bCs/>
          <w:color w:val="000000" w:themeColor="text1"/>
          <w:sz w:val="24"/>
          <w:szCs w:val="24"/>
          <w:lang w:eastAsia="en-US"/>
        </w:rPr>
        <w:t>Введение</w:t>
      </w:r>
    </w:p>
    <w:p w14:paraId="158E7870" w14:textId="77777777" w:rsidR="009009DB" w:rsidRPr="00DB7F57" w:rsidRDefault="009009DB" w:rsidP="00C6455C">
      <w:pPr>
        <w:keepNext/>
        <w:keepLines/>
        <w:spacing w:before="480" w:after="0" w:line="240" w:lineRule="auto"/>
        <w:ind w:firstLine="851"/>
        <w:jc w:val="both"/>
        <w:rPr>
          <w:rFonts w:ascii="Arial" w:eastAsiaTheme="majorEastAsia" w:hAnsi="Arial" w:cs="Arial"/>
          <w:bCs/>
          <w:color w:val="000000" w:themeColor="text1"/>
          <w:sz w:val="24"/>
          <w:szCs w:val="24"/>
          <w:lang w:eastAsia="en-US"/>
        </w:rPr>
      </w:pPr>
      <w:r w:rsidRPr="00DB7F57">
        <w:rPr>
          <w:rFonts w:ascii="Arial" w:eastAsiaTheme="majorEastAsia" w:hAnsi="Arial" w:cs="Arial"/>
          <w:bCs/>
          <w:color w:val="000000" w:themeColor="text1"/>
          <w:sz w:val="24"/>
          <w:szCs w:val="24"/>
          <w:lang w:eastAsia="en-US"/>
        </w:rPr>
        <w:t xml:space="preserve">Настоящий </w:t>
      </w:r>
      <w:r w:rsidR="003D24B9" w:rsidRPr="00DB7F57">
        <w:rPr>
          <w:rFonts w:ascii="Arial" w:eastAsiaTheme="majorEastAsia" w:hAnsi="Arial" w:cs="Arial"/>
          <w:bCs/>
          <w:color w:val="000000" w:themeColor="text1"/>
          <w:sz w:val="24"/>
          <w:szCs w:val="24"/>
          <w:lang w:eastAsia="en-US"/>
        </w:rPr>
        <w:t>с</w:t>
      </w:r>
      <w:r w:rsidRPr="00DB7F57">
        <w:rPr>
          <w:rFonts w:ascii="Arial" w:eastAsiaTheme="majorEastAsia" w:hAnsi="Arial" w:cs="Arial"/>
          <w:bCs/>
          <w:color w:val="000000" w:themeColor="text1"/>
          <w:sz w:val="24"/>
          <w:szCs w:val="24"/>
          <w:lang w:eastAsia="en-US"/>
        </w:rPr>
        <w:t>вод правил разработан в целях обеспечения требований Федерального закона от 30 декабря 2009 №</w:t>
      </w:r>
      <w:r w:rsidR="005D5835" w:rsidRPr="00DB7F57">
        <w:rPr>
          <w:rFonts w:ascii="Arial" w:eastAsiaTheme="majorEastAsia" w:hAnsi="Arial" w:cs="Arial"/>
          <w:bCs/>
          <w:color w:val="000000" w:themeColor="text1"/>
          <w:sz w:val="24"/>
          <w:szCs w:val="24"/>
          <w:lang w:eastAsia="en-US"/>
        </w:rPr>
        <w:t xml:space="preserve"> </w:t>
      </w:r>
      <w:r w:rsidRPr="00DB7F57">
        <w:rPr>
          <w:rFonts w:ascii="Arial" w:eastAsiaTheme="majorEastAsia" w:hAnsi="Arial" w:cs="Arial"/>
          <w:bCs/>
          <w:color w:val="000000" w:themeColor="text1"/>
          <w:sz w:val="24"/>
          <w:szCs w:val="24"/>
          <w:lang w:eastAsia="en-US"/>
        </w:rPr>
        <w:t>384-ФЗ «Технический регламент о безопасности зданий и сооружений»</w:t>
      </w:r>
      <w:r w:rsidR="006D5514" w:rsidRPr="00DB7F57">
        <w:rPr>
          <w:rFonts w:ascii="Arial" w:eastAsiaTheme="majorEastAsia" w:hAnsi="Arial" w:cs="Arial"/>
          <w:bCs/>
          <w:color w:val="000000" w:themeColor="text1"/>
          <w:sz w:val="24"/>
          <w:szCs w:val="24"/>
          <w:lang w:eastAsia="en-US"/>
        </w:rPr>
        <w:t xml:space="preserve"> с учетом требований </w:t>
      </w:r>
      <w:r w:rsidR="003D24B9" w:rsidRPr="00DB7F57">
        <w:rPr>
          <w:rFonts w:ascii="Arial" w:eastAsiaTheme="majorEastAsia" w:hAnsi="Arial" w:cs="Arial"/>
          <w:bCs/>
          <w:color w:val="000000" w:themeColor="text1"/>
          <w:sz w:val="24"/>
          <w:szCs w:val="24"/>
          <w:lang w:eastAsia="en-US"/>
        </w:rPr>
        <w:t>Ф</w:t>
      </w:r>
      <w:r w:rsidR="006D5514" w:rsidRPr="00DB7F57">
        <w:rPr>
          <w:rFonts w:ascii="Arial" w:eastAsiaTheme="majorEastAsia" w:hAnsi="Arial" w:cs="Arial"/>
          <w:bCs/>
          <w:color w:val="000000" w:themeColor="text1"/>
          <w:sz w:val="24"/>
          <w:szCs w:val="24"/>
          <w:lang w:eastAsia="en-US"/>
        </w:rPr>
        <w:t>едеральн</w:t>
      </w:r>
      <w:r w:rsidR="003D24B9" w:rsidRPr="00DB7F57">
        <w:rPr>
          <w:rFonts w:ascii="Arial" w:eastAsiaTheme="majorEastAsia" w:hAnsi="Arial" w:cs="Arial"/>
          <w:bCs/>
          <w:color w:val="000000" w:themeColor="text1"/>
          <w:sz w:val="24"/>
          <w:szCs w:val="24"/>
          <w:lang w:eastAsia="en-US"/>
        </w:rPr>
        <w:t>ого</w:t>
      </w:r>
      <w:r w:rsidR="006D5514" w:rsidRPr="00DB7F57">
        <w:rPr>
          <w:rFonts w:ascii="Arial" w:eastAsiaTheme="majorEastAsia" w:hAnsi="Arial" w:cs="Arial"/>
          <w:bCs/>
          <w:color w:val="000000" w:themeColor="text1"/>
          <w:sz w:val="24"/>
          <w:szCs w:val="24"/>
          <w:lang w:eastAsia="en-US"/>
        </w:rPr>
        <w:t xml:space="preserve"> закон</w:t>
      </w:r>
      <w:r w:rsidR="003D24B9" w:rsidRPr="00DB7F57">
        <w:rPr>
          <w:rFonts w:ascii="Arial" w:eastAsiaTheme="majorEastAsia" w:hAnsi="Arial" w:cs="Arial"/>
          <w:bCs/>
          <w:color w:val="000000" w:themeColor="text1"/>
          <w:sz w:val="24"/>
          <w:szCs w:val="24"/>
          <w:lang w:eastAsia="en-US"/>
        </w:rPr>
        <w:t>а</w:t>
      </w:r>
      <w:r w:rsidR="006D5514" w:rsidRPr="00DB7F57">
        <w:rPr>
          <w:rFonts w:ascii="Arial" w:eastAsiaTheme="majorEastAsia" w:hAnsi="Arial" w:cs="Arial"/>
          <w:bCs/>
          <w:color w:val="000000" w:themeColor="text1"/>
          <w:sz w:val="24"/>
          <w:szCs w:val="24"/>
          <w:lang w:eastAsia="en-US"/>
        </w:rPr>
        <w:t xml:space="preserve"> от </w:t>
      </w:r>
      <w:r w:rsidR="003D24B9" w:rsidRPr="00DB7F57">
        <w:rPr>
          <w:rFonts w:ascii="Arial" w:eastAsiaTheme="majorEastAsia" w:hAnsi="Arial" w:cs="Arial"/>
          <w:bCs/>
          <w:color w:val="000000" w:themeColor="text1"/>
          <w:sz w:val="24"/>
          <w:szCs w:val="24"/>
          <w:lang w:eastAsia="en-US"/>
        </w:rPr>
        <w:t xml:space="preserve"> </w:t>
      </w:r>
      <w:r w:rsidR="006D5514" w:rsidRPr="00DB7F57">
        <w:rPr>
          <w:rFonts w:ascii="Arial" w:eastAsiaTheme="majorEastAsia" w:hAnsi="Arial" w:cs="Arial"/>
          <w:bCs/>
          <w:color w:val="000000" w:themeColor="text1"/>
          <w:sz w:val="24"/>
          <w:szCs w:val="24"/>
          <w:lang w:eastAsia="en-US"/>
        </w:rPr>
        <w:t>27 декабря 2002 г. №184-ФЗ «О техническом регулировании», с учетом требований Технического регламента Евразийского экономического союза ТР ЕАЭС 049/2020 «О требованиях к магистральным трубопроводам для транспортирования жидких и газообразных углеводородов»</w:t>
      </w:r>
      <w:r w:rsidR="00D002D8" w:rsidRPr="00DB7F57">
        <w:rPr>
          <w:rFonts w:ascii="Arial" w:eastAsiaTheme="majorEastAsia" w:hAnsi="Arial" w:cs="Arial"/>
          <w:bCs/>
          <w:color w:val="000000" w:themeColor="text1"/>
          <w:sz w:val="24"/>
          <w:szCs w:val="24"/>
          <w:lang w:eastAsia="en-US"/>
        </w:rPr>
        <w:t>.</w:t>
      </w:r>
    </w:p>
    <w:p w14:paraId="15AF27CC" w14:textId="77777777" w:rsidR="00DB23C9" w:rsidRPr="00DB7F57" w:rsidRDefault="00DB23C9" w:rsidP="00C6455C">
      <w:pPr>
        <w:keepNext/>
        <w:keepLines/>
        <w:spacing w:before="480" w:after="0" w:line="240" w:lineRule="auto"/>
        <w:ind w:firstLine="851"/>
        <w:jc w:val="both"/>
        <w:rPr>
          <w:rFonts w:ascii="Arial" w:eastAsiaTheme="majorEastAsia" w:hAnsi="Arial" w:cs="Arial"/>
          <w:bCs/>
          <w:color w:val="000000" w:themeColor="text1"/>
          <w:sz w:val="24"/>
          <w:szCs w:val="24"/>
          <w:lang w:eastAsia="en-US"/>
        </w:rPr>
      </w:pPr>
      <w:r w:rsidRPr="00DB7F57">
        <w:rPr>
          <w:rFonts w:ascii="Arial" w:eastAsiaTheme="majorEastAsia" w:hAnsi="Arial" w:cs="Arial"/>
          <w:bCs/>
          <w:color w:val="000000" w:themeColor="text1"/>
          <w:sz w:val="24"/>
          <w:szCs w:val="24"/>
          <w:lang w:eastAsia="en-US"/>
        </w:rPr>
        <w:t xml:space="preserve">Свод правил разработан авторским коллективом ООО «НИИ Транснефть» </w:t>
      </w:r>
      <w:r w:rsidRPr="00DB7F57">
        <w:rPr>
          <w:rFonts w:ascii="Arial" w:eastAsiaTheme="majorEastAsia" w:hAnsi="Arial" w:cs="Arial"/>
          <w:bCs/>
          <w:color w:val="000000" w:themeColor="text1"/>
          <w:sz w:val="24"/>
          <w:szCs w:val="24"/>
          <w:lang w:eastAsia="en-US"/>
        </w:rPr>
        <w:br/>
        <w:t>(д</w:t>
      </w:r>
      <w:r w:rsidR="003D24B9" w:rsidRPr="00DB7F57">
        <w:rPr>
          <w:rFonts w:ascii="Arial" w:eastAsiaTheme="majorEastAsia" w:hAnsi="Arial" w:cs="Arial"/>
          <w:bCs/>
          <w:color w:val="000000" w:themeColor="text1"/>
          <w:sz w:val="24"/>
          <w:szCs w:val="24"/>
          <w:lang w:eastAsia="en-US"/>
        </w:rPr>
        <w:t>-р</w:t>
      </w:r>
      <w:r w:rsidRPr="00DB7F57">
        <w:rPr>
          <w:rFonts w:ascii="Arial" w:eastAsiaTheme="majorEastAsia" w:hAnsi="Arial" w:cs="Arial"/>
          <w:bCs/>
          <w:color w:val="000000" w:themeColor="text1"/>
          <w:sz w:val="24"/>
          <w:szCs w:val="24"/>
          <w:lang w:eastAsia="en-US"/>
        </w:rPr>
        <w:t xml:space="preserve"> тех</w:t>
      </w:r>
      <w:r w:rsidR="003D24B9" w:rsidRPr="00DB7F57">
        <w:rPr>
          <w:rFonts w:ascii="Arial" w:eastAsiaTheme="majorEastAsia" w:hAnsi="Arial" w:cs="Arial"/>
          <w:bCs/>
          <w:color w:val="000000" w:themeColor="text1"/>
          <w:sz w:val="24"/>
          <w:szCs w:val="24"/>
          <w:lang w:eastAsia="en-US"/>
        </w:rPr>
        <w:t>н</w:t>
      </w:r>
      <w:r w:rsidRPr="00DB7F57">
        <w:rPr>
          <w:rFonts w:ascii="Arial" w:eastAsiaTheme="majorEastAsia" w:hAnsi="Arial" w:cs="Arial"/>
          <w:bCs/>
          <w:color w:val="000000" w:themeColor="text1"/>
          <w:sz w:val="24"/>
          <w:szCs w:val="24"/>
          <w:lang w:eastAsia="en-US"/>
        </w:rPr>
        <w:t xml:space="preserve">. наук </w:t>
      </w:r>
      <w:r w:rsidRPr="00DB7F57">
        <w:rPr>
          <w:rFonts w:ascii="Arial" w:eastAsiaTheme="majorEastAsia" w:hAnsi="Arial" w:cs="Arial"/>
          <w:bCs/>
          <w:i/>
          <w:color w:val="000000" w:themeColor="text1"/>
          <w:sz w:val="24"/>
          <w:szCs w:val="24"/>
          <w:lang w:eastAsia="en-US"/>
        </w:rPr>
        <w:t>Д.А. </w:t>
      </w:r>
      <w:proofErr w:type="spellStart"/>
      <w:r w:rsidRPr="00DB7F57">
        <w:rPr>
          <w:rFonts w:ascii="Arial" w:eastAsiaTheme="majorEastAsia" w:hAnsi="Arial" w:cs="Arial"/>
          <w:bCs/>
          <w:i/>
          <w:color w:val="000000" w:themeColor="text1"/>
          <w:sz w:val="24"/>
          <w:szCs w:val="24"/>
          <w:lang w:eastAsia="en-US"/>
        </w:rPr>
        <w:t>Неганов</w:t>
      </w:r>
      <w:proofErr w:type="spellEnd"/>
      <w:r w:rsidRPr="00DB7F57">
        <w:rPr>
          <w:rFonts w:ascii="Arial" w:eastAsiaTheme="majorEastAsia" w:hAnsi="Arial" w:cs="Arial"/>
          <w:bCs/>
          <w:color w:val="000000" w:themeColor="text1"/>
          <w:sz w:val="24"/>
          <w:szCs w:val="24"/>
          <w:lang w:eastAsia="en-US"/>
        </w:rPr>
        <w:t xml:space="preserve">, </w:t>
      </w:r>
      <w:r w:rsidRPr="00DB7F57">
        <w:rPr>
          <w:rFonts w:ascii="Arial" w:eastAsiaTheme="majorEastAsia" w:hAnsi="Arial" w:cs="Arial"/>
          <w:bCs/>
          <w:i/>
          <w:color w:val="000000" w:themeColor="text1"/>
          <w:sz w:val="24"/>
          <w:szCs w:val="24"/>
          <w:lang w:eastAsia="en-US"/>
        </w:rPr>
        <w:t>Н.Н. </w:t>
      </w:r>
      <w:proofErr w:type="spellStart"/>
      <w:r w:rsidRPr="00DB7F57">
        <w:rPr>
          <w:rFonts w:ascii="Arial" w:eastAsiaTheme="majorEastAsia" w:hAnsi="Arial" w:cs="Arial"/>
          <w:bCs/>
          <w:i/>
          <w:color w:val="000000" w:themeColor="text1"/>
          <w:sz w:val="24"/>
          <w:szCs w:val="24"/>
          <w:lang w:eastAsia="en-US"/>
        </w:rPr>
        <w:t>Скуридин</w:t>
      </w:r>
      <w:proofErr w:type="spellEnd"/>
      <w:r w:rsidRPr="00DB7F57">
        <w:rPr>
          <w:rFonts w:ascii="Arial" w:eastAsiaTheme="majorEastAsia" w:hAnsi="Arial" w:cs="Arial"/>
          <w:bCs/>
          <w:color w:val="000000" w:themeColor="text1"/>
          <w:sz w:val="24"/>
          <w:szCs w:val="24"/>
          <w:lang w:eastAsia="en-US"/>
        </w:rPr>
        <w:t xml:space="preserve">, </w:t>
      </w:r>
      <w:r w:rsidRPr="00DB7F57">
        <w:rPr>
          <w:rFonts w:ascii="Arial" w:eastAsiaTheme="majorEastAsia" w:hAnsi="Arial" w:cs="Arial"/>
          <w:bCs/>
          <w:i/>
          <w:color w:val="000000" w:themeColor="text1"/>
          <w:sz w:val="24"/>
          <w:szCs w:val="24"/>
          <w:lang w:eastAsia="en-US"/>
        </w:rPr>
        <w:t>А.В. Захарченко</w:t>
      </w:r>
      <w:r w:rsidRPr="00DB7F57">
        <w:rPr>
          <w:rFonts w:ascii="Arial" w:eastAsiaTheme="majorEastAsia" w:hAnsi="Arial" w:cs="Arial"/>
          <w:bCs/>
          <w:color w:val="000000" w:themeColor="text1"/>
          <w:sz w:val="24"/>
          <w:szCs w:val="24"/>
          <w:lang w:eastAsia="en-US"/>
        </w:rPr>
        <w:t xml:space="preserve">, </w:t>
      </w:r>
      <w:r w:rsidR="00B75DEF" w:rsidRPr="00DB7F57">
        <w:rPr>
          <w:rFonts w:ascii="Arial" w:eastAsiaTheme="majorEastAsia" w:hAnsi="Arial" w:cs="Arial"/>
          <w:bCs/>
          <w:color w:val="000000" w:themeColor="text1"/>
          <w:sz w:val="24"/>
          <w:szCs w:val="24"/>
          <w:lang w:eastAsia="en-US"/>
        </w:rPr>
        <w:t>д</w:t>
      </w:r>
      <w:r w:rsidR="003D24B9" w:rsidRPr="00DB7F57">
        <w:rPr>
          <w:rFonts w:ascii="Arial" w:eastAsiaTheme="majorEastAsia" w:hAnsi="Arial" w:cs="Arial"/>
          <w:bCs/>
          <w:color w:val="000000" w:themeColor="text1"/>
          <w:sz w:val="24"/>
          <w:szCs w:val="24"/>
          <w:lang w:eastAsia="en-US"/>
        </w:rPr>
        <w:t>-р</w:t>
      </w:r>
      <w:r w:rsidR="00B75DEF" w:rsidRPr="00DB7F57">
        <w:rPr>
          <w:rFonts w:ascii="Arial" w:eastAsiaTheme="majorEastAsia" w:hAnsi="Arial" w:cs="Arial"/>
          <w:bCs/>
          <w:color w:val="000000" w:themeColor="text1"/>
          <w:sz w:val="24"/>
          <w:szCs w:val="24"/>
          <w:lang w:eastAsia="en-US"/>
        </w:rPr>
        <w:t xml:space="preserve"> тех</w:t>
      </w:r>
      <w:r w:rsidR="003D24B9" w:rsidRPr="00DB7F57">
        <w:rPr>
          <w:rFonts w:ascii="Arial" w:eastAsiaTheme="majorEastAsia" w:hAnsi="Arial" w:cs="Arial"/>
          <w:bCs/>
          <w:color w:val="000000" w:themeColor="text1"/>
          <w:sz w:val="24"/>
          <w:szCs w:val="24"/>
          <w:lang w:eastAsia="en-US"/>
        </w:rPr>
        <w:t>н</w:t>
      </w:r>
      <w:r w:rsidR="00B75DEF" w:rsidRPr="00DB7F57">
        <w:rPr>
          <w:rFonts w:ascii="Arial" w:eastAsiaTheme="majorEastAsia" w:hAnsi="Arial" w:cs="Arial"/>
          <w:bCs/>
          <w:color w:val="000000" w:themeColor="text1"/>
          <w:sz w:val="24"/>
          <w:szCs w:val="24"/>
          <w:lang w:eastAsia="en-US"/>
        </w:rPr>
        <w:t xml:space="preserve">. наук </w:t>
      </w:r>
      <w:r w:rsidR="00B75DEF" w:rsidRPr="00DB7F57">
        <w:rPr>
          <w:rFonts w:ascii="Arial" w:eastAsiaTheme="majorEastAsia" w:hAnsi="Arial" w:cs="Arial"/>
          <w:bCs/>
          <w:i/>
          <w:color w:val="000000" w:themeColor="text1"/>
          <w:sz w:val="24"/>
          <w:szCs w:val="24"/>
          <w:lang w:eastAsia="en-US"/>
        </w:rPr>
        <w:t>З.З. Шарафутдинов</w:t>
      </w:r>
      <w:r w:rsidR="00B75DEF" w:rsidRPr="00DB7F57">
        <w:rPr>
          <w:rFonts w:ascii="Arial" w:eastAsiaTheme="majorEastAsia" w:hAnsi="Arial" w:cs="Arial"/>
          <w:bCs/>
          <w:color w:val="000000" w:themeColor="text1"/>
          <w:sz w:val="24"/>
          <w:szCs w:val="24"/>
          <w:lang w:eastAsia="en-US"/>
        </w:rPr>
        <w:t xml:space="preserve">, </w:t>
      </w:r>
      <w:r w:rsidRPr="00DB7F57">
        <w:rPr>
          <w:rFonts w:ascii="Arial" w:eastAsiaTheme="majorEastAsia" w:hAnsi="Arial" w:cs="Arial"/>
          <w:bCs/>
          <w:color w:val="000000" w:themeColor="text1"/>
          <w:sz w:val="24"/>
          <w:szCs w:val="24"/>
          <w:lang w:eastAsia="en-US"/>
        </w:rPr>
        <w:t>канд. тех</w:t>
      </w:r>
      <w:r w:rsidR="003D24B9" w:rsidRPr="00DB7F57">
        <w:rPr>
          <w:rFonts w:ascii="Arial" w:eastAsiaTheme="majorEastAsia" w:hAnsi="Arial" w:cs="Arial"/>
          <w:bCs/>
          <w:color w:val="000000" w:themeColor="text1"/>
          <w:sz w:val="24"/>
          <w:szCs w:val="24"/>
          <w:lang w:eastAsia="en-US"/>
        </w:rPr>
        <w:t>н</w:t>
      </w:r>
      <w:r w:rsidRPr="00DB7F57">
        <w:rPr>
          <w:rFonts w:ascii="Arial" w:eastAsiaTheme="majorEastAsia" w:hAnsi="Arial" w:cs="Arial"/>
          <w:bCs/>
          <w:color w:val="000000" w:themeColor="text1"/>
          <w:sz w:val="24"/>
          <w:szCs w:val="24"/>
          <w:lang w:eastAsia="en-US"/>
        </w:rPr>
        <w:t xml:space="preserve">. наук </w:t>
      </w:r>
      <w:r w:rsidRPr="00DB7F57">
        <w:rPr>
          <w:rFonts w:ascii="Arial" w:eastAsiaTheme="majorEastAsia" w:hAnsi="Arial" w:cs="Arial"/>
          <w:bCs/>
          <w:i/>
          <w:color w:val="000000" w:themeColor="text1"/>
          <w:sz w:val="24"/>
          <w:szCs w:val="24"/>
          <w:lang w:eastAsia="en-US"/>
        </w:rPr>
        <w:t>Г.В. Мосолов</w:t>
      </w:r>
      <w:r w:rsidRPr="00DB7F57">
        <w:rPr>
          <w:rFonts w:ascii="Arial" w:eastAsiaTheme="majorEastAsia" w:hAnsi="Arial" w:cs="Arial"/>
          <w:bCs/>
          <w:color w:val="000000" w:themeColor="text1"/>
          <w:sz w:val="24"/>
          <w:szCs w:val="24"/>
          <w:lang w:eastAsia="en-US"/>
        </w:rPr>
        <w:t xml:space="preserve">, </w:t>
      </w:r>
      <w:r w:rsidRPr="00DB7F57">
        <w:rPr>
          <w:rFonts w:ascii="Arial" w:eastAsiaTheme="majorEastAsia" w:hAnsi="Arial" w:cs="Arial"/>
          <w:bCs/>
          <w:i/>
          <w:color w:val="000000" w:themeColor="text1"/>
          <w:sz w:val="24"/>
          <w:szCs w:val="24"/>
          <w:lang w:eastAsia="en-US"/>
        </w:rPr>
        <w:t>К.В. Иванов</w:t>
      </w:r>
      <w:r w:rsidRPr="00DB7F57">
        <w:rPr>
          <w:rFonts w:ascii="Arial" w:eastAsiaTheme="majorEastAsia" w:hAnsi="Arial" w:cs="Arial"/>
          <w:bCs/>
          <w:color w:val="000000" w:themeColor="text1"/>
          <w:sz w:val="24"/>
          <w:szCs w:val="24"/>
          <w:lang w:eastAsia="en-US"/>
        </w:rPr>
        <w:t>, канд. тех</w:t>
      </w:r>
      <w:r w:rsidR="003D24B9" w:rsidRPr="00DB7F57">
        <w:rPr>
          <w:rFonts w:ascii="Arial" w:eastAsiaTheme="majorEastAsia" w:hAnsi="Arial" w:cs="Arial"/>
          <w:bCs/>
          <w:color w:val="000000" w:themeColor="text1"/>
          <w:sz w:val="24"/>
          <w:szCs w:val="24"/>
          <w:lang w:eastAsia="en-US"/>
        </w:rPr>
        <w:t>н</w:t>
      </w:r>
      <w:r w:rsidRPr="00DB7F57">
        <w:rPr>
          <w:rFonts w:ascii="Arial" w:eastAsiaTheme="majorEastAsia" w:hAnsi="Arial" w:cs="Arial"/>
          <w:bCs/>
          <w:color w:val="000000" w:themeColor="text1"/>
          <w:sz w:val="24"/>
          <w:szCs w:val="24"/>
          <w:lang w:eastAsia="en-US"/>
        </w:rPr>
        <w:t xml:space="preserve">. наук </w:t>
      </w:r>
      <w:r w:rsidRPr="00DB7F57">
        <w:rPr>
          <w:rFonts w:ascii="Arial" w:eastAsiaTheme="majorEastAsia" w:hAnsi="Arial" w:cs="Arial"/>
          <w:bCs/>
          <w:i/>
          <w:color w:val="000000" w:themeColor="text1"/>
          <w:sz w:val="24"/>
          <w:szCs w:val="24"/>
          <w:lang w:eastAsia="en-US"/>
        </w:rPr>
        <w:t>Н.Н. Глазов</w:t>
      </w:r>
      <w:r w:rsidRPr="00DB7F57">
        <w:rPr>
          <w:rFonts w:ascii="Arial" w:eastAsiaTheme="majorEastAsia" w:hAnsi="Arial" w:cs="Arial"/>
          <w:bCs/>
          <w:color w:val="000000" w:themeColor="text1"/>
          <w:sz w:val="24"/>
          <w:szCs w:val="24"/>
          <w:lang w:eastAsia="en-US"/>
        </w:rPr>
        <w:t xml:space="preserve">, </w:t>
      </w:r>
      <w:r w:rsidR="00175956" w:rsidRPr="00DB7F57">
        <w:rPr>
          <w:rFonts w:ascii="Arial" w:eastAsiaTheme="majorEastAsia" w:hAnsi="Arial" w:cs="Arial"/>
          <w:bCs/>
          <w:color w:val="000000" w:themeColor="text1"/>
          <w:sz w:val="24"/>
          <w:szCs w:val="24"/>
          <w:lang w:eastAsia="en-US"/>
        </w:rPr>
        <w:t xml:space="preserve">канд. экон. наук </w:t>
      </w:r>
      <w:r w:rsidR="00175956" w:rsidRPr="00DB7F57">
        <w:rPr>
          <w:rFonts w:ascii="Arial" w:eastAsiaTheme="majorEastAsia" w:hAnsi="Arial" w:cs="Arial"/>
          <w:bCs/>
          <w:i/>
          <w:color w:val="000000" w:themeColor="text1"/>
          <w:sz w:val="24"/>
          <w:szCs w:val="24"/>
          <w:lang w:eastAsia="en-US"/>
        </w:rPr>
        <w:t>М.В. Шмелев</w:t>
      </w:r>
      <w:r w:rsidR="00175956" w:rsidRPr="00DB7F57">
        <w:rPr>
          <w:rFonts w:ascii="Arial" w:eastAsiaTheme="majorEastAsia" w:hAnsi="Arial" w:cs="Arial"/>
          <w:bCs/>
          <w:color w:val="000000" w:themeColor="text1"/>
          <w:sz w:val="24"/>
          <w:szCs w:val="24"/>
          <w:lang w:eastAsia="en-US"/>
        </w:rPr>
        <w:t xml:space="preserve">, </w:t>
      </w:r>
      <w:r w:rsidRPr="00DB7F57">
        <w:rPr>
          <w:rFonts w:ascii="Arial" w:eastAsiaTheme="majorEastAsia" w:hAnsi="Arial" w:cs="Arial"/>
          <w:bCs/>
          <w:color w:val="000000" w:themeColor="text1"/>
          <w:sz w:val="24"/>
          <w:szCs w:val="24"/>
          <w:lang w:eastAsia="en-US"/>
        </w:rPr>
        <w:t>канд. тех</w:t>
      </w:r>
      <w:r w:rsidR="003D24B9" w:rsidRPr="00DB7F57">
        <w:rPr>
          <w:rFonts w:ascii="Arial" w:eastAsiaTheme="majorEastAsia" w:hAnsi="Arial" w:cs="Arial"/>
          <w:bCs/>
          <w:color w:val="000000" w:themeColor="text1"/>
          <w:sz w:val="24"/>
          <w:szCs w:val="24"/>
          <w:lang w:eastAsia="en-US"/>
        </w:rPr>
        <w:t>н</w:t>
      </w:r>
      <w:r w:rsidRPr="00DB7F57">
        <w:rPr>
          <w:rFonts w:ascii="Arial" w:eastAsiaTheme="majorEastAsia" w:hAnsi="Arial" w:cs="Arial"/>
          <w:bCs/>
          <w:color w:val="000000" w:themeColor="text1"/>
          <w:sz w:val="24"/>
          <w:szCs w:val="24"/>
          <w:lang w:eastAsia="en-US"/>
        </w:rPr>
        <w:t xml:space="preserve">. наук </w:t>
      </w:r>
      <w:r w:rsidRPr="00DB7F57">
        <w:rPr>
          <w:rFonts w:ascii="Arial" w:eastAsiaTheme="majorEastAsia" w:hAnsi="Arial" w:cs="Arial"/>
          <w:bCs/>
          <w:i/>
          <w:color w:val="000000" w:themeColor="text1"/>
          <w:sz w:val="24"/>
          <w:szCs w:val="24"/>
          <w:lang w:eastAsia="en-US"/>
        </w:rPr>
        <w:t>Н.Г. Гончаров</w:t>
      </w:r>
      <w:r w:rsidRPr="00DB7F57">
        <w:rPr>
          <w:rFonts w:ascii="Arial" w:eastAsiaTheme="majorEastAsia" w:hAnsi="Arial" w:cs="Arial"/>
          <w:bCs/>
          <w:color w:val="000000" w:themeColor="text1"/>
          <w:sz w:val="24"/>
          <w:szCs w:val="24"/>
          <w:lang w:eastAsia="en-US"/>
        </w:rPr>
        <w:t xml:space="preserve">, канд. хим. наук </w:t>
      </w:r>
      <w:r w:rsidRPr="00DB7F57">
        <w:rPr>
          <w:rFonts w:ascii="Arial" w:eastAsiaTheme="majorEastAsia" w:hAnsi="Arial" w:cs="Arial"/>
          <w:bCs/>
          <w:i/>
          <w:color w:val="000000" w:themeColor="text1"/>
          <w:sz w:val="24"/>
          <w:szCs w:val="24"/>
          <w:lang w:eastAsia="en-US"/>
        </w:rPr>
        <w:t>П.О. </w:t>
      </w:r>
      <w:proofErr w:type="spellStart"/>
      <w:r w:rsidRPr="00DB7F57">
        <w:rPr>
          <w:rFonts w:ascii="Arial" w:eastAsiaTheme="majorEastAsia" w:hAnsi="Arial" w:cs="Arial"/>
          <w:bCs/>
          <w:i/>
          <w:color w:val="000000" w:themeColor="text1"/>
          <w:sz w:val="24"/>
          <w:szCs w:val="24"/>
          <w:lang w:eastAsia="en-US"/>
        </w:rPr>
        <w:t>Ревин</w:t>
      </w:r>
      <w:proofErr w:type="spellEnd"/>
      <w:r w:rsidRPr="00DB7F57">
        <w:rPr>
          <w:rFonts w:ascii="Arial" w:eastAsiaTheme="majorEastAsia" w:hAnsi="Arial" w:cs="Arial"/>
          <w:bCs/>
          <w:color w:val="000000" w:themeColor="text1"/>
          <w:sz w:val="24"/>
          <w:szCs w:val="24"/>
          <w:lang w:eastAsia="en-US"/>
        </w:rPr>
        <w:t xml:space="preserve">, </w:t>
      </w:r>
      <w:r w:rsidRPr="00DB7F57">
        <w:rPr>
          <w:rFonts w:ascii="Arial" w:eastAsiaTheme="majorEastAsia" w:hAnsi="Arial" w:cs="Arial"/>
          <w:bCs/>
          <w:i/>
          <w:color w:val="000000" w:themeColor="text1"/>
          <w:sz w:val="24"/>
          <w:szCs w:val="24"/>
          <w:lang w:eastAsia="en-US"/>
        </w:rPr>
        <w:t>В.В. </w:t>
      </w:r>
      <w:proofErr w:type="spellStart"/>
      <w:r w:rsidRPr="00DB7F57">
        <w:rPr>
          <w:rFonts w:ascii="Arial" w:eastAsiaTheme="majorEastAsia" w:hAnsi="Arial" w:cs="Arial"/>
          <w:bCs/>
          <w:i/>
          <w:color w:val="000000" w:themeColor="text1"/>
          <w:sz w:val="24"/>
          <w:szCs w:val="24"/>
          <w:lang w:eastAsia="en-US"/>
        </w:rPr>
        <w:t>Щенев</w:t>
      </w:r>
      <w:proofErr w:type="spellEnd"/>
      <w:r w:rsidRPr="00DB7F57">
        <w:rPr>
          <w:rFonts w:ascii="Arial" w:eastAsiaTheme="majorEastAsia" w:hAnsi="Arial" w:cs="Arial"/>
          <w:bCs/>
          <w:color w:val="000000" w:themeColor="text1"/>
          <w:sz w:val="24"/>
          <w:szCs w:val="24"/>
          <w:lang w:eastAsia="en-US"/>
        </w:rPr>
        <w:t>)</w:t>
      </w:r>
      <w:r w:rsidR="003D24B9" w:rsidRPr="00DB7F57">
        <w:rPr>
          <w:rFonts w:ascii="Arial" w:eastAsiaTheme="majorEastAsia" w:hAnsi="Arial" w:cs="Arial"/>
          <w:bCs/>
          <w:color w:val="000000" w:themeColor="text1"/>
          <w:sz w:val="24"/>
          <w:szCs w:val="24"/>
          <w:lang w:eastAsia="en-US"/>
        </w:rPr>
        <w:t>.</w:t>
      </w:r>
    </w:p>
    <w:p w14:paraId="7B967F0B" w14:textId="77777777" w:rsidR="00D002D8" w:rsidRPr="00DB7F57" w:rsidRDefault="00D002D8" w:rsidP="00C6455C">
      <w:pPr>
        <w:keepNext/>
        <w:keepLines/>
        <w:spacing w:before="480" w:after="0" w:line="240" w:lineRule="auto"/>
        <w:ind w:firstLine="851"/>
        <w:jc w:val="both"/>
        <w:rPr>
          <w:rFonts w:ascii="Arial" w:eastAsiaTheme="majorEastAsia" w:hAnsi="Arial" w:cs="Arial"/>
          <w:bCs/>
          <w:color w:val="000000" w:themeColor="text1"/>
          <w:sz w:val="24"/>
          <w:szCs w:val="24"/>
          <w:lang w:eastAsia="en-US"/>
        </w:rPr>
      </w:pPr>
    </w:p>
    <w:p w14:paraId="5794C334" w14:textId="77777777" w:rsidR="00D002D8" w:rsidRPr="00DB7F57" w:rsidRDefault="00D002D8" w:rsidP="00C6455C">
      <w:pPr>
        <w:keepNext/>
        <w:keepLines/>
        <w:spacing w:before="480" w:after="0" w:line="240" w:lineRule="auto"/>
        <w:ind w:firstLine="851"/>
        <w:jc w:val="both"/>
        <w:rPr>
          <w:rFonts w:ascii="Arial" w:eastAsiaTheme="majorEastAsia" w:hAnsi="Arial" w:cs="Arial"/>
          <w:bCs/>
          <w:color w:val="000000" w:themeColor="text1"/>
          <w:sz w:val="24"/>
          <w:szCs w:val="24"/>
          <w:lang w:eastAsia="en-US"/>
        </w:rPr>
        <w:sectPr w:rsidR="00D002D8" w:rsidRPr="00DB7F57" w:rsidSect="00D002D8">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7" w:h="16840"/>
          <w:pgMar w:top="1134" w:right="850" w:bottom="1134" w:left="1701" w:header="709" w:footer="709" w:gutter="0"/>
          <w:pgNumType w:fmt="upperRoman" w:start="1"/>
          <w:cols w:space="720"/>
          <w:noEndnote/>
          <w:titlePg/>
          <w:docGrid w:linePitch="299"/>
        </w:sectPr>
      </w:pPr>
    </w:p>
    <w:p w14:paraId="011185A0" w14:textId="77777777" w:rsidR="009B3903" w:rsidRPr="00DB7F57" w:rsidRDefault="009B3903" w:rsidP="00C6455C">
      <w:pPr>
        <w:spacing w:line="240" w:lineRule="auto"/>
        <w:rPr>
          <w:rFonts w:ascii="Arial" w:eastAsiaTheme="majorEastAsia" w:hAnsi="Arial" w:cs="Arial"/>
          <w:bCs/>
          <w:color w:val="000000" w:themeColor="text1"/>
          <w:sz w:val="24"/>
          <w:szCs w:val="24"/>
          <w:lang w:eastAsia="en-US"/>
        </w:rPr>
      </w:pPr>
    </w:p>
    <w:p w14:paraId="183FF58A" w14:textId="77777777" w:rsidR="003D24B9" w:rsidRPr="00DB7F57" w:rsidRDefault="003D24B9" w:rsidP="00C6455C">
      <w:pPr>
        <w:spacing w:after="0" w:line="240" w:lineRule="auto"/>
        <w:jc w:val="center"/>
        <w:rPr>
          <w:rFonts w:ascii="Arial" w:eastAsia="Times New Roman" w:hAnsi="Arial" w:cs="Arial"/>
          <w:b/>
          <w:color w:val="000000" w:themeColor="text1"/>
          <w:spacing w:val="40"/>
          <w:sz w:val="24"/>
          <w:szCs w:val="24"/>
        </w:rPr>
      </w:pPr>
      <w:r w:rsidRPr="00DB7F57">
        <w:rPr>
          <w:rFonts w:ascii="Arial" w:eastAsia="Times New Roman" w:hAnsi="Arial" w:cs="Arial"/>
          <w:b/>
          <w:color w:val="000000" w:themeColor="text1"/>
          <w:spacing w:val="40"/>
          <w:sz w:val="24"/>
          <w:szCs w:val="24"/>
        </w:rPr>
        <w:t>СВОД ПРАВИЛ</w:t>
      </w:r>
    </w:p>
    <w:tbl>
      <w:tblPr>
        <w:tblW w:w="9639" w:type="dxa"/>
        <w:tblInd w:w="108" w:type="dxa"/>
        <w:tblBorders>
          <w:top w:val="single" w:sz="24" w:space="0" w:color="auto"/>
          <w:bottom w:val="single" w:sz="24" w:space="0" w:color="auto"/>
        </w:tblBorders>
        <w:tblLook w:val="0000" w:firstRow="0" w:lastRow="0" w:firstColumn="0" w:lastColumn="0" w:noHBand="0" w:noVBand="0"/>
      </w:tblPr>
      <w:tblGrid>
        <w:gridCol w:w="9639"/>
      </w:tblGrid>
      <w:tr w:rsidR="003D24B9" w:rsidRPr="00DB7F57" w14:paraId="410EC3D1" w14:textId="77777777" w:rsidTr="00D002D8">
        <w:trPr>
          <w:trHeight w:val="1479"/>
        </w:trPr>
        <w:tc>
          <w:tcPr>
            <w:tcW w:w="9639" w:type="dxa"/>
            <w:tcBorders>
              <w:top w:val="single" w:sz="4" w:space="0" w:color="auto"/>
              <w:bottom w:val="single" w:sz="4" w:space="0" w:color="auto"/>
            </w:tcBorders>
          </w:tcPr>
          <w:p w14:paraId="68BB5B44" w14:textId="77777777" w:rsidR="003D24B9" w:rsidRPr="00DB7F57" w:rsidRDefault="003D24B9" w:rsidP="00C6455C">
            <w:pPr>
              <w:spacing w:after="0" w:line="240" w:lineRule="auto"/>
              <w:jc w:val="center"/>
              <w:rPr>
                <w:rFonts w:ascii="Arial" w:eastAsia="Times New Roman" w:hAnsi="Arial" w:cs="Arial"/>
                <w:color w:val="000000" w:themeColor="text1"/>
                <w:sz w:val="24"/>
                <w:szCs w:val="24"/>
              </w:rPr>
            </w:pPr>
          </w:p>
          <w:p w14:paraId="76A92484" w14:textId="77777777" w:rsidR="003D24B9" w:rsidRPr="00DB7F57" w:rsidRDefault="003D24B9" w:rsidP="00C6455C">
            <w:pPr>
              <w:spacing w:after="0" w:line="240" w:lineRule="auto"/>
              <w:jc w:val="center"/>
              <w:rPr>
                <w:rFonts w:ascii="Arial" w:eastAsia="Times New Roman" w:hAnsi="Arial" w:cs="Arial"/>
                <w:b/>
                <w:color w:val="000000" w:themeColor="text1"/>
                <w:sz w:val="24"/>
                <w:szCs w:val="24"/>
              </w:rPr>
            </w:pPr>
            <w:r w:rsidRPr="00DB7F57">
              <w:rPr>
                <w:rFonts w:ascii="Arial" w:eastAsia="Times New Roman" w:hAnsi="Arial" w:cs="Arial"/>
                <w:b/>
                <w:bCs/>
                <w:color w:val="000000" w:themeColor="text1"/>
                <w:sz w:val="24"/>
                <w:szCs w:val="24"/>
              </w:rPr>
              <w:t>МАГИСТРАЛЬНЫЕ ТРУБОПРОВОДЫ</w:t>
            </w:r>
            <w:r w:rsidRPr="00DB7F57">
              <w:rPr>
                <w:rFonts w:ascii="Arial" w:eastAsia="Times New Roman" w:hAnsi="Arial" w:cs="Arial"/>
                <w:b/>
                <w:color w:val="000000" w:themeColor="text1"/>
                <w:sz w:val="24"/>
                <w:szCs w:val="24"/>
              </w:rPr>
              <w:t xml:space="preserve"> </w:t>
            </w:r>
          </w:p>
          <w:p w14:paraId="51EAD82F" w14:textId="77777777" w:rsidR="003D24B9" w:rsidRPr="00DB7F57" w:rsidRDefault="003D24B9" w:rsidP="00C6455C">
            <w:pPr>
              <w:spacing w:after="0" w:line="240" w:lineRule="auto"/>
              <w:jc w:val="center"/>
              <w:rPr>
                <w:rFonts w:ascii="Arial" w:eastAsia="Times New Roman" w:hAnsi="Arial" w:cs="Arial"/>
                <w:color w:val="000000" w:themeColor="text1"/>
                <w:sz w:val="24"/>
                <w:szCs w:val="24"/>
              </w:rPr>
            </w:pPr>
          </w:p>
          <w:p w14:paraId="39746335" w14:textId="77777777" w:rsidR="003D24B9" w:rsidRPr="00DB7F57" w:rsidRDefault="003D24B9" w:rsidP="00C6455C">
            <w:pPr>
              <w:spacing w:after="0" w:line="240" w:lineRule="auto"/>
              <w:jc w:val="center"/>
              <w:rPr>
                <w:rFonts w:ascii="Arial" w:eastAsia="Times New Roman" w:hAnsi="Arial" w:cs="Arial"/>
                <w:color w:val="000000" w:themeColor="text1"/>
                <w:sz w:val="24"/>
                <w:szCs w:val="24"/>
              </w:rPr>
            </w:pPr>
            <w:proofErr w:type="spellStart"/>
            <w:r w:rsidRPr="00DB7F57">
              <w:rPr>
                <w:rFonts w:ascii="Arial" w:eastAsia="Times New Roman" w:hAnsi="Arial" w:cs="Arial"/>
                <w:bCs/>
                <w:color w:val="000000" w:themeColor="text1"/>
                <w:sz w:val="24"/>
                <w:szCs w:val="24"/>
              </w:rPr>
              <w:t>Trunk</w:t>
            </w:r>
            <w:proofErr w:type="spellEnd"/>
            <w:r w:rsidRPr="00DB7F57">
              <w:rPr>
                <w:rFonts w:ascii="Arial" w:eastAsia="Times New Roman" w:hAnsi="Arial" w:cs="Arial"/>
                <w:bCs/>
                <w:color w:val="000000" w:themeColor="text1"/>
                <w:sz w:val="24"/>
                <w:szCs w:val="24"/>
              </w:rPr>
              <w:t xml:space="preserve"> </w:t>
            </w:r>
            <w:proofErr w:type="spellStart"/>
            <w:r w:rsidRPr="00DB7F57">
              <w:rPr>
                <w:rFonts w:ascii="Arial" w:eastAsia="Times New Roman" w:hAnsi="Arial" w:cs="Arial"/>
                <w:bCs/>
                <w:color w:val="000000" w:themeColor="text1"/>
                <w:sz w:val="24"/>
                <w:szCs w:val="24"/>
              </w:rPr>
              <w:t>pipelines</w:t>
            </w:r>
            <w:proofErr w:type="spellEnd"/>
          </w:p>
        </w:tc>
      </w:tr>
    </w:tbl>
    <w:p w14:paraId="6E7B016A" w14:textId="77777777" w:rsidR="00322C7B" w:rsidRPr="00DB7F57" w:rsidRDefault="00201BDD" w:rsidP="00C6455C">
      <w:pPr>
        <w:keepNext/>
        <w:keepLines/>
        <w:spacing w:before="480" w:after="0" w:line="240" w:lineRule="auto"/>
        <w:jc w:val="right"/>
        <w:rPr>
          <w:rFonts w:ascii="Arial" w:eastAsiaTheme="majorEastAsia" w:hAnsi="Arial" w:cs="Arial"/>
          <w:b/>
          <w:color w:val="000000" w:themeColor="text1"/>
          <w:sz w:val="24"/>
          <w:szCs w:val="24"/>
          <w:lang w:eastAsia="en-US"/>
        </w:rPr>
      </w:pPr>
      <w:r w:rsidRPr="00DB7F57">
        <w:rPr>
          <w:rFonts w:ascii="Arial" w:eastAsiaTheme="majorEastAsia" w:hAnsi="Arial" w:cs="Arial"/>
          <w:b/>
          <w:bCs/>
          <w:color w:val="000000" w:themeColor="text1"/>
          <w:sz w:val="24"/>
          <w:szCs w:val="24"/>
          <w:lang w:eastAsia="en-US"/>
        </w:rPr>
        <w:t xml:space="preserve">Дата введения </w:t>
      </w:r>
      <w:r w:rsidR="00D002D8" w:rsidRPr="00DB7F57">
        <w:rPr>
          <w:rFonts w:ascii="Arial" w:eastAsiaTheme="majorEastAsia" w:hAnsi="Arial" w:cs="Arial"/>
          <w:b/>
          <w:bCs/>
          <w:color w:val="000000" w:themeColor="text1"/>
          <w:sz w:val="24"/>
          <w:szCs w:val="24"/>
          <w:lang w:eastAsia="en-US"/>
        </w:rPr>
        <w:t xml:space="preserve">– </w:t>
      </w:r>
      <w:r w:rsidRPr="00DB7F57">
        <w:rPr>
          <w:rFonts w:ascii="Arial" w:eastAsiaTheme="majorEastAsia" w:hAnsi="Arial" w:cs="Arial"/>
          <w:b/>
          <w:bCs/>
          <w:color w:val="000000" w:themeColor="text1"/>
          <w:sz w:val="24"/>
          <w:szCs w:val="24"/>
          <w:lang w:eastAsia="en-US"/>
        </w:rPr>
        <w:t>20</w:t>
      </w:r>
      <w:r w:rsidR="009009DB" w:rsidRPr="00DB7F57">
        <w:rPr>
          <w:rFonts w:ascii="Arial" w:eastAsiaTheme="majorEastAsia" w:hAnsi="Arial" w:cs="Arial"/>
          <w:b/>
          <w:bCs/>
          <w:color w:val="000000" w:themeColor="text1"/>
          <w:sz w:val="24"/>
          <w:szCs w:val="24"/>
          <w:lang w:eastAsia="en-US"/>
        </w:rPr>
        <w:t>22</w:t>
      </w:r>
      <w:r w:rsidR="00103651" w:rsidRPr="00DB7F57">
        <w:rPr>
          <w:rFonts w:ascii="Arial" w:eastAsiaTheme="majorEastAsia" w:hAnsi="Arial" w:cs="Arial"/>
          <w:b/>
          <w:bCs/>
          <w:color w:val="000000" w:themeColor="text1"/>
          <w:sz w:val="24"/>
          <w:szCs w:val="24"/>
          <w:lang w:eastAsia="en-US"/>
        </w:rPr>
        <w:t>–05–15</w:t>
      </w:r>
    </w:p>
    <w:p w14:paraId="7FF22D33" w14:textId="77777777" w:rsidR="00322C7B" w:rsidRPr="00DB7F57" w:rsidRDefault="00322C7B" w:rsidP="00C6455C">
      <w:pPr>
        <w:pStyle w:val="1"/>
        <w:widowControl/>
        <w:tabs>
          <w:tab w:val="left" w:pos="1134"/>
        </w:tabs>
        <w:spacing w:before="0" w:line="240" w:lineRule="auto"/>
        <w:ind w:left="709" w:firstLine="0"/>
        <w:rPr>
          <w:rFonts w:ascii="Arial" w:hAnsi="Arial" w:cs="Arial"/>
          <w:b w:val="0"/>
          <w:color w:val="000000" w:themeColor="text1"/>
          <w:sz w:val="24"/>
          <w:szCs w:val="24"/>
        </w:rPr>
      </w:pPr>
    </w:p>
    <w:p w14:paraId="08BCFABC" w14:textId="77777777" w:rsidR="00322C7B" w:rsidRPr="00DB7F57" w:rsidRDefault="00201BDD" w:rsidP="00C6455C">
      <w:pPr>
        <w:pStyle w:val="1"/>
        <w:widowControl/>
        <w:numPr>
          <w:ilvl w:val="0"/>
          <w:numId w:val="3"/>
        </w:numPr>
        <w:tabs>
          <w:tab w:val="left" w:pos="1134"/>
        </w:tabs>
        <w:spacing w:before="0" w:line="240" w:lineRule="auto"/>
        <w:ind w:left="709" w:firstLine="0"/>
        <w:rPr>
          <w:rFonts w:ascii="Arial" w:hAnsi="Arial" w:cs="Arial"/>
          <w:color w:val="000000" w:themeColor="text1"/>
          <w:sz w:val="24"/>
          <w:szCs w:val="24"/>
        </w:rPr>
      </w:pPr>
      <w:bookmarkStart w:id="1" w:name="_Toc97192464"/>
      <w:r w:rsidRPr="00DB7F57">
        <w:rPr>
          <w:rFonts w:ascii="Arial" w:hAnsi="Arial" w:cs="Arial"/>
          <w:color w:val="000000" w:themeColor="text1"/>
          <w:sz w:val="24"/>
          <w:szCs w:val="24"/>
        </w:rPr>
        <w:t>Область применения</w:t>
      </w:r>
      <w:bookmarkEnd w:id="1"/>
    </w:p>
    <w:p w14:paraId="54EBC5DA" w14:textId="77777777" w:rsidR="00322C7B" w:rsidRPr="00DB7F57" w:rsidRDefault="00201BDD" w:rsidP="00C6455C">
      <w:pPr>
        <w:pStyle w:val="FORMATTEXT"/>
        <w:widowControl/>
        <w:numPr>
          <w:ilvl w:val="0"/>
          <w:numId w:val="156"/>
        </w:numPr>
        <w:tabs>
          <w:tab w:val="left" w:pos="1276"/>
        </w:tabs>
        <w:ind w:left="0" w:firstLine="709"/>
        <w:jc w:val="both"/>
        <w:rPr>
          <w:color w:val="000000" w:themeColor="text1"/>
          <w:sz w:val="24"/>
          <w:szCs w:val="24"/>
        </w:rPr>
      </w:pPr>
      <w:bookmarkStart w:id="2" w:name="_Hlk39651165"/>
      <w:r w:rsidRPr="00DB7F57">
        <w:rPr>
          <w:color w:val="000000" w:themeColor="text1"/>
          <w:sz w:val="24"/>
          <w:szCs w:val="24"/>
        </w:rPr>
        <w:t xml:space="preserve">Настоящий свод правил распространяется на строительство новых, реконструкцию действующих магистральных трубопроводов номинальным диаметром до </w:t>
      </w:r>
      <w:r w:rsidRPr="00DB7F57">
        <w:rPr>
          <w:i/>
          <w:noProof/>
          <w:color w:val="000000" w:themeColor="text1"/>
          <w:sz w:val="24"/>
          <w:szCs w:val="24"/>
          <w:lang w:val="en-US"/>
        </w:rPr>
        <w:t>DN</w:t>
      </w:r>
      <w:r w:rsidRPr="00DB7F57">
        <w:rPr>
          <w:i/>
          <w:noProof/>
          <w:color w:val="000000" w:themeColor="text1"/>
          <w:sz w:val="24"/>
          <w:szCs w:val="24"/>
        </w:rPr>
        <w:t xml:space="preserve"> </w:t>
      </w:r>
      <w:r w:rsidRPr="00DB7F57">
        <w:rPr>
          <w:color w:val="000000" w:themeColor="text1"/>
          <w:sz w:val="24"/>
          <w:szCs w:val="24"/>
        </w:rPr>
        <w:t xml:space="preserve">1400 включительно с избыточным давлением </w:t>
      </w:r>
      <w:r w:rsidR="00F8373F" w:rsidRPr="00DB7F57">
        <w:rPr>
          <w:color w:val="000000" w:themeColor="text1"/>
          <w:sz w:val="24"/>
          <w:szCs w:val="24"/>
        </w:rPr>
        <w:t>свыше</w:t>
      </w:r>
      <w:r w:rsidRPr="00DB7F57">
        <w:rPr>
          <w:color w:val="000000" w:themeColor="text1"/>
          <w:sz w:val="24"/>
          <w:szCs w:val="24"/>
        </w:rPr>
        <w:t xml:space="preserve"> 1,2 до 1</w:t>
      </w:r>
      <w:r w:rsidR="008D1DC3" w:rsidRPr="00DB7F57">
        <w:rPr>
          <w:color w:val="000000" w:themeColor="text1"/>
          <w:sz w:val="24"/>
          <w:szCs w:val="24"/>
        </w:rPr>
        <w:t>0</w:t>
      </w:r>
      <w:r w:rsidRPr="00DB7F57">
        <w:rPr>
          <w:color w:val="000000" w:themeColor="text1"/>
          <w:sz w:val="24"/>
          <w:szCs w:val="24"/>
        </w:rPr>
        <w:t>,0 МПа включительно (при одиночной прокладке и прокладке в технических коридорах), предназначенных для транспортирования</w:t>
      </w:r>
      <w:bookmarkEnd w:id="2"/>
      <w:r w:rsidRPr="00DB7F57">
        <w:rPr>
          <w:color w:val="000000" w:themeColor="text1"/>
          <w:sz w:val="24"/>
          <w:szCs w:val="24"/>
        </w:rPr>
        <w:t>:</w:t>
      </w:r>
    </w:p>
    <w:p w14:paraId="741227F0" w14:textId="77777777" w:rsidR="00322C7B" w:rsidRPr="00DB7F57" w:rsidRDefault="00201BDD" w:rsidP="00C6455C">
      <w:pPr>
        <w:pStyle w:val="FORMATTEXT"/>
        <w:widowControl/>
        <w:numPr>
          <w:ilvl w:val="0"/>
          <w:numId w:val="7"/>
        </w:numPr>
        <w:tabs>
          <w:tab w:val="left" w:pos="1134"/>
        </w:tabs>
        <w:ind w:left="0" w:firstLine="709"/>
        <w:jc w:val="both"/>
        <w:rPr>
          <w:color w:val="000000" w:themeColor="text1"/>
          <w:sz w:val="24"/>
          <w:szCs w:val="24"/>
        </w:rPr>
      </w:pPr>
      <w:r w:rsidRPr="00DB7F57">
        <w:rPr>
          <w:color w:val="000000" w:themeColor="text1"/>
          <w:sz w:val="24"/>
          <w:szCs w:val="24"/>
        </w:rPr>
        <w:t>нефти, нефтепродуктов (в т. ч. стабильного конденсата и стабильного бензина), природного, нефтяного и искусственного углеводородных газов из районов их добычи (от промыслов), производства или хранения до мест потребления (нефтебаз, перевалочных баз, пунктов налива, газораспределительных станций, отдельных промышленных и сельскохозяйственных организаций и портов);</w:t>
      </w:r>
    </w:p>
    <w:p w14:paraId="77932A08" w14:textId="77777777" w:rsidR="00322C7B" w:rsidRPr="00DB7F57" w:rsidRDefault="00201BDD" w:rsidP="00C6455C">
      <w:pPr>
        <w:pStyle w:val="FORMATTEXT"/>
        <w:widowControl/>
        <w:numPr>
          <w:ilvl w:val="0"/>
          <w:numId w:val="7"/>
        </w:numPr>
        <w:tabs>
          <w:tab w:val="left" w:pos="1134"/>
        </w:tabs>
        <w:ind w:left="0" w:firstLine="709"/>
        <w:jc w:val="both"/>
        <w:rPr>
          <w:color w:val="000000" w:themeColor="text1"/>
          <w:sz w:val="24"/>
          <w:szCs w:val="24"/>
        </w:rPr>
      </w:pPr>
      <w:r w:rsidRPr="00DB7F57">
        <w:rPr>
          <w:color w:val="000000" w:themeColor="text1"/>
          <w:sz w:val="24"/>
          <w:szCs w:val="24"/>
        </w:rPr>
        <w:t>сжиженных углеводородных газов фракций С</w:t>
      </w:r>
      <w:r w:rsidRPr="00DB7F57">
        <w:rPr>
          <w:color w:val="000000" w:themeColor="text1"/>
          <w:sz w:val="24"/>
          <w:szCs w:val="24"/>
          <w:vertAlign w:val="subscript"/>
        </w:rPr>
        <w:t>3</w:t>
      </w:r>
      <w:r w:rsidRPr="00DB7F57">
        <w:rPr>
          <w:color w:val="000000" w:themeColor="text1"/>
          <w:sz w:val="24"/>
          <w:szCs w:val="24"/>
        </w:rPr>
        <w:t xml:space="preserve"> и С</w:t>
      </w:r>
      <w:r w:rsidRPr="00DB7F57">
        <w:rPr>
          <w:color w:val="000000" w:themeColor="text1"/>
          <w:sz w:val="24"/>
          <w:szCs w:val="24"/>
          <w:vertAlign w:val="subscript"/>
        </w:rPr>
        <w:t>4</w:t>
      </w:r>
      <w:r w:rsidRPr="00DB7F57">
        <w:rPr>
          <w:color w:val="000000" w:themeColor="text1"/>
          <w:sz w:val="24"/>
          <w:szCs w:val="24"/>
        </w:rPr>
        <w:t xml:space="preserve"> и их смесей, нестабильного бензина и конденсата нефтяного газа и других сжиженных углеводородов с упругостью насыщенных паров при температуре 40 </w:t>
      </w:r>
      <w:proofErr w:type="spellStart"/>
      <w:r w:rsidR="00231780" w:rsidRPr="00DB7F57">
        <w:rPr>
          <w:color w:val="000000" w:themeColor="text1"/>
          <w:sz w:val="24"/>
          <w:szCs w:val="24"/>
          <w:vertAlign w:val="superscript"/>
        </w:rPr>
        <w:t>о</w:t>
      </w:r>
      <w:r w:rsidRPr="00DB7F57">
        <w:rPr>
          <w:color w:val="000000" w:themeColor="text1"/>
          <w:sz w:val="24"/>
          <w:szCs w:val="24"/>
        </w:rPr>
        <w:t>С</w:t>
      </w:r>
      <w:proofErr w:type="spellEnd"/>
      <w:r w:rsidRPr="00DB7F57">
        <w:rPr>
          <w:color w:val="000000" w:themeColor="text1"/>
          <w:sz w:val="24"/>
          <w:szCs w:val="24"/>
        </w:rPr>
        <w:t xml:space="preserve"> не выше 1,6 МПа из районов их добычи (промыслов) или производства (от головных насосных станций) до места потребления;</w:t>
      </w:r>
    </w:p>
    <w:p w14:paraId="63C05AE2" w14:textId="77777777" w:rsidR="00322C7B" w:rsidRPr="00DB7F57" w:rsidRDefault="00201BDD" w:rsidP="00C6455C">
      <w:pPr>
        <w:pStyle w:val="FORMATTEXT"/>
        <w:widowControl/>
        <w:numPr>
          <w:ilvl w:val="0"/>
          <w:numId w:val="7"/>
        </w:numPr>
        <w:tabs>
          <w:tab w:val="left" w:pos="1134"/>
        </w:tabs>
        <w:ind w:left="0" w:firstLine="709"/>
        <w:jc w:val="both"/>
        <w:rPr>
          <w:color w:val="000000" w:themeColor="text1"/>
          <w:sz w:val="24"/>
          <w:szCs w:val="24"/>
        </w:rPr>
      </w:pPr>
      <w:r w:rsidRPr="00DB7F57">
        <w:rPr>
          <w:color w:val="000000" w:themeColor="text1"/>
          <w:sz w:val="24"/>
          <w:szCs w:val="24"/>
        </w:rPr>
        <w:t>товарной продукции в пределах компрессорной станции, станций подземного хранения газа, дожимной компрессорной станции, газораспределительной станции и узла замера расхода газа.</w:t>
      </w:r>
    </w:p>
    <w:p w14:paraId="656B722E" w14:textId="77777777" w:rsidR="00322C7B" w:rsidRPr="00DB7F57" w:rsidRDefault="00201BDD" w:rsidP="00C6455C">
      <w:pPr>
        <w:pStyle w:val="FORMATTEXT"/>
        <w:widowControl/>
        <w:numPr>
          <w:ilvl w:val="0"/>
          <w:numId w:val="156"/>
        </w:numPr>
        <w:tabs>
          <w:tab w:val="left" w:pos="1276"/>
        </w:tabs>
        <w:ind w:left="0" w:firstLine="709"/>
        <w:jc w:val="both"/>
        <w:rPr>
          <w:color w:val="000000" w:themeColor="text1"/>
          <w:sz w:val="24"/>
          <w:szCs w:val="24"/>
        </w:rPr>
      </w:pPr>
      <w:r w:rsidRPr="00DB7F57">
        <w:rPr>
          <w:color w:val="000000" w:themeColor="text1"/>
          <w:sz w:val="24"/>
          <w:szCs w:val="24"/>
        </w:rPr>
        <w:t xml:space="preserve">Настоящий свод правил не распространяется </w:t>
      </w:r>
      <w:r w:rsidR="00E867FF" w:rsidRPr="00DB7F57">
        <w:rPr>
          <w:color w:val="000000" w:themeColor="text1"/>
          <w:sz w:val="24"/>
          <w:szCs w:val="24"/>
        </w:rPr>
        <w:t>на работы по капитальному ремонту магистральных трубопроводов,</w:t>
      </w:r>
      <w:r w:rsidRPr="00DB7F57">
        <w:rPr>
          <w:color w:val="000000" w:themeColor="text1"/>
          <w:sz w:val="24"/>
          <w:szCs w:val="24"/>
        </w:rPr>
        <w:t xml:space="preserve"> строительство и реконструкцию промысловых трубопроводов, технологических трубопроводов в пределах </w:t>
      </w:r>
      <w:r w:rsidR="009B6B12" w:rsidRPr="00DB7F57">
        <w:rPr>
          <w:color w:val="000000" w:themeColor="text1"/>
          <w:sz w:val="24"/>
          <w:szCs w:val="24"/>
        </w:rPr>
        <w:t>нефтеперекачивающих</w:t>
      </w:r>
      <w:r w:rsidR="00BF30F9" w:rsidRPr="00DB7F57">
        <w:rPr>
          <w:color w:val="000000" w:themeColor="text1"/>
          <w:sz w:val="24"/>
          <w:szCs w:val="24"/>
        </w:rPr>
        <w:t xml:space="preserve"> </w:t>
      </w:r>
      <w:r w:rsidR="009B6B12" w:rsidRPr="00DB7F57">
        <w:rPr>
          <w:color w:val="000000" w:themeColor="text1"/>
          <w:sz w:val="24"/>
          <w:szCs w:val="24"/>
        </w:rPr>
        <w:t>(</w:t>
      </w:r>
      <w:proofErr w:type="spellStart"/>
      <w:r w:rsidR="009B6B12" w:rsidRPr="00DB7F57">
        <w:rPr>
          <w:color w:val="000000" w:themeColor="text1"/>
          <w:sz w:val="24"/>
          <w:szCs w:val="24"/>
        </w:rPr>
        <w:t>нефтепродуктоперекачивающих</w:t>
      </w:r>
      <w:proofErr w:type="spellEnd"/>
      <w:r w:rsidR="009B6B12" w:rsidRPr="00DB7F57">
        <w:rPr>
          <w:color w:val="000000" w:themeColor="text1"/>
          <w:sz w:val="24"/>
          <w:szCs w:val="24"/>
        </w:rPr>
        <w:t>) станций</w:t>
      </w:r>
      <w:r w:rsidRPr="00DB7F57">
        <w:rPr>
          <w:color w:val="000000" w:themeColor="text1"/>
          <w:sz w:val="24"/>
          <w:szCs w:val="24"/>
        </w:rPr>
        <w:t>,</w:t>
      </w:r>
      <w:r w:rsidR="001D48BF" w:rsidRPr="00DB7F57">
        <w:rPr>
          <w:color w:val="000000" w:themeColor="text1"/>
          <w:sz w:val="24"/>
          <w:szCs w:val="24"/>
        </w:rPr>
        <w:t xml:space="preserve"> сборно-разборных трубопроводов,</w:t>
      </w:r>
      <w:r w:rsidRPr="00DB7F57">
        <w:rPr>
          <w:color w:val="000000" w:themeColor="text1"/>
          <w:sz w:val="24"/>
          <w:szCs w:val="24"/>
        </w:rPr>
        <w:t xml:space="preserve"> а также на строительство и реконструкцию магистральных трубопроводов в морских акваториях</w:t>
      </w:r>
      <w:r w:rsidR="00BF30F9" w:rsidRPr="00DB7F57">
        <w:rPr>
          <w:color w:val="000000" w:themeColor="text1"/>
          <w:sz w:val="24"/>
          <w:szCs w:val="24"/>
        </w:rPr>
        <w:t xml:space="preserve"> и населенных пунктах, за исключением случаев</w:t>
      </w:r>
      <w:r w:rsidR="00175328" w:rsidRPr="00DB7F57">
        <w:rPr>
          <w:color w:val="000000" w:themeColor="text1"/>
          <w:sz w:val="24"/>
          <w:szCs w:val="24"/>
        </w:rPr>
        <w:t>,</w:t>
      </w:r>
      <w:r w:rsidR="00BF30F9" w:rsidRPr="00DB7F57">
        <w:rPr>
          <w:color w:val="000000" w:themeColor="text1"/>
          <w:sz w:val="24"/>
          <w:szCs w:val="24"/>
        </w:rPr>
        <w:t xml:space="preserve"> установленных СП 36.13330</w:t>
      </w:r>
      <w:r w:rsidRPr="00DB7F57">
        <w:rPr>
          <w:color w:val="000000" w:themeColor="text1"/>
          <w:sz w:val="24"/>
          <w:szCs w:val="24"/>
        </w:rPr>
        <w:t>.</w:t>
      </w:r>
    </w:p>
    <w:p w14:paraId="660845FF" w14:textId="77777777" w:rsidR="00667F1F" w:rsidRPr="00DB7F57" w:rsidRDefault="00667F1F" w:rsidP="00C6455C">
      <w:pPr>
        <w:pStyle w:val="FORMATTEXT"/>
        <w:widowControl/>
        <w:tabs>
          <w:tab w:val="left" w:pos="1276"/>
        </w:tabs>
        <w:ind w:left="709"/>
        <w:jc w:val="both"/>
        <w:rPr>
          <w:color w:val="000000" w:themeColor="text1"/>
          <w:sz w:val="24"/>
          <w:szCs w:val="24"/>
        </w:rPr>
      </w:pPr>
    </w:p>
    <w:p w14:paraId="66722811" w14:textId="77777777" w:rsidR="00322C7B" w:rsidRPr="00DB7F57" w:rsidRDefault="00201BDD" w:rsidP="00C6455C">
      <w:pPr>
        <w:pStyle w:val="1"/>
        <w:keepNext/>
        <w:widowControl/>
        <w:numPr>
          <w:ilvl w:val="0"/>
          <w:numId w:val="3"/>
        </w:numPr>
        <w:tabs>
          <w:tab w:val="left" w:pos="1134"/>
        </w:tabs>
        <w:spacing w:before="0" w:line="240" w:lineRule="auto"/>
        <w:ind w:left="709" w:firstLine="0"/>
        <w:rPr>
          <w:rFonts w:ascii="Arial" w:hAnsi="Arial" w:cs="Arial"/>
          <w:color w:val="000000" w:themeColor="text1"/>
          <w:sz w:val="24"/>
          <w:szCs w:val="24"/>
        </w:rPr>
      </w:pPr>
      <w:bookmarkStart w:id="3" w:name="_Toc97192465"/>
      <w:r w:rsidRPr="00DB7F57">
        <w:rPr>
          <w:rFonts w:ascii="Arial" w:hAnsi="Arial" w:cs="Arial"/>
          <w:color w:val="000000" w:themeColor="text1"/>
          <w:sz w:val="24"/>
          <w:szCs w:val="24"/>
        </w:rPr>
        <w:t>Нормативные ссылки</w:t>
      </w:r>
      <w:bookmarkEnd w:id="3"/>
    </w:p>
    <w:p w14:paraId="44780B9D" w14:textId="77777777" w:rsidR="00322C7B" w:rsidRPr="00DB7F57" w:rsidRDefault="00201BDD" w:rsidP="00C6455C">
      <w:pPr>
        <w:keepNext/>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В настоящем своде правил использованы нормативные ссылки на следующие документы:</w:t>
      </w:r>
    </w:p>
    <w:p w14:paraId="4C624E0A" w14:textId="77777777" w:rsidR="00327205" w:rsidRPr="00DB7F57" w:rsidRDefault="00327205"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9.008</w:t>
      </w:r>
      <w:r w:rsidR="00653308" w:rsidRPr="00DB7F57">
        <w:rPr>
          <w:rFonts w:ascii="Arial" w:eastAsia="Times New Roman" w:hAnsi="Arial" w:cs="Arial"/>
          <w:color w:val="000000" w:themeColor="text1"/>
          <w:sz w:val="24"/>
          <w:szCs w:val="24"/>
        </w:rPr>
        <w:t>–82</w:t>
      </w:r>
      <w:r w:rsidRPr="00DB7F57">
        <w:rPr>
          <w:rFonts w:ascii="Arial" w:eastAsia="Times New Roman" w:hAnsi="Arial" w:cs="Arial"/>
          <w:color w:val="000000" w:themeColor="text1"/>
          <w:sz w:val="24"/>
          <w:szCs w:val="24"/>
        </w:rPr>
        <w:t xml:space="preserve"> Единая система защиты от коррозии и старения. Покрытия металлические и неметаллические неорганические. Термины и определения</w:t>
      </w:r>
    </w:p>
    <w:p w14:paraId="7258C4D3"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9.032</w:t>
      </w:r>
      <w:r w:rsidR="002102CA" w:rsidRPr="00DB7F57">
        <w:rPr>
          <w:rFonts w:ascii="Arial" w:eastAsia="Times New Roman" w:hAnsi="Arial" w:cs="Arial"/>
          <w:color w:val="000000" w:themeColor="text1"/>
          <w:sz w:val="24"/>
          <w:szCs w:val="24"/>
        </w:rPr>
        <w:t>–</w:t>
      </w:r>
      <w:r w:rsidR="00653308" w:rsidRPr="00DB7F57">
        <w:rPr>
          <w:rFonts w:ascii="Arial" w:eastAsia="Times New Roman" w:hAnsi="Arial" w:cs="Arial"/>
          <w:color w:val="000000" w:themeColor="text1"/>
          <w:sz w:val="24"/>
          <w:szCs w:val="24"/>
        </w:rPr>
        <w:t>74</w:t>
      </w:r>
      <w:r w:rsidRPr="00DB7F57">
        <w:rPr>
          <w:rFonts w:ascii="Arial" w:eastAsia="Times New Roman" w:hAnsi="Arial" w:cs="Arial"/>
          <w:color w:val="000000" w:themeColor="text1"/>
          <w:sz w:val="24"/>
          <w:szCs w:val="24"/>
        </w:rPr>
        <w:t xml:space="preserve"> Единая система защиты от коррозии и старения. Покрытия лакокрасочные. Группы, техни</w:t>
      </w:r>
      <w:r w:rsidR="00BA285F" w:rsidRPr="00DB7F57">
        <w:rPr>
          <w:rFonts w:ascii="Arial" w:eastAsia="Times New Roman" w:hAnsi="Arial" w:cs="Arial"/>
          <w:color w:val="000000" w:themeColor="text1"/>
          <w:sz w:val="24"/>
          <w:szCs w:val="24"/>
        </w:rPr>
        <w:t>ческие требования и обозначения</w:t>
      </w:r>
    </w:p>
    <w:p w14:paraId="5283C1C5" w14:textId="77777777" w:rsidR="00335E25" w:rsidRPr="00DB7F57" w:rsidRDefault="00335E25"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p>
    <w:p w14:paraId="23AD8ACB" w14:textId="77777777" w:rsidR="00335E25" w:rsidRPr="00DB7F57" w:rsidRDefault="00335E25" w:rsidP="00335E25">
      <w:pPr>
        <w:pStyle w:val="aff5"/>
        <w:pBdr>
          <w:top w:val="single" w:sz="4" w:space="1" w:color="auto"/>
        </w:pBdr>
        <w:jc w:val="both"/>
        <w:rPr>
          <w:rFonts w:ascii="Arial" w:hAnsi="Arial" w:cs="Arial"/>
          <w:b/>
          <w:sz w:val="20"/>
          <w:szCs w:val="20"/>
        </w:rPr>
      </w:pPr>
      <w:r w:rsidRPr="00DB7F57">
        <w:rPr>
          <w:rFonts w:ascii="Arial" w:hAnsi="Arial" w:cs="Arial"/>
          <w:b/>
          <w:sz w:val="20"/>
          <w:szCs w:val="20"/>
        </w:rPr>
        <w:t>Издание официальное</w:t>
      </w:r>
    </w:p>
    <w:p w14:paraId="53B25A9F" w14:textId="77777777" w:rsidR="00335E25" w:rsidRPr="00DB7F57" w:rsidRDefault="00335E25"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p>
    <w:p w14:paraId="7C4B6D89"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lastRenderedPageBreak/>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12.1.004</w:t>
      </w:r>
      <w:r w:rsidR="002102CA" w:rsidRPr="00DB7F57">
        <w:rPr>
          <w:rFonts w:ascii="Arial" w:eastAsia="Times New Roman" w:hAnsi="Arial" w:cs="Arial"/>
          <w:color w:val="000000" w:themeColor="text1"/>
          <w:sz w:val="24"/>
          <w:szCs w:val="24"/>
        </w:rPr>
        <w:t>–</w:t>
      </w:r>
      <w:r w:rsidR="00653308" w:rsidRPr="00DB7F57">
        <w:rPr>
          <w:rFonts w:ascii="Arial" w:eastAsia="Times New Roman" w:hAnsi="Arial" w:cs="Arial"/>
          <w:color w:val="000000" w:themeColor="text1"/>
          <w:sz w:val="24"/>
          <w:szCs w:val="24"/>
        </w:rPr>
        <w:t xml:space="preserve">91 </w:t>
      </w:r>
      <w:r w:rsidRPr="00DB7F57">
        <w:rPr>
          <w:rFonts w:ascii="Arial" w:eastAsia="Times New Roman" w:hAnsi="Arial" w:cs="Arial"/>
          <w:color w:val="000000" w:themeColor="text1"/>
          <w:sz w:val="24"/>
          <w:szCs w:val="24"/>
        </w:rPr>
        <w:t xml:space="preserve">Система стандартов безопасности труда. Пожарная безопасность. Общие требования </w:t>
      </w:r>
    </w:p>
    <w:p w14:paraId="74B6108F"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12.1.005</w:t>
      </w:r>
      <w:r w:rsidR="002102CA" w:rsidRPr="00DB7F57">
        <w:rPr>
          <w:rFonts w:ascii="Arial" w:eastAsia="Times New Roman" w:hAnsi="Arial" w:cs="Arial"/>
          <w:color w:val="000000" w:themeColor="text1"/>
          <w:sz w:val="24"/>
          <w:szCs w:val="24"/>
        </w:rPr>
        <w:t>–</w:t>
      </w:r>
      <w:r w:rsidR="00653308" w:rsidRPr="00DB7F57">
        <w:rPr>
          <w:rFonts w:ascii="Arial" w:eastAsia="Times New Roman" w:hAnsi="Arial" w:cs="Arial"/>
          <w:color w:val="000000" w:themeColor="text1"/>
          <w:sz w:val="24"/>
          <w:szCs w:val="24"/>
        </w:rPr>
        <w:t>88</w:t>
      </w:r>
      <w:r w:rsidRPr="00DB7F57">
        <w:rPr>
          <w:rFonts w:ascii="Arial" w:eastAsia="Times New Roman" w:hAnsi="Arial" w:cs="Arial"/>
          <w:color w:val="000000" w:themeColor="text1"/>
          <w:sz w:val="24"/>
          <w:szCs w:val="24"/>
        </w:rPr>
        <w:t xml:space="preserve"> Система стандартов безопасности труда. Общие санитарно-гигиенические требования к воздуху рабочей зоны</w:t>
      </w:r>
    </w:p>
    <w:p w14:paraId="07A63E74"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12.1.007</w:t>
      </w:r>
      <w:r w:rsidR="002102CA" w:rsidRPr="00DB7F57">
        <w:rPr>
          <w:rFonts w:ascii="Arial" w:eastAsia="Times New Roman" w:hAnsi="Arial" w:cs="Arial"/>
          <w:color w:val="000000" w:themeColor="text1"/>
          <w:sz w:val="24"/>
          <w:szCs w:val="24"/>
        </w:rPr>
        <w:t>–</w:t>
      </w:r>
      <w:r w:rsidR="00653308" w:rsidRPr="00DB7F57">
        <w:rPr>
          <w:rFonts w:ascii="Arial" w:eastAsia="Times New Roman" w:hAnsi="Arial" w:cs="Arial"/>
          <w:color w:val="000000" w:themeColor="text1"/>
          <w:sz w:val="24"/>
          <w:szCs w:val="24"/>
        </w:rPr>
        <w:t>76</w:t>
      </w:r>
      <w:r w:rsidRPr="00DB7F57">
        <w:rPr>
          <w:rFonts w:ascii="Arial" w:eastAsia="Times New Roman" w:hAnsi="Arial" w:cs="Arial"/>
          <w:color w:val="000000" w:themeColor="text1"/>
          <w:sz w:val="24"/>
          <w:szCs w:val="24"/>
        </w:rPr>
        <w:t xml:space="preserve"> Система стандартов безопасности труда. Вредные вещества. Классификация и общие требования безопасности </w:t>
      </w:r>
    </w:p>
    <w:p w14:paraId="0FB6AF67"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12.3.009</w:t>
      </w:r>
      <w:r w:rsidR="002102CA" w:rsidRPr="00DB7F57">
        <w:rPr>
          <w:rFonts w:ascii="Arial" w:eastAsia="Times New Roman" w:hAnsi="Arial" w:cs="Arial"/>
          <w:color w:val="000000" w:themeColor="text1"/>
          <w:sz w:val="24"/>
          <w:szCs w:val="24"/>
        </w:rPr>
        <w:t>–</w:t>
      </w:r>
      <w:r w:rsidR="00653308" w:rsidRPr="00DB7F57">
        <w:rPr>
          <w:rFonts w:ascii="Arial" w:eastAsia="Times New Roman" w:hAnsi="Arial" w:cs="Arial"/>
          <w:color w:val="000000" w:themeColor="text1"/>
          <w:sz w:val="24"/>
          <w:szCs w:val="24"/>
        </w:rPr>
        <w:t xml:space="preserve">76 </w:t>
      </w:r>
      <w:r w:rsidRPr="00DB7F57">
        <w:rPr>
          <w:rFonts w:ascii="Arial" w:eastAsia="Times New Roman" w:hAnsi="Arial" w:cs="Arial"/>
          <w:color w:val="000000" w:themeColor="text1"/>
          <w:sz w:val="24"/>
          <w:szCs w:val="24"/>
        </w:rPr>
        <w:t xml:space="preserve">Система стандартов безопасности труда. Работы погрузочно-разгрузочные. Общие требования безопасности </w:t>
      </w:r>
    </w:p>
    <w:p w14:paraId="6E73ABED"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12.4.026</w:t>
      </w:r>
      <w:r w:rsidR="002102CA" w:rsidRPr="00DB7F57">
        <w:rPr>
          <w:rFonts w:ascii="Arial" w:eastAsia="Times New Roman" w:hAnsi="Arial" w:cs="Arial"/>
          <w:color w:val="000000" w:themeColor="text1"/>
          <w:sz w:val="24"/>
          <w:szCs w:val="24"/>
        </w:rPr>
        <w:t>–</w:t>
      </w:r>
      <w:r w:rsidR="00653308" w:rsidRPr="00DB7F57">
        <w:rPr>
          <w:rFonts w:ascii="Arial" w:eastAsia="Times New Roman" w:hAnsi="Arial" w:cs="Arial"/>
          <w:color w:val="000000" w:themeColor="text1"/>
          <w:sz w:val="24"/>
          <w:szCs w:val="24"/>
        </w:rPr>
        <w:t xml:space="preserve">2015 </w:t>
      </w:r>
      <w:r w:rsidRPr="00DB7F57">
        <w:rPr>
          <w:rFonts w:ascii="Arial" w:eastAsia="Times New Roman" w:hAnsi="Arial" w:cs="Arial"/>
          <w:color w:val="000000" w:themeColor="text1"/>
          <w:sz w:val="24"/>
          <w:szCs w:val="24"/>
        </w:rPr>
        <w:t xml:space="preserve">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 </w:t>
      </w:r>
    </w:p>
    <w:p w14:paraId="66979510"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17.1.3.05</w:t>
      </w:r>
      <w:r w:rsidR="00690C1C" w:rsidRPr="00DB7F57">
        <w:rPr>
          <w:rFonts w:ascii="Arial" w:eastAsia="Times New Roman" w:hAnsi="Arial" w:cs="Arial"/>
          <w:color w:val="000000" w:themeColor="text1"/>
          <w:sz w:val="24"/>
          <w:szCs w:val="24"/>
        </w:rPr>
        <w:t>–</w:t>
      </w:r>
      <w:r w:rsidR="00653308" w:rsidRPr="00DB7F57">
        <w:rPr>
          <w:rFonts w:ascii="Arial" w:eastAsia="Times New Roman" w:hAnsi="Arial" w:cs="Arial"/>
          <w:color w:val="000000" w:themeColor="text1"/>
          <w:sz w:val="24"/>
          <w:szCs w:val="24"/>
        </w:rPr>
        <w:t xml:space="preserve">82 </w:t>
      </w:r>
      <w:r w:rsidRPr="00DB7F57">
        <w:rPr>
          <w:rFonts w:ascii="Arial" w:eastAsia="Times New Roman" w:hAnsi="Arial" w:cs="Arial"/>
          <w:color w:val="000000" w:themeColor="text1"/>
          <w:sz w:val="24"/>
          <w:szCs w:val="24"/>
        </w:rPr>
        <w:t>Охрана природы. Гидросфера. Общие требования к охране поверхностных и подземных вод от загрязнения нефтью и нефтепродуктами</w:t>
      </w:r>
    </w:p>
    <w:p w14:paraId="603E6B4A"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17.1.3.06</w:t>
      </w:r>
      <w:r w:rsidR="00690C1C" w:rsidRPr="00DB7F57">
        <w:rPr>
          <w:rFonts w:ascii="Arial" w:eastAsia="Times New Roman" w:hAnsi="Arial" w:cs="Arial"/>
          <w:color w:val="000000" w:themeColor="text1"/>
          <w:sz w:val="24"/>
          <w:szCs w:val="24"/>
        </w:rPr>
        <w:t>–82</w:t>
      </w:r>
      <w:r w:rsidRPr="00DB7F57">
        <w:rPr>
          <w:rFonts w:ascii="Arial" w:eastAsia="Times New Roman" w:hAnsi="Arial" w:cs="Arial"/>
          <w:color w:val="000000" w:themeColor="text1"/>
          <w:sz w:val="24"/>
          <w:szCs w:val="24"/>
        </w:rPr>
        <w:t xml:space="preserve"> Охрана природы. Гидросфера. Общие требования к охране подземных вод</w:t>
      </w:r>
    </w:p>
    <w:p w14:paraId="55A6E5F9"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17.1.3.13</w:t>
      </w:r>
      <w:r w:rsidR="00690C1C" w:rsidRPr="00DB7F57">
        <w:rPr>
          <w:rFonts w:ascii="Arial" w:eastAsia="Times New Roman" w:hAnsi="Arial" w:cs="Arial"/>
          <w:color w:val="000000" w:themeColor="text1"/>
          <w:sz w:val="24"/>
          <w:szCs w:val="24"/>
        </w:rPr>
        <w:t>–86</w:t>
      </w:r>
      <w:r w:rsidRPr="00DB7F57">
        <w:rPr>
          <w:rFonts w:ascii="Arial" w:eastAsia="Times New Roman" w:hAnsi="Arial" w:cs="Arial"/>
          <w:color w:val="000000" w:themeColor="text1"/>
          <w:sz w:val="24"/>
          <w:szCs w:val="24"/>
        </w:rPr>
        <w:t xml:space="preserve"> Охрана природы. Гидросфера. Общие требования к охране поверхностных вод от загрязнения</w:t>
      </w:r>
    </w:p>
    <w:p w14:paraId="7ED17777"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17.4.3.02</w:t>
      </w:r>
      <w:r w:rsidR="00690C1C" w:rsidRPr="00DB7F57">
        <w:rPr>
          <w:rFonts w:ascii="Arial" w:eastAsia="Times New Roman" w:hAnsi="Arial" w:cs="Arial"/>
          <w:color w:val="000000" w:themeColor="text1"/>
          <w:sz w:val="24"/>
          <w:szCs w:val="24"/>
        </w:rPr>
        <w:t>–85</w:t>
      </w:r>
      <w:r w:rsidRPr="00DB7F57">
        <w:rPr>
          <w:rFonts w:ascii="Arial" w:eastAsia="Times New Roman" w:hAnsi="Arial" w:cs="Arial"/>
          <w:color w:val="000000" w:themeColor="text1"/>
          <w:sz w:val="24"/>
          <w:szCs w:val="24"/>
        </w:rPr>
        <w:t xml:space="preserve"> Охрана природы. Почвы. Требования к охране плодородного слоя почвы при производстве земляных работ</w:t>
      </w:r>
    </w:p>
    <w:p w14:paraId="44E113A8"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17.5.1.03</w:t>
      </w:r>
      <w:r w:rsidR="00690C1C" w:rsidRPr="00DB7F57">
        <w:rPr>
          <w:rFonts w:ascii="Arial" w:eastAsia="Times New Roman" w:hAnsi="Arial" w:cs="Arial"/>
          <w:color w:val="000000" w:themeColor="text1"/>
          <w:sz w:val="24"/>
          <w:szCs w:val="24"/>
        </w:rPr>
        <w:t>–86</w:t>
      </w:r>
      <w:r w:rsidRPr="00DB7F57">
        <w:rPr>
          <w:rFonts w:ascii="Arial" w:eastAsia="Times New Roman" w:hAnsi="Arial" w:cs="Arial"/>
          <w:color w:val="000000" w:themeColor="text1"/>
          <w:sz w:val="24"/>
          <w:szCs w:val="24"/>
        </w:rPr>
        <w:t xml:space="preserve"> Охрана природы. Земли. Классификация вскрышных и вмещающих пород для биологической рекультивации земель</w:t>
      </w:r>
    </w:p>
    <w:p w14:paraId="09BBDE97"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17.5.3.05</w:t>
      </w:r>
      <w:r w:rsidR="00690C1C" w:rsidRPr="00DB7F57">
        <w:rPr>
          <w:rFonts w:ascii="Arial" w:eastAsia="Times New Roman" w:hAnsi="Arial" w:cs="Arial"/>
          <w:color w:val="000000" w:themeColor="text1"/>
          <w:sz w:val="24"/>
          <w:szCs w:val="24"/>
        </w:rPr>
        <w:t>–84</w:t>
      </w:r>
      <w:r w:rsidRPr="00DB7F57">
        <w:rPr>
          <w:rFonts w:ascii="Arial" w:eastAsia="Times New Roman" w:hAnsi="Arial" w:cs="Arial"/>
          <w:color w:val="000000" w:themeColor="text1"/>
          <w:sz w:val="24"/>
          <w:szCs w:val="24"/>
        </w:rPr>
        <w:t xml:space="preserve"> Охрана природы. Рекультивация земель. Общие требования к землеванию</w:t>
      </w:r>
    </w:p>
    <w:p w14:paraId="0756F012"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17.5.3.06</w:t>
      </w:r>
      <w:r w:rsidR="00690C1C" w:rsidRPr="00DB7F57">
        <w:rPr>
          <w:rFonts w:ascii="Arial" w:eastAsia="Times New Roman" w:hAnsi="Arial" w:cs="Arial"/>
          <w:color w:val="000000" w:themeColor="text1"/>
          <w:sz w:val="24"/>
          <w:szCs w:val="24"/>
        </w:rPr>
        <w:t>–85</w:t>
      </w:r>
      <w:r w:rsidRPr="00DB7F57">
        <w:rPr>
          <w:rFonts w:ascii="Arial" w:eastAsia="Times New Roman" w:hAnsi="Arial" w:cs="Arial"/>
          <w:color w:val="000000" w:themeColor="text1"/>
          <w:sz w:val="24"/>
          <w:szCs w:val="24"/>
        </w:rPr>
        <w:t xml:space="preserve"> Охрана природы. Земли. Требования к определению норм снятия плодородного слоя почвы при производстве земляных работ</w:t>
      </w:r>
    </w:p>
    <w:p w14:paraId="2D449245" w14:textId="77777777" w:rsidR="00E61A9C" w:rsidRPr="00DB7F57" w:rsidRDefault="00E61A9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21.001</w:t>
      </w:r>
      <w:r w:rsidR="00175328"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2013 Система проектной документации для строительства. Общие положения</w:t>
      </w:r>
    </w:p>
    <w:p w14:paraId="3AAC2F98"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2405</w:t>
      </w:r>
      <w:r w:rsidR="00690C1C" w:rsidRPr="00DB7F57">
        <w:rPr>
          <w:rFonts w:ascii="Arial" w:eastAsia="Times New Roman" w:hAnsi="Arial" w:cs="Arial"/>
          <w:color w:val="000000" w:themeColor="text1"/>
          <w:sz w:val="24"/>
          <w:szCs w:val="24"/>
        </w:rPr>
        <w:t>–88</w:t>
      </w:r>
      <w:r w:rsidRPr="00DB7F57">
        <w:rPr>
          <w:rFonts w:ascii="Arial" w:eastAsia="Times New Roman" w:hAnsi="Arial" w:cs="Arial"/>
          <w:color w:val="000000" w:themeColor="text1"/>
          <w:sz w:val="24"/>
          <w:szCs w:val="24"/>
        </w:rPr>
        <w:t xml:space="preserve"> Манометры, вакуумметры, мановакуумметры, </w:t>
      </w:r>
      <w:proofErr w:type="spellStart"/>
      <w:r w:rsidRPr="00DB7F57">
        <w:rPr>
          <w:rFonts w:ascii="Arial" w:eastAsia="Times New Roman" w:hAnsi="Arial" w:cs="Arial"/>
          <w:color w:val="000000" w:themeColor="text1"/>
          <w:sz w:val="24"/>
          <w:szCs w:val="24"/>
        </w:rPr>
        <w:t>напоромеры</w:t>
      </w:r>
      <w:proofErr w:type="spellEnd"/>
      <w:r w:rsidRPr="00DB7F57">
        <w:rPr>
          <w:rFonts w:ascii="Arial" w:eastAsia="Times New Roman" w:hAnsi="Arial" w:cs="Arial"/>
          <w:color w:val="000000" w:themeColor="text1"/>
          <w:sz w:val="24"/>
          <w:szCs w:val="24"/>
        </w:rPr>
        <w:t xml:space="preserve">, тягомеры и </w:t>
      </w:r>
      <w:proofErr w:type="spellStart"/>
      <w:r w:rsidRPr="00DB7F57">
        <w:rPr>
          <w:rFonts w:ascii="Arial" w:eastAsia="Times New Roman" w:hAnsi="Arial" w:cs="Arial"/>
          <w:color w:val="000000" w:themeColor="text1"/>
          <w:sz w:val="24"/>
          <w:szCs w:val="24"/>
        </w:rPr>
        <w:t>тягонапоромеры</w:t>
      </w:r>
      <w:proofErr w:type="spellEnd"/>
      <w:r w:rsidRPr="00DB7F57">
        <w:rPr>
          <w:rFonts w:ascii="Arial" w:eastAsia="Times New Roman" w:hAnsi="Arial" w:cs="Arial"/>
          <w:color w:val="000000" w:themeColor="text1"/>
          <w:sz w:val="24"/>
          <w:szCs w:val="24"/>
        </w:rPr>
        <w:t>. Общие технические условия</w:t>
      </w:r>
    </w:p>
    <w:p w14:paraId="7AAA9B7A"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5686</w:t>
      </w:r>
      <w:r w:rsidR="00690C1C" w:rsidRPr="00DB7F57">
        <w:rPr>
          <w:rFonts w:ascii="Arial" w:eastAsia="Times New Roman" w:hAnsi="Arial" w:cs="Arial"/>
          <w:color w:val="000000" w:themeColor="text1"/>
          <w:sz w:val="24"/>
          <w:szCs w:val="24"/>
        </w:rPr>
        <w:t>–2020</w:t>
      </w:r>
      <w:r w:rsidRPr="00DB7F57">
        <w:rPr>
          <w:rFonts w:ascii="Arial" w:eastAsia="Times New Roman" w:hAnsi="Arial" w:cs="Arial"/>
          <w:color w:val="000000" w:themeColor="text1"/>
          <w:sz w:val="24"/>
          <w:szCs w:val="24"/>
        </w:rPr>
        <w:t xml:space="preserve"> Грунты. Методы полевых испытаний сваями</w:t>
      </w:r>
    </w:p>
    <w:p w14:paraId="7E1B9F89"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6996</w:t>
      </w:r>
      <w:r w:rsidR="00690C1C" w:rsidRPr="00DB7F57">
        <w:rPr>
          <w:rFonts w:ascii="Arial" w:eastAsia="Times New Roman" w:hAnsi="Arial" w:cs="Arial"/>
          <w:color w:val="000000" w:themeColor="text1"/>
          <w:sz w:val="24"/>
          <w:szCs w:val="24"/>
        </w:rPr>
        <w:t>–</w:t>
      </w:r>
      <w:r w:rsidR="000978B6" w:rsidRPr="00DB7F57">
        <w:rPr>
          <w:rFonts w:ascii="Arial" w:eastAsia="Times New Roman" w:hAnsi="Arial" w:cs="Arial"/>
          <w:color w:val="000000" w:themeColor="text1"/>
          <w:sz w:val="24"/>
          <w:szCs w:val="24"/>
        </w:rPr>
        <w:t>66</w:t>
      </w:r>
      <w:r w:rsidRPr="00DB7F57">
        <w:rPr>
          <w:rFonts w:ascii="Arial" w:eastAsia="Times New Roman" w:hAnsi="Arial" w:cs="Arial"/>
          <w:color w:val="000000" w:themeColor="text1"/>
          <w:sz w:val="24"/>
          <w:szCs w:val="24"/>
        </w:rPr>
        <w:t xml:space="preserve"> (ИСО 4136</w:t>
      </w:r>
      <w:r w:rsidR="0005437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89, ИСО 5173</w:t>
      </w:r>
      <w:r w:rsidR="0005437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81, ИСО 5177</w:t>
      </w:r>
      <w:r w:rsidR="0005437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81) Сварные соединения. Методы определения механических свойств</w:t>
      </w:r>
    </w:p>
    <w:p w14:paraId="04C453AB"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7512</w:t>
      </w:r>
      <w:r w:rsidR="00690C1C" w:rsidRPr="00DB7F57">
        <w:rPr>
          <w:rFonts w:ascii="Arial" w:eastAsia="Times New Roman" w:hAnsi="Arial" w:cs="Arial"/>
          <w:color w:val="000000" w:themeColor="text1"/>
          <w:sz w:val="24"/>
          <w:szCs w:val="24"/>
        </w:rPr>
        <w:t>–</w:t>
      </w:r>
      <w:r w:rsidR="000978B6" w:rsidRPr="00DB7F57">
        <w:rPr>
          <w:rFonts w:ascii="Arial" w:eastAsia="Times New Roman" w:hAnsi="Arial" w:cs="Arial"/>
          <w:color w:val="000000" w:themeColor="text1"/>
          <w:sz w:val="24"/>
          <w:szCs w:val="24"/>
        </w:rPr>
        <w:t>82</w:t>
      </w:r>
      <w:r w:rsidRPr="00DB7F57">
        <w:rPr>
          <w:rFonts w:ascii="Arial" w:eastAsia="Times New Roman" w:hAnsi="Arial" w:cs="Arial"/>
          <w:color w:val="000000" w:themeColor="text1"/>
          <w:sz w:val="24"/>
          <w:szCs w:val="24"/>
        </w:rPr>
        <w:t xml:space="preserve"> Контроль неразрушающий. Соединения сварные. Радиографический метод</w:t>
      </w:r>
    </w:p>
    <w:p w14:paraId="7ACA7533" w14:textId="77777777" w:rsidR="00322C7B" w:rsidRPr="00DB7F57" w:rsidRDefault="00201BDD" w:rsidP="00C6455C">
      <w:pPr>
        <w:autoSpaceDE w:val="0"/>
        <w:autoSpaceDN w:val="0"/>
        <w:adjustRightInd w:val="0"/>
        <w:spacing w:after="0" w:line="240" w:lineRule="auto"/>
        <w:ind w:firstLine="709"/>
        <w:jc w:val="both"/>
        <w:rPr>
          <w:rFonts w:ascii="Arial" w:eastAsiaTheme="minorHAnsi" w:hAnsi="Arial" w:cs="Arial"/>
          <w:color w:val="000000" w:themeColor="text1"/>
          <w:sz w:val="24"/>
          <w:szCs w:val="24"/>
          <w:lang w:eastAsia="en-US"/>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8267</w:t>
      </w:r>
      <w:r w:rsidR="00690C1C" w:rsidRPr="00DB7F57">
        <w:rPr>
          <w:rFonts w:ascii="Arial" w:eastAsia="Times New Roman" w:hAnsi="Arial" w:cs="Arial"/>
          <w:color w:val="000000" w:themeColor="text1"/>
          <w:sz w:val="24"/>
          <w:szCs w:val="24"/>
        </w:rPr>
        <w:t>–93</w:t>
      </w:r>
      <w:r w:rsidRPr="00DB7F57">
        <w:rPr>
          <w:rFonts w:ascii="Arial" w:eastAsia="Times New Roman" w:hAnsi="Arial" w:cs="Arial"/>
          <w:color w:val="000000" w:themeColor="text1"/>
          <w:sz w:val="24"/>
          <w:szCs w:val="24"/>
        </w:rPr>
        <w:t xml:space="preserve"> Щебень и гравий из плотных горных пород для строительных работ. Технические условия</w:t>
      </w:r>
    </w:p>
    <w:p w14:paraId="43FF1A91" w14:textId="77777777" w:rsidR="00322C7B" w:rsidRPr="00DB7F57" w:rsidRDefault="00201BDD" w:rsidP="00C6455C">
      <w:pPr>
        <w:autoSpaceDE w:val="0"/>
        <w:autoSpaceDN w:val="0"/>
        <w:adjustRightInd w:val="0"/>
        <w:spacing w:after="0" w:line="240" w:lineRule="auto"/>
        <w:ind w:firstLine="709"/>
        <w:jc w:val="both"/>
        <w:rPr>
          <w:rFonts w:ascii="Arial" w:eastAsiaTheme="minorHAnsi" w:hAnsi="Arial" w:cs="Arial"/>
          <w:color w:val="000000" w:themeColor="text1"/>
          <w:sz w:val="24"/>
          <w:szCs w:val="24"/>
          <w:lang w:eastAsia="en-US"/>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8736</w:t>
      </w:r>
      <w:r w:rsidR="00690C1C" w:rsidRPr="00DB7F57">
        <w:rPr>
          <w:rFonts w:ascii="Arial" w:eastAsia="Times New Roman" w:hAnsi="Arial" w:cs="Arial"/>
          <w:color w:val="000000" w:themeColor="text1"/>
          <w:sz w:val="24"/>
          <w:szCs w:val="24"/>
        </w:rPr>
        <w:t>–2014</w:t>
      </w:r>
      <w:r w:rsidRPr="00DB7F57">
        <w:rPr>
          <w:rFonts w:ascii="Arial" w:eastAsia="Times New Roman" w:hAnsi="Arial" w:cs="Arial"/>
          <w:color w:val="000000" w:themeColor="text1"/>
          <w:sz w:val="24"/>
          <w:szCs w:val="24"/>
        </w:rPr>
        <w:t xml:space="preserve"> Песок для строительных работ. Технические условия</w:t>
      </w:r>
    </w:p>
    <w:p w14:paraId="2CAAFC07"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9466</w:t>
      </w:r>
      <w:r w:rsidR="00690C1C" w:rsidRPr="00DB7F57">
        <w:rPr>
          <w:rFonts w:ascii="Arial" w:eastAsia="Times New Roman" w:hAnsi="Arial" w:cs="Arial"/>
          <w:color w:val="000000" w:themeColor="text1"/>
          <w:sz w:val="24"/>
          <w:szCs w:val="24"/>
        </w:rPr>
        <w:t>–75</w:t>
      </w:r>
      <w:r w:rsidRPr="00DB7F57">
        <w:rPr>
          <w:rFonts w:ascii="Arial" w:eastAsia="Times New Roman" w:hAnsi="Arial" w:cs="Arial"/>
          <w:color w:val="000000" w:themeColor="text1"/>
          <w:sz w:val="24"/>
          <w:szCs w:val="24"/>
        </w:rPr>
        <w:t xml:space="preserve"> Электроды покрытые металлические для ручной дуговой сварки сталей и наплавки. Классификация и общие технические условия</w:t>
      </w:r>
    </w:p>
    <w:p w14:paraId="369359BB"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18442</w:t>
      </w:r>
      <w:r w:rsidR="00690C1C" w:rsidRPr="00DB7F57">
        <w:rPr>
          <w:rFonts w:ascii="Arial" w:eastAsia="Times New Roman" w:hAnsi="Arial" w:cs="Arial"/>
          <w:color w:val="000000" w:themeColor="text1"/>
          <w:sz w:val="24"/>
          <w:szCs w:val="24"/>
        </w:rPr>
        <w:t>–80</w:t>
      </w:r>
      <w:r w:rsidRPr="00DB7F57">
        <w:rPr>
          <w:rFonts w:ascii="Arial" w:eastAsia="Times New Roman" w:hAnsi="Arial" w:cs="Arial"/>
          <w:color w:val="000000" w:themeColor="text1"/>
          <w:sz w:val="24"/>
          <w:szCs w:val="24"/>
        </w:rPr>
        <w:t xml:space="preserve"> Контроль неразрушающий. Капиллярные методы. Общие требования</w:t>
      </w:r>
    </w:p>
    <w:p w14:paraId="4DE635D2"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22761</w:t>
      </w:r>
      <w:r w:rsidR="00690C1C" w:rsidRPr="00DB7F57">
        <w:rPr>
          <w:rFonts w:ascii="Arial" w:eastAsia="Times New Roman" w:hAnsi="Arial" w:cs="Arial"/>
          <w:color w:val="000000" w:themeColor="text1"/>
          <w:sz w:val="24"/>
          <w:szCs w:val="24"/>
        </w:rPr>
        <w:t>–77</w:t>
      </w:r>
      <w:r w:rsidRPr="00DB7F57">
        <w:rPr>
          <w:rFonts w:ascii="Arial" w:eastAsia="Times New Roman" w:hAnsi="Arial" w:cs="Arial"/>
          <w:color w:val="000000" w:themeColor="text1"/>
          <w:sz w:val="24"/>
          <w:szCs w:val="24"/>
        </w:rPr>
        <w:t xml:space="preserve"> Металлы и сплавы. Метод измерения твердости по Бринеллю переносными твердомерами статического действия</w:t>
      </w:r>
    </w:p>
    <w:p w14:paraId="13AB9FCB"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23764</w:t>
      </w:r>
      <w:r w:rsidR="00F20E92" w:rsidRPr="00DB7F57">
        <w:rPr>
          <w:rFonts w:ascii="Arial" w:eastAsia="Times New Roman" w:hAnsi="Arial" w:cs="Arial"/>
          <w:color w:val="000000" w:themeColor="text1"/>
          <w:sz w:val="24"/>
          <w:szCs w:val="24"/>
        </w:rPr>
        <w:t>–79</w:t>
      </w:r>
      <w:r w:rsidRPr="00DB7F57">
        <w:rPr>
          <w:rFonts w:ascii="Arial" w:eastAsia="Times New Roman" w:hAnsi="Arial" w:cs="Arial"/>
          <w:color w:val="000000" w:themeColor="text1"/>
          <w:sz w:val="24"/>
          <w:szCs w:val="24"/>
        </w:rPr>
        <w:t xml:space="preserve"> Гамма-дефектоскопы. Общие технические условия</w:t>
      </w:r>
    </w:p>
    <w:p w14:paraId="3A1DF4CE"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24297</w:t>
      </w:r>
      <w:r w:rsidR="00F20E92" w:rsidRPr="00DB7F57">
        <w:rPr>
          <w:rFonts w:ascii="Arial" w:eastAsia="Times New Roman" w:hAnsi="Arial" w:cs="Arial"/>
          <w:color w:val="000000" w:themeColor="text1"/>
          <w:sz w:val="24"/>
          <w:szCs w:val="24"/>
        </w:rPr>
        <w:t>–2013</w:t>
      </w:r>
      <w:r w:rsidRPr="00DB7F57">
        <w:rPr>
          <w:rFonts w:ascii="Arial" w:eastAsia="Times New Roman" w:hAnsi="Arial" w:cs="Arial"/>
          <w:color w:val="000000" w:themeColor="text1"/>
          <w:sz w:val="24"/>
          <w:szCs w:val="24"/>
        </w:rPr>
        <w:t xml:space="preserve"> Верификация закупленной продукции. Организация проведения и методы контроля</w:t>
      </w:r>
    </w:p>
    <w:p w14:paraId="2A45564F"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24950</w:t>
      </w:r>
      <w:r w:rsidR="00F20E92" w:rsidRPr="00DB7F57">
        <w:rPr>
          <w:rFonts w:ascii="Arial" w:eastAsia="Times New Roman" w:hAnsi="Arial" w:cs="Arial"/>
          <w:color w:val="000000" w:themeColor="text1"/>
          <w:sz w:val="24"/>
          <w:szCs w:val="24"/>
        </w:rPr>
        <w:t>–2019</w:t>
      </w:r>
      <w:r w:rsidRPr="00DB7F57">
        <w:rPr>
          <w:rFonts w:ascii="Arial" w:eastAsia="Times New Roman" w:hAnsi="Arial" w:cs="Arial"/>
          <w:color w:val="000000" w:themeColor="text1"/>
          <w:sz w:val="24"/>
          <w:szCs w:val="24"/>
        </w:rPr>
        <w:t xml:space="preserve"> Отводы гнутые и вставки кривые на поворотах линейной части стальных трубопроводов. Технические условия</w:t>
      </w:r>
    </w:p>
    <w:p w14:paraId="410CD583" w14:textId="77777777" w:rsidR="00322C7B" w:rsidRPr="00DB7F57" w:rsidRDefault="00201BDD" w:rsidP="00C6455C">
      <w:pPr>
        <w:autoSpaceDE w:val="0"/>
        <w:autoSpaceDN w:val="0"/>
        <w:adjustRightInd w:val="0"/>
        <w:spacing w:after="0" w:line="240" w:lineRule="auto"/>
        <w:ind w:firstLine="709"/>
        <w:jc w:val="both"/>
        <w:rPr>
          <w:rFonts w:ascii="Arial" w:eastAsiaTheme="minorHAnsi" w:hAnsi="Arial" w:cs="Arial"/>
          <w:color w:val="000000" w:themeColor="text1"/>
          <w:sz w:val="24"/>
          <w:szCs w:val="24"/>
          <w:lang w:eastAsia="en-US"/>
        </w:rPr>
      </w:pPr>
      <w:r w:rsidRPr="00DB7F57">
        <w:rPr>
          <w:rFonts w:ascii="Arial" w:eastAsia="Times New Roman" w:hAnsi="Arial" w:cs="Arial"/>
          <w:color w:val="000000" w:themeColor="text1"/>
          <w:sz w:val="24"/>
          <w:szCs w:val="24"/>
        </w:rPr>
        <w:t>ГОСТ 25100</w:t>
      </w:r>
      <w:r w:rsidR="00F20E92" w:rsidRPr="00DB7F57">
        <w:rPr>
          <w:rFonts w:ascii="Arial" w:eastAsia="Times New Roman" w:hAnsi="Arial" w:cs="Arial"/>
          <w:color w:val="000000" w:themeColor="text1"/>
          <w:sz w:val="24"/>
          <w:szCs w:val="24"/>
        </w:rPr>
        <w:t>–2020</w:t>
      </w:r>
      <w:r w:rsidRPr="00DB7F57">
        <w:rPr>
          <w:rFonts w:ascii="Arial" w:eastAsia="Times New Roman" w:hAnsi="Arial" w:cs="Arial"/>
          <w:color w:val="000000" w:themeColor="text1"/>
          <w:sz w:val="24"/>
          <w:szCs w:val="24"/>
        </w:rPr>
        <w:t xml:space="preserve"> Грунты. Классификация</w:t>
      </w:r>
    </w:p>
    <w:p w14:paraId="2467E100"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lastRenderedPageBreak/>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25113</w:t>
      </w:r>
      <w:r w:rsidR="00F20E92" w:rsidRPr="00DB7F57">
        <w:rPr>
          <w:rFonts w:ascii="Arial" w:eastAsia="Times New Roman" w:hAnsi="Arial" w:cs="Arial"/>
          <w:color w:val="000000" w:themeColor="text1"/>
          <w:sz w:val="24"/>
          <w:szCs w:val="24"/>
        </w:rPr>
        <w:t>–86</w:t>
      </w:r>
      <w:r w:rsidRPr="00DB7F57">
        <w:rPr>
          <w:rFonts w:ascii="Arial" w:eastAsia="Times New Roman" w:hAnsi="Arial" w:cs="Arial"/>
          <w:color w:val="000000" w:themeColor="text1"/>
          <w:sz w:val="24"/>
          <w:szCs w:val="24"/>
        </w:rPr>
        <w:t xml:space="preserve"> Контроль неразрушающий. Аппараты рентгеновские для промышленной дефектоскопии. Общие технические условия</w:t>
      </w:r>
    </w:p>
    <w:p w14:paraId="402F91BF" w14:textId="77777777" w:rsidR="00322C7B" w:rsidRPr="00DB7F57" w:rsidRDefault="00201BDD" w:rsidP="00C6455C">
      <w:pPr>
        <w:autoSpaceDE w:val="0"/>
        <w:autoSpaceDN w:val="0"/>
        <w:adjustRightInd w:val="0"/>
        <w:spacing w:after="0" w:line="240" w:lineRule="auto"/>
        <w:ind w:firstLine="709"/>
        <w:contextualSpacing/>
        <w:jc w:val="both"/>
        <w:rPr>
          <w:rFonts w:ascii="Arial"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hAnsi="Arial" w:cs="Arial"/>
          <w:color w:val="000000" w:themeColor="text1"/>
          <w:sz w:val="24"/>
          <w:szCs w:val="24"/>
        </w:rPr>
        <w:t> </w:t>
      </w:r>
      <w:r w:rsidRPr="00DB7F57">
        <w:rPr>
          <w:rFonts w:ascii="Arial" w:hAnsi="Arial" w:cs="Arial"/>
          <w:color w:val="000000" w:themeColor="text1"/>
          <w:sz w:val="24"/>
          <w:szCs w:val="24"/>
        </w:rPr>
        <w:t>30244</w:t>
      </w:r>
      <w:r w:rsidR="00747BEF" w:rsidRPr="00DB7F57">
        <w:rPr>
          <w:rFonts w:ascii="Arial" w:eastAsia="Times New Roman" w:hAnsi="Arial" w:cs="Arial"/>
          <w:color w:val="000000" w:themeColor="text1"/>
          <w:sz w:val="24"/>
          <w:szCs w:val="24"/>
        </w:rPr>
        <w:t>–94</w:t>
      </w:r>
      <w:r w:rsidRPr="00DB7F57">
        <w:rPr>
          <w:rFonts w:ascii="Arial" w:hAnsi="Arial" w:cs="Arial"/>
          <w:color w:val="000000" w:themeColor="text1"/>
          <w:sz w:val="24"/>
          <w:szCs w:val="24"/>
        </w:rPr>
        <w:t xml:space="preserve"> </w:t>
      </w:r>
      <w:r w:rsidRPr="00DB7F57">
        <w:rPr>
          <w:rFonts w:ascii="Arial" w:eastAsia="Times New Roman" w:hAnsi="Arial" w:cs="Arial"/>
          <w:color w:val="000000" w:themeColor="text1"/>
          <w:sz w:val="24"/>
          <w:szCs w:val="24"/>
        </w:rPr>
        <w:t>Материалы строительные. Методы испытаний на горючесть</w:t>
      </w:r>
    </w:p>
    <w:p w14:paraId="7BF71091" w14:textId="77777777" w:rsidR="00322C7B" w:rsidRPr="00DB7F57" w:rsidRDefault="00201BDD" w:rsidP="00C6455C">
      <w:pPr>
        <w:autoSpaceDE w:val="0"/>
        <w:autoSpaceDN w:val="0"/>
        <w:adjustRightInd w:val="0"/>
        <w:spacing w:after="0" w:line="240" w:lineRule="auto"/>
        <w:ind w:firstLine="709"/>
        <w:jc w:val="both"/>
        <w:rPr>
          <w:rFonts w:ascii="Arial" w:eastAsiaTheme="minorHAnsi" w:hAnsi="Arial" w:cs="Arial"/>
          <w:color w:val="000000" w:themeColor="text1"/>
          <w:sz w:val="24"/>
          <w:szCs w:val="24"/>
          <w:lang w:eastAsia="en-US"/>
        </w:rPr>
      </w:pPr>
      <w:r w:rsidRPr="00DB7F57">
        <w:rPr>
          <w:rFonts w:ascii="Arial" w:hAnsi="Arial" w:cs="Arial"/>
          <w:color w:val="000000" w:themeColor="text1"/>
          <w:sz w:val="24"/>
          <w:szCs w:val="24"/>
        </w:rPr>
        <w:t>ГОСТ</w:t>
      </w:r>
      <w:r w:rsidR="00BF62F6" w:rsidRPr="00DB7F57">
        <w:rPr>
          <w:rFonts w:ascii="Arial" w:hAnsi="Arial" w:cs="Arial"/>
          <w:color w:val="000000" w:themeColor="text1"/>
          <w:sz w:val="24"/>
          <w:szCs w:val="24"/>
        </w:rPr>
        <w:t> </w:t>
      </w:r>
      <w:r w:rsidRPr="00DB7F57">
        <w:rPr>
          <w:rFonts w:ascii="Arial" w:hAnsi="Arial" w:cs="Arial"/>
          <w:color w:val="000000" w:themeColor="text1"/>
          <w:sz w:val="24"/>
          <w:szCs w:val="24"/>
        </w:rPr>
        <w:t>30732</w:t>
      </w:r>
      <w:r w:rsidR="00747BEF" w:rsidRPr="00DB7F57">
        <w:rPr>
          <w:rFonts w:ascii="Arial" w:eastAsia="Times New Roman" w:hAnsi="Arial" w:cs="Arial"/>
          <w:color w:val="000000" w:themeColor="text1"/>
          <w:sz w:val="24"/>
          <w:szCs w:val="24"/>
        </w:rPr>
        <w:t>–2020</w:t>
      </w:r>
      <w:r w:rsidRPr="00DB7F57">
        <w:rPr>
          <w:rFonts w:ascii="Arial" w:hAnsi="Arial" w:cs="Arial"/>
          <w:color w:val="000000" w:themeColor="text1"/>
          <w:sz w:val="24"/>
          <w:szCs w:val="24"/>
        </w:rPr>
        <w:t xml:space="preserve"> Трубы и фасонные изделия стальные с тепловой изоляцией из пенополиуретана с защитной оболочкой. Технические условия</w:t>
      </w:r>
    </w:p>
    <w:p w14:paraId="5043961E"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B7F57">
        <w:rPr>
          <w:rFonts w:ascii="Arial" w:eastAsiaTheme="minorHAnsi" w:hAnsi="Arial" w:cs="Arial"/>
          <w:color w:val="000000" w:themeColor="text1"/>
          <w:sz w:val="24"/>
          <w:szCs w:val="24"/>
          <w:lang w:eastAsia="en-US"/>
        </w:rPr>
        <w:t>ГОСТ</w:t>
      </w:r>
      <w:r w:rsidR="00BF62F6" w:rsidRPr="00DB7F57">
        <w:rPr>
          <w:rFonts w:ascii="Arial" w:eastAsiaTheme="minorHAnsi" w:hAnsi="Arial" w:cs="Arial"/>
          <w:color w:val="000000" w:themeColor="text1"/>
          <w:sz w:val="24"/>
          <w:szCs w:val="24"/>
          <w:lang w:eastAsia="en-US"/>
        </w:rPr>
        <w:t> </w:t>
      </w:r>
      <w:r w:rsidRPr="00DB7F57">
        <w:rPr>
          <w:rFonts w:ascii="Arial" w:eastAsiaTheme="minorHAnsi" w:hAnsi="Arial" w:cs="Arial"/>
          <w:color w:val="000000" w:themeColor="text1"/>
          <w:sz w:val="24"/>
          <w:szCs w:val="24"/>
          <w:lang w:eastAsia="en-US"/>
        </w:rPr>
        <w:t>31149</w:t>
      </w:r>
      <w:r w:rsidR="004A2061" w:rsidRPr="00DB7F57">
        <w:rPr>
          <w:rFonts w:ascii="Arial" w:eastAsia="Times New Roman" w:hAnsi="Arial" w:cs="Arial"/>
          <w:color w:val="000000" w:themeColor="text1"/>
          <w:sz w:val="24"/>
          <w:szCs w:val="24"/>
        </w:rPr>
        <w:t>–2014</w:t>
      </w:r>
      <w:r w:rsidRPr="00DB7F57">
        <w:rPr>
          <w:rFonts w:ascii="Arial" w:eastAsia="Times New Roman" w:hAnsi="Arial" w:cs="Arial"/>
          <w:color w:val="000000" w:themeColor="text1"/>
          <w:sz w:val="24"/>
          <w:szCs w:val="24"/>
        </w:rPr>
        <w:t xml:space="preserve"> (ISO</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2409:2013) Материалы лакокрасочные. Определение адгезии методом решетчатого надреза</w:t>
      </w:r>
    </w:p>
    <w:p w14:paraId="4BE2D816" w14:textId="77777777" w:rsidR="006D6E39" w:rsidRPr="00DB7F57" w:rsidRDefault="006D6E39" w:rsidP="00C6455C">
      <w:pPr>
        <w:autoSpaceDE w:val="0"/>
        <w:autoSpaceDN w:val="0"/>
        <w:adjustRightInd w:val="0"/>
        <w:spacing w:after="0" w:line="240" w:lineRule="auto"/>
        <w:ind w:firstLine="709"/>
        <w:jc w:val="both"/>
        <w:rPr>
          <w:rFonts w:ascii="Arial" w:eastAsiaTheme="minorHAnsi" w:hAnsi="Arial" w:cs="Arial"/>
          <w:color w:val="000000" w:themeColor="text1"/>
          <w:sz w:val="24"/>
          <w:szCs w:val="24"/>
          <w:lang w:eastAsia="en-US"/>
        </w:rPr>
      </w:pPr>
      <w:r w:rsidRPr="00DB7F57">
        <w:rPr>
          <w:rFonts w:ascii="Arial" w:eastAsiaTheme="minorHAnsi" w:hAnsi="Arial" w:cs="Arial"/>
          <w:color w:val="000000" w:themeColor="text1"/>
          <w:sz w:val="24"/>
          <w:szCs w:val="24"/>
          <w:lang w:eastAsia="en-US"/>
        </w:rPr>
        <w:t>ГОСТ 32702.2</w:t>
      </w:r>
      <w:r w:rsidRPr="00DB7F57">
        <w:rPr>
          <w:rFonts w:ascii="Arial" w:eastAsia="Times New Roman" w:hAnsi="Arial" w:cs="Arial"/>
          <w:color w:val="000000" w:themeColor="text1"/>
          <w:sz w:val="24"/>
          <w:szCs w:val="24"/>
        </w:rPr>
        <w:t>–</w:t>
      </w:r>
      <w:r w:rsidRPr="00DB7F57">
        <w:rPr>
          <w:rFonts w:ascii="Arial" w:eastAsiaTheme="minorHAnsi" w:hAnsi="Arial" w:cs="Arial"/>
          <w:color w:val="000000" w:themeColor="text1"/>
          <w:sz w:val="24"/>
          <w:szCs w:val="24"/>
          <w:lang w:eastAsia="en-US"/>
        </w:rPr>
        <w:t>2014 (ISO 16276-2:2007) Материалы лакокрасочные. Определение адгезии методом Х-образного надреза</w:t>
      </w:r>
    </w:p>
    <w:p w14:paraId="5888A001"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31448</w:t>
      </w:r>
      <w:r w:rsidR="006D6E39" w:rsidRPr="00DB7F57">
        <w:rPr>
          <w:rFonts w:ascii="Arial" w:eastAsia="Times New Roman" w:hAnsi="Arial" w:cs="Arial"/>
          <w:color w:val="000000" w:themeColor="text1"/>
          <w:sz w:val="24"/>
          <w:szCs w:val="24"/>
        </w:rPr>
        <w:t>–2012</w:t>
      </w:r>
      <w:r w:rsidRPr="00DB7F57">
        <w:rPr>
          <w:rFonts w:ascii="Arial" w:eastAsia="Times New Roman" w:hAnsi="Arial" w:cs="Arial"/>
          <w:color w:val="000000" w:themeColor="text1"/>
          <w:sz w:val="24"/>
          <w:szCs w:val="24"/>
        </w:rPr>
        <w:t xml:space="preserve"> Трубы стальные с защитными наружными покрытиями для магистральных </w:t>
      </w:r>
      <w:proofErr w:type="spellStart"/>
      <w:r w:rsidRPr="00DB7F57">
        <w:rPr>
          <w:rFonts w:ascii="Arial" w:eastAsia="Times New Roman" w:hAnsi="Arial" w:cs="Arial"/>
          <w:color w:val="000000" w:themeColor="text1"/>
          <w:sz w:val="24"/>
          <w:szCs w:val="24"/>
        </w:rPr>
        <w:t>газонефтепроводов</w:t>
      </w:r>
      <w:proofErr w:type="spellEnd"/>
      <w:r w:rsidRPr="00DB7F57">
        <w:rPr>
          <w:rFonts w:ascii="Arial" w:eastAsia="Times New Roman" w:hAnsi="Arial" w:cs="Arial"/>
          <w:color w:val="000000" w:themeColor="text1"/>
          <w:sz w:val="24"/>
          <w:szCs w:val="24"/>
        </w:rPr>
        <w:t>. Технические условия</w:t>
      </w:r>
    </w:p>
    <w:p w14:paraId="0C6F224E"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31993</w:t>
      </w:r>
      <w:r w:rsidR="006D6E39" w:rsidRPr="00DB7F57">
        <w:rPr>
          <w:rFonts w:ascii="Arial" w:eastAsia="Times New Roman" w:hAnsi="Arial" w:cs="Arial"/>
          <w:color w:val="000000" w:themeColor="text1"/>
          <w:sz w:val="24"/>
          <w:szCs w:val="24"/>
        </w:rPr>
        <w:t>–2013</w:t>
      </w:r>
      <w:r w:rsidRPr="00DB7F57">
        <w:rPr>
          <w:rFonts w:ascii="Arial" w:eastAsia="Times New Roman" w:hAnsi="Arial" w:cs="Arial"/>
          <w:color w:val="000000" w:themeColor="text1"/>
          <w:sz w:val="24"/>
          <w:szCs w:val="24"/>
        </w:rPr>
        <w:t xml:space="preserve"> (ISO</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2808:2007) Материалы лакокрасочные. Определение толщины покрытия</w:t>
      </w:r>
    </w:p>
    <w:p w14:paraId="1E83B8F2" w14:textId="77777777" w:rsidR="00322C7B" w:rsidRPr="00DB7F57" w:rsidRDefault="00201BDD" w:rsidP="00C6455C">
      <w:pPr>
        <w:autoSpaceDE w:val="0"/>
        <w:autoSpaceDN w:val="0"/>
        <w:adjustRightInd w:val="0"/>
        <w:spacing w:after="0" w:line="240" w:lineRule="auto"/>
        <w:ind w:firstLine="709"/>
        <w:contextualSpacing/>
        <w:jc w:val="both"/>
        <w:rPr>
          <w:rFonts w:ascii="Arial" w:hAnsi="Arial" w:cs="Arial"/>
          <w:color w:val="000000" w:themeColor="text1"/>
          <w:sz w:val="24"/>
          <w:szCs w:val="24"/>
        </w:rPr>
      </w:pPr>
      <w:r w:rsidRPr="00DB7F57">
        <w:rPr>
          <w:rFonts w:ascii="Arial" w:hAnsi="Arial" w:cs="Arial"/>
          <w:color w:val="000000" w:themeColor="text1"/>
          <w:sz w:val="24"/>
          <w:szCs w:val="24"/>
        </w:rPr>
        <w:t>ГОСТ</w:t>
      </w:r>
      <w:r w:rsidR="00BF62F6" w:rsidRPr="00DB7F57">
        <w:rPr>
          <w:rFonts w:ascii="Arial" w:hAnsi="Arial" w:cs="Arial"/>
          <w:color w:val="000000" w:themeColor="text1"/>
          <w:sz w:val="24"/>
          <w:szCs w:val="24"/>
        </w:rPr>
        <w:t> </w:t>
      </w:r>
      <w:r w:rsidRPr="00DB7F57">
        <w:rPr>
          <w:rFonts w:ascii="Arial" w:hAnsi="Arial" w:cs="Arial"/>
          <w:color w:val="000000" w:themeColor="text1"/>
          <w:sz w:val="24"/>
          <w:szCs w:val="24"/>
        </w:rPr>
        <w:t>32299</w:t>
      </w:r>
      <w:r w:rsidR="006D6E39" w:rsidRPr="00DB7F57">
        <w:rPr>
          <w:rFonts w:ascii="Arial" w:eastAsia="Times New Roman" w:hAnsi="Arial" w:cs="Arial"/>
          <w:color w:val="000000" w:themeColor="text1"/>
          <w:sz w:val="24"/>
          <w:szCs w:val="24"/>
        </w:rPr>
        <w:t>–2013</w:t>
      </w:r>
      <w:r w:rsidRPr="00DB7F57">
        <w:rPr>
          <w:rFonts w:ascii="Arial" w:hAnsi="Arial" w:cs="Arial"/>
          <w:color w:val="000000" w:themeColor="text1"/>
          <w:sz w:val="24"/>
          <w:szCs w:val="24"/>
        </w:rPr>
        <w:t xml:space="preserve"> (ISO</w:t>
      </w:r>
      <w:r w:rsidR="00BF62F6" w:rsidRPr="00DB7F57">
        <w:rPr>
          <w:rFonts w:ascii="Arial" w:hAnsi="Arial" w:cs="Arial"/>
          <w:color w:val="000000" w:themeColor="text1"/>
          <w:sz w:val="24"/>
          <w:szCs w:val="24"/>
        </w:rPr>
        <w:t> </w:t>
      </w:r>
      <w:r w:rsidRPr="00DB7F57">
        <w:rPr>
          <w:rFonts w:ascii="Arial" w:hAnsi="Arial" w:cs="Arial"/>
          <w:color w:val="000000" w:themeColor="text1"/>
          <w:sz w:val="24"/>
          <w:szCs w:val="24"/>
        </w:rPr>
        <w:t>4624:2002) Материалы лакокрасочные. Определение адгезии методом отрыва</w:t>
      </w:r>
    </w:p>
    <w:p w14:paraId="3E5ACEA4"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34181</w:t>
      </w:r>
      <w:r w:rsidR="006D6E39" w:rsidRPr="00DB7F57">
        <w:rPr>
          <w:rFonts w:ascii="Arial" w:eastAsia="Times New Roman" w:hAnsi="Arial" w:cs="Arial"/>
          <w:color w:val="000000" w:themeColor="text1"/>
          <w:sz w:val="24"/>
          <w:szCs w:val="24"/>
        </w:rPr>
        <w:t>–2017</w:t>
      </w:r>
      <w:r w:rsidRPr="00DB7F57">
        <w:rPr>
          <w:rFonts w:ascii="Arial" w:eastAsia="Times New Roman" w:hAnsi="Arial" w:cs="Arial"/>
          <w:color w:val="000000" w:themeColor="text1"/>
          <w:sz w:val="24"/>
          <w:szCs w:val="24"/>
        </w:rPr>
        <w:t xml:space="preserve"> Магистральный трубопроводный транспорт нефти и нефтепродуктов. Техническое диагностирование. Основные положения</w:t>
      </w:r>
    </w:p>
    <w:p w14:paraId="3CB6424B"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34366</w:t>
      </w:r>
      <w:r w:rsidR="006D6E39" w:rsidRPr="00DB7F57">
        <w:rPr>
          <w:rFonts w:ascii="Arial" w:eastAsia="Times New Roman" w:hAnsi="Arial" w:cs="Arial"/>
          <w:color w:val="000000" w:themeColor="text1"/>
          <w:sz w:val="24"/>
          <w:szCs w:val="24"/>
        </w:rPr>
        <w:t>–2017</w:t>
      </w:r>
      <w:r w:rsidRPr="00DB7F57">
        <w:rPr>
          <w:rFonts w:ascii="Arial" w:eastAsia="Times New Roman" w:hAnsi="Arial" w:cs="Arial"/>
          <w:color w:val="000000" w:themeColor="text1"/>
          <w:sz w:val="24"/>
          <w:szCs w:val="24"/>
        </w:rPr>
        <w:t xml:space="preserve"> Магистральный трубопроводный транспорт нефти и нефтепродуктов. Контроль качества строительно-монтажных работ. Основные положения</w:t>
      </w:r>
    </w:p>
    <w:p w14:paraId="371A137C"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ИСО 8573-3</w:t>
      </w:r>
      <w:r w:rsidR="006D6E39" w:rsidRPr="00DB7F57">
        <w:rPr>
          <w:rFonts w:ascii="Arial" w:eastAsia="Times New Roman" w:hAnsi="Arial" w:cs="Arial"/>
          <w:color w:val="000000" w:themeColor="text1"/>
          <w:sz w:val="24"/>
          <w:szCs w:val="24"/>
        </w:rPr>
        <w:t>–2006</w:t>
      </w:r>
      <w:r w:rsidRPr="00DB7F57">
        <w:rPr>
          <w:rFonts w:ascii="Arial" w:eastAsia="Times New Roman" w:hAnsi="Arial" w:cs="Arial"/>
          <w:color w:val="000000" w:themeColor="text1"/>
          <w:sz w:val="24"/>
          <w:szCs w:val="24"/>
        </w:rPr>
        <w:t xml:space="preserve"> Сжатый воздух. Часть 3. Методы контроля влажности</w:t>
      </w:r>
    </w:p>
    <w:p w14:paraId="7E6A4686"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Р 51164</w:t>
      </w:r>
      <w:r w:rsidR="006D6E39" w:rsidRPr="00DB7F57">
        <w:rPr>
          <w:rFonts w:ascii="Arial" w:eastAsia="Times New Roman" w:hAnsi="Arial" w:cs="Arial"/>
          <w:color w:val="000000" w:themeColor="text1"/>
          <w:sz w:val="24"/>
          <w:szCs w:val="24"/>
        </w:rPr>
        <w:t>–98</w:t>
      </w:r>
      <w:r w:rsidRPr="00DB7F57">
        <w:rPr>
          <w:rFonts w:ascii="Arial" w:eastAsia="Times New Roman" w:hAnsi="Arial" w:cs="Arial"/>
          <w:color w:val="000000" w:themeColor="text1"/>
          <w:sz w:val="24"/>
          <w:szCs w:val="24"/>
        </w:rPr>
        <w:t xml:space="preserve"> Трубопроводы стальные магистральные. Общие требования к защите от коррозии</w:t>
      </w:r>
    </w:p>
    <w:p w14:paraId="4E2071A6"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51872</w:t>
      </w:r>
      <w:r w:rsidR="006D6E39" w:rsidRPr="00DB7F57">
        <w:rPr>
          <w:rFonts w:ascii="Arial" w:eastAsia="Times New Roman" w:hAnsi="Arial" w:cs="Arial"/>
          <w:color w:val="000000" w:themeColor="text1"/>
          <w:sz w:val="24"/>
          <w:szCs w:val="24"/>
        </w:rPr>
        <w:t>–2019</w:t>
      </w:r>
      <w:r w:rsidRPr="00DB7F57">
        <w:rPr>
          <w:rFonts w:ascii="Arial" w:eastAsia="Times New Roman" w:hAnsi="Arial" w:cs="Arial"/>
          <w:color w:val="000000" w:themeColor="text1"/>
          <w:sz w:val="24"/>
          <w:szCs w:val="24"/>
        </w:rPr>
        <w:t xml:space="preserve"> Документация исполнительная геодезическая. Правила выполнения</w:t>
      </w:r>
    </w:p>
    <w:p w14:paraId="4DB4C798"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52289</w:t>
      </w:r>
      <w:r w:rsidR="006D6E39" w:rsidRPr="00DB7F57">
        <w:rPr>
          <w:rFonts w:ascii="Arial" w:eastAsia="Times New Roman" w:hAnsi="Arial" w:cs="Arial"/>
          <w:color w:val="000000" w:themeColor="text1"/>
          <w:sz w:val="24"/>
          <w:szCs w:val="24"/>
        </w:rPr>
        <w:t>–2019</w:t>
      </w:r>
      <w:r w:rsidRPr="00DB7F57">
        <w:rPr>
          <w:rFonts w:ascii="Arial" w:eastAsia="Times New Roman" w:hAnsi="Arial" w:cs="Arial"/>
          <w:color w:val="000000" w:themeColor="text1"/>
          <w:sz w:val="24"/>
          <w:szCs w:val="24"/>
        </w:rPr>
        <w:t xml:space="preserve">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2B59E757"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52290</w:t>
      </w:r>
      <w:r w:rsidR="006D6E39" w:rsidRPr="00DB7F57">
        <w:rPr>
          <w:rFonts w:ascii="Arial" w:eastAsia="Times New Roman" w:hAnsi="Arial" w:cs="Arial"/>
          <w:color w:val="000000" w:themeColor="text1"/>
          <w:sz w:val="24"/>
          <w:szCs w:val="24"/>
        </w:rPr>
        <w:t>–2004</w:t>
      </w:r>
      <w:r w:rsidRPr="00DB7F57">
        <w:rPr>
          <w:rFonts w:ascii="Arial" w:eastAsia="Times New Roman" w:hAnsi="Arial" w:cs="Arial"/>
          <w:color w:val="000000" w:themeColor="text1"/>
          <w:sz w:val="24"/>
          <w:szCs w:val="24"/>
        </w:rPr>
        <w:t xml:space="preserve"> Технические средства организации дорожного движения. Знаки дорожные. Общие технические требования</w:t>
      </w:r>
    </w:p>
    <w:p w14:paraId="330CB545"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53691</w:t>
      </w:r>
      <w:r w:rsidR="006D6E39" w:rsidRPr="00DB7F57">
        <w:rPr>
          <w:rFonts w:ascii="Arial" w:eastAsia="Times New Roman" w:hAnsi="Arial" w:cs="Arial"/>
          <w:color w:val="000000" w:themeColor="text1"/>
          <w:sz w:val="24"/>
          <w:szCs w:val="24"/>
        </w:rPr>
        <w:t>–2009</w:t>
      </w:r>
      <w:r w:rsidRPr="00DB7F57">
        <w:rPr>
          <w:rFonts w:ascii="Arial" w:eastAsia="Times New Roman" w:hAnsi="Arial" w:cs="Arial"/>
          <w:color w:val="000000" w:themeColor="text1"/>
          <w:sz w:val="24"/>
          <w:szCs w:val="24"/>
        </w:rPr>
        <w:t xml:space="preserve"> Ресурсосбережение. Обращение с отходами. Паспорт отхода </w:t>
      </w:r>
      <w:r w:rsidRPr="00DB7F57">
        <w:rPr>
          <w:rFonts w:ascii="Arial" w:eastAsia="Times New Roman" w:hAnsi="Arial" w:cs="Arial"/>
          <w:color w:val="000000" w:themeColor="text1"/>
          <w:sz w:val="24"/>
          <w:szCs w:val="24"/>
          <w:lang w:val="en-US"/>
        </w:rPr>
        <w:t>I</w:t>
      </w:r>
      <w:r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lang w:val="en-US"/>
        </w:rPr>
        <w:t>IV</w:t>
      </w:r>
      <w:r w:rsidRPr="00DB7F57">
        <w:rPr>
          <w:rFonts w:ascii="Arial" w:eastAsia="Times New Roman" w:hAnsi="Arial" w:cs="Arial"/>
          <w:color w:val="000000" w:themeColor="text1"/>
          <w:sz w:val="24"/>
          <w:szCs w:val="24"/>
        </w:rPr>
        <w:t xml:space="preserve"> класса опасности. Основные требования</w:t>
      </w:r>
    </w:p>
    <w:p w14:paraId="0992E88B"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55724</w:t>
      </w:r>
      <w:r w:rsidR="006D6E39" w:rsidRPr="00DB7F57">
        <w:rPr>
          <w:rFonts w:ascii="Arial" w:eastAsia="Times New Roman" w:hAnsi="Arial" w:cs="Arial"/>
          <w:color w:val="000000" w:themeColor="text1"/>
          <w:sz w:val="24"/>
          <w:szCs w:val="24"/>
        </w:rPr>
        <w:t>–2013</w:t>
      </w:r>
      <w:r w:rsidRPr="00DB7F57">
        <w:rPr>
          <w:rFonts w:ascii="Arial" w:eastAsia="Times New Roman" w:hAnsi="Arial" w:cs="Arial"/>
          <w:color w:val="000000" w:themeColor="text1"/>
          <w:sz w:val="24"/>
          <w:szCs w:val="24"/>
        </w:rPr>
        <w:t xml:space="preserve"> Контроль неразрушающий. Соединения сварные. Методы ультразвуковые</w:t>
      </w:r>
    </w:p>
    <w:p w14:paraId="63EFD31E"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56059</w:t>
      </w:r>
      <w:r w:rsidR="008F346D" w:rsidRPr="00DB7F57">
        <w:rPr>
          <w:rFonts w:ascii="Arial" w:eastAsia="Times New Roman" w:hAnsi="Arial" w:cs="Arial"/>
          <w:color w:val="000000" w:themeColor="text1"/>
          <w:sz w:val="24"/>
          <w:szCs w:val="24"/>
        </w:rPr>
        <w:t>–</w:t>
      </w:r>
      <w:r w:rsidR="00165600" w:rsidRPr="00DB7F57">
        <w:rPr>
          <w:rFonts w:ascii="Arial" w:eastAsia="Times New Roman" w:hAnsi="Arial" w:cs="Arial"/>
          <w:color w:val="000000" w:themeColor="text1"/>
          <w:sz w:val="24"/>
          <w:szCs w:val="24"/>
        </w:rPr>
        <w:t>2014</w:t>
      </w:r>
      <w:r w:rsidRPr="00DB7F57">
        <w:rPr>
          <w:rFonts w:ascii="Arial" w:eastAsia="Times New Roman" w:hAnsi="Arial" w:cs="Arial"/>
          <w:color w:val="000000" w:themeColor="text1"/>
          <w:sz w:val="24"/>
          <w:szCs w:val="24"/>
        </w:rPr>
        <w:t xml:space="preserve"> Производственный экологический мониторинг. Общие положения</w:t>
      </w:r>
    </w:p>
    <w:p w14:paraId="02830FB4"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56512</w:t>
      </w:r>
      <w:r w:rsidR="00165600" w:rsidRPr="00DB7F57">
        <w:rPr>
          <w:rFonts w:ascii="Arial" w:eastAsia="Times New Roman" w:hAnsi="Arial" w:cs="Arial"/>
          <w:color w:val="000000" w:themeColor="text1"/>
          <w:sz w:val="24"/>
          <w:szCs w:val="24"/>
        </w:rPr>
        <w:t>–2015</w:t>
      </w:r>
      <w:r w:rsidRPr="00DB7F57">
        <w:rPr>
          <w:rFonts w:ascii="Arial" w:eastAsia="Times New Roman" w:hAnsi="Arial" w:cs="Arial"/>
          <w:color w:val="000000" w:themeColor="text1"/>
          <w:sz w:val="24"/>
          <w:szCs w:val="24"/>
        </w:rPr>
        <w:t xml:space="preserve"> Контроль неразрушающий. Магнитопорошковый метод. Типовые технологические процессы</w:t>
      </w:r>
    </w:p>
    <w:p w14:paraId="78FE0BC8" w14:textId="77777777" w:rsidR="00322C7B" w:rsidRPr="00DB7F57" w:rsidRDefault="00201BDD" w:rsidP="00C6455C">
      <w:pPr>
        <w:autoSpaceDE w:val="0"/>
        <w:autoSpaceDN w:val="0"/>
        <w:adjustRightInd w:val="0"/>
        <w:spacing w:after="0" w:line="240" w:lineRule="auto"/>
        <w:ind w:firstLine="709"/>
        <w:jc w:val="both"/>
        <w:rPr>
          <w:rFonts w:ascii="Arial" w:eastAsiaTheme="minorHAnsi" w:hAnsi="Arial" w:cs="Arial"/>
          <w:color w:val="000000" w:themeColor="text1"/>
          <w:sz w:val="24"/>
          <w:szCs w:val="24"/>
          <w:lang w:eastAsia="en-US"/>
        </w:rPr>
      </w:pPr>
      <w:r w:rsidRPr="00DB7F57">
        <w:rPr>
          <w:rFonts w:ascii="Arial" w:hAnsi="Arial" w:cs="Arial"/>
          <w:color w:val="000000" w:themeColor="text1"/>
          <w:sz w:val="24"/>
          <w:szCs w:val="24"/>
        </w:rPr>
        <w:t>ГОСТ</w:t>
      </w:r>
      <w:r w:rsidR="00BF62F6" w:rsidRPr="00DB7F57">
        <w:rPr>
          <w:rFonts w:ascii="Arial" w:hAnsi="Arial" w:cs="Arial"/>
          <w:color w:val="000000" w:themeColor="text1"/>
          <w:sz w:val="24"/>
          <w:szCs w:val="24"/>
          <w:lang w:val="en-US"/>
        </w:rPr>
        <w:t> </w:t>
      </w:r>
      <w:r w:rsidRPr="00DB7F57">
        <w:rPr>
          <w:rFonts w:ascii="Arial" w:hAnsi="Arial" w:cs="Arial"/>
          <w:color w:val="000000" w:themeColor="text1"/>
          <w:sz w:val="24"/>
          <w:szCs w:val="24"/>
        </w:rPr>
        <w:t>Р</w:t>
      </w:r>
      <w:r w:rsidR="00BF62F6" w:rsidRPr="00DB7F57">
        <w:rPr>
          <w:rFonts w:ascii="Arial" w:hAnsi="Arial" w:cs="Arial"/>
          <w:color w:val="000000" w:themeColor="text1"/>
          <w:sz w:val="24"/>
          <w:szCs w:val="24"/>
          <w:lang w:val="en-US"/>
        </w:rPr>
        <w:t> </w:t>
      </w:r>
      <w:r w:rsidRPr="00DB7F57">
        <w:rPr>
          <w:rFonts w:ascii="Arial" w:hAnsi="Arial" w:cs="Arial"/>
          <w:color w:val="000000" w:themeColor="text1"/>
          <w:sz w:val="24"/>
          <w:szCs w:val="24"/>
        </w:rPr>
        <w:t>57385</w:t>
      </w:r>
      <w:r w:rsidR="00165600" w:rsidRPr="00DB7F57">
        <w:rPr>
          <w:rFonts w:ascii="Arial" w:eastAsia="Times New Roman" w:hAnsi="Arial" w:cs="Arial"/>
          <w:color w:val="000000" w:themeColor="text1"/>
          <w:sz w:val="24"/>
          <w:szCs w:val="24"/>
        </w:rPr>
        <w:t>–2017</w:t>
      </w:r>
      <w:r w:rsidRPr="00DB7F57">
        <w:rPr>
          <w:rFonts w:ascii="Arial" w:hAnsi="Arial" w:cs="Arial"/>
          <w:color w:val="000000" w:themeColor="text1"/>
          <w:sz w:val="24"/>
          <w:szCs w:val="24"/>
        </w:rPr>
        <w:t xml:space="preserve"> Магистральный трубопроводный транспорт нефти и нефтепродуктов. Строительство магистральных нефтепроводов и нефтепродуктопроводов. Тепловая изоляция труб и соединительных деталей трубопроводов</w:t>
      </w:r>
    </w:p>
    <w:p w14:paraId="4516FBFB" w14:textId="77777777" w:rsidR="00E61A9C" w:rsidRPr="00DB7F57" w:rsidRDefault="00E61A9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57512</w:t>
      </w:r>
      <w:r w:rsidR="00E029E0"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2017 Магистральный трубопроводный транспорт нефти и нефтепродуктов. Термины и определения</w:t>
      </w:r>
    </w:p>
    <w:p w14:paraId="1DCDB490" w14:textId="77777777" w:rsidR="00E61A9C" w:rsidRPr="00DB7F57" w:rsidRDefault="00E61A9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58063</w:t>
      </w:r>
      <w:r w:rsidR="00E029E0"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2018 Магистральный трубопроводный транспорт нефти и нефтепродуктов. </w:t>
      </w:r>
      <w:proofErr w:type="spellStart"/>
      <w:r w:rsidRPr="00DB7F57">
        <w:rPr>
          <w:rFonts w:ascii="Arial" w:eastAsia="Times New Roman" w:hAnsi="Arial" w:cs="Arial"/>
          <w:color w:val="000000" w:themeColor="text1"/>
          <w:sz w:val="24"/>
          <w:szCs w:val="24"/>
        </w:rPr>
        <w:t>Геомодули</w:t>
      </w:r>
      <w:proofErr w:type="spellEnd"/>
      <w:r w:rsidRPr="00DB7F57">
        <w:rPr>
          <w:rFonts w:ascii="Arial" w:eastAsia="Times New Roman" w:hAnsi="Arial" w:cs="Arial"/>
          <w:color w:val="000000" w:themeColor="text1"/>
          <w:sz w:val="24"/>
          <w:szCs w:val="24"/>
        </w:rPr>
        <w:t>. Общие технические условия</w:t>
      </w:r>
    </w:p>
    <w:p w14:paraId="7794ACC2"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Р</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58361</w:t>
      </w:r>
      <w:r w:rsidR="00165600" w:rsidRPr="00DB7F57">
        <w:rPr>
          <w:rFonts w:ascii="Arial" w:eastAsia="Times New Roman" w:hAnsi="Arial" w:cs="Arial"/>
          <w:color w:val="000000" w:themeColor="text1"/>
          <w:sz w:val="24"/>
          <w:szCs w:val="24"/>
        </w:rPr>
        <w:t>–2019</w:t>
      </w:r>
      <w:r w:rsidRPr="00DB7F57">
        <w:rPr>
          <w:rFonts w:ascii="Arial" w:eastAsia="Times New Roman" w:hAnsi="Arial" w:cs="Arial"/>
          <w:color w:val="000000" w:themeColor="text1"/>
          <w:sz w:val="24"/>
          <w:szCs w:val="24"/>
        </w:rPr>
        <w:t xml:space="preserve"> Магистральный трубопроводный транспорт нефти и нефтепродуктов. Оборудование сварочное. Общие технические условия</w:t>
      </w:r>
    </w:p>
    <w:p w14:paraId="1DB49460" w14:textId="77777777" w:rsidR="0024120C" w:rsidRPr="00DB7F57" w:rsidRDefault="0024120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lastRenderedPageBreak/>
        <w:t>ГОСТ Р 58761</w:t>
      </w:r>
      <w:r w:rsidR="00165600" w:rsidRPr="00DB7F57">
        <w:rPr>
          <w:rFonts w:ascii="Arial" w:eastAsia="Times New Roman" w:hAnsi="Arial" w:cs="Arial"/>
          <w:color w:val="000000" w:themeColor="text1"/>
          <w:sz w:val="24"/>
          <w:szCs w:val="24"/>
        </w:rPr>
        <w:t>–2019</w:t>
      </w:r>
      <w:r w:rsidRPr="00DB7F57">
        <w:rPr>
          <w:rFonts w:ascii="Arial" w:eastAsia="Times New Roman" w:hAnsi="Arial" w:cs="Arial"/>
          <w:color w:val="000000" w:themeColor="text1"/>
          <w:sz w:val="24"/>
          <w:szCs w:val="24"/>
        </w:rPr>
        <w:t xml:space="preserve"> Здания мобильные (инвентарные). Электроустановки. Технические условия</w:t>
      </w:r>
    </w:p>
    <w:p w14:paraId="33ACF121" w14:textId="77777777" w:rsidR="001F1B0C" w:rsidRPr="00DB7F57" w:rsidRDefault="001F1B0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58948</w:t>
      </w:r>
      <w:r w:rsidR="00165600" w:rsidRPr="00DB7F57">
        <w:rPr>
          <w:rFonts w:ascii="Arial" w:eastAsia="Times New Roman" w:hAnsi="Arial" w:cs="Arial"/>
          <w:color w:val="000000" w:themeColor="text1"/>
          <w:sz w:val="24"/>
          <w:szCs w:val="24"/>
        </w:rPr>
        <w:t>–2020</w:t>
      </w:r>
      <w:r w:rsidRPr="00DB7F57">
        <w:rPr>
          <w:rFonts w:ascii="Arial" w:eastAsia="Times New Roman" w:hAnsi="Arial" w:cs="Arial"/>
          <w:color w:val="000000" w:themeColor="text1"/>
          <w:sz w:val="24"/>
          <w:szCs w:val="24"/>
        </w:rPr>
        <w:t xml:space="preserve"> Дороги автомобильные общего пользования. Дороги автомобильные зимние и ледовые переправы. Технические правила устройства и содержания</w:t>
      </w:r>
    </w:p>
    <w:p w14:paraId="0CAB590E" w14:textId="77777777" w:rsidR="00A94318" w:rsidRPr="00DB7F57" w:rsidRDefault="00A94318"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58967–2020 Ограждения инвентарные строительных площадок и участков производства строительно-монтажных работ. Технические условия</w:t>
      </w:r>
    </w:p>
    <w:p w14:paraId="24842E4D" w14:textId="77777777" w:rsidR="00542441" w:rsidRPr="00DB7F57" w:rsidRDefault="00542441"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59057</w:t>
      </w:r>
      <w:r w:rsidR="00165600" w:rsidRPr="00DB7F57">
        <w:rPr>
          <w:rFonts w:ascii="Arial" w:eastAsia="Times New Roman" w:hAnsi="Arial" w:cs="Arial"/>
          <w:color w:val="000000" w:themeColor="text1"/>
          <w:sz w:val="24"/>
          <w:szCs w:val="24"/>
        </w:rPr>
        <w:t>–2020</w:t>
      </w:r>
      <w:r w:rsidRPr="00DB7F57">
        <w:rPr>
          <w:rFonts w:ascii="Arial" w:eastAsia="Times New Roman" w:hAnsi="Arial" w:cs="Arial"/>
          <w:color w:val="000000" w:themeColor="text1"/>
          <w:sz w:val="24"/>
          <w:szCs w:val="24"/>
        </w:rPr>
        <w:t xml:space="preserve"> Охрана окружающей среды. Земли. Общие требования по рекультивации нарушенных земель</w:t>
      </w:r>
    </w:p>
    <w:p w14:paraId="7DF10CFF" w14:textId="77777777" w:rsidR="007A08C2" w:rsidRPr="00DB7F57" w:rsidRDefault="007A08C2"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59060</w:t>
      </w:r>
      <w:r w:rsidR="00165600" w:rsidRPr="00DB7F57">
        <w:rPr>
          <w:rFonts w:ascii="Arial" w:eastAsia="Times New Roman" w:hAnsi="Arial" w:cs="Arial"/>
          <w:color w:val="000000" w:themeColor="text1"/>
          <w:sz w:val="24"/>
          <w:szCs w:val="24"/>
        </w:rPr>
        <w:t>–2020</w:t>
      </w:r>
      <w:r w:rsidRPr="00DB7F57">
        <w:rPr>
          <w:rFonts w:ascii="Arial" w:eastAsia="Times New Roman" w:hAnsi="Arial" w:cs="Arial"/>
          <w:color w:val="000000" w:themeColor="text1"/>
          <w:sz w:val="24"/>
          <w:szCs w:val="24"/>
        </w:rPr>
        <w:t xml:space="preserve"> Охрана окружающей среды. Земли. Классификация нарушенных земель в целях рекультивации</w:t>
      </w:r>
    </w:p>
    <w:p w14:paraId="238C885A" w14:textId="77777777" w:rsidR="003E17FB" w:rsidRPr="00DB7F57" w:rsidRDefault="003E17FB"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59070</w:t>
      </w:r>
      <w:r w:rsidR="00165600" w:rsidRPr="00DB7F57">
        <w:rPr>
          <w:rFonts w:ascii="Arial" w:eastAsia="Times New Roman" w:hAnsi="Arial" w:cs="Arial"/>
          <w:color w:val="000000" w:themeColor="text1"/>
          <w:sz w:val="24"/>
          <w:szCs w:val="24"/>
        </w:rPr>
        <w:t>–2020</w:t>
      </w:r>
      <w:r w:rsidRPr="00DB7F57">
        <w:rPr>
          <w:rFonts w:ascii="Arial" w:eastAsia="Times New Roman" w:hAnsi="Arial" w:cs="Arial"/>
          <w:color w:val="000000" w:themeColor="text1"/>
          <w:sz w:val="24"/>
          <w:szCs w:val="24"/>
        </w:rPr>
        <w:t xml:space="preserve"> Охрана окружающей среды. Рекультивация нарушенных и </w:t>
      </w:r>
      <w:proofErr w:type="spellStart"/>
      <w:r w:rsidRPr="00DB7F57">
        <w:rPr>
          <w:rFonts w:ascii="Arial" w:eastAsia="Times New Roman" w:hAnsi="Arial" w:cs="Arial"/>
          <w:color w:val="000000" w:themeColor="text1"/>
          <w:sz w:val="24"/>
          <w:szCs w:val="24"/>
        </w:rPr>
        <w:t>нефтезагрязненных</w:t>
      </w:r>
      <w:proofErr w:type="spellEnd"/>
      <w:r w:rsidRPr="00DB7F57">
        <w:rPr>
          <w:rFonts w:ascii="Arial" w:eastAsia="Times New Roman" w:hAnsi="Arial" w:cs="Arial"/>
          <w:color w:val="000000" w:themeColor="text1"/>
          <w:sz w:val="24"/>
          <w:szCs w:val="24"/>
        </w:rPr>
        <w:t xml:space="preserve"> земель. Термины и определения</w:t>
      </w:r>
    </w:p>
    <w:p w14:paraId="6157A5F5" w14:textId="77777777" w:rsidR="001263BF" w:rsidRPr="00DB7F57" w:rsidRDefault="001263BF"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59136–2020 Магистральный трубопроводный транспорт нефти и нефтепродуктов. Материалы сварочные. Общие технические условия</w:t>
      </w:r>
    </w:p>
    <w:p w14:paraId="7A8689DB" w14:textId="77777777" w:rsidR="00175328" w:rsidRPr="00DB7F57" w:rsidRDefault="00175328"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ГОСТ Р ИСО 6707-1–2020 Здания и сооружения. Общие термины</w:t>
      </w:r>
    </w:p>
    <w:p w14:paraId="16639F4E"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4.13130</w:t>
      </w:r>
      <w:r w:rsidR="001263BF" w:rsidRPr="00DB7F57">
        <w:rPr>
          <w:rFonts w:ascii="Arial" w:eastAsia="Times New Roman" w:hAnsi="Arial" w:cs="Arial"/>
          <w:color w:val="000000" w:themeColor="text1"/>
          <w:sz w:val="24"/>
          <w:szCs w:val="24"/>
        </w:rPr>
        <w:t>.</w:t>
      </w:r>
      <w:r w:rsidR="00165600" w:rsidRPr="00DB7F57">
        <w:rPr>
          <w:rFonts w:ascii="Arial" w:eastAsia="Times New Roman" w:hAnsi="Arial" w:cs="Arial"/>
          <w:color w:val="000000" w:themeColor="text1"/>
          <w:sz w:val="24"/>
          <w:szCs w:val="24"/>
        </w:rPr>
        <w:t>2013</w:t>
      </w:r>
      <w:r w:rsidR="001263BF"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r w:rsidR="00251DF3" w:rsidRPr="00DB7F57">
        <w:rPr>
          <w:rFonts w:ascii="Arial" w:eastAsia="Times New Roman" w:hAnsi="Arial" w:cs="Arial"/>
          <w:color w:val="000000" w:themeColor="text1"/>
          <w:sz w:val="24"/>
          <w:szCs w:val="24"/>
        </w:rPr>
        <w:t xml:space="preserve"> (с изменением № 1)</w:t>
      </w:r>
    </w:p>
    <w:p w14:paraId="06E339D9"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14.13330</w:t>
      </w:r>
      <w:r w:rsidR="001263BF" w:rsidRPr="00DB7F57">
        <w:rPr>
          <w:rFonts w:ascii="Arial" w:eastAsia="Times New Roman" w:hAnsi="Arial" w:cs="Arial"/>
          <w:color w:val="000000" w:themeColor="text1"/>
          <w:sz w:val="24"/>
          <w:szCs w:val="24"/>
        </w:rPr>
        <w:t>.2018</w:t>
      </w:r>
      <w:r w:rsidRPr="00DB7F57">
        <w:rPr>
          <w:rFonts w:ascii="Arial" w:eastAsia="Times New Roman" w:hAnsi="Arial" w:cs="Arial"/>
          <w:color w:val="000000" w:themeColor="text1"/>
          <w:sz w:val="24"/>
          <w:szCs w:val="24"/>
        </w:rPr>
        <w:t xml:space="preserve"> «СНиП II-7-81* Строительство в сейсмических районах» </w:t>
      </w:r>
      <w:r w:rsidR="005F007D" w:rsidRPr="00DB7F57">
        <w:rPr>
          <w:rFonts w:ascii="Arial" w:eastAsia="Times New Roman" w:hAnsi="Arial" w:cs="Arial"/>
          <w:color w:val="000000" w:themeColor="text1"/>
          <w:sz w:val="24"/>
          <w:szCs w:val="24"/>
        </w:rPr>
        <w:t>(с изменением № 2)</w:t>
      </w:r>
    </w:p>
    <w:p w14:paraId="562EEA62" w14:textId="77777777" w:rsidR="001263BF" w:rsidRPr="00DB7F57" w:rsidRDefault="001263BF"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21.13330.2012 </w:t>
      </w:r>
      <w:r w:rsidR="005F007D" w:rsidRPr="00DB7F57">
        <w:rPr>
          <w:rFonts w:ascii="Arial" w:eastAsia="Times New Roman" w:hAnsi="Arial" w:cs="Arial"/>
          <w:color w:val="000000" w:themeColor="text1"/>
          <w:sz w:val="24"/>
          <w:szCs w:val="24"/>
        </w:rPr>
        <w:t xml:space="preserve">«СНиП 2.01.09-91 </w:t>
      </w:r>
      <w:r w:rsidRPr="00DB7F57">
        <w:rPr>
          <w:rFonts w:ascii="Arial" w:eastAsia="Times New Roman" w:hAnsi="Arial" w:cs="Arial"/>
          <w:color w:val="000000" w:themeColor="text1"/>
          <w:sz w:val="24"/>
          <w:szCs w:val="24"/>
        </w:rPr>
        <w:t>Здания и сооружения на подрабатываемых территориях и просадочных грунтах</w:t>
      </w:r>
      <w:r w:rsidR="005F007D"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5F007D"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зменением </w:t>
      </w:r>
      <w:r w:rsidR="005F007D"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1)</w:t>
      </w:r>
    </w:p>
    <w:p w14:paraId="60E2A66A"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 xml:space="preserve">22.13330.2016 </w:t>
      </w:r>
      <w:r w:rsidR="005F007D" w:rsidRPr="00DB7F57">
        <w:rPr>
          <w:rFonts w:ascii="Arial" w:eastAsia="Times New Roman" w:hAnsi="Arial" w:cs="Arial"/>
          <w:color w:val="000000" w:themeColor="text1"/>
          <w:sz w:val="24"/>
          <w:szCs w:val="24"/>
        </w:rPr>
        <w:t xml:space="preserve">«СНиП 2.02.01-83* </w:t>
      </w:r>
      <w:r w:rsidR="001263BF" w:rsidRPr="00DB7F57">
        <w:rPr>
          <w:rFonts w:ascii="Arial" w:eastAsia="Times New Roman" w:hAnsi="Arial" w:cs="Arial"/>
          <w:color w:val="000000" w:themeColor="text1"/>
          <w:sz w:val="24"/>
          <w:szCs w:val="24"/>
        </w:rPr>
        <w:t>Основания зданий и сооружений</w:t>
      </w:r>
      <w:r w:rsidR="005F007D" w:rsidRPr="00DB7F57">
        <w:rPr>
          <w:rFonts w:ascii="Arial" w:eastAsia="Times New Roman" w:hAnsi="Arial" w:cs="Arial"/>
          <w:color w:val="000000" w:themeColor="text1"/>
          <w:sz w:val="24"/>
          <w:szCs w:val="24"/>
        </w:rPr>
        <w:t>»</w:t>
      </w:r>
      <w:r w:rsidR="001263BF" w:rsidRPr="00DB7F57">
        <w:rPr>
          <w:rFonts w:ascii="Arial" w:eastAsia="Times New Roman" w:hAnsi="Arial" w:cs="Arial"/>
          <w:color w:val="000000" w:themeColor="text1"/>
          <w:sz w:val="24"/>
          <w:szCs w:val="24"/>
        </w:rPr>
        <w:t xml:space="preserve"> (с </w:t>
      </w:r>
      <w:r w:rsidR="005F007D" w:rsidRPr="00DB7F57">
        <w:rPr>
          <w:rFonts w:ascii="Arial" w:eastAsia="Times New Roman" w:hAnsi="Arial" w:cs="Arial"/>
          <w:color w:val="000000" w:themeColor="text1"/>
          <w:sz w:val="24"/>
          <w:szCs w:val="24"/>
        </w:rPr>
        <w:t>и</w:t>
      </w:r>
      <w:r w:rsidR="001263BF" w:rsidRPr="00DB7F57">
        <w:rPr>
          <w:rFonts w:ascii="Arial" w:eastAsia="Times New Roman" w:hAnsi="Arial" w:cs="Arial"/>
          <w:color w:val="000000" w:themeColor="text1"/>
          <w:sz w:val="24"/>
          <w:szCs w:val="24"/>
        </w:rPr>
        <w:t xml:space="preserve">зменениями </w:t>
      </w:r>
      <w:r w:rsidR="005F007D" w:rsidRPr="00DB7F57">
        <w:rPr>
          <w:rFonts w:ascii="Arial" w:eastAsia="Times New Roman" w:hAnsi="Arial" w:cs="Arial"/>
          <w:color w:val="000000" w:themeColor="text1"/>
          <w:sz w:val="24"/>
          <w:szCs w:val="24"/>
        </w:rPr>
        <w:t>№</w:t>
      </w:r>
      <w:r w:rsidR="001263BF" w:rsidRPr="00DB7F57">
        <w:rPr>
          <w:rFonts w:ascii="Arial" w:eastAsia="Times New Roman" w:hAnsi="Arial" w:cs="Arial"/>
          <w:color w:val="000000" w:themeColor="text1"/>
          <w:sz w:val="24"/>
          <w:szCs w:val="24"/>
        </w:rPr>
        <w:t xml:space="preserve"> 1, </w:t>
      </w:r>
      <w:r w:rsidR="005F007D" w:rsidRPr="00DB7F57">
        <w:rPr>
          <w:rFonts w:ascii="Arial" w:eastAsia="Times New Roman" w:hAnsi="Arial" w:cs="Arial"/>
          <w:color w:val="000000" w:themeColor="text1"/>
          <w:sz w:val="24"/>
          <w:szCs w:val="24"/>
        </w:rPr>
        <w:t xml:space="preserve">№ </w:t>
      </w:r>
      <w:r w:rsidR="001263BF" w:rsidRPr="00DB7F57">
        <w:rPr>
          <w:rFonts w:ascii="Arial" w:eastAsia="Times New Roman" w:hAnsi="Arial" w:cs="Arial"/>
          <w:color w:val="000000" w:themeColor="text1"/>
          <w:sz w:val="24"/>
          <w:szCs w:val="24"/>
        </w:rPr>
        <w:t xml:space="preserve">2, </w:t>
      </w:r>
      <w:r w:rsidR="005F007D" w:rsidRPr="00DB7F57">
        <w:rPr>
          <w:rFonts w:ascii="Arial" w:eastAsia="Times New Roman" w:hAnsi="Arial" w:cs="Arial"/>
          <w:color w:val="000000" w:themeColor="text1"/>
          <w:sz w:val="24"/>
          <w:szCs w:val="24"/>
        </w:rPr>
        <w:t xml:space="preserve">№ </w:t>
      </w:r>
      <w:r w:rsidR="001263BF" w:rsidRPr="00DB7F57">
        <w:rPr>
          <w:rFonts w:ascii="Arial" w:eastAsia="Times New Roman" w:hAnsi="Arial" w:cs="Arial"/>
          <w:color w:val="000000" w:themeColor="text1"/>
          <w:sz w:val="24"/>
          <w:szCs w:val="24"/>
        </w:rPr>
        <w:t>3</w:t>
      </w:r>
      <w:r w:rsidR="005F007D" w:rsidRPr="00DB7F57">
        <w:rPr>
          <w:rFonts w:ascii="Arial" w:eastAsia="Times New Roman" w:hAnsi="Arial" w:cs="Arial"/>
          <w:color w:val="000000" w:themeColor="text1"/>
          <w:sz w:val="24"/>
          <w:szCs w:val="24"/>
        </w:rPr>
        <w:t>, № 4</w:t>
      </w:r>
      <w:r w:rsidR="001263BF" w:rsidRPr="00DB7F57">
        <w:rPr>
          <w:rFonts w:ascii="Arial" w:eastAsia="Times New Roman" w:hAnsi="Arial" w:cs="Arial"/>
          <w:color w:val="000000" w:themeColor="text1"/>
          <w:sz w:val="24"/>
          <w:szCs w:val="24"/>
        </w:rPr>
        <w:t>)</w:t>
      </w:r>
    </w:p>
    <w:p w14:paraId="7217112A" w14:textId="77777777" w:rsidR="001263BF"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24.13330</w:t>
      </w:r>
      <w:r w:rsidR="001263BF" w:rsidRPr="00DB7F57">
        <w:rPr>
          <w:rFonts w:ascii="Arial" w:eastAsia="Times New Roman" w:hAnsi="Arial" w:cs="Arial"/>
          <w:color w:val="000000" w:themeColor="text1"/>
          <w:sz w:val="24"/>
          <w:szCs w:val="24"/>
        </w:rPr>
        <w:t>.20</w:t>
      </w:r>
      <w:r w:rsidR="005F007D" w:rsidRPr="00DB7F57">
        <w:rPr>
          <w:rFonts w:ascii="Arial" w:eastAsia="Times New Roman" w:hAnsi="Arial" w:cs="Arial"/>
          <w:color w:val="000000" w:themeColor="text1"/>
          <w:sz w:val="24"/>
          <w:szCs w:val="24"/>
        </w:rPr>
        <w:t>2</w:t>
      </w:r>
      <w:r w:rsidR="001263BF" w:rsidRPr="00DB7F57">
        <w:rPr>
          <w:rFonts w:ascii="Arial" w:eastAsia="Times New Roman" w:hAnsi="Arial" w:cs="Arial"/>
          <w:color w:val="000000" w:themeColor="text1"/>
          <w:sz w:val="24"/>
          <w:szCs w:val="24"/>
        </w:rPr>
        <w:t xml:space="preserve">1 </w:t>
      </w:r>
      <w:r w:rsidR="005F007D" w:rsidRPr="00DB7F57">
        <w:rPr>
          <w:rFonts w:ascii="Arial" w:eastAsia="Times New Roman" w:hAnsi="Arial" w:cs="Arial"/>
          <w:color w:val="000000" w:themeColor="text1"/>
          <w:sz w:val="24"/>
          <w:szCs w:val="24"/>
        </w:rPr>
        <w:t xml:space="preserve">«СНиП 2.02.03-85 </w:t>
      </w:r>
      <w:r w:rsidR="001263BF" w:rsidRPr="00DB7F57">
        <w:rPr>
          <w:rFonts w:ascii="Arial" w:eastAsia="Times New Roman" w:hAnsi="Arial" w:cs="Arial"/>
          <w:color w:val="000000" w:themeColor="text1"/>
          <w:sz w:val="24"/>
          <w:szCs w:val="24"/>
        </w:rPr>
        <w:t>Свайные фундаменты</w:t>
      </w:r>
      <w:r w:rsidR="005F007D" w:rsidRPr="00DB7F57">
        <w:rPr>
          <w:rFonts w:ascii="Arial" w:eastAsia="Times New Roman" w:hAnsi="Arial" w:cs="Arial"/>
          <w:color w:val="000000" w:themeColor="text1"/>
          <w:sz w:val="24"/>
          <w:szCs w:val="24"/>
        </w:rPr>
        <w:t>»</w:t>
      </w:r>
    </w:p>
    <w:p w14:paraId="79FA5E3B" w14:textId="77777777" w:rsidR="00322C7B" w:rsidRPr="00DB7F57" w:rsidRDefault="001263BF"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 xml:space="preserve">25.13330.2020 </w:t>
      </w:r>
      <w:r w:rsidR="005F007D" w:rsidRPr="00DB7F57">
        <w:rPr>
          <w:rFonts w:ascii="Arial" w:eastAsia="Times New Roman" w:hAnsi="Arial" w:cs="Arial"/>
          <w:color w:val="000000" w:themeColor="text1"/>
          <w:sz w:val="24"/>
          <w:szCs w:val="24"/>
        </w:rPr>
        <w:t>«СНиП</w:t>
      </w:r>
      <w:r w:rsidR="005F007D" w:rsidRPr="00DB7F57">
        <w:rPr>
          <w:rFonts w:ascii="Arial" w:eastAsia="Times New Roman" w:hAnsi="Arial" w:cs="Arial"/>
          <w:color w:val="000000" w:themeColor="text1"/>
          <w:sz w:val="24"/>
          <w:szCs w:val="24"/>
          <w:lang w:val="en-US"/>
        </w:rPr>
        <w:t> </w:t>
      </w:r>
      <w:r w:rsidR="005F007D" w:rsidRPr="00DB7F57">
        <w:rPr>
          <w:rFonts w:ascii="Arial" w:eastAsia="Times New Roman" w:hAnsi="Arial" w:cs="Arial"/>
          <w:color w:val="000000" w:themeColor="text1"/>
          <w:sz w:val="24"/>
          <w:szCs w:val="24"/>
        </w:rPr>
        <w:t xml:space="preserve">2.02.04-88 </w:t>
      </w:r>
      <w:r w:rsidRPr="00DB7F57">
        <w:rPr>
          <w:rFonts w:ascii="Arial" w:eastAsia="Times New Roman" w:hAnsi="Arial" w:cs="Arial"/>
          <w:color w:val="000000" w:themeColor="text1"/>
          <w:sz w:val="24"/>
          <w:szCs w:val="24"/>
        </w:rPr>
        <w:t>Основания и фун</w:t>
      </w:r>
      <w:r w:rsidR="005F007D" w:rsidRPr="00DB7F57">
        <w:rPr>
          <w:rFonts w:ascii="Arial" w:eastAsia="Times New Roman" w:hAnsi="Arial" w:cs="Arial"/>
          <w:color w:val="000000" w:themeColor="text1"/>
          <w:sz w:val="24"/>
          <w:szCs w:val="24"/>
        </w:rPr>
        <w:t>даменты на вечномерзлых грунтах»</w:t>
      </w:r>
    </w:p>
    <w:p w14:paraId="14FE05E2"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w:t>
      </w:r>
      <w:r w:rsidR="001263BF" w:rsidRPr="00DB7F57">
        <w:rPr>
          <w:rFonts w:ascii="Arial" w:eastAsia="Times New Roman" w:hAnsi="Arial" w:cs="Arial"/>
          <w:color w:val="000000" w:themeColor="text1"/>
          <w:sz w:val="24"/>
          <w:szCs w:val="24"/>
        </w:rPr>
        <w:t>П</w:t>
      </w:r>
      <w:r w:rsidR="001263BF" w:rsidRPr="00DB7F57">
        <w:rPr>
          <w:rFonts w:ascii="Arial" w:eastAsia="Times New Roman" w:hAnsi="Arial" w:cs="Arial"/>
          <w:color w:val="000000" w:themeColor="text1"/>
          <w:sz w:val="24"/>
          <w:szCs w:val="24"/>
          <w:lang w:val="en-US"/>
        </w:rPr>
        <w:t> </w:t>
      </w:r>
      <w:r w:rsidR="005F007D" w:rsidRPr="00DB7F57">
        <w:rPr>
          <w:rFonts w:ascii="Arial" w:eastAsia="Times New Roman" w:hAnsi="Arial" w:cs="Arial"/>
          <w:color w:val="000000" w:themeColor="text1"/>
          <w:sz w:val="24"/>
          <w:szCs w:val="24"/>
        </w:rPr>
        <w:t>34.13330.2021 «</w:t>
      </w:r>
      <w:r w:rsidR="001263BF" w:rsidRPr="00DB7F57">
        <w:rPr>
          <w:rFonts w:ascii="Arial" w:eastAsia="Times New Roman" w:hAnsi="Arial" w:cs="Arial"/>
          <w:color w:val="000000" w:themeColor="text1"/>
          <w:sz w:val="24"/>
          <w:szCs w:val="24"/>
        </w:rPr>
        <w:t>СНиП 2</w:t>
      </w:r>
      <w:r w:rsidR="005F007D" w:rsidRPr="00DB7F57">
        <w:rPr>
          <w:rFonts w:ascii="Arial" w:eastAsia="Times New Roman" w:hAnsi="Arial" w:cs="Arial"/>
          <w:color w:val="000000" w:themeColor="text1"/>
          <w:sz w:val="24"/>
          <w:szCs w:val="24"/>
        </w:rPr>
        <w:t>.05.02-85* Автомобильные дороги»</w:t>
      </w:r>
    </w:p>
    <w:p w14:paraId="703459BC" w14:textId="77777777" w:rsidR="00322C7B" w:rsidRPr="00DB7F57" w:rsidRDefault="008D3FA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Pr="00DB7F57">
        <w:rPr>
          <w:rFonts w:ascii="Arial" w:eastAsia="Times New Roman" w:hAnsi="Arial" w:cs="Arial"/>
          <w:color w:val="000000" w:themeColor="text1"/>
          <w:sz w:val="24"/>
          <w:szCs w:val="24"/>
          <w:lang w:val="en-US"/>
        </w:rPr>
        <w:t> </w:t>
      </w:r>
      <w:r w:rsidRPr="00DB7F57">
        <w:rPr>
          <w:rFonts w:ascii="Arial" w:eastAsia="Times New Roman" w:hAnsi="Arial" w:cs="Arial"/>
          <w:color w:val="000000" w:themeColor="text1"/>
          <w:sz w:val="24"/>
          <w:szCs w:val="24"/>
        </w:rPr>
        <w:t xml:space="preserve">36.13330.2012 </w:t>
      </w:r>
      <w:r w:rsidR="005F007D" w:rsidRPr="00DB7F57">
        <w:rPr>
          <w:rFonts w:ascii="Arial" w:eastAsia="Times New Roman" w:hAnsi="Arial" w:cs="Arial"/>
          <w:color w:val="000000" w:themeColor="text1"/>
          <w:sz w:val="24"/>
          <w:szCs w:val="24"/>
        </w:rPr>
        <w:t xml:space="preserve">«СНиП 2.05.06-85* </w:t>
      </w:r>
      <w:r w:rsidRPr="00DB7F57">
        <w:rPr>
          <w:rFonts w:ascii="Arial" w:eastAsia="Times New Roman" w:hAnsi="Arial" w:cs="Arial"/>
          <w:color w:val="000000" w:themeColor="text1"/>
          <w:sz w:val="24"/>
          <w:szCs w:val="24"/>
        </w:rPr>
        <w:t>Магистральные трубопроводы</w:t>
      </w:r>
      <w:r w:rsidR="005F007D"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5F007D"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зменениями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 xml:space="preserve">1,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 xml:space="preserve">2,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3)</w:t>
      </w:r>
    </w:p>
    <w:p w14:paraId="236368B3" w14:textId="77777777" w:rsidR="00322C7B" w:rsidRPr="00DB7F57" w:rsidRDefault="003749BF"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45.13330.2017 </w:t>
      </w:r>
      <w:r w:rsidR="005F007D" w:rsidRPr="00DB7F57">
        <w:rPr>
          <w:rFonts w:ascii="Arial" w:eastAsia="Times New Roman" w:hAnsi="Arial" w:cs="Arial"/>
          <w:color w:val="000000" w:themeColor="text1"/>
          <w:sz w:val="24"/>
          <w:szCs w:val="24"/>
        </w:rPr>
        <w:t xml:space="preserve">«СНиП 3.02.01-87 </w:t>
      </w:r>
      <w:r w:rsidRPr="00DB7F57">
        <w:rPr>
          <w:rFonts w:ascii="Arial" w:eastAsia="Times New Roman" w:hAnsi="Arial" w:cs="Arial"/>
          <w:color w:val="000000" w:themeColor="text1"/>
          <w:sz w:val="24"/>
          <w:szCs w:val="24"/>
        </w:rPr>
        <w:t>Земляные сооружения, основания и фундаменты</w:t>
      </w:r>
      <w:r w:rsidR="005F007D"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5F007D"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зменениями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 xml:space="preserve">1,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2</w:t>
      </w:r>
      <w:r w:rsidR="005F007D" w:rsidRPr="00DB7F57">
        <w:rPr>
          <w:rFonts w:ascii="Arial" w:eastAsia="Times New Roman" w:hAnsi="Arial" w:cs="Arial"/>
          <w:color w:val="000000" w:themeColor="text1"/>
          <w:sz w:val="24"/>
          <w:szCs w:val="24"/>
        </w:rPr>
        <w:t>, № 3</w:t>
      </w:r>
      <w:r w:rsidRPr="00DB7F57">
        <w:rPr>
          <w:rFonts w:ascii="Arial" w:eastAsia="Times New Roman" w:hAnsi="Arial" w:cs="Arial"/>
          <w:color w:val="000000" w:themeColor="text1"/>
          <w:sz w:val="24"/>
          <w:szCs w:val="24"/>
        </w:rPr>
        <w:t>)</w:t>
      </w:r>
    </w:p>
    <w:p w14:paraId="37B467FB" w14:textId="77777777" w:rsidR="00E61A9C" w:rsidRPr="00DB7F57" w:rsidRDefault="00E61A9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46.13330.2012 </w:t>
      </w:r>
      <w:r w:rsidR="005F007D" w:rsidRPr="00DB7F57">
        <w:rPr>
          <w:rFonts w:ascii="Arial" w:eastAsia="Times New Roman" w:hAnsi="Arial" w:cs="Arial"/>
          <w:color w:val="000000" w:themeColor="text1"/>
          <w:sz w:val="24"/>
          <w:szCs w:val="24"/>
        </w:rPr>
        <w:t xml:space="preserve">«СНиП 3.06.04-91 </w:t>
      </w:r>
      <w:r w:rsidRPr="00DB7F57">
        <w:rPr>
          <w:rFonts w:ascii="Arial" w:eastAsia="Times New Roman" w:hAnsi="Arial" w:cs="Arial"/>
          <w:color w:val="000000" w:themeColor="text1"/>
          <w:sz w:val="24"/>
          <w:szCs w:val="24"/>
        </w:rPr>
        <w:t>Мосты и трубы</w:t>
      </w:r>
      <w:r w:rsidR="005F007D"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5F007D"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зменениями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 xml:space="preserve">1,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 xml:space="preserve">2,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 xml:space="preserve">3,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4)</w:t>
      </w:r>
    </w:p>
    <w:p w14:paraId="1F05D091" w14:textId="77777777" w:rsidR="00322C7B" w:rsidRPr="00DB7F57" w:rsidRDefault="003749BF"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47.13330.2016 </w:t>
      </w:r>
      <w:r w:rsidR="00E35042" w:rsidRPr="00DB7F57">
        <w:rPr>
          <w:rFonts w:ascii="Arial" w:eastAsia="Times New Roman" w:hAnsi="Arial" w:cs="Arial"/>
          <w:color w:val="000000" w:themeColor="text1"/>
          <w:sz w:val="24"/>
          <w:szCs w:val="24"/>
        </w:rPr>
        <w:t xml:space="preserve">«СНиП 11-02-96 </w:t>
      </w:r>
      <w:r w:rsidRPr="00DB7F57">
        <w:rPr>
          <w:rFonts w:ascii="Arial" w:eastAsia="Times New Roman" w:hAnsi="Arial" w:cs="Arial"/>
          <w:color w:val="000000" w:themeColor="text1"/>
          <w:sz w:val="24"/>
          <w:szCs w:val="24"/>
        </w:rPr>
        <w:t>Инженерные изыскания для строительства. Основные положения</w:t>
      </w:r>
      <w:r w:rsidR="00E3504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E35042"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зменением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1)</w:t>
      </w:r>
    </w:p>
    <w:p w14:paraId="3D1F0FFC" w14:textId="77777777" w:rsidR="00322C7B" w:rsidRPr="00DB7F57" w:rsidRDefault="004239D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48.13330.2019 </w:t>
      </w:r>
      <w:r w:rsidR="00E35042" w:rsidRPr="00DB7F57">
        <w:rPr>
          <w:rFonts w:ascii="Arial" w:eastAsia="Times New Roman" w:hAnsi="Arial" w:cs="Arial"/>
          <w:color w:val="000000" w:themeColor="text1"/>
          <w:sz w:val="24"/>
          <w:szCs w:val="24"/>
        </w:rPr>
        <w:t>«СНиП 12-01-2004 Организация строительства»</w:t>
      </w:r>
    </w:p>
    <w:p w14:paraId="6BB5110F" w14:textId="77777777" w:rsidR="00322C7B" w:rsidRPr="00DB7F57" w:rsidRDefault="004239D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61.13330.2012 </w:t>
      </w:r>
      <w:r w:rsidR="00E35042" w:rsidRPr="00DB7F57">
        <w:rPr>
          <w:rFonts w:ascii="Arial" w:eastAsia="Times New Roman" w:hAnsi="Arial" w:cs="Arial"/>
          <w:color w:val="000000" w:themeColor="text1"/>
          <w:sz w:val="24"/>
          <w:szCs w:val="24"/>
        </w:rPr>
        <w:t xml:space="preserve">«СНиП 41-03-2003 </w:t>
      </w:r>
      <w:r w:rsidRPr="00DB7F57">
        <w:rPr>
          <w:rFonts w:ascii="Arial" w:eastAsia="Times New Roman" w:hAnsi="Arial" w:cs="Arial"/>
          <w:color w:val="000000" w:themeColor="text1"/>
          <w:sz w:val="24"/>
          <w:szCs w:val="24"/>
        </w:rPr>
        <w:t>Тепловая изоляция оборудования и трубопроводов</w:t>
      </w:r>
      <w:r w:rsidR="00E3504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E35042"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зменением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1)</w:t>
      </w:r>
    </w:p>
    <w:p w14:paraId="1C5C567A" w14:textId="77777777" w:rsidR="00322C7B" w:rsidRPr="00DB7F57" w:rsidRDefault="00192A85"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9D65AD"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 xml:space="preserve">63.13330.2018 </w:t>
      </w:r>
      <w:r w:rsidR="00E35042" w:rsidRPr="00DB7F57">
        <w:rPr>
          <w:rFonts w:ascii="Arial" w:eastAsia="Times New Roman" w:hAnsi="Arial" w:cs="Arial"/>
          <w:color w:val="000000" w:themeColor="text1"/>
          <w:sz w:val="24"/>
          <w:szCs w:val="24"/>
        </w:rPr>
        <w:t xml:space="preserve">«СНиП 52-01-2003 </w:t>
      </w:r>
      <w:r w:rsidRPr="00DB7F57">
        <w:rPr>
          <w:rFonts w:ascii="Arial" w:eastAsia="Times New Roman" w:hAnsi="Arial" w:cs="Arial"/>
          <w:color w:val="000000" w:themeColor="text1"/>
          <w:sz w:val="24"/>
          <w:szCs w:val="24"/>
        </w:rPr>
        <w:t>Бетонные и железобетонные конструкции. Основные положения</w:t>
      </w:r>
      <w:r w:rsidR="00E3504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E35042" w:rsidRPr="00DB7F57">
        <w:rPr>
          <w:rFonts w:ascii="Arial" w:eastAsia="Times New Roman" w:hAnsi="Arial" w:cs="Arial"/>
          <w:color w:val="000000" w:themeColor="text1"/>
          <w:sz w:val="24"/>
          <w:szCs w:val="24"/>
        </w:rPr>
        <w:t>и</w:t>
      </w:r>
      <w:r w:rsidR="009D65AD" w:rsidRPr="00DB7F57">
        <w:rPr>
          <w:rFonts w:ascii="Arial" w:eastAsia="Times New Roman" w:hAnsi="Arial" w:cs="Arial"/>
          <w:color w:val="000000" w:themeColor="text1"/>
          <w:sz w:val="24"/>
          <w:szCs w:val="24"/>
        </w:rPr>
        <w:t xml:space="preserve">зменениями </w:t>
      </w:r>
      <w:r w:rsidR="005F007D" w:rsidRPr="00DB7F57">
        <w:rPr>
          <w:rFonts w:ascii="Arial" w:eastAsia="Times New Roman" w:hAnsi="Arial" w:cs="Arial"/>
          <w:color w:val="000000" w:themeColor="text1"/>
          <w:sz w:val="24"/>
          <w:szCs w:val="24"/>
        </w:rPr>
        <w:t xml:space="preserve">№ </w:t>
      </w:r>
      <w:r w:rsidR="009D65AD" w:rsidRPr="00DB7F57">
        <w:rPr>
          <w:rFonts w:ascii="Arial" w:eastAsia="Times New Roman" w:hAnsi="Arial" w:cs="Arial"/>
          <w:color w:val="000000" w:themeColor="text1"/>
          <w:sz w:val="24"/>
          <w:szCs w:val="24"/>
        </w:rPr>
        <w:t xml:space="preserve">1, </w:t>
      </w:r>
      <w:r w:rsidR="005F007D" w:rsidRPr="00DB7F57">
        <w:rPr>
          <w:rFonts w:ascii="Arial" w:eastAsia="Times New Roman" w:hAnsi="Arial" w:cs="Arial"/>
          <w:color w:val="000000" w:themeColor="text1"/>
          <w:sz w:val="24"/>
          <w:szCs w:val="24"/>
        </w:rPr>
        <w:t xml:space="preserve">№ </w:t>
      </w:r>
      <w:r w:rsidR="009D65AD" w:rsidRPr="00DB7F57">
        <w:rPr>
          <w:rFonts w:ascii="Arial" w:eastAsia="Times New Roman" w:hAnsi="Arial" w:cs="Arial"/>
          <w:color w:val="000000" w:themeColor="text1"/>
          <w:sz w:val="24"/>
          <w:szCs w:val="24"/>
        </w:rPr>
        <w:t>2</w:t>
      </w:r>
      <w:r w:rsidRPr="00DB7F57">
        <w:rPr>
          <w:rFonts w:ascii="Arial" w:eastAsia="Times New Roman" w:hAnsi="Arial" w:cs="Arial"/>
          <w:color w:val="000000" w:themeColor="text1"/>
          <w:sz w:val="24"/>
          <w:szCs w:val="24"/>
        </w:rPr>
        <w:t>)</w:t>
      </w:r>
    </w:p>
    <w:p w14:paraId="1D6E3AB3" w14:textId="77777777" w:rsidR="00322C7B" w:rsidRPr="00DB7F57" w:rsidRDefault="009D65A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68.13330.2017 </w:t>
      </w:r>
      <w:r w:rsidR="00E35042" w:rsidRPr="00DB7F57">
        <w:rPr>
          <w:rFonts w:ascii="Arial" w:eastAsia="Times New Roman" w:hAnsi="Arial" w:cs="Arial"/>
          <w:color w:val="000000" w:themeColor="text1"/>
          <w:sz w:val="24"/>
          <w:szCs w:val="24"/>
        </w:rPr>
        <w:t xml:space="preserve">«СНиП 3.01.04-87 </w:t>
      </w:r>
      <w:r w:rsidRPr="00DB7F57">
        <w:rPr>
          <w:rFonts w:ascii="Arial" w:eastAsia="Times New Roman" w:hAnsi="Arial" w:cs="Arial"/>
          <w:color w:val="000000" w:themeColor="text1"/>
          <w:sz w:val="24"/>
          <w:szCs w:val="24"/>
        </w:rPr>
        <w:t>Приемка в эксплуатацию законченных строительств</w:t>
      </w:r>
      <w:r w:rsidR="00E35042" w:rsidRPr="00DB7F57">
        <w:rPr>
          <w:rFonts w:ascii="Arial" w:eastAsia="Times New Roman" w:hAnsi="Arial" w:cs="Arial"/>
          <w:color w:val="000000" w:themeColor="text1"/>
          <w:sz w:val="24"/>
          <w:szCs w:val="24"/>
        </w:rPr>
        <w:t>ом объектов. Основные положения»</w:t>
      </w:r>
      <w:r w:rsidRPr="00DB7F57">
        <w:rPr>
          <w:rFonts w:ascii="Arial" w:eastAsia="Times New Roman" w:hAnsi="Arial" w:cs="Arial"/>
          <w:color w:val="000000" w:themeColor="text1"/>
          <w:sz w:val="24"/>
          <w:szCs w:val="24"/>
        </w:rPr>
        <w:t xml:space="preserve"> (с </w:t>
      </w:r>
      <w:r w:rsidR="00E35042"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зменением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1)</w:t>
      </w:r>
    </w:p>
    <w:p w14:paraId="28CE973B" w14:textId="77777777" w:rsidR="00322C7B" w:rsidRPr="00DB7F57" w:rsidRDefault="009D65A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77.13330.2016 </w:t>
      </w:r>
      <w:r w:rsidR="00E35042" w:rsidRPr="00DB7F57">
        <w:rPr>
          <w:rFonts w:ascii="Arial" w:eastAsia="Times New Roman" w:hAnsi="Arial" w:cs="Arial"/>
          <w:color w:val="000000" w:themeColor="text1"/>
          <w:sz w:val="24"/>
          <w:szCs w:val="24"/>
        </w:rPr>
        <w:t xml:space="preserve">«СНиП 3.05.07-85 </w:t>
      </w:r>
      <w:r w:rsidRPr="00DB7F57">
        <w:rPr>
          <w:rFonts w:ascii="Arial" w:eastAsia="Times New Roman" w:hAnsi="Arial" w:cs="Arial"/>
          <w:color w:val="000000" w:themeColor="text1"/>
          <w:sz w:val="24"/>
          <w:szCs w:val="24"/>
        </w:rPr>
        <w:t>Системы автоматизации</w:t>
      </w:r>
      <w:r w:rsidR="00E35042" w:rsidRPr="00DB7F57">
        <w:rPr>
          <w:rFonts w:ascii="Arial" w:eastAsia="Times New Roman" w:hAnsi="Arial" w:cs="Arial"/>
          <w:color w:val="000000" w:themeColor="text1"/>
          <w:sz w:val="24"/>
          <w:szCs w:val="24"/>
        </w:rPr>
        <w:t>»</w:t>
      </w:r>
    </w:p>
    <w:p w14:paraId="188C80BD" w14:textId="77777777" w:rsidR="00322C7B" w:rsidRPr="00DB7F57" w:rsidRDefault="009D65A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104.13330.2016 </w:t>
      </w:r>
      <w:r w:rsidR="00E35042" w:rsidRPr="00DB7F57">
        <w:rPr>
          <w:rFonts w:ascii="Arial" w:eastAsia="Times New Roman" w:hAnsi="Arial" w:cs="Arial"/>
          <w:color w:val="000000" w:themeColor="text1"/>
          <w:sz w:val="24"/>
          <w:szCs w:val="24"/>
        </w:rPr>
        <w:t xml:space="preserve">«СНиП 2.06.15-85 </w:t>
      </w:r>
      <w:r w:rsidRPr="00DB7F57">
        <w:rPr>
          <w:rFonts w:ascii="Arial" w:eastAsia="Times New Roman" w:hAnsi="Arial" w:cs="Arial"/>
          <w:color w:val="000000" w:themeColor="text1"/>
          <w:sz w:val="24"/>
          <w:szCs w:val="24"/>
        </w:rPr>
        <w:t>Инженерная защита территории от затопления и подтопления</w:t>
      </w:r>
      <w:r w:rsidR="00E3504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E35042"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зменением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1)</w:t>
      </w:r>
    </w:p>
    <w:p w14:paraId="61337F04" w14:textId="77777777" w:rsidR="00322C7B" w:rsidRPr="00DB7F57" w:rsidRDefault="00942777"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119.13330.2017 </w:t>
      </w:r>
      <w:r w:rsidR="00E35042" w:rsidRPr="00DB7F57">
        <w:rPr>
          <w:rFonts w:ascii="Arial" w:eastAsia="Times New Roman" w:hAnsi="Arial" w:cs="Arial"/>
          <w:color w:val="000000" w:themeColor="text1"/>
          <w:sz w:val="24"/>
          <w:szCs w:val="24"/>
        </w:rPr>
        <w:t xml:space="preserve">«СНиП 32-01-95 </w:t>
      </w:r>
      <w:r w:rsidRPr="00DB7F57">
        <w:rPr>
          <w:rFonts w:ascii="Arial" w:eastAsia="Times New Roman" w:hAnsi="Arial" w:cs="Arial"/>
          <w:color w:val="000000" w:themeColor="text1"/>
          <w:sz w:val="24"/>
          <w:szCs w:val="24"/>
        </w:rPr>
        <w:t>Железные дороги колеи 1520 мм</w:t>
      </w:r>
      <w:r w:rsidR="00E3504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E35042"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зменением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1)</w:t>
      </w:r>
    </w:p>
    <w:p w14:paraId="0F9CAAAD" w14:textId="77777777" w:rsidR="00322C7B" w:rsidRPr="00DB7F57" w:rsidRDefault="00942777"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lastRenderedPageBreak/>
        <w:t xml:space="preserve">СП 122.13330.2012 </w:t>
      </w:r>
      <w:r w:rsidR="00E35042" w:rsidRPr="00DB7F57">
        <w:rPr>
          <w:rFonts w:ascii="Arial" w:eastAsia="Times New Roman" w:hAnsi="Arial" w:cs="Arial"/>
          <w:color w:val="000000" w:themeColor="text1"/>
          <w:sz w:val="24"/>
          <w:szCs w:val="24"/>
        </w:rPr>
        <w:t xml:space="preserve">«СНиП 32-04-97 </w:t>
      </w:r>
      <w:r w:rsidRPr="00DB7F57">
        <w:rPr>
          <w:rFonts w:ascii="Arial" w:eastAsia="Times New Roman" w:hAnsi="Arial" w:cs="Arial"/>
          <w:color w:val="000000" w:themeColor="text1"/>
          <w:sz w:val="24"/>
          <w:szCs w:val="24"/>
        </w:rPr>
        <w:t>Тоннели железнодорожные и автодорожные</w:t>
      </w:r>
      <w:r w:rsidR="00E35042" w:rsidRPr="00DB7F57">
        <w:rPr>
          <w:rFonts w:ascii="Arial" w:eastAsia="Times New Roman" w:hAnsi="Arial" w:cs="Arial"/>
          <w:color w:val="000000" w:themeColor="text1"/>
          <w:sz w:val="24"/>
          <w:szCs w:val="24"/>
        </w:rPr>
        <w:t>»</w:t>
      </w:r>
      <w:r w:rsidRPr="00DB7F57">
        <w:rPr>
          <w:rFonts w:ascii="Arial" w:eastAsia="Times New Roman" w:hAnsi="Arial" w:cs="Arial"/>
          <w:color w:val="000000" w:themeColor="text1"/>
          <w:sz w:val="24"/>
          <w:szCs w:val="24"/>
        </w:rPr>
        <w:t xml:space="preserve"> (с </w:t>
      </w:r>
      <w:r w:rsidR="00E35042"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зменениями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 xml:space="preserve">1, </w:t>
      </w:r>
      <w:r w:rsidR="00E35042"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2)</w:t>
      </w:r>
    </w:p>
    <w:p w14:paraId="084C69BF" w14:textId="77777777" w:rsidR="00322C7B" w:rsidRPr="00DB7F57" w:rsidRDefault="00942777"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126.13330.2017 </w:t>
      </w:r>
      <w:r w:rsidR="00E35042" w:rsidRPr="00DB7F57">
        <w:rPr>
          <w:rFonts w:ascii="Arial" w:eastAsia="Times New Roman" w:hAnsi="Arial" w:cs="Arial"/>
          <w:color w:val="000000" w:themeColor="text1"/>
          <w:sz w:val="24"/>
          <w:szCs w:val="24"/>
        </w:rPr>
        <w:t xml:space="preserve">«СНиП 3.01.03-84 </w:t>
      </w:r>
      <w:r w:rsidRPr="00DB7F57">
        <w:rPr>
          <w:rFonts w:ascii="Arial" w:eastAsia="Times New Roman" w:hAnsi="Arial" w:cs="Arial"/>
          <w:color w:val="000000" w:themeColor="text1"/>
          <w:sz w:val="24"/>
          <w:szCs w:val="24"/>
        </w:rPr>
        <w:t>Геодез</w:t>
      </w:r>
      <w:r w:rsidR="00E35042" w:rsidRPr="00DB7F57">
        <w:rPr>
          <w:rFonts w:ascii="Arial" w:eastAsia="Times New Roman" w:hAnsi="Arial" w:cs="Arial"/>
          <w:color w:val="000000" w:themeColor="text1"/>
          <w:sz w:val="24"/>
          <w:szCs w:val="24"/>
        </w:rPr>
        <w:t>ические работы в строительстве»</w:t>
      </w:r>
    </w:p>
    <w:p w14:paraId="76816F05"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245.1325800.2015 Защита от коррозии линейных объектов и сооружений в нефтегазовом комплексе. Правила производства и приемки работ</w:t>
      </w:r>
    </w:p>
    <w:p w14:paraId="5E8CFA37" w14:textId="77777777" w:rsidR="00322C7B" w:rsidRPr="00DB7F57" w:rsidRDefault="00942777"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 246.1325800.2016 Положение об авторском надзоре за строительством зданий и сооружений</w:t>
      </w:r>
    </w:p>
    <w:p w14:paraId="6168034B" w14:textId="77777777" w:rsidR="00E61A9C" w:rsidRPr="00DB7F57" w:rsidRDefault="00E61A9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 xml:space="preserve">СП 249.1325800.2016 Коммуникации подземные. Проектирование и строительство закрытым и открытым способами (с </w:t>
      </w:r>
      <w:r w:rsidR="00E35042" w:rsidRPr="00DB7F57">
        <w:rPr>
          <w:rFonts w:ascii="Arial" w:eastAsia="Times New Roman" w:hAnsi="Arial" w:cs="Arial"/>
          <w:color w:val="000000" w:themeColor="text1"/>
          <w:sz w:val="24"/>
          <w:szCs w:val="24"/>
        </w:rPr>
        <w:t>и</w:t>
      </w:r>
      <w:r w:rsidRPr="00DB7F57">
        <w:rPr>
          <w:rFonts w:ascii="Arial" w:eastAsia="Times New Roman" w:hAnsi="Arial" w:cs="Arial"/>
          <w:color w:val="000000" w:themeColor="text1"/>
          <w:sz w:val="24"/>
          <w:szCs w:val="24"/>
        </w:rPr>
        <w:t xml:space="preserve">зменением </w:t>
      </w:r>
      <w:r w:rsidR="005F007D" w:rsidRPr="00DB7F57">
        <w:rPr>
          <w:rFonts w:ascii="Arial" w:eastAsia="Times New Roman" w:hAnsi="Arial" w:cs="Arial"/>
          <w:color w:val="000000" w:themeColor="text1"/>
          <w:sz w:val="24"/>
          <w:szCs w:val="24"/>
        </w:rPr>
        <w:t xml:space="preserve">№ </w:t>
      </w:r>
      <w:r w:rsidRPr="00DB7F57">
        <w:rPr>
          <w:rFonts w:ascii="Arial" w:eastAsia="Times New Roman" w:hAnsi="Arial" w:cs="Arial"/>
          <w:color w:val="000000" w:themeColor="text1"/>
          <w:sz w:val="24"/>
          <w:szCs w:val="24"/>
        </w:rPr>
        <w:t>1)</w:t>
      </w:r>
    </w:p>
    <w:p w14:paraId="6E5342FD"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392.1325800.2018 Трубопроводы магистральные и промысловые для нефти и газа. Исполнительная документация при строительстве. Формы и требования к ведению и оформлению</w:t>
      </w:r>
    </w:p>
    <w:p w14:paraId="0B3DCF96" w14:textId="77777777" w:rsidR="00322C7B" w:rsidRPr="00DB7F57" w:rsidRDefault="00942777"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 393.1325800.2018 Трубопроводы магистральные и промысловые для нефти и газа. Организация строительного производства</w:t>
      </w:r>
    </w:p>
    <w:p w14:paraId="5D5161B7" w14:textId="77777777" w:rsidR="00322C7B" w:rsidRPr="00DB7F57" w:rsidRDefault="00942777"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 409.1325800.2018 Трубопроводы магистральные и промысловые для нефти и газа. Производство работ по устройству тепловой и противокоррозионной изоляции, контроль выполнения работ</w:t>
      </w:r>
    </w:p>
    <w:p w14:paraId="161E9A7A"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410.1325800</w:t>
      </w:r>
      <w:r w:rsidR="000A5AE4" w:rsidRPr="00DB7F57">
        <w:rPr>
          <w:rFonts w:ascii="Arial" w:eastAsia="Times New Roman" w:hAnsi="Arial" w:cs="Arial"/>
          <w:color w:val="000000" w:themeColor="text1"/>
          <w:sz w:val="24"/>
          <w:szCs w:val="24"/>
        </w:rPr>
        <w:t>.2018</w:t>
      </w:r>
      <w:r w:rsidRPr="00DB7F57">
        <w:rPr>
          <w:rFonts w:ascii="Arial" w:eastAsia="Times New Roman" w:hAnsi="Arial" w:cs="Arial"/>
          <w:color w:val="000000" w:themeColor="text1"/>
          <w:sz w:val="24"/>
          <w:szCs w:val="24"/>
        </w:rPr>
        <w:t xml:space="preserve"> Трубопроводы магистральные и промысловые для нефти и газа. Строительство в условиях вечной мерзлоты и контроль выполнения работ</w:t>
      </w:r>
    </w:p>
    <w:p w14:paraId="2F18EA80"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 xml:space="preserve">411.1325800.2018 Трубопроводы магистральные и промысловые для нефти и газа. Испытания перед сдачей построенных объектов </w:t>
      </w:r>
    </w:p>
    <w:p w14:paraId="69E90278" w14:textId="77777777" w:rsidR="00322C7B" w:rsidRPr="00DB7F57"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 xml:space="preserve">422.1325800.2018 Трубопроводы магистральные и промысловые для нефти и газа. Строительство подводных переходов и контроль выполнения работ </w:t>
      </w:r>
    </w:p>
    <w:p w14:paraId="2B10AADC" w14:textId="77777777" w:rsidR="00322C7B" w:rsidRPr="003150C1" w:rsidRDefault="00201BDD"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w:t>
      </w:r>
      <w:r w:rsidR="00BF62F6" w:rsidRPr="00DB7F57">
        <w:rPr>
          <w:rFonts w:ascii="Arial" w:eastAsia="Times New Roman" w:hAnsi="Arial" w:cs="Arial"/>
          <w:color w:val="000000" w:themeColor="text1"/>
          <w:sz w:val="24"/>
          <w:szCs w:val="24"/>
        </w:rPr>
        <w:t> </w:t>
      </w:r>
      <w:r w:rsidRPr="00DB7F57">
        <w:rPr>
          <w:rFonts w:ascii="Arial" w:eastAsia="Times New Roman" w:hAnsi="Arial" w:cs="Arial"/>
          <w:color w:val="000000" w:themeColor="text1"/>
          <w:sz w:val="24"/>
          <w:szCs w:val="24"/>
        </w:rPr>
        <w:t xml:space="preserve">424.1325800.2019 Трубопроводы магистральные и промысловые для нефти и газа. Производство работ по </w:t>
      </w:r>
      <w:r w:rsidRPr="003150C1">
        <w:rPr>
          <w:rFonts w:ascii="Arial" w:eastAsia="Times New Roman" w:hAnsi="Arial" w:cs="Arial"/>
          <w:color w:val="000000" w:themeColor="text1"/>
          <w:sz w:val="24"/>
          <w:szCs w:val="24"/>
        </w:rPr>
        <w:t xml:space="preserve">противокоррозионной защите средствами </w:t>
      </w:r>
      <w:proofErr w:type="spellStart"/>
      <w:r w:rsidRPr="003150C1">
        <w:rPr>
          <w:rFonts w:ascii="Arial" w:eastAsia="Times New Roman" w:hAnsi="Arial" w:cs="Arial"/>
          <w:color w:val="000000" w:themeColor="text1"/>
          <w:sz w:val="24"/>
          <w:szCs w:val="24"/>
        </w:rPr>
        <w:t>электрохимзащиты</w:t>
      </w:r>
      <w:proofErr w:type="spellEnd"/>
      <w:r w:rsidRPr="003150C1">
        <w:rPr>
          <w:rFonts w:ascii="Arial" w:eastAsia="Times New Roman" w:hAnsi="Arial" w:cs="Arial"/>
          <w:color w:val="000000" w:themeColor="text1"/>
          <w:sz w:val="24"/>
          <w:szCs w:val="24"/>
        </w:rPr>
        <w:t xml:space="preserve"> и контроль выполнения работ</w:t>
      </w:r>
    </w:p>
    <w:p w14:paraId="397777AA" w14:textId="77777777" w:rsidR="006632AC" w:rsidRPr="003150C1" w:rsidRDefault="006632AC"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3150C1">
        <w:rPr>
          <w:rFonts w:ascii="Arial" w:eastAsia="Times New Roman" w:hAnsi="Arial" w:cs="Arial"/>
          <w:color w:val="000000" w:themeColor="text1"/>
          <w:sz w:val="24"/>
          <w:szCs w:val="24"/>
        </w:rPr>
        <w:t>СП</w:t>
      </w:r>
      <w:r w:rsidR="00BF62F6" w:rsidRPr="003150C1">
        <w:rPr>
          <w:rFonts w:ascii="Arial" w:eastAsia="Times New Roman" w:hAnsi="Arial" w:cs="Arial"/>
          <w:color w:val="000000" w:themeColor="text1"/>
          <w:sz w:val="24"/>
          <w:szCs w:val="24"/>
        </w:rPr>
        <w:t> </w:t>
      </w:r>
      <w:r w:rsidRPr="003150C1">
        <w:rPr>
          <w:rFonts w:ascii="Arial" w:eastAsia="Times New Roman" w:hAnsi="Arial" w:cs="Arial"/>
          <w:color w:val="000000" w:themeColor="text1"/>
          <w:sz w:val="24"/>
          <w:szCs w:val="24"/>
        </w:rPr>
        <w:t>446.1325800.2019 Инженерно-геологические изыскания для строительства. Общие правила производства работ</w:t>
      </w:r>
    </w:p>
    <w:p w14:paraId="37368202" w14:textId="77777777" w:rsidR="00352BE5" w:rsidRPr="003150C1" w:rsidRDefault="00352BE5"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3150C1">
        <w:rPr>
          <w:rFonts w:ascii="Arial" w:eastAsia="Times New Roman" w:hAnsi="Arial" w:cs="Arial"/>
          <w:color w:val="000000" w:themeColor="text1"/>
          <w:sz w:val="24"/>
          <w:szCs w:val="24"/>
        </w:rPr>
        <w:t>СП 471.1325800</w:t>
      </w:r>
      <w:r w:rsidR="000A5AE4" w:rsidRPr="003150C1">
        <w:rPr>
          <w:rFonts w:ascii="Arial" w:eastAsia="Times New Roman" w:hAnsi="Arial" w:cs="Arial"/>
          <w:color w:val="000000" w:themeColor="text1"/>
          <w:sz w:val="24"/>
          <w:szCs w:val="24"/>
        </w:rPr>
        <w:t>.2019</w:t>
      </w:r>
      <w:r w:rsidRPr="003150C1">
        <w:rPr>
          <w:rFonts w:ascii="Arial" w:eastAsia="Times New Roman" w:hAnsi="Arial" w:cs="Arial"/>
          <w:color w:val="000000" w:themeColor="text1"/>
          <w:sz w:val="24"/>
          <w:szCs w:val="24"/>
        </w:rPr>
        <w:t xml:space="preserve"> Информационное моделирование в строительстве. Контроль качества производства строительных работ</w:t>
      </w:r>
    </w:p>
    <w:p w14:paraId="41266AFB" w14:textId="77777777" w:rsidR="00322C7B" w:rsidRPr="003150C1" w:rsidRDefault="00E35042"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3150C1">
        <w:rPr>
          <w:rFonts w:ascii="Arial" w:eastAsia="Times New Roman" w:hAnsi="Arial" w:cs="Arial"/>
          <w:color w:val="000000" w:themeColor="text1"/>
          <w:sz w:val="24"/>
          <w:szCs w:val="24"/>
        </w:rPr>
        <w:t>СанПиН 2.6.1.2523</w:t>
      </w:r>
      <w:r w:rsidR="00E029E0" w:rsidRPr="003150C1">
        <w:rPr>
          <w:rFonts w:ascii="Arial" w:eastAsia="Times New Roman" w:hAnsi="Arial" w:cs="Arial"/>
          <w:color w:val="000000" w:themeColor="text1"/>
          <w:sz w:val="24"/>
          <w:szCs w:val="24"/>
        </w:rPr>
        <w:t>–</w:t>
      </w:r>
      <w:r w:rsidRPr="003150C1">
        <w:rPr>
          <w:rFonts w:ascii="Arial" w:eastAsia="Times New Roman" w:hAnsi="Arial" w:cs="Arial"/>
          <w:color w:val="000000" w:themeColor="text1"/>
          <w:sz w:val="24"/>
          <w:szCs w:val="24"/>
        </w:rPr>
        <w:t xml:space="preserve">09 </w:t>
      </w:r>
      <w:r w:rsidR="00334C41" w:rsidRPr="003150C1">
        <w:rPr>
          <w:rFonts w:ascii="Arial" w:eastAsia="Times New Roman" w:hAnsi="Arial" w:cs="Arial"/>
          <w:color w:val="000000" w:themeColor="text1"/>
          <w:sz w:val="24"/>
          <w:szCs w:val="24"/>
        </w:rPr>
        <w:t>Нормы радиацио</w:t>
      </w:r>
      <w:r w:rsidRPr="003150C1">
        <w:rPr>
          <w:rFonts w:ascii="Arial" w:eastAsia="Times New Roman" w:hAnsi="Arial" w:cs="Arial"/>
          <w:color w:val="000000" w:themeColor="text1"/>
          <w:sz w:val="24"/>
          <w:szCs w:val="24"/>
        </w:rPr>
        <w:t>нной безопасности (НРБ-99/2009)</w:t>
      </w:r>
    </w:p>
    <w:p w14:paraId="79E2FA5E" w14:textId="77777777" w:rsidR="00334C41" w:rsidRPr="003150C1" w:rsidRDefault="00E35042" w:rsidP="00C6455C">
      <w:pPr>
        <w:autoSpaceDE w:val="0"/>
        <w:autoSpaceDN w:val="0"/>
        <w:adjustRightInd w:val="0"/>
        <w:spacing w:after="0" w:line="240" w:lineRule="auto"/>
        <w:ind w:firstLine="709"/>
        <w:contextualSpacing/>
        <w:jc w:val="both"/>
        <w:rPr>
          <w:rFonts w:ascii="Arial" w:eastAsia="Times New Roman" w:hAnsi="Arial" w:cs="Arial"/>
          <w:color w:val="000000" w:themeColor="text1"/>
          <w:sz w:val="24"/>
          <w:szCs w:val="24"/>
        </w:rPr>
      </w:pPr>
      <w:r w:rsidRPr="003150C1">
        <w:rPr>
          <w:rFonts w:ascii="Arial" w:eastAsia="Times New Roman" w:hAnsi="Arial" w:cs="Arial"/>
          <w:color w:val="000000" w:themeColor="text1"/>
          <w:sz w:val="24"/>
          <w:szCs w:val="24"/>
        </w:rPr>
        <w:t>СанПиН 2.6.1.3164</w:t>
      </w:r>
      <w:r w:rsidR="00E029E0" w:rsidRPr="003150C1">
        <w:rPr>
          <w:rFonts w:ascii="Arial" w:eastAsia="Times New Roman" w:hAnsi="Arial" w:cs="Arial"/>
          <w:color w:val="000000" w:themeColor="text1"/>
          <w:sz w:val="24"/>
          <w:szCs w:val="24"/>
        </w:rPr>
        <w:t>–</w:t>
      </w:r>
      <w:r w:rsidRPr="003150C1">
        <w:rPr>
          <w:rFonts w:ascii="Arial" w:eastAsia="Times New Roman" w:hAnsi="Arial" w:cs="Arial"/>
          <w:color w:val="000000" w:themeColor="text1"/>
          <w:sz w:val="24"/>
          <w:szCs w:val="24"/>
        </w:rPr>
        <w:t xml:space="preserve">14 </w:t>
      </w:r>
      <w:r w:rsidR="00334C41" w:rsidRPr="003150C1">
        <w:rPr>
          <w:rFonts w:ascii="Arial" w:eastAsia="Times New Roman" w:hAnsi="Arial" w:cs="Arial"/>
          <w:color w:val="000000" w:themeColor="text1"/>
          <w:sz w:val="24"/>
          <w:szCs w:val="24"/>
        </w:rPr>
        <w:t>Гигиенические требования по обеспечению радиационной безопасности при ре</w:t>
      </w:r>
      <w:r w:rsidRPr="003150C1">
        <w:rPr>
          <w:rFonts w:ascii="Arial" w:eastAsia="Times New Roman" w:hAnsi="Arial" w:cs="Arial"/>
          <w:color w:val="000000" w:themeColor="text1"/>
          <w:sz w:val="24"/>
          <w:szCs w:val="24"/>
        </w:rPr>
        <w:t>нтгеновской дефектоскопии</w:t>
      </w:r>
    </w:p>
    <w:p w14:paraId="13ABEA87" w14:textId="4D3AB21B" w:rsidR="00322C7B" w:rsidRPr="003150C1"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0"/>
          <w:szCs w:val="20"/>
        </w:rPr>
      </w:pPr>
      <w:r w:rsidRPr="003150C1">
        <w:rPr>
          <w:rFonts w:ascii="Arial" w:eastAsia="Times New Roman" w:hAnsi="Arial" w:cs="Arial"/>
          <w:color w:val="000000" w:themeColor="text1"/>
          <w:spacing w:val="40"/>
          <w:sz w:val="20"/>
          <w:szCs w:val="20"/>
        </w:rPr>
        <w:t>Примечание</w:t>
      </w:r>
      <w:r w:rsidRPr="003150C1">
        <w:rPr>
          <w:rFonts w:ascii="Arial" w:eastAsia="Times New Roman" w:hAnsi="Arial" w:cs="Arial"/>
          <w:color w:val="000000" w:themeColor="text1"/>
          <w:sz w:val="20"/>
          <w:szCs w:val="20"/>
        </w:rPr>
        <w:t xml:space="preserve"> – При пользовании настоящим сводом правил </w:t>
      </w:r>
      <w:r w:rsidR="00E11C1C" w:rsidRPr="003150C1">
        <w:rPr>
          <w:rFonts w:ascii="Arial" w:eastAsia="Times New Roman" w:hAnsi="Arial" w:cs="Arial"/>
          <w:b/>
          <w:color w:val="000000" w:themeColor="text1"/>
          <w:sz w:val="20"/>
          <w:szCs w:val="20"/>
        </w:rPr>
        <w:t>целесообразн</w:t>
      </w:r>
      <w:r w:rsidRPr="003150C1">
        <w:rPr>
          <w:rFonts w:ascii="Arial" w:eastAsia="Times New Roman" w:hAnsi="Arial" w:cs="Arial"/>
          <w:color w:val="000000" w:themeColor="text1"/>
          <w:sz w:val="20"/>
          <w:szCs w:val="20"/>
        </w:rPr>
        <w:t xml:space="preserve">о проверить действие ссылочных стандартов (сводов правил и/или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ссылочный стандарт (документ), на который дана недатированная ссылка, то </w:t>
      </w:r>
      <w:r w:rsidR="00E11C1C" w:rsidRPr="003150C1">
        <w:rPr>
          <w:rFonts w:ascii="Arial" w:eastAsia="Times New Roman" w:hAnsi="Arial" w:cs="Arial"/>
          <w:b/>
          <w:color w:val="000000" w:themeColor="text1"/>
          <w:sz w:val="20"/>
          <w:szCs w:val="20"/>
        </w:rPr>
        <w:t>рекоменд</w:t>
      </w:r>
      <w:r w:rsidRPr="003150C1">
        <w:rPr>
          <w:rFonts w:ascii="Arial" w:eastAsia="Times New Roman" w:hAnsi="Arial" w:cs="Arial"/>
          <w:color w:val="000000" w:themeColor="text1"/>
          <w:sz w:val="20"/>
          <w:szCs w:val="20"/>
        </w:rPr>
        <w:t xml:space="preserve">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w:t>
      </w:r>
      <w:r w:rsidR="00E11C1C" w:rsidRPr="003150C1">
        <w:rPr>
          <w:rFonts w:ascii="Arial" w:eastAsia="Times New Roman" w:hAnsi="Arial" w:cs="Arial"/>
          <w:b/>
          <w:color w:val="000000" w:themeColor="text1"/>
          <w:sz w:val="20"/>
          <w:szCs w:val="20"/>
        </w:rPr>
        <w:t>рекоменд</w:t>
      </w:r>
      <w:r w:rsidRPr="003150C1">
        <w:rPr>
          <w:rFonts w:ascii="Arial" w:eastAsia="Times New Roman" w:hAnsi="Arial" w:cs="Arial"/>
          <w:color w:val="000000" w:themeColor="text1"/>
          <w:sz w:val="20"/>
          <w:szCs w:val="20"/>
        </w:rPr>
        <w:t xml:space="preserve">уется использовать версию этого стандарта (документа) с указанным выше годом утверждения (принятия). Если после утверждения настоящего стандарта в ссылочный стандарт (документ), на который дана датированная ссылка, внесено изменение, затрагивающее положение, на которое дана ссылка, то это положение </w:t>
      </w:r>
      <w:r w:rsidR="00E11C1C" w:rsidRPr="003150C1">
        <w:rPr>
          <w:rFonts w:ascii="Arial" w:eastAsia="Times New Roman" w:hAnsi="Arial" w:cs="Arial"/>
          <w:b/>
          <w:color w:val="000000" w:themeColor="text1"/>
          <w:sz w:val="20"/>
          <w:szCs w:val="20"/>
        </w:rPr>
        <w:t>рекоменд</w:t>
      </w:r>
      <w:r w:rsidRPr="003150C1">
        <w:rPr>
          <w:rFonts w:ascii="Arial" w:eastAsia="Times New Roman" w:hAnsi="Arial" w:cs="Arial"/>
          <w:color w:val="000000" w:themeColor="text1"/>
          <w:sz w:val="20"/>
          <w:szCs w:val="20"/>
        </w:rPr>
        <w:t xml:space="preserve">уется применять без учета данного изменения. Если ссылочный стандарт (документ) отменен без замены, то положение, в котором дана ссылка на него, </w:t>
      </w:r>
      <w:r w:rsidR="00E11C1C" w:rsidRPr="003150C1">
        <w:rPr>
          <w:rFonts w:ascii="Arial" w:eastAsia="Times New Roman" w:hAnsi="Arial" w:cs="Arial"/>
          <w:b/>
          <w:color w:val="000000" w:themeColor="text1"/>
          <w:sz w:val="20"/>
          <w:szCs w:val="20"/>
        </w:rPr>
        <w:t>рекоменд</w:t>
      </w:r>
      <w:r w:rsidRPr="003150C1">
        <w:rPr>
          <w:rFonts w:ascii="Arial" w:eastAsia="Times New Roman" w:hAnsi="Arial" w:cs="Arial"/>
          <w:color w:val="000000" w:themeColor="text1"/>
          <w:sz w:val="20"/>
          <w:szCs w:val="20"/>
        </w:rPr>
        <w:t>уется применять в части, не затрагивающей эту ссылку. Сведения о действии свода правил можно проверить в Федеральном информационном фонде технических регламентов и стандартов.</w:t>
      </w:r>
    </w:p>
    <w:p w14:paraId="4550F29E" w14:textId="77777777" w:rsidR="00322C7B" w:rsidRPr="003150C1" w:rsidRDefault="00322C7B" w:rsidP="00C6455C">
      <w:pPr>
        <w:pStyle w:val="FORMATTEXT"/>
        <w:widowControl/>
        <w:tabs>
          <w:tab w:val="left" w:pos="1276"/>
        </w:tabs>
        <w:ind w:left="709"/>
        <w:jc w:val="both"/>
        <w:rPr>
          <w:color w:val="000000" w:themeColor="text1"/>
          <w:sz w:val="24"/>
          <w:szCs w:val="24"/>
        </w:rPr>
      </w:pPr>
    </w:p>
    <w:p w14:paraId="4D786C5E" w14:textId="77777777" w:rsidR="00322C7B" w:rsidRPr="003150C1" w:rsidRDefault="00201BDD" w:rsidP="00C6455C">
      <w:pPr>
        <w:pStyle w:val="1"/>
        <w:widowControl/>
        <w:numPr>
          <w:ilvl w:val="0"/>
          <w:numId w:val="3"/>
        </w:numPr>
        <w:tabs>
          <w:tab w:val="left" w:pos="1134"/>
        </w:tabs>
        <w:spacing w:before="0" w:line="240" w:lineRule="auto"/>
        <w:ind w:left="709" w:firstLine="0"/>
        <w:rPr>
          <w:rFonts w:ascii="Arial" w:hAnsi="Arial" w:cs="Arial"/>
          <w:color w:val="000000" w:themeColor="text1"/>
          <w:sz w:val="24"/>
          <w:szCs w:val="24"/>
        </w:rPr>
      </w:pPr>
      <w:bookmarkStart w:id="4" w:name="_Toc97192466"/>
      <w:r w:rsidRPr="003150C1">
        <w:rPr>
          <w:rFonts w:ascii="Arial" w:hAnsi="Arial" w:cs="Arial"/>
          <w:color w:val="000000" w:themeColor="text1"/>
          <w:sz w:val="24"/>
          <w:szCs w:val="24"/>
        </w:rPr>
        <w:lastRenderedPageBreak/>
        <w:t>Термины и определения</w:t>
      </w:r>
      <w:bookmarkEnd w:id="4"/>
      <w:r w:rsidRPr="003150C1">
        <w:rPr>
          <w:rFonts w:ascii="Arial" w:hAnsi="Arial" w:cs="Arial"/>
          <w:color w:val="000000" w:themeColor="text1"/>
          <w:sz w:val="24"/>
          <w:szCs w:val="24"/>
        </w:rPr>
        <w:t xml:space="preserve"> </w:t>
      </w:r>
    </w:p>
    <w:p w14:paraId="1FE22B3E" w14:textId="77777777" w:rsidR="00322C7B" w:rsidRPr="003150C1"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3150C1">
        <w:rPr>
          <w:rFonts w:ascii="Arial" w:eastAsia="Times New Roman" w:hAnsi="Arial" w:cs="Arial"/>
          <w:color w:val="000000" w:themeColor="text1"/>
          <w:sz w:val="24"/>
          <w:szCs w:val="24"/>
        </w:rPr>
        <w:t>В настоящем своде правил применены следующие термины с соответствующими определениями.</w:t>
      </w:r>
    </w:p>
    <w:p w14:paraId="42A19BE0" w14:textId="77777777" w:rsidR="00322C7B" w:rsidRPr="003150C1" w:rsidRDefault="00201BDD" w:rsidP="00C6455C">
      <w:pPr>
        <w:pStyle w:val="312002"/>
        <w:numPr>
          <w:ilvl w:val="0"/>
          <w:numId w:val="169"/>
        </w:numPr>
        <w:spacing w:line="240" w:lineRule="auto"/>
        <w:ind w:left="0" w:firstLine="709"/>
        <w:rPr>
          <w:rFonts w:ascii="Arial" w:hAnsi="Arial" w:cs="Arial"/>
          <w:color w:val="000000" w:themeColor="text1"/>
          <w:szCs w:val="24"/>
        </w:rPr>
      </w:pPr>
      <w:r w:rsidRPr="003150C1">
        <w:rPr>
          <w:rFonts w:ascii="Arial" w:hAnsi="Arial" w:cs="Arial"/>
          <w:b/>
          <w:color w:val="000000" w:themeColor="text1"/>
          <w:szCs w:val="24"/>
        </w:rPr>
        <w:t>авторский надзор:</w:t>
      </w:r>
      <w:r w:rsidRPr="003150C1">
        <w:rPr>
          <w:rFonts w:ascii="Arial" w:eastAsiaTheme="minorHAnsi" w:hAnsi="Arial" w:cs="Arial"/>
          <w:color w:val="000000" w:themeColor="text1"/>
          <w:spacing w:val="-1"/>
          <w:kern w:val="22"/>
          <w:szCs w:val="24"/>
          <w:lang w:eastAsia="en-US"/>
        </w:rPr>
        <w:t xml:space="preserve"> </w:t>
      </w:r>
      <w:r w:rsidRPr="003150C1">
        <w:rPr>
          <w:rFonts w:ascii="Arial" w:hAnsi="Arial" w:cs="Arial"/>
          <w:color w:val="000000" w:themeColor="text1"/>
          <w:szCs w:val="24"/>
        </w:rPr>
        <w:t>Контроль физического или юридического лица, осуществившего подготовку проектной документации, за соблюдением в процессе строительства требований проектной документации и подготовленной на е</w:t>
      </w:r>
      <w:r w:rsidR="00957682" w:rsidRPr="003150C1">
        <w:rPr>
          <w:rFonts w:ascii="Arial" w:hAnsi="Arial" w:cs="Arial"/>
          <w:color w:val="000000" w:themeColor="text1"/>
          <w:szCs w:val="24"/>
        </w:rPr>
        <w:t>е</w:t>
      </w:r>
      <w:r w:rsidRPr="003150C1">
        <w:rPr>
          <w:rFonts w:ascii="Arial" w:hAnsi="Arial" w:cs="Arial"/>
          <w:color w:val="000000" w:themeColor="text1"/>
          <w:szCs w:val="24"/>
        </w:rPr>
        <w:t xml:space="preserve"> основе рабочей документации.</w:t>
      </w:r>
    </w:p>
    <w:p w14:paraId="4CE5BC9C" w14:textId="77777777" w:rsidR="0065214B" w:rsidRPr="003150C1" w:rsidRDefault="0065214B" w:rsidP="00C6455C">
      <w:pPr>
        <w:pStyle w:val="312002"/>
        <w:numPr>
          <w:ilvl w:val="0"/>
          <w:numId w:val="169"/>
        </w:numPr>
        <w:spacing w:line="240" w:lineRule="auto"/>
        <w:ind w:left="0" w:firstLine="709"/>
        <w:rPr>
          <w:rFonts w:ascii="Arial" w:hAnsi="Arial" w:cs="Arial"/>
          <w:szCs w:val="24"/>
        </w:rPr>
      </w:pPr>
      <w:r w:rsidRPr="003150C1">
        <w:rPr>
          <w:rFonts w:ascii="Arial" w:hAnsi="Arial" w:cs="Arial"/>
          <w:b/>
          <w:color w:val="000000" w:themeColor="text1"/>
          <w:szCs w:val="24"/>
        </w:rPr>
        <w:t xml:space="preserve">бескаркасный </w:t>
      </w:r>
      <w:proofErr w:type="spellStart"/>
      <w:r w:rsidRPr="003150C1">
        <w:rPr>
          <w:rFonts w:ascii="Arial" w:hAnsi="Arial" w:cs="Arial"/>
          <w:b/>
          <w:color w:val="000000" w:themeColor="text1"/>
          <w:szCs w:val="24"/>
        </w:rPr>
        <w:t>полимерконтейнерный</w:t>
      </w:r>
      <w:proofErr w:type="spellEnd"/>
      <w:r w:rsidRPr="003150C1">
        <w:rPr>
          <w:rFonts w:ascii="Arial" w:hAnsi="Arial" w:cs="Arial"/>
          <w:b/>
          <w:color w:val="000000" w:themeColor="text1"/>
          <w:szCs w:val="24"/>
        </w:rPr>
        <w:t xml:space="preserve"> </w:t>
      </w:r>
      <w:proofErr w:type="spellStart"/>
      <w:r w:rsidRPr="003150C1">
        <w:rPr>
          <w:rFonts w:ascii="Arial" w:hAnsi="Arial" w:cs="Arial"/>
          <w:b/>
          <w:color w:val="000000" w:themeColor="text1"/>
          <w:szCs w:val="24"/>
        </w:rPr>
        <w:t>грунтозаполненный</w:t>
      </w:r>
      <w:proofErr w:type="spellEnd"/>
      <w:r w:rsidRPr="003150C1">
        <w:rPr>
          <w:rFonts w:ascii="Arial" w:hAnsi="Arial" w:cs="Arial"/>
          <w:b/>
          <w:color w:val="000000" w:themeColor="text1"/>
          <w:szCs w:val="24"/>
        </w:rPr>
        <w:t xml:space="preserve"> утяжелитель (текстильный контейнер)</w:t>
      </w:r>
      <w:r w:rsidRPr="003150C1">
        <w:rPr>
          <w:rFonts w:ascii="Arial" w:hAnsi="Arial" w:cs="Arial"/>
          <w:b/>
          <w:szCs w:val="24"/>
        </w:rPr>
        <w:t>:</w:t>
      </w:r>
      <w:r w:rsidRPr="003150C1">
        <w:rPr>
          <w:rFonts w:ascii="Arial" w:hAnsi="Arial" w:cs="Arial"/>
          <w:szCs w:val="24"/>
        </w:rPr>
        <w:t xml:space="preserve"> </w:t>
      </w:r>
      <w:r w:rsidRPr="003150C1">
        <w:rPr>
          <w:rFonts w:ascii="Arial" w:hAnsi="Arial" w:cs="Arial"/>
          <w:color w:val="000000" w:themeColor="text1"/>
          <w:szCs w:val="24"/>
        </w:rPr>
        <w:t xml:space="preserve">Общее наименование группы тканевых бескаркасных балластирующих устройств (утяжелителей), состоящих из емкостей с фиксировано закрывающимися горловинами, выполненных из технической ткани, заполненных грунтом и скрепленных </w:t>
      </w:r>
      <w:r w:rsidR="00C73B43" w:rsidRPr="003150C1">
        <w:rPr>
          <w:rFonts w:ascii="Arial" w:hAnsi="Arial" w:cs="Arial"/>
          <w:color w:val="000000" w:themeColor="text1"/>
          <w:szCs w:val="24"/>
        </w:rPr>
        <w:t>с</w:t>
      </w:r>
      <w:r w:rsidRPr="003150C1">
        <w:rPr>
          <w:rFonts w:ascii="Arial" w:hAnsi="Arial" w:cs="Arial"/>
          <w:color w:val="000000" w:themeColor="text1"/>
          <w:szCs w:val="24"/>
        </w:rPr>
        <w:t xml:space="preserve"> помощ</w:t>
      </w:r>
      <w:r w:rsidR="00C73B43" w:rsidRPr="003150C1">
        <w:rPr>
          <w:rFonts w:ascii="Arial" w:hAnsi="Arial" w:cs="Arial"/>
          <w:color w:val="000000" w:themeColor="text1"/>
          <w:szCs w:val="24"/>
        </w:rPr>
        <w:t>ью</w:t>
      </w:r>
      <w:r w:rsidRPr="003150C1">
        <w:rPr>
          <w:rFonts w:ascii="Arial" w:hAnsi="Arial" w:cs="Arial"/>
          <w:color w:val="000000" w:themeColor="text1"/>
          <w:szCs w:val="24"/>
        </w:rPr>
        <w:t xml:space="preserve"> соединительных элементов.</w:t>
      </w:r>
    </w:p>
    <w:p w14:paraId="24819D84" w14:textId="23989F72" w:rsidR="0065214B" w:rsidRPr="003150C1" w:rsidRDefault="0065214B" w:rsidP="00E35042">
      <w:pPr>
        <w:pStyle w:val="aff5"/>
        <w:ind w:firstLine="709"/>
        <w:jc w:val="both"/>
        <w:rPr>
          <w:rFonts w:ascii="Arial" w:hAnsi="Arial" w:cs="Arial"/>
          <w:sz w:val="20"/>
          <w:szCs w:val="20"/>
        </w:rPr>
      </w:pPr>
      <w:r w:rsidRPr="003150C1">
        <w:rPr>
          <w:rFonts w:ascii="Arial" w:hAnsi="Arial" w:cs="Arial"/>
          <w:sz w:val="20"/>
          <w:szCs w:val="20"/>
        </w:rPr>
        <w:t>П</w:t>
      </w:r>
      <w:r w:rsidR="00E35042" w:rsidRPr="003150C1">
        <w:rPr>
          <w:rFonts w:ascii="Arial" w:hAnsi="Arial" w:cs="Arial"/>
          <w:sz w:val="20"/>
          <w:szCs w:val="20"/>
        </w:rPr>
        <w:t xml:space="preserve"> </w:t>
      </w:r>
      <w:r w:rsidRPr="003150C1">
        <w:rPr>
          <w:rFonts w:ascii="Arial" w:hAnsi="Arial" w:cs="Arial"/>
          <w:sz w:val="20"/>
          <w:szCs w:val="20"/>
        </w:rPr>
        <w:t>р</w:t>
      </w:r>
      <w:r w:rsidR="00E35042" w:rsidRPr="003150C1">
        <w:rPr>
          <w:rFonts w:ascii="Arial" w:hAnsi="Arial" w:cs="Arial"/>
          <w:sz w:val="20"/>
          <w:szCs w:val="20"/>
        </w:rPr>
        <w:t xml:space="preserve"> </w:t>
      </w:r>
      <w:r w:rsidRPr="003150C1">
        <w:rPr>
          <w:rFonts w:ascii="Arial" w:hAnsi="Arial" w:cs="Arial"/>
          <w:sz w:val="20"/>
          <w:szCs w:val="20"/>
        </w:rPr>
        <w:t>и</w:t>
      </w:r>
      <w:r w:rsidR="00E35042" w:rsidRPr="003150C1">
        <w:rPr>
          <w:rFonts w:ascii="Arial" w:hAnsi="Arial" w:cs="Arial"/>
          <w:sz w:val="20"/>
          <w:szCs w:val="20"/>
        </w:rPr>
        <w:t xml:space="preserve"> </w:t>
      </w:r>
      <w:r w:rsidRPr="003150C1">
        <w:rPr>
          <w:rFonts w:ascii="Arial" w:hAnsi="Arial" w:cs="Arial"/>
          <w:sz w:val="20"/>
          <w:szCs w:val="20"/>
        </w:rPr>
        <w:t>м</w:t>
      </w:r>
      <w:r w:rsidR="00E35042" w:rsidRPr="003150C1">
        <w:rPr>
          <w:rFonts w:ascii="Arial" w:hAnsi="Arial" w:cs="Arial"/>
          <w:sz w:val="20"/>
          <w:szCs w:val="20"/>
        </w:rPr>
        <w:t xml:space="preserve"> </w:t>
      </w:r>
      <w:r w:rsidRPr="003150C1">
        <w:rPr>
          <w:rFonts w:ascii="Arial" w:hAnsi="Arial" w:cs="Arial"/>
          <w:sz w:val="20"/>
          <w:szCs w:val="20"/>
        </w:rPr>
        <w:t>е</w:t>
      </w:r>
      <w:r w:rsidR="00E35042" w:rsidRPr="003150C1">
        <w:rPr>
          <w:rFonts w:ascii="Arial" w:hAnsi="Arial" w:cs="Arial"/>
          <w:sz w:val="20"/>
          <w:szCs w:val="20"/>
        </w:rPr>
        <w:t xml:space="preserve"> </w:t>
      </w:r>
      <w:r w:rsidRPr="003150C1">
        <w:rPr>
          <w:rFonts w:ascii="Arial" w:hAnsi="Arial" w:cs="Arial"/>
          <w:sz w:val="20"/>
          <w:szCs w:val="20"/>
        </w:rPr>
        <w:t>ч</w:t>
      </w:r>
      <w:r w:rsidR="00E35042" w:rsidRPr="003150C1">
        <w:rPr>
          <w:rFonts w:ascii="Arial" w:hAnsi="Arial" w:cs="Arial"/>
          <w:sz w:val="20"/>
          <w:szCs w:val="20"/>
        </w:rPr>
        <w:t xml:space="preserve"> </w:t>
      </w:r>
      <w:r w:rsidRPr="003150C1">
        <w:rPr>
          <w:rFonts w:ascii="Arial" w:hAnsi="Arial" w:cs="Arial"/>
          <w:sz w:val="20"/>
          <w:szCs w:val="20"/>
        </w:rPr>
        <w:t>а</w:t>
      </w:r>
      <w:r w:rsidR="00E35042" w:rsidRPr="003150C1">
        <w:rPr>
          <w:rFonts w:ascii="Arial" w:hAnsi="Arial" w:cs="Arial"/>
          <w:sz w:val="20"/>
          <w:szCs w:val="20"/>
        </w:rPr>
        <w:t xml:space="preserve"> </w:t>
      </w:r>
      <w:r w:rsidRPr="003150C1">
        <w:rPr>
          <w:rFonts w:ascii="Arial" w:hAnsi="Arial" w:cs="Arial"/>
          <w:sz w:val="20"/>
          <w:szCs w:val="20"/>
        </w:rPr>
        <w:t>н</w:t>
      </w:r>
      <w:r w:rsidR="00E35042" w:rsidRPr="003150C1">
        <w:rPr>
          <w:rFonts w:ascii="Arial" w:hAnsi="Arial" w:cs="Arial"/>
          <w:sz w:val="20"/>
          <w:szCs w:val="20"/>
        </w:rPr>
        <w:t xml:space="preserve"> </w:t>
      </w:r>
      <w:r w:rsidRPr="003150C1">
        <w:rPr>
          <w:rFonts w:ascii="Arial" w:hAnsi="Arial" w:cs="Arial"/>
          <w:sz w:val="20"/>
          <w:szCs w:val="20"/>
        </w:rPr>
        <w:t>и</w:t>
      </w:r>
      <w:r w:rsidR="00E35042" w:rsidRPr="003150C1">
        <w:rPr>
          <w:rFonts w:ascii="Arial" w:hAnsi="Arial" w:cs="Arial"/>
          <w:sz w:val="20"/>
          <w:szCs w:val="20"/>
        </w:rPr>
        <w:t xml:space="preserve"> </w:t>
      </w:r>
      <w:r w:rsidRPr="003150C1">
        <w:rPr>
          <w:rFonts w:ascii="Arial" w:hAnsi="Arial" w:cs="Arial"/>
          <w:sz w:val="20"/>
          <w:szCs w:val="20"/>
        </w:rPr>
        <w:t xml:space="preserve">е – </w:t>
      </w:r>
      <w:r w:rsidR="00C73B43" w:rsidRPr="003150C1">
        <w:rPr>
          <w:rFonts w:ascii="Arial" w:hAnsi="Arial" w:cs="Arial"/>
          <w:sz w:val="20"/>
          <w:szCs w:val="20"/>
        </w:rPr>
        <w:t>Изготовителем</w:t>
      </w:r>
      <w:r w:rsidRPr="003150C1">
        <w:rPr>
          <w:rFonts w:ascii="Arial" w:hAnsi="Arial" w:cs="Arial"/>
          <w:sz w:val="20"/>
          <w:szCs w:val="20"/>
        </w:rPr>
        <w:t xml:space="preserve"> бескаркасных </w:t>
      </w:r>
      <w:proofErr w:type="spellStart"/>
      <w:r w:rsidRPr="003150C1">
        <w:rPr>
          <w:rFonts w:ascii="Arial" w:hAnsi="Arial" w:cs="Arial"/>
          <w:sz w:val="20"/>
          <w:szCs w:val="20"/>
        </w:rPr>
        <w:t>полимерконтейнерных</w:t>
      </w:r>
      <w:proofErr w:type="spellEnd"/>
      <w:r w:rsidRPr="003150C1">
        <w:rPr>
          <w:rFonts w:ascii="Arial" w:hAnsi="Arial" w:cs="Arial"/>
          <w:sz w:val="20"/>
          <w:szCs w:val="20"/>
        </w:rPr>
        <w:t xml:space="preserve"> </w:t>
      </w:r>
      <w:proofErr w:type="spellStart"/>
      <w:r w:rsidRPr="003150C1">
        <w:rPr>
          <w:rFonts w:ascii="Arial" w:hAnsi="Arial" w:cs="Arial"/>
          <w:sz w:val="20"/>
          <w:szCs w:val="20"/>
        </w:rPr>
        <w:t>грунтозаполненных</w:t>
      </w:r>
      <w:proofErr w:type="spellEnd"/>
      <w:r w:rsidRPr="003150C1">
        <w:rPr>
          <w:rFonts w:ascii="Arial" w:hAnsi="Arial" w:cs="Arial"/>
          <w:sz w:val="20"/>
          <w:szCs w:val="20"/>
        </w:rPr>
        <w:t xml:space="preserve"> утяжелителей (текстильных контейнеров) </w:t>
      </w:r>
      <w:r w:rsidR="00E11C1C" w:rsidRPr="003150C1">
        <w:rPr>
          <w:rFonts w:ascii="Arial" w:hAnsi="Arial" w:cs="Arial"/>
          <w:b/>
          <w:sz w:val="20"/>
          <w:szCs w:val="20"/>
        </w:rPr>
        <w:t>может</w:t>
      </w:r>
      <w:r w:rsidRPr="003150C1">
        <w:rPr>
          <w:rFonts w:ascii="Arial" w:hAnsi="Arial" w:cs="Arial"/>
          <w:sz w:val="20"/>
          <w:szCs w:val="20"/>
        </w:rPr>
        <w:t xml:space="preserve"> быть использовано другое наименование </w:t>
      </w:r>
      <w:r w:rsidR="00C73B43" w:rsidRPr="003150C1">
        <w:rPr>
          <w:rFonts w:ascii="Arial" w:hAnsi="Arial" w:cs="Arial"/>
          <w:sz w:val="20"/>
          <w:szCs w:val="20"/>
        </w:rPr>
        <w:t>изгот</w:t>
      </w:r>
      <w:r w:rsidR="00E35042" w:rsidRPr="003150C1">
        <w:rPr>
          <w:rFonts w:ascii="Arial" w:hAnsi="Arial" w:cs="Arial"/>
          <w:sz w:val="20"/>
          <w:szCs w:val="20"/>
        </w:rPr>
        <w:t>о</w:t>
      </w:r>
      <w:r w:rsidR="00C73B43" w:rsidRPr="003150C1">
        <w:rPr>
          <w:rFonts w:ascii="Arial" w:hAnsi="Arial" w:cs="Arial"/>
          <w:sz w:val="20"/>
          <w:szCs w:val="20"/>
        </w:rPr>
        <w:t>вл</w:t>
      </w:r>
      <w:r w:rsidR="00E35042" w:rsidRPr="003150C1">
        <w:rPr>
          <w:rFonts w:ascii="Arial" w:hAnsi="Arial" w:cs="Arial"/>
          <w:sz w:val="20"/>
          <w:szCs w:val="20"/>
        </w:rPr>
        <w:t>я</w:t>
      </w:r>
      <w:r w:rsidR="00C73B43" w:rsidRPr="003150C1">
        <w:rPr>
          <w:rFonts w:ascii="Arial" w:hAnsi="Arial" w:cs="Arial"/>
          <w:sz w:val="20"/>
          <w:szCs w:val="20"/>
        </w:rPr>
        <w:t>емой</w:t>
      </w:r>
      <w:r w:rsidRPr="003150C1">
        <w:rPr>
          <w:rFonts w:ascii="Arial" w:hAnsi="Arial" w:cs="Arial"/>
          <w:sz w:val="20"/>
          <w:szCs w:val="20"/>
        </w:rPr>
        <w:t xml:space="preserve"> продукции, при этом общее конструкционное решение </w:t>
      </w:r>
      <w:r w:rsidR="00E11C1C" w:rsidRPr="003150C1">
        <w:rPr>
          <w:rFonts w:ascii="Arial" w:hAnsi="Arial" w:cs="Arial"/>
          <w:b/>
          <w:sz w:val="20"/>
          <w:szCs w:val="20"/>
        </w:rPr>
        <w:t>долж</w:t>
      </w:r>
      <w:r w:rsidRPr="003150C1">
        <w:rPr>
          <w:rFonts w:ascii="Arial" w:hAnsi="Arial" w:cs="Arial"/>
          <w:sz w:val="20"/>
          <w:szCs w:val="20"/>
        </w:rPr>
        <w:t>но соответствовать требованиям, установленным в терминологической статье.</w:t>
      </w:r>
    </w:p>
    <w:p w14:paraId="1B849990" w14:textId="77777777" w:rsidR="0065214B" w:rsidRPr="003150C1" w:rsidRDefault="0065214B" w:rsidP="00C6455C">
      <w:pPr>
        <w:pStyle w:val="312002"/>
        <w:numPr>
          <w:ilvl w:val="0"/>
          <w:numId w:val="169"/>
        </w:numPr>
        <w:spacing w:line="240" w:lineRule="auto"/>
        <w:ind w:left="0" w:firstLine="709"/>
        <w:rPr>
          <w:rFonts w:ascii="Arial" w:hAnsi="Arial" w:cs="Arial"/>
          <w:szCs w:val="24"/>
        </w:rPr>
      </w:pPr>
      <w:r w:rsidRPr="003150C1">
        <w:rPr>
          <w:rFonts w:ascii="Arial" w:hAnsi="Arial" w:cs="Arial"/>
          <w:b/>
          <w:color w:val="000000" w:themeColor="text1"/>
          <w:szCs w:val="24"/>
        </w:rPr>
        <w:t xml:space="preserve">каркасный </w:t>
      </w:r>
      <w:proofErr w:type="spellStart"/>
      <w:r w:rsidRPr="003150C1">
        <w:rPr>
          <w:rFonts w:ascii="Arial" w:hAnsi="Arial" w:cs="Arial"/>
          <w:b/>
          <w:color w:val="000000" w:themeColor="text1"/>
          <w:szCs w:val="24"/>
        </w:rPr>
        <w:t>полимерконтейнерный</w:t>
      </w:r>
      <w:proofErr w:type="spellEnd"/>
      <w:r w:rsidRPr="003150C1">
        <w:rPr>
          <w:rFonts w:ascii="Arial" w:hAnsi="Arial" w:cs="Arial"/>
          <w:b/>
          <w:color w:val="000000" w:themeColor="text1"/>
          <w:szCs w:val="24"/>
        </w:rPr>
        <w:t xml:space="preserve"> </w:t>
      </w:r>
      <w:proofErr w:type="spellStart"/>
      <w:r w:rsidRPr="003150C1">
        <w:rPr>
          <w:rFonts w:ascii="Arial" w:hAnsi="Arial" w:cs="Arial"/>
          <w:b/>
          <w:color w:val="000000" w:themeColor="text1"/>
          <w:szCs w:val="24"/>
        </w:rPr>
        <w:t>грунтозаполненный</w:t>
      </w:r>
      <w:proofErr w:type="spellEnd"/>
      <w:r w:rsidRPr="003150C1">
        <w:rPr>
          <w:rFonts w:ascii="Arial" w:hAnsi="Arial" w:cs="Arial"/>
          <w:b/>
          <w:color w:val="000000" w:themeColor="text1"/>
          <w:szCs w:val="24"/>
        </w:rPr>
        <w:t xml:space="preserve"> утяжелитель (полимерно-контейнерн</w:t>
      </w:r>
      <w:r w:rsidR="00957682" w:rsidRPr="003150C1">
        <w:rPr>
          <w:rFonts w:ascii="Arial" w:hAnsi="Arial" w:cs="Arial"/>
          <w:b/>
          <w:color w:val="000000" w:themeColor="text1"/>
          <w:szCs w:val="24"/>
        </w:rPr>
        <w:t>ое</w:t>
      </w:r>
      <w:r w:rsidRPr="003150C1">
        <w:rPr>
          <w:rFonts w:ascii="Arial" w:hAnsi="Arial" w:cs="Arial"/>
          <w:b/>
          <w:color w:val="000000" w:themeColor="text1"/>
          <w:szCs w:val="24"/>
        </w:rPr>
        <w:t xml:space="preserve"> балластирующ</w:t>
      </w:r>
      <w:r w:rsidR="00957682" w:rsidRPr="003150C1">
        <w:rPr>
          <w:rFonts w:ascii="Arial" w:hAnsi="Arial" w:cs="Arial"/>
          <w:b/>
          <w:color w:val="000000" w:themeColor="text1"/>
          <w:szCs w:val="24"/>
        </w:rPr>
        <w:t>е</w:t>
      </w:r>
      <w:r w:rsidRPr="003150C1">
        <w:rPr>
          <w:rFonts w:ascii="Arial" w:hAnsi="Arial" w:cs="Arial"/>
          <w:b/>
          <w:color w:val="000000" w:themeColor="text1"/>
          <w:szCs w:val="24"/>
        </w:rPr>
        <w:t>е устройство)</w:t>
      </w:r>
      <w:r w:rsidRPr="003150C1">
        <w:rPr>
          <w:rFonts w:ascii="Arial" w:hAnsi="Arial" w:cs="Arial"/>
          <w:b/>
          <w:szCs w:val="24"/>
        </w:rPr>
        <w:t>:</w:t>
      </w:r>
      <w:r w:rsidRPr="003150C1">
        <w:rPr>
          <w:rFonts w:ascii="Arial" w:hAnsi="Arial" w:cs="Arial"/>
          <w:szCs w:val="24"/>
        </w:rPr>
        <w:t xml:space="preserve"> </w:t>
      </w:r>
      <w:r w:rsidRPr="003150C1">
        <w:rPr>
          <w:rFonts w:ascii="Arial" w:hAnsi="Arial" w:cs="Arial"/>
          <w:color w:val="000000" w:themeColor="text1"/>
          <w:szCs w:val="24"/>
        </w:rPr>
        <w:t>Общее наименование группы тканевых каркасных балластирующих устройств (утяжелителей), состоящих из заполненных грунтом открытых емкостей, выполненных из технической ткани, соединенных силовыми поясами</w:t>
      </w:r>
      <w:r w:rsidR="005D5835" w:rsidRPr="003150C1">
        <w:rPr>
          <w:rFonts w:ascii="Arial" w:hAnsi="Arial" w:cs="Arial"/>
          <w:color w:val="000000" w:themeColor="text1"/>
          <w:szCs w:val="24"/>
        </w:rPr>
        <w:t>,</w:t>
      </w:r>
      <w:r w:rsidRPr="003150C1">
        <w:rPr>
          <w:rFonts w:ascii="Arial" w:hAnsi="Arial" w:cs="Arial"/>
          <w:color w:val="000000" w:themeColor="text1"/>
          <w:szCs w:val="24"/>
        </w:rPr>
        <w:t xml:space="preserve"> и распорного каркаса, составляющих единую конструкцию.</w:t>
      </w:r>
    </w:p>
    <w:p w14:paraId="4903DD2A" w14:textId="38D22476" w:rsidR="0065214B" w:rsidRPr="00DB7F57" w:rsidRDefault="0065214B" w:rsidP="00E35042">
      <w:pPr>
        <w:pStyle w:val="aff5"/>
        <w:ind w:firstLine="567"/>
        <w:jc w:val="both"/>
        <w:rPr>
          <w:rFonts w:ascii="Arial" w:hAnsi="Arial" w:cs="Arial"/>
          <w:sz w:val="20"/>
          <w:szCs w:val="20"/>
        </w:rPr>
      </w:pPr>
      <w:r w:rsidRPr="003150C1">
        <w:rPr>
          <w:rFonts w:ascii="Arial" w:hAnsi="Arial" w:cs="Arial"/>
          <w:sz w:val="20"/>
          <w:szCs w:val="20"/>
        </w:rPr>
        <w:t>П</w:t>
      </w:r>
      <w:r w:rsidR="00E35042" w:rsidRPr="003150C1">
        <w:rPr>
          <w:rFonts w:ascii="Arial" w:hAnsi="Arial" w:cs="Arial"/>
          <w:sz w:val="20"/>
          <w:szCs w:val="20"/>
        </w:rPr>
        <w:t xml:space="preserve"> </w:t>
      </w:r>
      <w:r w:rsidRPr="003150C1">
        <w:rPr>
          <w:rFonts w:ascii="Arial" w:hAnsi="Arial" w:cs="Arial"/>
          <w:sz w:val="20"/>
          <w:szCs w:val="20"/>
        </w:rPr>
        <w:t>р</w:t>
      </w:r>
      <w:r w:rsidR="00E35042" w:rsidRPr="003150C1">
        <w:rPr>
          <w:rFonts w:ascii="Arial" w:hAnsi="Arial" w:cs="Arial"/>
          <w:sz w:val="20"/>
          <w:szCs w:val="20"/>
        </w:rPr>
        <w:t xml:space="preserve"> </w:t>
      </w:r>
      <w:r w:rsidRPr="003150C1">
        <w:rPr>
          <w:rFonts w:ascii="Arial" w:hAnsi="Arial" w:cs="Arial"/>
          <w:sz w:val="20"/>
          <w:szCs w:val="20"/>
        </w:rPr>
        <w:t>и</w:t>
      </w:r>
      <w:r w:rsidR="00E35042" w:rsidRPr="003150C1">
        <w:rPr>
          <w:rFonts w:ascii="Arial" w:hAnsi="Arial" w:cs="Arial"/>
          <w:sz w:val="20"/>
          <w:szCs w:val="20"/>
        </w:rPr>
        <w:t xml:space="preserve"> </w:t>
      </w:r>
      <w:r w:rsidRPr="003150C1">
        <w:rPr>
          <w:rFonts w:ascii="Arial" w:hAnsi="Arial" w:cs="Arial"/>
          <w:sz w:val="20"/>
          <w:szCs w:val="20"/>
        </w:rPr>
        <w:t>м</w:t>
      </w:r>
      <w:r w:rsidR="00E35042" w:rsidRPr="003150C1">
        <w:rPr>
          <w:rFonts w:ascii="Arial" w:hAnsi="Arial" w:cs="Arial"/>
          <w:sz w:val="20"/>
          <w:szCs w:val="20"/>
        </w:rPr>
        <w:t xml:space="preserve"> </w:t>
      </w:r>
      <w:r w:rsidRPr="003150C1">
        <w:rPr>
          <w:rFonts w:ascii="Arial" w:hAnsi="Arial" w:cs="Arial"/>
          <w:sz w:val="20"/>
          <w:szCs w:val="20"/>
        </w:rPr>
        <w:t>е</w:t>
      </w:r>
      <w:r w:rsidR="00E35042" w:rsidRPr="003150C1">
        <w:rPr>
          <w:rFonts w:ascii="Arial" w:hAnsi="Arial" w:cs="Arial"/>
          <w:sz w:val="20"/>
          <w:szCs w:val="20"/>
        </w:rPr>
        <w:t xml:space="preserve"> </w:t>
      </w:r>
      <w:r w:rsidRPr="003150C1">
        <w:rPr>
          <w:rFonts w:ascii="Arial" w:hAnsi="Arial" w:cs="Arial"/>
          <w:sz w:val="20"/>
          <w:szCs w:val="20"/>
        </w:rPr>
        <w:t>ч</w:t>
      </w:r>
      <w:r w:rsidR="00E35042" w:rsidRPr="003150C1">
        <w:rPr>
          <w:rFonts w:ascii="Arial" w:hAnsi="Arial" w:cs="Arial"/>
          <w:sz w:val="20"/>
          <w:szCs w:val="20"/>
        </w:rPr>
        <w:t xml:space="preserve"> </w:t>
      </w:r>
      <w:r w:rsidRPr="003150C1">
        <w:rPr>
          <w:rFonts w:ascii="Arial" w:hAnsi="Arial" w:cs="Arial"/>
          <w:sz w:val="20"/>
          <w:szCs w:val="20"/>
        </w:rPr>
        <w:t>а</w:t>
      </w:r>
      <w:r w:rsidR="00E35042" w:rsidRPr="003150C1">
        <w:rPr>
          <w:rFonts w:ascii="Arial" w:hAnsi="Arial" w:cs="Arial"/>
          <w:sz w:val="20"/>
          <w:szCs w:val="20"/>
        </w:rPr>
        <w:t xml:space="preserve"> </w:t>
      </w:r>
      <w:r w:rsidRPr="003150C1">
        <w:rPr>
          <w:rFonts w:ascii="Arial" w:hAnsi="Arial" w:cs="Arial"/>
          <w:sz w:val="20"/>
          <w:szCs w:val="20"/>
        </w:rPr>
        <w:t>н</w:t>
      </w:r>
      <w:r w:rsidR="00E35042" w:rsidRPr="003150C1">
        <w:rPr>
          <w:rFonts w:ascii="Arial" w:hAnsi="Arial" w:cs="Arial"/>
          <w:sz w:val="20"/>
          <w:szCs w:val="20"/>
        </w:rPr>
        <w:t xml:space="preserve"> </w:t>
      </w:r>
      <w:r w:rsidRPr="003150C1">
        <w:rPr>
          <w:rFonts w:ascii="Arial" w:hAnsi="Arial" w:cs="Arial"/>
          <w:sz w:val="20"/>
          <w:szCs w:val="20"/>
        </w:rPr>
        <w:t>и</w:t>
      </w:r>
      <w:r w:rsidR="00E35042" w:rsidRPr="003150C1">
        <w:rPr>
          <w:rFonts w:ascii="Arial" w:hAnsi="Arial" w:cs="Arial"/>
          <w:sz w:val="20"/>
          <w:szCs w:val="20"/>
        </w:rPr>
        <w:t xml:space="preserve"> </w:t>
      </w:r>
      <w:r w:rsidRPr="003150C1">
        <w:rPr>
          <w:rFonts w:ascii="Arial" w:hAnsi="Arial" w:cs="Arial"/>
          <w:sz w:val="20"/>
          <w:szCs w:val="20"/>
        </w:rPr>
        <w:t xml:space="preserve">е – </w:t>
      </w:r>
      <w:r w:rsidR="00957682" w:rsidRPr="003150C1">
        <w:rPr>
          <w:rFonts w:ascii="Arial" w:hAnsi="Arial" w:cs="Arial"/>
          <w:sz w:val="20"/>
          <w:szCs w:val="20"/>
        </w:rPr>
        <w:t>Изготовителем</w:t>
      </w:r>
      <w:r w:rsidRPr="003150C1">
        <w:rPr>
          <w:rFonts w:ascii="Arial" w:hAnsi="Arial" w:cs="Arial"/>
          <w:sz w:val="20"/>
          <w:szCs w:val="20"/>
        </w:rPr>
        <w:t xml:space="preserve"> каркасных </w:t>
      </w:r>
      <w:proofErr w:type="spellStart"/>
      <w:r w:rsidRPr="003150C1">
        <w:rPr>
          <w:rFonts w:ascii="Arial" w:hAnsi="Arial" w:cs="Arial"/>
          <w:sz w:val="20"/>
          <w:szCs w:val="20"/>
        </w:rPr>
        <w:t>полимерконтейнерных</w:t>
      </w:r>
      <w:proofErr w:type="spellEnd"/>
      <w:r w:rsidRPr="003150C1">
        <w:rPr>
          <w:rFonts w:ascii="Arial" w:hAnsi="Arial" w:cs="Arial"/>
          <w:sz w:val="20"/>
          <w:szCs w:val="20"/>
        </w:rPr>
        <w:t xml:space="preserve"> </w:t>
      </w:r>
      <w:proofErr w:type="spellStart"/>
      <w:r w:rsidRPr="003150C1">
        <w:rPr>
          <w:rFonts w:ascii="Arial" w:hAnsi="Arial" w:cs="Arial"/>
          <w:sz w:val="20"/>
          <w:szCs w:val="20"/>
        </w:rPr>
        <w:t>грунтозаполненных</w:t>
      </w:r>
      <w:proofErr w:type="spellEnd"/>
      <w:r w:rsidRPr="003150C1">
        <w:rPr>
          <w:rFonts w:ascii="Arial" w:hAnsi="Arial" w:cs="Arial"/>
          <w:sz w:val="20"/>
          <w:szCs w:val="20"/>
        </w:rPr>
        <w:t xml:space="preserve"> утяжелителей (полимерно-контейнерных балластирующих устройств) </w:t>
      </w:r>
      <w:r w:rsidR="00E11C1C" w:rsidRPr="003150C1">
        <w:rPr>
          <w:rFonts w:ascii="Arial" w:hAnsi="Arial" w:cs="Arial"/>
          <w:b/>
          <w:sz w:val="20"/>
          <w:szCs w:val="20"/>
        </w:rPr>
        <w:t>может</w:t>
      </w:r>
      <w:r w:rsidRPr="003150C1">
        <w:rPr>
          <w:rFonts w:ascii="Arial" w:hAnsi="Arial" w:cs="Arial"/>
          <w:sz w:val="20"/>
          <w:szCs w:val="20"/>
        </w:rPr>
        <w:t xml:space="preserve"> быть использовано другое наименование </w:t>
      </w:r>
      <w:r w:rsidR="00957682" w:rsidRPr="003150C1">
        <w:rPr>
          <w:rFonts w:ascii="Arial" w:hAnsi="Arial" w:cs="Arial"/>
          <w:sz w:val="20"/>
          <w:szCs w:val="20"/>
        </w:rPr>
        <w:t>изгот</w:t>
      </w:r>
      <w:r w:rsidR="005D5835" w:rsidRPr="003150C1">
        <w:rPr>
          <w:rFonts w:ascii="Arial" w:hAnsi="Arial" w:cs="Arial"/>
          <w:sz w:val="20"/>
          <w:szCs w:val="20"/>
        </w:rPr>
        <w:t>о</w:t>
      </w:r>
      <w:r w:rsidR="00957682" w:rsidRPr="003150C1">
        <w:rPr>
          <w:rFonts w:ascii="Arial" w:hAnsi="Arial" w:cs="Arial"/>
          <w:sz w:val="20"/>
          <w:szCs w:val="20"/>
        </w:rPr>
        <w:t>вл</w:t>
      </w:r>
      <w:r w:rsidR="005D5835" w:rsidRPr="003150C1">
        <w:rPr>
          <w:rFonts w:ascii="Arial" w:hAnsi="Arial" w:cs="Arial"/>
          <w:sz w:val="20"/>
          <w:szCs w:val="20"/>
        </w:rPr>
        <w:t>яе</w:t>
      </w:r>
      <w:r w:rsidR="00957682" w:rsidRPr="003150C1">
        <w:rPr>
          <w:rFonts w:ascii="Arial" w:hAnsi="Arial" w:cs="Arial"/>
          <w:sz w:val="20"/>
          <w:szCs w:val="20"/>
        </w:rPr>
        <w:t>мой</w:t>
      </w:r>
      <w:r w:rsidRPr="003150C1">
        <w:rPr>
          <w:rFonts w:ascii="Arial" w:hAnsi="Arial" w:cs="Arial"/>
          <w:sz w:val="20"/>
          <w:szCs w:val="20"/>
        </w:rPr>
        <w:t xml:space="preserve"> продукции, при этом общее конструкционное решение </w:t>
      </w:r>
      <w:r w:rsidR="00E11C1C" w:rsidRPr="003150C1">
        <w:rPr>
          <w:rFonts w:ascii="Arial" w:hAnsi="Arial" w:cs="Arial"/>
          <w:b/>
          <w:sz w:val="20"/>
          <w:szCs w:val="20"/>
        </w:rPr>
        <w:t>долж</w:t>
      </w:r>
      <w:r w:rsidRPr="003150C1">
        <w:rPr>
          <w:rFonts w:ascii="Arial" w:hAnsi="Arial" w:cs="Arial"/>
          <w:sz w:val="20"/>
          <w:szCs w:val="20"/>
        </w:rPr>
        <w:t>но соответствовать требованиям, установленным в терминологической статье</w:t>
      </w:r>
      <w:r w:rsidRPr="00DB7F57">
        <w:rPr>
          <w:rFonts w:ascii="Arial" w:hAnsi="Arial" w:cs="Arial"/>
          <w:sz w:val="20"/>
          <w:szCs w:val="20"/>
        </w:rPr>
        <w:t>.</w:t>
      </w:r>
    </w:p>
    <w:p w14:paraId="34486269" w14:textId="77777777" w:rsidR="00322C7B" w:rsidRPr="00DB7F57" w:rsidRDefault="00322C7B" w:rsidP="00C6455C">
      <w:pPr>
        <w:pStyle w:val="312002"/>
        <w:numPr>
          <w:ilvl w:val="0"/>
          <w:numId w:val="169"/>
        </w:numPr>
        <w:spacing w:line="240" w:lineRule="auto"/>
        <w:ind w:left="0" w:firstLine="709"/>
        <w:rPr>
          <w:rFonts w:ascii="Arial" w:hAnsi="Arial" w:cs="Arial"/>
          <w:color w:val="000000" w:themeColor="text1"/>
          <w:szCs w:val="24"/>
        </w:rPr>
      </w:pPr>
    </w:p>
    <w:p w14:paraId="57F41AED" w14:textId="77777777" w:rsidR="00E35042" w:rsidRPr="00DE7941" w:rsidRDefault="00E35042" w:rsidP="00E350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вантуз:</w:t>
      </w:r>
      <w:r w:rsidRPr="00DE7941">
        <w:rPr>
          <w:rFonts w:ascii="Arial" w:eastAsia="Times New Roman" w:hAnsi="Arial" w:cs="Arial"/>
          <w:color w:val="000000" w:themeColor="text1"/>
          <w:sz w:val="24"/>
          <w:szCs w:val="24"/>
          <w:highlight w:val="green"/>
        </w:rPr>
        <w:t xml:space="preserve"> Устройство, предназначенное для откачки/закачки/впуска/выпуска в трубопровод продукта при выполнении плановых и аварийных работ.</w:t>
      </w:r>
    </w:p>
    <w:p w14:paraId="4AB9EC8F" w14:textId="77777777" w:rsidR="00E35042" w:rsidRPr="00DB7F57" w:rsidRDefault="00E35042" w:rsidP="00E350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Р 57512</w:t>
      </w:r>
      <w:r w:rsidR="003562D2"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2017, статья 57]</w:t>
      </w:r>
    </w:p>
    <w:p w14:paraId="59B50A75" w14:textId="77777777" w:rsidR="00322C7B" w:rsidRPr="00DB7F57" w:rsidRDefault="00201BDD" w:rsidP="00C6455C">
      <w:pPr>
        <w:pStyle w:val="312002"/>
        <w:widowControl w:val="0"/>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bCs/>
          <w:color w:val="000000" w:themeColor="text1"/>
          <w:szCs w:val="24"/>
        </w:rPr>
        <w:t>внутритрубное диагностирование</w:t>
      </w:r>
      <w:r w:rsidRPr="00DB7F57">
        <w:rPr>
          <w:rFonts w:ascii="Arial" w:hAnsi="Arial" w:cs="Arial"/>
          <w:b/>
          <w:color w:val="000000" w:themeColor="text1"/>
          <w:szCs w:val="24"/>
        </w:rPr>
        <w:t xml:space="preserve"> </w:t>
      </w:r>
      <w:r w:rsidRPr="00DB7F57">
        <w:rPr>
          <w:rFonts w:ascii="Arial" w:hAnsi="Arial" w:cs="Arial"/>
          <w:b/>
          <w:bCs/>
          <w:color w:val="000000" w:themeColor="text1"/>
          <w:szCs w:val="24"/>
        </w:rPr>
        <w:t>методом «сухой протяжки»</w:t>
      </w:r>
      <w:r w:rsidRPr="00DB7F57">
        <w:rPr>
          <w:rFonts w:ascii="Arial" w:hAnsi="Arial" w:cs="Arial"/>
          <w:b/>
          <w:color w:val="000000" w:themeColor="text1"/>
          <w:szCs w:val="24"/>
        </w:rPr>
        <w:t>:</w:t>
      </w:r>
      <w:r w:rsidRPr="00DB7F57">
        <w:rPr>
          <w:rFonts w:ascii="Arial" w:hAnsi="Arial" w:cs="Arial"/>
          <w:color w:val="000000" w:themeColor="text1"/>
          <w:szCs w:val="24"/>
        </w:rPr>
        <w:t xml:space="preserve"> </w:t>
      </w:r>
      <w:r w:rsidRPr="00DB7F57">
        <w:rPr>
          <w:rFonts w:ascii="Arial" w:hAnsi="Arial" w:cs="Arial"/>
          <w:szCs w:val="24"/>
        </w:rPr>
        <w:t>Внутритрубное диагностирование без заполнения трубопровода жидкостной средой с использованием тяговых устройств для протаскивания внутритрубного инспекционного прибора, выполняемое до ввода участка трубопровода в эксплуатацию и подключения к магистральному трубопроводу</w:t>
      </w:r>
      <w:r w:rsidRPr="00DB7F57">
        <w:rPr>
          <w:rFonts w:ascii="Arial" w:hAnsi="Arial" w:cs="Arial"/>
          <w:color w:val="000000" w:themeColor="text1"/>
          <w:szCs w:val="24"/>
        </w:rPr>
        <w:t>.</w:t>
      </w:r>
    </w:p>
    <w:p w14:paraId="115F028C" w14:textId="77777777" w:rsidR="00322C7B" w:rsidRPr="00DB7F57" w:rsidRDefault="00076545" w:rsidP="00C6455C">
      <w:pPr>
        <w:pStyle w:val="312002"/>
        <w:widowControl w:val="0"/>
        <w:numPr>
          <w:ilvl w:val="0"/>
          <w:numId w:val="169"/>
        </w:numPr>
        <w:spacing w:before="120" w:line="240" w:lineRule="auto"/>
        <w:ind w:left="0" w:firstLine="709"/>
        <w:rPr>
          <w:rFonts w:ascii="Arial" w:hAnsi="Arial" w:cs="Arial"/>
          <w:szCs w:val="24"/>
        </w:rPr>
      </w:pPr>
      <w:r w:rsidRPr="00DB7F57">
        <w:rPr>
          <w:rFonts w:ascii="Arial" w:hAnsi="Arial" w:cs="Arial"/>
          <w:b/>
          <w:bCs/>
          <w:szCs w:val="24"/>
        </w:rPr>
        <w:t>гарантийный стык:</w:t>
      </w:r>
      <w:r w:rsidRPr="00DB7F57">
        <w:rPr>
          <w:rFonts w:ascii="Arial" w:hAnsi="Arial" w:cs="Arial"/>
          <w:bCs/>
          <w:szCs w:val="24"/>
        </w:rPr>
        <w:t xml:space="preserve"> Стыковое кольцевое сварное соединение трубопровода, гидравлические испытания которого не проводятся.</w:t>
      </w:r>
    </w:p>
    <w:p w14:paraId="04F178C0" w14:textId="77777777" w:rsidR="00076545" w:rsidRPr="00DB7F57" w:rsidRDefault="00076545" w:rsidP="00C6455C">
      <w:pPr>
        <w:pStyle w:val="312002"/>
        <w:widowControl w:val="0"/>
        <w:numPr>
          <w:ilvl w:val="0"/>
          <w:numId w:val="169"/>
        </w:numPr>
        <w:spacing w:before="120" w:line="240" w:lineRule="auto"/>
        <w:ind w:left="0" w:firstLine="709"/>
        <w:rPr>
          <w:rFonts w:ascii="Arial" w:hAnsi="Arial" w:cs="Arial"/>
          <w:szCs w:val="24"/>
        </w:rPr>
      </w:pPr>
    </w:p>
    <w:p w14:paraId="3EB20098" w14:textId="77777777" w:rsidR="00E35042" w:rsidRPr="00DE7941" w:rsidRDefault="00E35042" w:rsidP="00E35042">
      <w:pPr>
        <w:pStyle w:val="312002"/>
        <w:pBdr>
          <w:top w:val="single" w:sz="4" w:space="1" w:color="auto"/>
          <w:left w:val="single" w:sz="4" w:space="4" w:color="auto"/>
          <w:bottom w:val="single" w:sz="4" w:space="1" w:color="auto"/>
          <w:right w:val="single" w:sz="4" w:space="4" w:color="auto"/>
        </w:pBdr>
        <w:tabs>
          <w:tab w:val="clear" w:pos="1440"/>
          <w:tab w:val="left" w:pos="567"/>
        </w:tabs>
        <w:spacing w:line="240" w:lineRule="auto"/>
        <w:ind w:firstLine="591"/>
        <w:rPr>
          <w:rFonts w:ascii="Arial" w:hAnsi="Arial" w:cs="Arial"/>
          <w:color w:val="000000" w:themeColor="text1"/>
          <w:szCs w:val="24"/>
          <w:highlight w:val="green"/>
        </w:rPr>
      </w:pPr>
      <w:proofErr w:type="spellStart"/>
      <w:r w:rsidRPr="00DE7941">
        <w:rPr>
          <w:rFonts w:ascii="Arial" w:hAnsi="Arial" w:cs="Arial"/>
          <w:b/>
          <w:color w:val="000000" w:themeColor="text1"/>
          <w:szCs w:val="24"/>
          <w:highlight w:val="green"/>
        </w:rPr>
        <w:t>геомодуль</w:t>
      </w:r>
      <w:proofErr w:type="spellEnd"/>
      <w:r w:rsidRPr="00DE7941">
        <w:rPr>
          <w:rFonts w:ascii="Arial" w:hAnsi="Arial" w:cs="Arial"/>
          <w:b/>
          <w:color w:val="000000" w:themeColor="text1"/>
          <w:szCs w:val="24"/>
          <w:highlight w:val="green"/>
        </w:rPr>
        <w:t>:</w:t>
      </w:r>
      <w:r w:rsidRPr="00DE7941">
        <w:rPr>
          <w:rFonts w:ascii="Arial" w:hAnsi="Arial" w:cs="Arial"/>
          <w:color w:val="000000" w:themeColor="text1"/>
          <w:szCs w:val="24"/>
          <w:highlight w:val="green"/>
        </w:rPr>
        <w:t xml:space="preserve"> Конструкция с ячеистой структурой, сформированная из лент технической ткани, скрепленных между собой швами, заполняемая сыпучим минеральным грунтом, предназначенная для устройства грунтового основания сооружений.</w:t>
      </w:r>
    </w:p>
    <w:p w14:paraId="4DCD8C74" w14:textId="77777777" w:rsidR="00E35042" w:rsidRPr="00DB7F57" w:rsidRDefault="00E35042" w:rsidP="00E35042">
      <w:pPr>
        <w:pStyle w:val="312002"/>
        <w:pBdr>
          <w:top w:val="single" w:sz="4" w:space="1" w:color="auto"/>
          <w:left w:val="single" w:sz="4" w:space="4" w:color="auto"/>
          <w:bottom w:val="single" w:sz="4" w:space="1" w:color="auto"/>
          <w:right w:val="single" w:sz="4" w:space="4" w:color="auto"/>
        </w:pBdr>
        <w:tabs>
          <w:tab w:val="clear" w:pos="1440"/>
          <w:tab w:val="left" w:pos="567"/>
        </w:tabs>
        <w:spacing w:line="240" w:lineRule="auto"/>
        <w:ind w:firstLine="591"/>
        <w:rPr>
          <w:rFonts w:ascii="Arial" w:hAnsi="Arial" w:cs="Arial"/>
          <w:color w:val="000000" w:themeColor="text1"/>
          <w:szCs w:val="24"/>
        </w:rPr>
      </w:pPr>
      <w:r w:rsidRPr="00DE7941">
        <w:rPr>
          <w:rFonts w:ascii="Arial" w:hAnsi="Arial" w:cs="Arial"/>
          <w:color w:val="000000" w:themeColor="text1"/>
          <w:szCs w:val="24"/>
          <w:highlight w:val="green"/>
        </w:rPr>
        <w:t>[ГОСТ Р 58063</w:t>
      </w:r>
      <w:r w:rsidR="003562D2" w:rsidRPr="00DE7941">
        <w:rPr>
          <w:rFonts w:ascii="Arial" w:hAnsi="Arial" w:cs="Arial"/>
          <w:color w:val="000000" w:themeColor="text1"/>
          <w:szCs w:val="24"/>
          <w:highlight w:val="green"/>
        </w:rPr>
        <w:t>–</w:t>
      </w:r>
      <w:r w:rsidRPr="00DE7941">
        <w:rPr>
          <w:rFonts w:ascii="Arial" w:hAnsi="Arial" w:cs="Arial"/>
          <w:color w:val="000000" w:themeColor="text1"/>
          <w:szCs w:val="24"/>
          <w:highlight w:val="green"/>
        </w:rPr>
        <w:t>2018, пункт 3.2]</w:t>
      </w:r>
    </w:p>
    <w:p w14:paraId="619211AF" w14:textId="77777777" w:rsidR="009B35E9" w:rsidRPr="00DB7F57" w:rsidRDefault="005A40F7"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bCs/>
          <w:color w:val="000000" w:themeColor="text1"/>
          <w:szCs w:val="24"/>
        </w:rPr>
        <w:t>горизонтальное</w:t>
      </w:r>
      <w:r w:rsidRPr="00DB7F57">
        <w:rPr>
          <w:rFonts w:ascii="Arial" w:hAnsi="Arial" w:cs="Arial"/>
          <w:b/>
          <w:color w:val="000000" w:themeColor="text1"/>
          <w:szCs w:val="24"/>
        </w:rPr>
        <w:t xml:space="preserve"> направленное бурение щитом:</w:t>
      </w:r>
      <w:r w:rsidRPr="00DB7F57">
        <w:rPr>
          <w:rFonts w:ascii="Arial" w:hAnsi="Arial" w:cs="Arial"/>
          <w:color w:val="000000" w:themeColor="text1"/>
          <w:szCs w:val="24"/>
        </w:rPr>
        <w:t xml:space="preserve"> Непилотируемая управляемая бестраншейная технология прокладки подземных коммуникаций путем задавливания предварительно собранного и сваренного по стыкам стального трубопровода с помощью расположенной впереди и пристыкованной к нему, управляемой дистанционно (в автоматическом режиме) проходческой машины, </w:t>
      </w:r>
      <w:r w:rsidRPr="00DB7F57">
        <w:rPr>
          <w:rFonts w:ascii="Arial" w:hAnsi="Arial" w:cs="Arial"/>
          <w:color w:val="000000" w:themeColor="text1"/>
          <w:szCs w:val="24"/>
        </w:rPr>
        <w:lastRenderedPageBreak/>
        <w:t xml:space="preserve">позволяющей одновременно с задавливанием выполнять разработку и извлечение грунта в забое и обеспечивать его </w:t>
      </w:r>
      <w:proofErr w:type="spellStart"/>
      <w:r w:rsidRPr="00DB7F57">
        <w:rPr>
          <w:rFonts w:ascii="Arial" w:hAnsi="Arial" w:cs="Arial"/>
          <w:color w:val="000000" w:themeColor="text1"/>
          <w:szCs w:val="24"/>
        </w:rPr>
        <w:t>пригруз</w:t>
      </w:r>
      <w:proofErr w:type="spellEnd"/>
      <w:r w:rsidR="009B35E9" w:rsidRPr="00DB7F57">
        <w:rPr>
          <w:rFonts w:ascii="Arial" w:hAnsi="Arial" w:cs="Arial"/>
          <w:color w:val="000000" w:themeColor="text1"/>
          <w:szCs w:val="24"/>
        </w:rPr>
        <w:t>.</w:t>
      </w:r>
    </w:p>
    <w:p w14:paraId="3BBD54B8" w14:textId="31FF5476" w:rsidR="005A40F7" w:rsidRPr="00DB7F57" w:rsidRDefault="009B35E9" w:rsidP="00E35042">
      <w:pPr>
        <w:pStyle w:val="aff5"/>
        <w:ind w:firstLine="567"/>
        <w:jc w:val="both"/>
        <w:rPr>
          <w:rFonts w:ascii="Arial" w:hAnsi="Arial" w:cs="Arial"/>
          <w:sz w:val="20"/>
          <w:szCs w:val="20"/>
        </w:rPr>
      </w:pPr>
      <w:r w:rsidRPr="00DB7F57">
        <w:rPr>
          <w:rFonts w:ascii="Arial" w:hAnsi="Arial" w:cs="Arial"/>
          <w:spacing w:val="40"/>
          <w:sz w:val="20"/>
          <w:szCs w:val="20"/>
        </w:rPr>
        <w:t>Примечание –</w:t>
      </w:r>
      <w:r w:rsidR="00E35042" w:rsidRPr="00DB7F57">
        <w:rPr>
          <w:rFonts w:ascii="Arial" w:hAnsi="Arial" w:cs="Arial"/>
          <w:spacing w:val="40"/>
          <w:sz w:val="20"/>
          <w:szCs w:val="20"/>
        </w:rPr>
        <w:t xml:space="preserve"> У</w:t>
      </w:r>
      <w:r w:rsidR="005A40F7" w:rsidRPr="00DB7F57">
        <w:rPr>
          <w:rFonts w:ascii="Arial" w:hAnsi="Arial" w:cs="Arial"/>
          <w:sz w:val="20"/>
          <w:szCs w:val="20"/>
        </w:rPr>
        <w:t xml:space="preserve">силие, </w:t>
      </w:r>
      <w:r w:rsidR="00E11C1C" w:rsidRPr="00E11C1C">
        <w:rPr>
          <w:rFonts w:ascii="Arial" w:hAnsi="Arial" w:cs="Arial"/>
          <w:b/>
          <w:sz w:val="20"/>
          <w:szCs w:val="20"/>
          <w:highlight w:val="green"/>
        </w:rPr>
        <w:t>необходимо</w:t>
      </w:r>
      <w:r w:rsidR="005A40F7" w:rsidRPr="00DB7F57">
        <w:rPr>
          <w:rFonts w:ascii="Arial" w:hAnsi="Arial" w:cs="Arial"/>
          <w:sz w:val="20"/>
          <w:szCs w:val="20"/>
        </w:rPr>
        <w:t xml:space="preserve">е для проходки, создает </w:t>
      </w:r>
      <w:proofErr w:type="spellStart"/>
      <w:r w:rsidR="005A40F7" w:rsidRPr="00DB7F57">
        <w:rPr>
          <w:rFonts w:ascii="Arial" w:hAnsi="Arial" w:cs="Arial"/>
          <w:sz w:val="20"/>
          <w:szCs w:val="20"/>
        </w:rPr>
        <w:t>доталкиватель</w:t>
      </w:r>
      <w:proofErr w:type="spellEnd"/>
      <w:r w:rsidR="005A40F7" w:rsidRPr="00DB7F57">
        <w:rPr>
          <w:rFonts w:ascii="Arial" w:hAnsi="Arial" w:cs="Arial"/>
          <w:sz w:val="20"/>
          <w:szCs w:val="20"/>
        </w:rPr>
        <w:t xml:space="preserve"> труб, расположенный в непосредственной близости от точки входа трубопровода (на поверхности или в приямке).</w:t>
      </w:r>
    </w:p>
    <w:p w14:paraId="6967F121" w14:textId="77777777" w:rsidR="00A31690" w:rsidRPr="00DB7F57" w:rsidRDefault="00E35042"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bCs/>
          <w:color w:val="000000" w:themeColor="text1"/>
          <w:szCs w:val="24"/>
        </w:rPr>
        <w:t>д</w:t>
      </w:r>
      <w:r w:rsidR="00A31690" w:rsidRPr="00DB7F57">
        <w:rPr>
          <w:rFonts w:ascii="Arial" w:hAnsi="Arial" w:cs="Arial"/>
          <w:b/>
          <w:bCs/>
          <w:color w:val="000000" w:themeColor="text1"/>
          <w:szCs w:val="24"/>
        </w:rPr>
        <w:t>емонтаж</w:t>
      </w:r>
      <w:r w:rsidR="00C615D1" w:rsidRPr="00DB7F57">
        <w:rPr>
          <w:rFonts w:ascii="Arial" w:hAnsi="Arial" w:cs="Arial"/>
          <w:b/>
          <w:bCs/>
          <w:color w:val="000000" w:themeColor="text1"/>
          <w:szCs w:val="24"/>
        </w:rPr>
        <w:t xml:space="preserve"> линейной части магистрального трубопровода</w:t>
      </w:r>
      <w:r w:rsidR="00A31690" w:rsidRPr="00DB7F57">
        <w:rPr>
          <w:rFonts w:ascii="Arial" w:hAnsi="Arial" w:cs="Arial"/>
          <w:b/>
          <w:color w:val="000000" w:themeColor="text1"/>
          <w:szCs w:val="24"/>
        </w:rPr>
        <w:t>:</w:t>
      </w:r>
      <w:r w:rsidR="00A31690" w:rsidRPr="00DB7F57">
        <w:rPr>
          <w:rFonts w:ascii="Arial" w:hAnsi="Arial" w:cs="Arial"/>
          <w:color w:val="000000" w:themeColor="text1"/>
          <w:szCs w:val="24"/>
        </w:rPr>
        <w:t xml:space="preserve"> </w:t>
      </w:r>
      <w:r w:rsidR="00C615D1" w:rsidRPr="00DB7F57">
        <w:rPr>
          <w:rFonts w:ascii="Arial" w:hAnsi="Arial" w:cs="Arial"/>
          <w:color w:val="000000" w:themeColor="text1"/>
          <w:szCs w:val="24"/>
        </w:rPr>
        <w:t>Комплекс технических мероприятий, направленных на извлечение трубопровода из грунта, очистку наружной поверхности, резку на части и транспортиров</w:t>
      </w:r>
      <w:r w:rsidRPr="00DB7F57">
        <w:rPr>
          <w:rFonts w:ascii="Arial" w:hAnsi="Arial" w:cs="Arial"/>
          <w:color w:val="000000" w:themeColor="text1"/>
          <w:szCs w:val="24"/>
        </w:rPr>
        <w:t>ание</w:t>
      </w:r>
      <w:r w:rsidR="00C615D1" w:rsidRPr="00DB7F57">
        <w:rPr>
          <w:rFonts w:ascii="Arial" w:hAnsi="Arial" w:cs="Arial"/>
          <w:color w:val="000000" w:themeColor="text1"/>
          <w:szCs w:val="24"/>
        </w:rPr>
        <w:t xml:space="preserve"> труб к месту складирования</w:t>
      </w:r>
      <w:r w:rsidR="00A31690" w:rsidRPr="00DB7F57">
        <w:rPr>
          <w:rFonts w:ascii="Arial" w:hAnsi="Arial" w:cs="Arial"/>
          <w:color w:val="000000" w:themeColor="text1"/>
          <w:szCs w:val="24"/>
        </w:rPr>
        <w:t>.</w:t>
      </w:r>
    </w:p>
    <w:p w14:paraId="539A7A78" w14:textId="77777777" w:rsidR="009621B6" w:rsidRPr="00DB7F57" w:rsidRDefault="009621B6"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bCs/>
          <w:color w:val="000000" w:themeColor="text1"/>
          <w:szCs w:val="24"/>
        </w:rPr>
        <w:t>дюкер</w:t>
      </w:r>
      <w:r w:rsidRPr="00DB7F57">
        <w:rPr>
          <w:rFonts w:ascii="Arial" w:hAnsi="Arial" w:cs="Arial"/>
          <w:b/>
          <w:color w:val="000000" w:themeColor="text1"/>
          <w:szCs w:val="24"/>
        </w:rPr>
        <w:t>:</w:t>
      </w:r>
      <w:r w:rsidRPr="00DB7F57">
        <w:rPr>
          <w:rFonts w:ascii="Arial" w:hAnsi="Arial" w:cs="Arial"/>
          <w:color w:val="000000" w:themeColor="text1"/>
          <w:szCs w:val="24"/>
        </w:rPr>
        <w:t xml:space="preserve"> Участок трубопровода, прокладываемый на пересечении с искусственным или естественным препятствием.</w:t>
      </w:r>
    </w:p>
    <w:p w14:paraId="6859349E" w14:textId="77777777" w:rsidR="00322C7B" w:rsidRPr="00DB7F57" w:rsidRDefault="00322C7B" w:rsidP="00C6455C">
      <w:pPr>
        <w:pStyle w:val="312002"/>
        <w:numPr>
          <w:ilvl w:val="0"/>
          <w:numId w:val="169"/>
        </w:numPr>
        <w:tabs>
          <w:tab w:val="clear" w:pos="9008"/>
          <w:tab w:val="num" w:pos="8648"/>
        </w:tabs>
        <w:spacing w:before="120" w:line="240" w:lineRule="auto"/>
        <w:ind w:left="0" w:firstLine="709"/>
        <w:rPr>
          <w:rFonts w:ascii="Arial" w:hAnsi="Arial" w:cs="Arial"/>
          <w:color w:val="000000" w:themeColor="text1"/>
          <w:szCs w:val="24"/>
        </w:rPr>
      </w:pPr>
    </w:p>
    <w:tbl>
      <w:tblPr>
        <w:tblStyle w:val="ab"/>
        <w:tblW w:w="0" w:type="auto"/>
        <w:tblInd w:w="108" w:type="dxa"/>
        <w:tblLook w:val="04A0" w:firstRow="1" w:lastRow="0" w:firstColumn="1" w:lastColumn="0" w:noHBand="0" w:noVBand="1"/>
      </w:tblPr>
      <w:tblGrid>
        <w:gridCol w:w="9238"/>
      </w:tblGrid>
      <w:tr w:rsidR="00F75AC3" w:rsidRPr="00DB7F57" w14:paraId="7FADDC74" w14:textId="77777777" w:rsidTr="00322C7B">
        <w:tc>
          <w:tcPr>
            <w:tcW w:w="9747" w:type="dxa"/>
          </w:tcPr>
          <w:p w14:paraId="4144883C" w14:textId="77777777" w:rsidR="00322C7B" w:rsidRPr="00DE7941" w:rsidRDefault="00201BDD" w:rsidP="00C6455C">
            <w:pPr>
              <w:pStyle w:val="312002"/>
              <w:tabs>
                <w:tab w:val="clear" w:pos="1440"/>
                <w:tab w:val="left" w:pos="567"/>
              </w:tabs>
              <w:spacing w:line="240" w:lineRule="auto"/>
              <w:ind w:firstLine="591"/>
              <w:rPr>
                <w:rFonts w:ascii="Arial" w:hAnsi="Arial" w:cs="Arial"/>
                <w:color w:val="000000" w:themeColor="text1"/>
                <w:szCs w:val="24"/>
                <w:highlight w:val="green"/>
              </w:rPr>
            </w:pPr>
            <w:r w:rsidRPr="00DE7941">
              <w:rPr>
                <w:rFonts w:ascii="Arial" w:hAnsi="Arial" w:cs="Arial"/>
                <w:b/>
                <w:color w:val="000000" w:themeColor="text1"/>
                <w:szCs w:val="24"/>
                <w:highlight w:val="green"/>
              </w:rPr>
              <w:t>забой:</w:t>
            </w:r>
            <w:r w:rsidRPr="00DE7941">
              <w:rPr>
                <w:rFonts w:ascii="Arial" w:hAnsi="Arial" w:cs="Arial"/>
                <w:color w:val="000000" w:themeColor="text1"/>
                <w:szCs w:val="24"/>
                <w:highlight w:val="green"/>
              </w:rPr>
              <w:t xml:space="preserve"> Зона разработки грунта в скважине или котловане, перемещающаяся в процессе производства работ.</w:t>
            </w:r>
          </w:p>
          <w:p w14:paraId="7D2B42C8" w14:textId="77777777" w:rsidR="00322C7B" w:rsidRPr="00DB7F57" w:rsidRDefault="00201BDD" w:rsidP="00C6455C">
            <w:pPr>
              <w:pStyle w:val="312002"/>
              <w:spacing w:line="240" w:lineRule="auto"/>
              <w:ind w:left="0" w:firstLine="709"/>
              <w:rPr>
                <w:rFonts w:ascii="Arial" w:hAnsi="Arial" w:cs="Arial"/>
                <w:color w:val="000000" w:themeColor="text1"/>
                <w:szCs w:val="24"/>
              </w:rPr>
            </w:pPr>
            <w:r w:rsidRPr="00DE7941">
              <w:rPr>
                <w:rFonts w:ascii="Arial" w:hAnsi="Arial" w:cs="Arial"/>
                <w:color w:val="000000" w:themeColor="text1"/>
                <w:szCs w:val="24"/>
                <w:highlight w:val="green"/>
              </w:rPr>
              <w:t>[СП 46.13330.2012, пункт Б.7]</w:t>
            </w:r>
          </w:p>
        </w:tc>
      </w:tr>
    </w:tbl>
    <w:p w14:paraId="4BEF3A43" w14:textId="77777777" w:rsidR="00327205" w:rsidRPr="00DB7F57" w:rsidRDefault="00327205" w:rsidP="00C6455C">
      <w:pPr>
        <w:pStyle w:val="312002"/>
        <w:numPr>
          <w:ilvl w:val="0"/>
          <w:numId w:val="169"/>
        </w:numPr>
        <w:spacing w:before="120" w:line="240" w:lineRule="auto"/>
        <w:ind w:left="0" w:firstLine="709"/>
        <w:rPr>
          <w:rFonts w:ascii="Arial" w:hAnsi="Arial" w:cs="Arial"/>
          <w:color w:val="000000" w:themeColor="text1"/>
          <w:szCs w:val="24"/>
        </w:rPr>
      </w:pPr>
    </w:p>
    <w:tbl>
      <w:tblPr>
        <w:tblStyle w:val="ab"/>
        <w:tblW w:w="0" w:type="auto"/>
        <w:tblInd w:w="108" w:type="dxa"/>
        <w:tblLook w:val="04A0" w:firstRow="1" w:lastRow="0" w:firstColumn="1" w:lastColumn="0" w:noHBand="0" w:noVBand="1"/>
      </w:tblPr>
      <w:tblGrid>
        <w:gridCol w:w="9238"/>
      </w:tblGrid>
      <w:tr w:rsidR="00327205" w:rsidRPr="00DB7F57" w14:paraId="73F8F6DE" w14:textId="77777777" w:rsidTr="007F0B37">
        <w:tc>
          <w:tcPr>
            <w:tcW w:w="9747" w:type="dxa"/>
          </w:tcPr>
          <w:p w14:paraId="339AFA60" w14:textId="77777777" w:rsidR="00327205" w:rsidRPr="00DE7941" w:rsidRDefault="00327205" w:rsidP="00C6455C">
            <w:pPr>
              <w:pStyle w:val="312002"/>
              <w:tabs>
                <w:tab w:val="clear" w:pos="1440"/>
                <w:tab w:val="left" w:pos="567"/>
              </w:tabs>
              <w:spacing w:line="240" w:lineRule="auto"/>
              <w:ind w:firstLine="591"/>
              <w:rPr>
                <w:rFonts w:ascii="Arial" w:hAnsi="Arial" w:cs="Arial"/>
                <w:color w:val="000000" w:themeColor="text1"/>
                <w:szCs w:val="24"/>
                <w:highlight w:val="green"/>
              </w:rPr>
            </w:pPr>
            <w:r w:rsidRPr="00DE7941">
              <w:rPr>
                <w:rFonts w:ascii="Arial" w:hAnsi="Arial" w:cs="Arial"/>
                <w:b/>
                <w:bCs/>
                <w:color w:val="000000" w:themeColor="text1"/>
                <w:szCs w:val="24"/>
                <w:highlight w:val="green"/>
              </w:rPr>
              <w:t>защитное покрытие</w:t>
            </w:r>
            <w:r w:rsidRPr="00DE7941">
              <w:rPr>
                <w:rFonts w:ascii="Arial" w:hAnsi="Arial" w:cs="Arial"/>
                <w:b/>
                <w:color w:val="000000" w:themeColor="text1"/>
                <w:szCs w:val="24"/>
                <w:highlight w:val="green"/>
              </w:rPr>
              <w:t>:</w:t>
            </w:r>
            <w:r w:rsidRPr="00DE7941">
              <w:rPr>
                <w:rFonts w:ascii="Arial" w:hAnsi="Arial" w:cs="Arial"/>
                <w:color w:val="000000" w:themeColor="text1"/>
                <w:szCs w:val="24"/>
                <w:highlight w:val="green"/>
              </w:rPr>
              <w:t xml:space="preserve"> Покрытие для защиты основного покрываемого металла от коррозии.</w:t>
            </w:r>
          </w:p>
          <w:p w14:paraId="5B840D24" w14:textId="77777777" w:rsidR="00327205" w:rsidRPr="00DB7F57" w:rsidRDefault="00327205" w:rsidP="00C6455C">
            <w:pPr>
              <w:pStyle w:val="312002"/>
              <w:spacing w:line="240" w:lineRule="auto"/>
              <w:ind w:left="0" w:firstLine="709"/>
              <w:rPr>
                <w:rFonts w:ascii="Arial" w:hAnsi="Arial" w:cs="Arial"/>
                <w:color w:val="000000" w:themeColor="text1"/>
                <w:szCs w:val="24"/>
              </w:rPr>
            </w:pPr>
            <w:r w:rsidRPr="00DE7941">
              <w:rPr>
                <w:rFonts w:ascii="Arial" w:hAnsi="Arial" w:cs="Arial"/>
                <w:color w:val="000000" w:themeColor="text1"/>
                <w:szCs w:val="24"/>
                <w:highlight w:val="green"/>
                <w:lang w:val="en-US"/>
              </w:rPr>
              <w:t>[</w:t>
            </w:r>
            <w:r w:rsidRPr="00DE7941">
              <w:rPr>
                <w:rFonts w:ascii="Arial" w:hAnsi="Arial" w:cs="Arial"/>
                <w:color w:val="000000" w:themeColor="text1"/>
                <w:szCs w:val="24"/>
                <w:highlight w:val="green"/>
              </w:rPr>
              <w:t>ГОСТ 9.008</w:t>
            </w:r>
            <w:r w:rsidR="003562D2" w:rsidRPr="00DE7941">
              <w:rPr>
                <w:rFonts w:ascii="Arial" w:hAnsi="Arial" w:cs="Arial"/>
                <w:color w:val="000000" w:themeColor="text1"/>
                <w:szCs w:val="24"/>
                <w:highlight w:val="green"/>
              </w:rPr>
              <w:t>–</w:t>
            </w:r>
            <w:r w:rsidRPr="00DE7941">
              <w:rPr>
                <w:rFonts w:ascii="Arial" w:hAnsi="Arial" w:cs="Arial"/>
                <w:color w:val="000000" w:themeColor="text1"/>
                <w:szCs w:val="24"/>
                <w:highlight w:val="green"/>
              </w:rPr>
              <w:t>82, статья 61</w:t>
            </w:r>
            <w:r w:rsidRPr="00DE7941">
              <w:rPr>
                <w:rFonts w:ascii="Arial" w:hAnsi="Arial" w:cs="Arial"/>
                <w:color w:val="000000" w:themeColor="text1"/>
                <w:szCs w:val="24"/>
                <w:highlight w:val="green"/>
                <w:lang w:val="en-US"/>
              </w:rPr>
              <w:t>]</w:t>
            </w:r>
          </w:p>
        </w:tc>
      </w:tr>
    </w:tbl>
    <w:p w14:paraId="312385DB" w14:textId="77777777" w:rsidR="003562D2" w:rsidRPr="00DB7F57" w:rsidRDefault="003562D2" w:rsidP="00C6455C">
      <w:pPr>
        <w:pStyle w:val="312002"/>
        <w:numPr>
          <w:ilvl w:val="0"/>
          <w:numId w:val="169"/>
        </w:numPr>
        <w:spacing w:before="120" w:line="240" w:lineRule="auto"/>
        <w:ind w:left="0" w:firstLine="709"/>
        <w:rPr>
          <w:rFonts w:ascii="Arial" w:hAnsi="Arial" w:cs="Arial"/>
          <w:color w:val="000000" w:themeColor="text1"/>
          <w:szCs w:val="24"/>
        </w:rPr>
      </w:pPr>
    </w:p>
    <w:p w14:paraId="3AD2E8EB" w14:textId="77777777" w:rsidR="003562D2" w:rsidRPr="00DE7941" w:rsidRDefault="00201BDD" w:rsidP="003562D2">
      <w:pPr>
        <w:pStyle w:val="312002"/>
        <w:pBdr>
          <w:top w:val="single" w:sz="4" w:space="1" w:color="auto"/>
          <w:left w:val="single" w:sz="4" w:space="4" w:color="auto"/>
          <w:bottom w:val="single" w:sz="4" w:space="1" w:color="auto"/>
          <w:right w:val="single" w:sz="4" w:space="4" w:color="auto"/>
        </w:pBdr>
        <w:spacing w:before="120" w:line="240" w:lineRule="auto"/>
        <w:ind w:left="0" w:firstLine="709"/>
        <w:rPr>
          <w:rFonts w:ascii="Arial" w:hAnsi="Arial" w:cs="Arial"/>
          <w:color w:val="000000" w:themeColor="text1"/>
          <w:szCs w:val="24"/>
          <w:highlight w:val="green"/>
        </w:rPr>
      </w:pPr>
      <w:r w:rsidRPr="00DE7941">
        <w:rPr>
          <w:rFonts w:ascii="Arial" w:hAnsi="Arial" w:cs="Arial"/>
          <w:b/>
          <w:bCs/>
          <w:color w:val="000000" w:themeColor="text1"/>
          <w:szCs w:val="24"/>
          <w:highlight w:val="green"/>
        </w:rPr>
        <w:t>заказчик:</w:t>
      </w:r>
      <w:r w:rsidRPr="00DE7941">
        <w:rPr>
          <w:rFonts w:ascii="Arial" w:hAnsi="Arial" w:cs="Arial"/>
          <w:color w:val="000000" w:themeColor="text1"/>
          <w:szCs w:val="24"/>
          <w:highlight w:val="green"/>
        </w:rPr>
        <w:t xml:space="preserve"> Юридическое лицо, которое уполномочено застройщиком и от имени застройщика заключает договоры о выполнении инженерных изысканий, подготовке проектной документации, строительстве, реконструкции, капитальном ремонте, сносе объектов капитального строительства, подготавливает задания на выполнение указанных видов работ, предоставляет лицам, выполняющим инженерные изыскания и/или осуществляющим подготовку проектной документации, строительство, реконструкцию, капитальный ремонт, снос объектов капитального строительства, материалы и документы, необходимые для выполнения указанных видов работ, утверждает проектную документацию, подписывает документы, необходимые для получения разрешения на ввод объекта капитального строительства в эксплуатацию, осуществляет иные функции, предусмотренные законодательством о градостроительной деятельности.</w:t>
      </w:r>
    </w:p>
    <w:p w14:paraId="483E485A" w14:textId="77777777" w:rsidR="00322C7B" w:rsidRPr="00DB7F57" w:rsidRDefault="00201BDD" w:rsidP="003562D2">
      <w:pPr>
        <w:pStyle w:val="312002"/>
        <w:pBdr>
          <w:top w:val="single" w:sz="4" w:space="1" w:color="auto"/>
          <w:left w:val="single" w:sz="4" w:space="4" w:color="auto"/>
          <w:bottom w:val="single" w:sz="4" w:space="1" w:color="auto"/>
          <w:right w:val="single" w:sz="4" w:space="4" w:color="auto"/>
        </w:pBdr>
        <w:spacing w:before="120" w:line="240" w:lineRule="auto"/>
        <w:ind w:left="0" w:firstLine="709"/>
        <w:rPr>
          <w:rFonts w:ascii="Arial" w:hAnsi="Arial" w:cs="Arial"/>
          <w:color w:val="000000" w:themeColor="text1"/>
          <w:szCs w:val="24"/>
        </w:rPr>
      </w:pPr>
      <w:r w:rsidRPr="00DE7941">
        <w:rPr>
          <w:rFonts w:ascii="Arial" w:hAnsi="Arial" w:cs="Arial"/>
          <w:color w:val="000000" w:themeColor="text1"/>
          <w:szCs w:val="24"/>
          <w:highlight w:val="green"/>
        </w:rPr>
        <w:t>[</w:t>
      </w:r>
      <w:r w:rsidR="0071144C" w:rsidRPr="00DE7941">
        <w:rPr>
          <w:rFonts w:ascii="Arial" w:hAnsi="Arial" w:cs="Arial"/>
          <w:color w:val="000000" w:themeColor="text1"/>
          <w:szCs w:val="24"/>
          <w:highlight w:val="green"/>
        </w:rPr>
        <w:t>2</w:t>
      </w:r>
      <w:r w:rsidR="003562D2" w:rsidRPr="00DE7941">
        <w:rPr>
          <w:rFonts w:ascii="Arial" w:hAnsi="Arial" w:cs="Arial"/>
          <w:color w:val="000000" w:themeColor="text1"/>
          <w:szCs w:val="24"/>
          <w:highlight w:val="green"/>
        </w:rPr>
        <w:t>,</w:t>
      </w:r>
      <w:r w:rsidRPr="00DE7941">
        <w:rPr>
          <w:rFonts w:ascii="Arial" w:hAnsi="Arial" w:cs="Arial"/>
          <w:color w:val="000000" w:themeColor="text1"/>
          <w:szCs w:val="24"/>
          <w:highlight w:val="green"/>
        </w:rPr>
        <w:t xml:space="preserve"> статья 1, пункт 22</w:t>
      </w:r>
      <w:r w:rsidR="0071144C" w:rsidRPr="00DE7941">
        <w:rPr>
          <w:rFonts w:ascii="Arial" w:hAnsi="Arial" w:cs="Arial"/>
          <w:color w:val="000000" w:themeColor="text1"/>
          <w:szCs w:val="24"/>
          <w:highlight w:val="green"/>
        </w:rPr>
        <w:t>]</w:t>
      </w:r>
    </w:p>
    <w:p w14:paraId="186A7B64" w14:textId="68163355" w:rsidR="00322C7B" w:rsidRPr="00DB7F57" w:rsidRDefault="00CE0C34" w:rsidP="00C6455C">
      <w:pPr>
        <w:pStyle w:val="312002"/>
        <w:keepNext/>
        <w:numPr>
          <w:ilvl w:val="0"/>
          <w:numId w:val="169"/>
        </w:numPr>
        <w:spacing w:line="240" w:lineRule="auto"/>
        <w:ind w:left="0" w:firstLine="709"/>
        <w:rPr>
          <w:rFonts w:ascii="Arial" w:hAnsi="Arial" w:cs="Arial"/>
          <w:color w:val="000000" w:themeColor="text1"/>
          <w:szCs w:val="24"/>
        </w:rPr>
      </w:pPr>
      <w:r w:rsidRPr="00DB7F57">
        <w:rPr>
          <w:rFonts w:ascii="Arial" w:hAnsi="Arial" w:cs="Arial"/>
          <w:b/>
          <w:szCs w:val="24"/>
        </w:rPr>
        <w:t>застройщик:</w:t>
      </w:r>
      <w:r w:rsidRPr="00DB7F57">
        <w:rPr>
          <w:rFonts w:ascii="Arial" w:hAnsi="Arial" w:cs="Arial"/>
          <w:szCs w:val="24"/>
        </w:rPr>
        <w:t xml:space="preserve"> Физическое или юридическое лицо, осуществляющее на при</w:t>
      </w:r>
      <w:r w:rsidR="00E11C1C" w:rsidRPr="00E11C1C">
        <w:rPr>
          <w:rFonts w:ascii="Arial" w:hAnsi="Arial" w:cs="Arial"/>
          <w:b/>
          <w:szCs w:val="24"/>
          <w:highlight w:val="green"/>
        </w:rPr>
        <w:t>надлеж</w:t>
      </w:r>
      <w:r w:rsidRPr="00DB7F57">
        <w:rPr>
          <w:rFonts w:ascii="Arial" w:hAnsi="Arial" w:cs="Arial"/>
          <w:szCs w:val="24"/>
        </w:rPr>
        <w:t>ащем ему земельном участке или на земельном участке иного правообладателя строительство, реконструкцию, техническое перевооружение и капитальный ремонт объектов капитального строительства, а также проводящее инженерные изыскания, подготовку проектной документации для строительства, реконструкции, капитального ремонта объектов.</w:t>
      </w:r>
    </w:p>
    <w:p w14:paraId="480C64DF" w14:textId="77777777" w:rsidR="00CE0C34" w:rsidRPr="00DB7F57" w:rsidRDefault="00CE0C34" w:rsidP="00C6455C">
      <w:pPr>
        <w:pStyle w:val="312002"/>
        <w:keepNext/>
        <w:numPr>
          <w:ilvl w:val="0"/>
          <w:numId w:val="169"/>
        </w:numPr>
        <w:spacing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F75AC3" w:rsidRPr="00DB7F57" w14:paraId="3F6B660C" w14:textId="77777777" w:rsidTr="00322C7B">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86AC09" w14:textId="77777777" w:rsidR="00322C7B" w:rsidRPr="00DE7941"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proofErr w:type="spellStart"/>
            <w:r w:rsidRPr="00DE7941">
              <w:rPr>
                <w:rFonts w:ascii="Arial" w:eastAsia="Times New Roman" w:hAnsi="Arial" w:cs="Arial"/>
                <w:b/>
                <w:bCs/>
                <w:color w:val="000000" w:themeColor="text1"/>
                <w:sz w:val="24"/>
                <w:szCs w:val="24"/>
                <w:highlight w:val="green"/>
              </w:rPr>
              <w:t>захлест</w:t>
            </w:r>
            <w:proofErr w:type="spellEnd"/>
            <w:r w:rsidRPr="00DE7941">
              <w:rPr>
                <w:rFonts w:ascii="Arial" w:eastAsia="Times New Roman" w:hAnsi="Arial" w:cs="Arial"/>
                <w:b/>
                <w:bCs/>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 Соединение двух участков трубопровода в месте технологического разрыва трубопровода кольцевым(и) стыком(</w:t>
            </w:r>
            <w:proofErr w:type="spellStart"/>
            <w:r w:rsidRPr="00DE7941">
              <w:rPr>
                <w:rFonts w:ascii="Arial" w:eastAsia="Times New Roman" w:hAnsi="Arial" w:cs="Arial"/>
                <w:color w:val="000000" w:themeColor="text1"/>
                <w:sz w:val="24"/>
                <w:szCs w:val="24"/>
                <w:highlight w:val="green"/>
              </w:rPr>
              <w:t>ами</w:t>
            </w:r>
            <w:proofErr w:type="spellEnd"/>
            <w:r w:rsidRPr="00DE7941">
              <w:rPr>
                <w:rFonts w:ascii="Arial" w:eastAsia="Times New Roman" w:hAnsi="Arial" w:cs="Arial"/>
                <w:color w:val="000000" w:themeColor="text1"/>
                <w:sz w:val="24"/>
                <w:szCs w:val="24"/>
                <w:highlight w:val="green"/>
              </w:rPr>
              <w:t>), выполняемое без использования соединительных деталей трубопровода.</w:t>
            </w:r>
          </w:p>
          <w:p w14:paraId="2F8293C3"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Р 57512</w:t>
            </w:r>
            <w:r w:rsidR="003562D2"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2017, </w:t>
            </w:r>
            <w:r w:rsidR="003938A4" w:rsidRPr="00DE7941">
              <w:rPr>
                <w:rFonts w:ascii="Arial" w:eastAsia="Times New Roman" w:hAnsi="Arial" w:cs="Arial"/>
                <w:color w:val="000000" w:themeColor="text1"/>
                <w:sz w:val="24"/>
                <w:szCs w:val="24"/>
                <w:highlight w:val="green"/>
              </w:rPr>
              <w:t>статья</w:t>
            </w:r>
            <w:r w:rsidRPr="00DE7941">
              <w:rPr>
                <w:rFonts w:ascii="Arial" w:eastAsia="Times New Roman" w:hAnsi="Arial" w:cs="Arial"/>
                <w:color w:val="000000" w:themeColor="text1"/>
                <w:sz w:val="24"/>
                <w:szCs w:val="24"/>
                <w:highlight w:val="green"/>
              </w:rPr>
              <w:t xml:space="preserve"> 125]</w:t>
            </w:r>
          </w:p>
        </w:tc>
      </w:tr>
    </w:tbl>
    <w:p w14:paraId="1636BBC5" w14:textId="77777777" w:rsidR="00322C7B" w:rsidRPr="00DB7F57" w:rsidRDefault="00201BDD"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color w:val="000000" w:themeColor="text1"/>
          <w:szCs w:val="24"/>
        </w:rPr>
        <w:t>защитные цементно-песчаные сегменты:</w:t>
      </w:r>
      <w:r w:rsidRPr="00DB7F57">
        <w:rPr>
          <w:rFonts w:ascii="Arial" w:hAnsi="Arial" w:cs="Arial"/>
          <w:color w:val="000000" w:themeColor="text1"/>
          <w:szCs w:val="24"/>
        </w:rPr>
        <w:t xml:space="preserve"> Н</w:t>
      </w:r>
      <w:r w:rsidRPr="00DB7F57">
        <w:rPr>
          <w:rFonts w:ascii="Arial" w:hAnsi="Arial" w:cs="Arial"/>
          <w:szCs w:val="24"/>
        </w:rPr>
        <w:t xml:space="preserve">аружное цементно-песчаное сегментированное покрытие, монтируемое на трубопровод в полевых </w:t>
      </w:r>
      <w:r w:rsidRPr="00DB7F57">
        <w:rPr>
          <w:rFonts w:ascii="Arial" w:hAnsi="Arial" w:cs="Arial"/>
          <w:szCs w:val="24"/>
        </w:rPr>
        <w:lastRenderedPageBreak/>
        <w:t>условиях, предназначенное для защиты трубопровода от механических повреждений при прокладке в сложных грунтовых условиях</w:t>
      </w:r>
      <w:r w:rsidRPr="00DB7F57">
        <w:rPr>
          <w:rFonts w:ascii="Arial" w:hAnsi="Arial" w:cs="Arial"/>
          <w:color w:val="000000" w:themeColor="text1"/>
          <w:szCs w:val="24"/>
        </w:rPr>
        <w:t>.</w:t>
      </w:r>
    </w:p>
    <w:p w14:paraId="4CCE2D23" w14:textId="77777777" w:rsidR="00322C7B" w:rsidRPr="00DB7F57" w:rsidRDefault="00322C7B" w:rsidP="00C6455C">
      <w:pPr>
        <w:pStyle w:val="312002"/>
        <w:keepNext/>
        <w:numPr>
          <w:ilvl w:val="0"/>
          <w:numId w:val="169"/>
        </w:numPr>
        <w:spacing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F75AC3" w:rsidRPr="00DB7F57" w14:paraId="4AD2E99A" w14:textId="77777777" w:rsidTr="00322C7B">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676E0" w14:textId="77777777" w:rsidR="00322C7B" w:rsidRPr="00DE7941"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исполнительная документация:</w:t>
            </w:r>
            <w:r w:rsidRPr="00DE7941">
              <w:rPr>
                <w:rFonts w:ascii="Arial" w:eastAsia="Times New Roman" w:hAnsi="Arial" w:cs="Arial"/>
                <w:color w:val="000000" w:themeColor="text1"/>
                <w:sz w:val="24"/>
                <w:szCs w:val="24"/>
                <w:highlight w:val="green"/>
              </w:rPr>
              <w:t xml:space="preserve"> Текстовые и графические материалы, оформленные в установленном порядке, отражающие фактическое исполнение проектных решений, фактическое положение объектов строительства и их элементов в процессе строительства, реконструкции, технического перевооружения, капитального ремонта по мере завершения определенных проектной и рабочей документацией работ.</w:t>
            </w:r>
          </w:p>
          <w:p w14:paraId="392B3D14"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Р 57512</w:t>
            </w:r>
            <w:r w:rsidR="003562D2"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2017, </w:t>
            </w:r>
            <w:r w:rsidR="003938A4" w:rsidRPr="00DE7941">
              <w:rPr>
                <w:rFonts w:ascii="Arial" w:eastAsia="Times New Roman" w:hAnsi="Arial" w:cs="Arial"/>
                <w:color w:val="000000" w:themeColor="text1"/>
                <w:sz w:val="24"/>
                <w:szCs w:val="24"/>
                <w:highlight w:val="green"/>
              </w:rPr>
              <w:t>статья</w:t>
            </w:r>
            <w:r w:rsidRPr="00DE7941">
              <w:rPr>
                <w:rFonts w:ascii="Arial" w:eastAsia="Times New Roman" w:hAnsi="Arial" w:cs="Arial"/>
                <w:color w:val="000000" w:themeColor="text1"/>
                <w:sz w:val="24"/>
                <w:szCs w:val="24"/>
                <w:highlight w:val="green"/>
              </w:rPr>
              <w:t xml:space="preserve"> 126]</w:t>
            </w:r>
          </w:p>
        </w:tc>
      </w:tr>
    </w:tbl>
    <w:p w14:paraId="1858A1C6" w14:textId="77777777" w:rsidR="00EF02B1" w:rsidRPr="00DB7F57" w:rsidRDefault="00EF02B1" w:rsidP="00C6455C">
      <w:pPr>
        <w:pStyle w:val="312002"/>
        <w:keepNext/>
        <w:numPr>
          <w:ilvl w:val="0"/>
          <w:numId w:val="169"/>
        </w:numPr>
        <w:spacing w:before="120"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EF02B1" w:rsidRPr="00DB7F57" w14:paraId="7DDECA13" w14:textId="77777777" w:rsidTr="00914ADC">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2E0D4" w14:textId="77777777" w:rsidR="00EF02B1" w:rsidRPr="00DE7941" w:rsidRDefault="00EF02B1"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катушка:</w:t>
            </w:r>
            <w:r w:rsidRPr="00DE7941">
              <w:rPr>
                <w:rFonts w:ascii="Arial" w:eastAsia="Times New Roman" w:hAnsi="Arial" w:cs="Arial"/>
                <w:b/>
                <w:color w:val="000000" w:themeColor="text1"/>
                <w:sz w:val="24"/>
                <w:szCs w:val="24"/>
                <w:highlight w:val="green"/>
              </w:rPr>
              <w:t xml:space="preserve"> </w:t>
            </w:r>
            <w:r w:rsidRPr="00DE7941">
              <w:rPr>
                <w:rFonts w:ascii="Arial" w:eastAsia="Times New Roman" w:hAnsi="Arial" w:cs="Arial"/>
                <w:color w:val="000000" w:themeColor="text1"/>
                <w:sz w:val="24"/>
                <w:szCs w:val="24"/>
                <w:highlight w:val="green"/>
              </w:rPr>
              <w:t>Отрезок трубы, подготавливаемый для вварки в трубопровод, длиной не менее одного диаметра, изготовленный из трубы того же диаметра, номинальной толщины стенки и аналогичного класса прочности, а также имеющий торцы, обработанные механическим способом или путем газовой резки с последующей обработкой металлорежущим инструментом.</w:t>
            </w:r>
          </w:p>
          <w:p w14:paraId="6FB7EBD2" w14:textId="77777777" w:rsidR="00EF02B1" w:rsidRPr="00DB7F57" w:rsidRDefault="00EF02B1"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Р 57512</w:t>
            </w:r>
            <w:r w:rsidR="003562D2"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2017, </w:t>
            </w:r>
            <w:r w:rsidR="003938A4" w:rsidRPr="00DE7941">
              <w:rPr>
                <w:rFonts w:ascii="Arial" w:eastAsia="Times New Roman" w:hAnsi="Arial" w:cs="Arial"/>
                <w:color w:val="000000" w:themeColor="text1"/>
                <w:sz w:val="24"/>
                <w:szCs w:val="24"/>
                <w:highlight w:val="green"/>
              </w:rPr>
              <w:t>статья</w:t>
            </w:r>
            <w:r w:rsidRPr="00DE7941">
              <w:rPr>
                <w:rFonts w:ascii="Arial" w:eastAsia="Times New Roman" w:hAnsi="Arial" w:cs="Arial"/>
                <w:color w:val="000000" w:themeColor="text1"/>
                <w:sz w:val="24"/>
                <w:szCs w:val="24"/>
                <w:highlight w:val="green"/>
              </w:rPr>
              <w:t xml:space="preserve"> 138]</w:t>
            </w:r>
            <w:r w:rsidRPr="00DB7F57">
              <w:rPr>
                <w:rFonts w:ascii="Arial" w:eastAsia="Times New Roman" w:hAnsi="Arial" w:cs="Arial"/>
                <w:color w:val="000000" w:themeColor="text1"/>
                <w:sz w:val="24"/>
                <w:szCs w:val="24"/>
              </w:rPr>
              <w:t xml:space="preserve"> </w:t>
            </w:r>
          </w:p>
        </w:tc>
      </w:tr>
    </w:tbl>
    <w:p w14:paraId="66FB4598" w14:textId="77777777" w:rsidR="00EF02B1" w:rsidRPr="00DB7F57" w:rsidRDefault="00EF02B1" w:rsidP="00C6455C">
      <w:pPr>
        <w:pStyle w:val="312002"/>
        <w:keepNext/>
        <w:numPr>
          <w:ilvl w:val="0"/>
          <w:numId w:val="169"/>
        </w:numPr>
        <w:spacing w:before="120"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F75AC3" w:rsidRPr="00DB7F57" w14:paraId="5685C168" w14:textId="77777777" w:rsidTr="00322C7B">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9BA73" w14:textId="77777777" w:rsidR="00322C7B" w:rsidRPr="00DE7941"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контрольно-измерительный пункт:</w:t>
            </w:r>
            <w:r w:rsidRPr="00DE7941">
              <w:rPr>
                <w:rFonts w:ascii="Arial" w:eastAsia="Times New Roman" w:hAnsi="Arial" w:cs="Arial"/>
                <w:color w:val="000000" w:themeColor="text1"/>
                <w:sz w:val="24"/>
                <w:szCs w:val="24"/>
                <w:highlight w:val="green"/>
              </w:rPr>
              <w:t xml:space="preserve"> Устройство для контроля параметров электрохимической защиты и/или коммутации средств электрохимической защиты с возможностью контроля коррозионных процессов.</w:t>
            </w:r>
          </w:p>
          <w:p w14:paraId="1A62ACA4"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[СП 424.1325800.2019, пункт 3.3]</w:t>
            </w:r>
          </w:p>
        </w:tc>
      </w:tr>
    </w:tbl>
    <w:p w14:paraId="6459849A" w14:textId="77777777" w:rsidR="00DA7870" w:rsidRPr="00DB7F57" w:rsidRDefault="00DA7870" w:rsidP="00C6455C">
      <w:pPr>
        <w:pStyle w:val="312002"/>
        <w:keepNext/>
        <w:numPr>
          <w:ilvl w:val="0"/>
          <w:numId w:val="169"/>
        </w:numPr>
        <w:spacing w:before="120"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F75AC3" w:rsidRPr="00DB7F57" w14:paraId="3BF0AD03" w14:textId="77777777" w:rsidTr="00322C7B">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0EF45" w14:textId="77777777" w:rsidR="00322C7B" w:rsidRPr="00DE7941" w:rsidRDefault="00201BDD" w:rsidP="00C6455C">
            <w:pPr>
              <w:autoSpaceDE w:val="0"/>
              <w:autoSpaceDN w:val="0"/>
              <w:adjustRightInd w:val="0"/>
              <w:spacing w:after="0" w:line="240" w:lineRule="auto"/>
              <w:ind w:right="57"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комплексный технологический поток:</w:t>
            </w:r>
            <w:r w:rsidRPr="00DE7941">
              <w:rPr>
                <w:rFonts w:ascii="Arial" w:eastAsia="Times New Roman" w:hAnsi="Arial" w:cs="Arial"/>
                <w:bCs/>
                <w:color w:val="000000" w:themeColor="text1"/>
                <w:sz w:val="24"/>
                <w:szCs w:val="24"/>
                <w:highlight w:val="green"/>
              </w:rPr>
              <w:t xml:space="preserve"> Совокупность технических и людских ресурсов, выполняющих с заданной интенсивностью комплекс определенных видов работ или технологических процессов, продукция которых – полностью законченные комплексы зданий и сооружений или однородные по своему назначению объекты строительства.</w:t>
            </w:r>
          </w:p>
          <w:p w14:paraId="2B28166A"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 xml:space="preserve">[СП 393.1325800.2018, </w:t>
            </w:r>
            <w:r w:rsidR="00E31EE2" w:rsidRPr="00DE7941">
              <w:rPr>
                <w:rFonts w:ascii="Arial" w:eastAsia="Times New Roman" w:hAnsi="Arial" w:cs="Arial"/>
                <w:color w:val="000000" w:themeColor="text1"/>
                <w:sz w:val="24"/>
                <w:szCs w:val="24"/>
                <w:highlight w:val="green"/>
              </w:rPr>
              <w:t>пункт</w:t>
            </w:r>
            <w:r w:rsidRPr="00DE7941">
              <w:rPr>
                <w:rFonts w:ascii="Arial" w:eastAsia="Times New Roman" w:hAnsi="Arial" w:cs="Arial"/>
                <w:color w:val="000000" w:themeColor="text1"/>
                <w:sz w:val="24"/>
                <w:szCs w:val="24"/>
                <w:highlight w:val="green"/>
              </w:rPr>
              <w:t xml:space="preserve"> 3.2]</w:t>
            </w:r>
          </w:p>
        </w:tc>
      </w:tr>
    </w:tbl>
    <w:p w14:paraId="1B2A1107" w14:textId="77777777" w:rsidR="00322C7B" w:rsidRPr="00DB7F57" w:rsidRDefault="00201BDD"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bCs/>
          <w:color w:val="000000" w:themeColor="text1"/>
          <w:szCs w:val="24"/>
        </w:rPr>
        <w:t>линейная часть магистрального трубопровода</w:t>
      </w:r>
      <w:r w:rsidR="006C6510" w:rsidRPr="00DB7F57">
        <w:rPr>
          <w:rFonts w:ascii="Arial" w:hAnsi="Arial" w:cs="Arial"/>
          <w:b/>
          <w:bCs/>
          <w:color w:val="000000" w:themeColor="text1"/>
          <w:szCs w:val="24"/>
        </w:rPr>
        <w:t>;</w:t>
      </w:r>
      <w:r w:rsidR="003938A4" w:rsidRPr="00DB7F57">
        <w:rPr>
          <w:rFonts w:ascii="Arial" w:hAnsi="Arial" w:cs="Arial"/>
          <w:b/>
          <w:bCs/>
          <w:color w:val="000000" w:themeColor="text1"/>
          <w:szCs w:val="24"/>
        </w:rPr>
        <w:t xml:space="preserve"> </w:t>
      </w:r>
      <w:r w:rsidR="003938A4" w:rsidRPr="00DB7F57">
        <w:rPr>
          <w:rFonts w:ascii="Arial" w:hAnsi="Arial" w:cs="Arial"/>
          <w:bCs/>
          <w:color w:val="000000" w:themeColor="text1"/>
          <w:szCs w:val="24"/>
        </w:rPr>
        <w:t>ЛЧ МТ</w:t>
      </w:r>
      <w:r w:rsidRPr="00DB7F57">
        <w:rPr>
          <w:rFonts w:ascii="Arial" w:hAnsi="Arial" w:cs="Arial"/>
          <w:bCs/>
          <w:color w:val="000000" w:themeColor="text1"/>
          <w:szCs w:val="24"/>
        </w:rPr>
        <w:t>: О</w:t>
      </w:r>
      <w:r w:rsidRPr="00DB7F57">
        <w:rPr>
          <w:rFonts w:ascii="Arial" w:hAnsi="Arial" w:cs="Arial"/>
          <w:szCs w:val="24"/>
        </w:rPr>
        <w:t xml:space="preserve">бъект магистрального трубопровода, предназначенный для перемещения транспортируемых жидких или газообразных углеводородов, включающий в себя собственно трубопровод, </w:t>
      </w:r>
      <w:proofErr w:type="spellStart"/>
      <w:r w:rsidRPr="00DB7F57">
        <w:rPr>
          <w:rFonts w:ascii="Arial" w:hAnsi="Arial" w:cs="Arial"/>
          <w:szCs w:val="24"/>
        </w:rPr>
        <w:t>вдольтрассовые</w:t>
      </w:r>
      <w:proofErr w:type="spellEnd"/>
      <w:r w:rsidRPr="00DB7F57">
        <w:rPr>
          <w:rFonts w:ascii="Arial" w:hAnsi="Arial" w:cs="Arial"/>
          <w:szCs w:val="24"/>
        </w:rPr>
        <w:t xml:space="preserve"> линии электропередачи, кабельные линии и сооружения связи, устройства электрохимической защиты от коррозии и иные сооружения и технические устройства, обеспечивающие его эксплуатацию</w:t>
      </w:r>
      <w:r w:rsidR="003562D2" w:rsidRPr="00DB7F57">
        <w:rPr>
          <w:rFonts w:ascii="Arial" w:hAnsi="Arial" w:cs="Arial"/>
          <w:szCs w:val="24"/>
        </w:rPr>
        <w:t>.</w:t>
      </w:r>
    </w:p>
    <w:p w14:paraId="37DBF137" w14:textId="77777777" w:rsidR="00322C7B" w:rsidRPr="00DB7F57" w:rsidRDefault="00322C7B" w:rsidP="00C6455C">
      <w:pPr>
        <w:pStyle w:val="312002"/>
        <w:numPr>
          <w:ilvl w:val="0"/>
          <w:numId w:val="169"/>
        </w:numPr>
        <w:spacing w:before="120"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F75AC3" w:rsidRPr="00DB7F57" w14:paraId="0E75500E" w14:textId="77777777" w:rsidTr="00322C7B">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1A340" w14:textId="77777777" w:rsidR="00322C7B" w:rsidRPr="00DE7941" w:rsidRDefault="00201BDD" w:rsidP="00C6455C">
            <w:pPr>
              <w:widowControl w:val="0"/>
              <w:autoSpaceDE w:val="0"/>
              <w:autoSpaceDN w:val="0"/>
              <w:adjustRightInd w:val="0"/>
              <w:spacing w:after="0" w:line="240" w:lineRule="auto"/>
              <w:ind w:right="57"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магистральный трубопровод:</w:t>
            </w:r>
            <w:r w:rsidRPr="00DE7941">
              <w:rPr>
                <w:rFonts w:ascii="Arial" w:eastAsia="Times New Roman" w:hAnsi="Arial" w:cs="Arial"/>
                <w:color w:val="000000" w:themeColor="text1"/>
                <w:sz w:val="24"/>
                <w:szCs w:val="24"/>
                <w:highlight w:val="green"/>
              </w:rPr>
              <w:t xml:space="preserve"> Единый производственно-технологический комплекс, предназначенный для транспортировки подготовленных жидких или газообразных углеводородов от объектов добычи и/или пунктов приема до пунктов сдачи потребителям и/или  передачи в распределительные газопроводы или иной вид транспорта и/или хранения, состоящий из конструктивно и технологически взаимосвязанных объектов, включая сооружения и здания, используемые для целей обслуживания и управления объектами магистрального трубопровода.</w:t>
            </w:r>
          </w:p>
          <w:p w14:paraId="1EA080AE" w14:textId="77777777" w:rsidR="00322C7B" w:rsidRPr="00DB7F57" w:rsidRDefault="00201BDD" w:rsidP="00C6455C">
            <w:pPr>
              <w:widowControl w:val="0"/>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lastRenderedPageBreak/>
              <w:t>[СП 36.13330.2012, пункт 3.31]</w:t>
            </w:r>
          </w:p>
        </w:tc>
      </w:tr>
    </w:tbl>
    <w:p w14:paraId="458CEF72" w14:textId="77777777" w:rsidR="00322C7B" w:rsidRPr="00DB7F57" w:rsidRDefault="001705A7"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color w:val="000000" w:themeColor="text1"/>
          <w:szCs w:val="24"/>
        </w:rPr>
        <w:lastRenderedPageBreak/>
        <w:t>маркерный пункт</w:t>
      </w:r>
      <w:proofErr w:type="gramStart"/>
      <w:r w:rsidR="009A43E8" w:rsidRPr="00DB7F57">
        <w:rPr>
          <w:rFonts w:ascii="Arial" w:hAnsi="Arial" w:cs="Arial"/>
          <w:b/>
          <w:color w:val="000000" w:themeColor="text1"/>
          <w:szCs w:val="24"/>
        </w:rPr>
        <w:t>:</w:t>
      </w:r>
      <w:r w:rsidR="009A43E8" w:rsidRPr="00DB7F57">
        <w:rPr>
          <w:rFonts w:ascii="Arial" w:hAnsi="Arial" w:cs="Arial"/>
          <w:color w:val="000000" w:themeColor="text1"/>
          <w:szCs w:val="24"/>
        </w:rPr>
        <w:t xml:space="preserve"> </w:t>
      </w:r>
      <w:r w:rsidR="00000CB9" w:rsidRPr="00DB7F57">
        <w:rPr>
          <w:rFonts w:ascii="Arial" w:hAnsi="Arial" w:cs="Arial"/>
          <w:color w:val="000000" w:themeColor="text1"/>
          <w:szCs w:val="24"/>
        </w:rPr>
        <w:t>З</w:t>
      </w:r>
      <w:r w:rsidR="009A43E8" w:rsidRPr="00DB7F57">
        <w:rPr>
          <w:rFonts w:ascii="Arial" w:hAnsi="Arial" w:cs="Arial"/>
          <w:color w:val="000000" w:themeColor="text1"/>
          <w:szCs w:val="24"/>
        </w:rPr>
        <w:t>аранее</w:t>
      </w:r>
      <w:proofErr w:type="gramEnd"/>
      <w:r w:rsidRPr="00DB7F57">
        <w:rPr>
          <w:rFonts w:ascii="Arial" w:hAnsi="Arial" w:cs="Arial"/>
          <w:color w:val="000000" w:themeColor="text1"/>
          <w:szCs w:val="24"/>
        </w:rPr>
        <w:t xml:space="preserve"> выбранная точка на поверхности земли над осью трубопровода в месте установления маркерного передатчика, предназначенного для точной привязки к местности данных внутритрубного диагностирования.</w:t>
      </w:r>
    </w:p>
    <w:p w14:paraId="4ACAB165" w14:textId="77777777" w:rsidR="001705A7" w:rsidRPr="00DB7F57" w:rsidRDefault="001705A7" w:rsidP="00C6455C">
      <w:pPr>
        <w:pStyle w:val="312002"/>
        <w:numPr>
          <w:ilvl w:val="0"/>
          <w:numId w:val="169"/>
        </w:numPr>
        <w:spacing w:before="120" w:line="240" w:lineRule="auto"/>
        <w:ind w:left="0" w:firstLine="709"/>
        <w:rPr>
          <w:rFonts w:ascii="Arial" w:hAnsi="Arial" w:cs="Arial"/>
          <w:color w:val="000000" w:themeColor="text1"/>
          <w:szCs w:val="24"/>
        </w:rPr>
      </w:pPr>
    </w:p>
    <w:tbl>
      <w:tblPr>
        <w:tblStyle w:val="ab"/>
        <w:tblW w:w="0" w:type="auto"/>
        <w:tblInd w:w="108" w:type="dxa"/>
        <w:tblLook w:val="04A0" w:firstRow="1" w:lastRow="0" w:firstColumn="1" w:lastColumn="0" w:noHBand="0" w:noVBand="1"/>
      </w:tblPr>
      <w:tblGrid>
        <w:gridCol w:w="9238"/>
      </w:tblGrid>
      <w:tr w:rsidR="00F75AC3" w:rsidRPr="00DB7F57" w14:paraId="7566513F" w14:textId="77777777" w:rsidTr="00322C7B">
        <w:tc>
          <w:tcPr>
            <w:tcW w:w="9521" w:type="dxa"/>
          </w:tcPr>
          <w:p w14:paraId="5D044662" w14:textId="77777777" w:rsidR="00322C7B" w:rsidRPr="00DE7941" w:rsidRDefault="00201BDD" w:rsidP="00C6455C">
            <w:pPr>
              <w:pStyle w:val="312002"/>
              <w:spacing w:before="120" w:line="240" w:lineRule="auto"/>
              <w:ind w:left="-105" w:firstLine="709"/>
              <w:rPr>
                <w:rFonts w:ascii="Arial" w:hAnsi="Arial" w:cs="Arial"/>
                <w:color w:val="000000" w:themeColor="text1"/>
                <w:szCs w:val="24"/>
                <w:highlight w:val="green"/>
              </w:rPr>
            </w:pPr>
            <w:proofErr w:type="spellStart"/>
            <w:r w:rsidRPr="00DE7941">
              <w:rPr>
                <w:rFonts w:ascii="Arial" w:hAnsi="Arial" w:cs="Arial"/>
                <w:b/>
                <w:color w:val="000000" w:themeColor="text1"/>
                <w:szCs w:val="24"/>
                <w:highlight w:val="green"/>
              </w:rPr>
              <w:t>микротоннелирование</w:t>
            </w:r>
            <w:proofErr w:type="spellEnd"/>
            <w:r w:rsidRPr="00DE7941">
              <w:rPr>
                <w:rFonts w:ascii="Arial" w:hAnsi="Arial" w:cs="Arial"/>
                <w:b/>
                <w:color w:val="000000" w:themeColor="text1"/>
                <w:szCs w:val="24"/>
                <w:highlight w:val="green"/>
              </w:rPr>
              <w:t>:</w:t>
            </w:r>
            <w:r w:rsidRPr="00DE7941">
              <w:rPr>
                <w:rFonts w:ascii="Arial" w:hAnsi="Arial" w:cs="Arial"/>
                <w:color w:val="000000" w:themeColor="text1"/>
                <w:szCs w:val="24"/>
                <w:highlight w:val="green"/>
              </w:rPr>
              <w:t xml:space="preserve"> </w:t>
            </w:r>
            <w:r w:rsidR="00000CB9" w:rsidRPr="00DE7941">
              <w:rPr>
                <w:rFonts w:ascii="Arial" w:hAnsi="Arial" w:cs="Arial"/>
                <w:color w:val="000000" w:themeColor="text1"/>
                <w:szCs w:val="24"/>
                <w:highlight w:val="green"/>
              </w:rPr>
              <w:t>Т</w:t>
            </w:r>
            <w:r w:rsidRPr="00DE7941">
              <w:rPr>
                <w:rFonts w:ascii="Arial" w:hAnsi="Arial" w:cs="Arial"/>
                <w:color w:val="000000" w:themeColor="text1"/>
                <w:szCs w:val="24"/>
                <w:highlight w:val="green"/>
              </w:rPr>
              <w:t xml:space="preserve">ехнология прокладки труб закрытым способом работ с применением </w:t>
            </w:r>
            <w:proofErr w:type="spellStart"/>
            <w:r w:rsidRPr="00DE7941">
              <w:rPr>
                <w:rFonts w:ascii="Arial" w:hAnsi="Arial" w:cs="Arial"/>
                <w:color w:val="000000" w:themeColor="text1"/>
                <w:szCs w:val="24"/>
                <w:highlight w:val="green"/>
              </w:rPr>
              <w:t>микротоннелепроходческого</w:t>
            </w:r>
            <w:proofErr w:type="spellEnd"/>
            <w:r w:rsidRPr="00DE7941">
              <w:rPr>
                <w:rFonts w:ascii="Arial" w:hAnsi="Arial" w:cs="Arial"/>
                <w:color w:val="000000" w:themeColor="text1"/>
                <w:szCs w:val="24"/>
                <w:highlight w:val="green"/>
              </w:rPr>
              <w:t xml:space="preserve"> комплекса. </w:t>
            </w:r>
          </w:p>
          <w:p w14:paraId="080CFD83" w14:textId="77777777" w:rsidR="00322C7B" w:rsidRPr="00DB7F57" w:rsidRDefault="00201BDD" w:rsidP="00C6455C">
            <w:pPr>
              <w:pStyle w:val="312002"/>
              <w:spacing w:line="240" w:lineRule="auto"/>
              <w:ind w:left="604" w:firstLine="0"/>
              <w:rPr>
                <w:rFonts w:ascii="Arial" w:hAnsi="Arial" w:cs="Arial"/>
                <w:color w:val="000000" w:themeColor="text1"/>
                <w:szCs w:val="24"/>
                <w:lang w:val="en-US"/>
              </w:rPr>
            </w:pPr>
            <w:r w:rsidRPr="00DE7941">
              <w:rPr>
                <w:rFonts w:ascii="Arial" w:hAnsi="Arial" w:cs="Arial"/>
                <w:color w:val="000000" w:themeColor="text1"/>
                <w:szCs w:val="24"/>
                <w:highlight w:val="green"/>
                <w:lang w:val="en-US"/>
              </w:rPr>
              <w:t>[</w:t>
            </w:r>
            <w:r w:rsidRPr="00DE7941">
              <w:rPr>
                <w:rFonts w:ascii="Arial" w:hAnsi="Arial" w:cs="Arial"/>
                <w:color w:val="000000" w:themeColor="text1"/>
                <w:szCs w:val="24"/>
                <w:highlight w:val="green"/>
              </w:rPr>
              <w:t>СП 249.1325800.2016</w:t>
            </w:r>
            <w:r w:rsidRPr="00DE7941">
              <w:rPr>
                <w:rFonts w:ascii="Arial" w:hAnsi="Arial" w:cs="Arial"/>
                <w:color w:val="000000" w:themeColor="text1"/>
                <w:szCs w:val="24"/>
                <w:highlight w:val="green"/>
                <w:lang w:val="en-US"/>
              </w:rPr>
              <w:t xml:space="preserve">, </w:t>
            </w:r>
            <w:r w:rsidRPr="00DE7941">
              <w:rPr>
                <w:rFonts w:ascii="Arial" w:hAnsi="Arial" w:cs="Arial"/>
                <w:color w:val="000000" w:themeColor="text1"/>
                <w:szCs w:val="24"/>
                <w:highlight w:val="green"/>
              </w:rPr>
              <w:t>пункт 3.23</w:t>
            </w:r>
            <w:r w:rsidRPr="00DE7941">
              <w:rPr>
                <w:rFonts w:ascii="Arial" w:hAnsi="Arial" w:cs="Arial"/>
                <w:color w:val="000000" w:themeColor="text1"/>
                <w:szCs w:val="24"/>
                <w:highlight w:val="green"/>
                <w:lang w:val="en-US"/>
              </w:rPr>
              <w:t>]</w:t>
            </w:r>
          </w:p>
        </w:tc>
      </w:tr>
    </w:tbl>
    <w:p w14:paraId="7147C2BD" w14:textId="77777777" w:rsidR="00322C7B" w:rsidRPr="00DB7F57" w:rsidRDefault="00201BDD" w:rsidP="00C6455C">
      <w:pPr>
        <w:pStyle w:val="312002"/>
        <w:numPr>
          <w:ilvl w:val="0"/>
          <w:numId w:val="169"/>
        </w:numPr>
        <w:spacing w:before="120" w:after="120" w:line="240" w:lineRule="auto"/>
        <w:ind w:left="0" w:firstLine="709"/>
        <w:rPr>
          <w:rFonts w:ascii="Arial" w:hAnsi="Arial" w:cs="Arial"/>
          <w:color w:val="000000" w:themeColor="text1"/>
          <w:szCs w:val="24"/>
        </w:rPr>
      </w:pPr>
      <w:r w:rsidRPr="00DB7F57">
        <w:rPr>
          <w:rFonts w:ascii="Arial" w:hAnsi="Arial" w:cs="Arial"/>
          <w:b/>
          <w:color w:val="000000" w:themeColor="text1"/>
          <w:szCs w:val="24"/>
        </w:rPr>
        <w:t>мягкий грунт:</w:t>
      </w:r>
      <w:r w:rsidRPr="00DB7F57">
        <w:rPr>
          <w:rFonts w:ascii="Arial" w:hAnsi="Arial" w:cs="Arial"/>
          <w:color w:val="000000" w:themeColor="text1"/>
          <w:szCs w:val="24"/>
        </w:rPr>
        <w:t xml:space="preserve"> Сыпучий минеральный грунт</w:t>
      </w:r>
      <w:r w:rsidR="00CA7A19" w:rsidRPr="00DB7F57">
        <w:rPr>
          <w:rFonts w:ascii="Arial" w:hAnsi="Arial" w:cs="Arial"/>
          <w:color w:val="000000" w:themeColor="text1"/>
          <w:szCs w:val="24"/>
        </w:rPr>
        <w:t xml:space="preserve">, не нарушающий целостность </w:t>
      </w:r>
      <w:r w:rsidR="0019678C" w:rsidRPr="00DB7F57">
        <w:rPr>
          <w:rFonts w:ascii="Arial" w:hAnsi="Arial" w:cs="Arial"/>
          <w:color w:val="000000" w:themeColor="text1"/>
          <w:szCs w:val="24"/>
        </w:rPr>
        <w:t>защитного</w:t>
      </w:r>
      <w:r w:rsidR="00DD4EBD" w:rsidRPr="00DB7F57">
        <w:rPr>
          <w:rFonts w:ascii="Arial" w:hAnsi="Arial" w:cs="Arial"/>
          <w:color w:val="000000" w:themeColor="text1"/>
          <w:szCs w:val="24"/>
        </w:rPr>
        <w:t xml:space="preserve"> покрытия</w:t>
      </w:r>
      <w:r w:rsidR="00CA7A19" w:rsidRPr="00DB7F57">
        <w:rPr>
          <w:rFonts w:ascii="Arial" w:hAnsi="Arial" w:cs="Arial"/>
          <w:color w:val="000000" w:themeColor="text1"/>
          <w:szCs w:val="24"/>
        </w:rPr>
        <w:t xml:space="preserve"> в процессе строительства и эксплуатации</w:t>
      </w:r>
      <w:r w:rsidR="00DC5F14" w:rsidRPr="00DB7F57">
        <w:rPr>
          <w:rFonts w:ascii="Arial" w:hAnsi="Arial" w:cs="Arial"/>
          <w:color w:val="000000" w:themeColor="text1"/>
          <w:szCs w:val="24"/>
        </w:rPr>
        <w:t xml:space="preserve"> трубопровода</w:t>
      </w:r>
      <w:r w:rsidR="00CA7A19" w:rsidRPr="00DB7F57">
        <w:rPr>
          <w:rFonts w:ascii="Arial" w:hAnsi="Arial" w:cs="Arial"/>
          <w:color w:val="000000" w:themeColor="text1"/>
          <w:szCs w:val="24"/>
        </w:rPr>
        <w:t>,</w:t>
      </w:r>
      <w:r w:rsidRPr="00DB7F57">
        <w:rPr>
          <w:rFonts w:ascii="Arial" w:hAnsi="Arial" w:cs="Arial"/>
          <w:color w:val="000000" w:themeColor="text1"/>
          <w:szCs w:val="24"/>
        </w:rPr>
        <w:t xml:space="preserve"> с размером твердых фракций в поперечнике до 50 мм.</w:t>
      </w:r>
    </w:p>
    <w:p w14:paraId="6906B961" w14:textId="77777777" w:rsidR="005112C6" w:rsidRPr="00DB7F57" w:rsidRDefault="005112C6" w:rsidP="00C6455C">
      <w:pPr>
        <w:pStyle w:val="312002"/>
        <w:spacing w:line="240" w:lineRule="auto"/>
        <w:ind w:left="0" w:firstLine="720"/>
        <w:rPr>
          <w:rFonts w:ascii="Arial" w:hAnsi="Arial" w:cs="Arial"/>
          <w:color w:val="000000" w:themeColor="text1"/>
          <w:sz w:val="20"/>
        </w:rPr>
      </w:pPr>
      <w:r w:rsidRPr="00DB7F57">
        <w:rPr>
          <w:rFonts w:ascii="Arial" w:hAnsi="Arial" w:cs="Arial"/>
          <w:color w:val="000000" w:themeColor="text1"/>
          <w:spacing w:val="40"/>
          <w:sz w:val="20"/>
        </w:rPr>
        <w:t>Примечание</w:t>
      </w:r>
      <w:r w:rsidRPr="00DB7F57">
        <w:rPr>
          <w:rFonts w:ascii="Arial" w:hAnsi="Arial" w:cs="Arial"/>
          <w:color w:val="000000" w:themeColor="text1"/>
          <w:sz w:val="20"/>
        </w:rPr>
        <w:t xml:space="preserve"> – В качестве мягкого грунта для подсыпки и присыпки </w:t>
      </w:r>
      <w:r w:rsidR="00000CB9" w:rsidRPr="00DB7F57">
        <w:rPr>
          <w:rFonts w:ascii="Arial" w:hAnsi="Arial" w:cs="Arial"/>
          <w:color w:val="000000" w:themeColor="text1"/>
          <w:sz w:val="20"/>
        </w:rPr>
        <w:t>используется</w:t>
      </w:r>
      <w:r w:rsidRPr="00DB7F57">
        <w:rPr>
          <w:rFonts w:ascii="Arial" w:hAnsi="Arial" w:cs="Arial"/>
          <w:color w:val="000000" w:themeColor="text1"/>
          <w:sz w:val="20"/>
        </w:rPr>
        <w:t>:</w:t>
      </w:r>
    </w:p>
    <w:p w14:paraId="4202ADA8" w14:textId="77777777" w:rsidR="005112C6" w:rsidRPr="00DB7F57" w:rsidRDefault="005112C6" w:rsidP="00C6455C">
      <w:pPr>
        <w:pStyle w:val="a7"/>
        <w:widowControl w:val="0"/>
        <w:numPr>
          <w:ilvl w:val="0"/>
          <w:numId w:val="159"/>
        </w:numPr>
        <w:tabs>
          <w:tab w:val="left" w:pos="1134"/>
        </w:tabs>
        <w:autoSpaceDE w:val="0"/>
        <w:autoSpaceDN w:val="0"/>
        <w:adjustRightInd w:val="0"/>
        <w:spacing w:line="240" w:lineRule="auto"/>
        <w:ind w:left="0" w:firstLine="709"/>
        <w:jc w:val="both"/>
        <w:rPr>
          <w:rFonts w:ascii="Arial" w:hAnsi="Arial" w:cs="Arial"/>
          <w:color w:val="000000" w:themeColor="text1"/>
          <w:sz w:val="20"/>
          <w:szCs w:val="20"/>
        </w:rPr>
      </w:pPr>
      <w:r w:rsidRPr="00DB7F57">
        <w:rPr>
          <w:rFonts w:ascii="Arial" w:hAnsi="Arial" w:cs="Arial"/>
          <w:color w:val="000000" w:themeColor="text1"/>
          <w:sz w:val="20"/>
          <w:szCs w:val="20"/>
        </w:rPr>
        <w:t>песок мелкий, средней крупности, крупный, гравелистый (классификация по ГОСТ 25100);</w:t>
      </w:r>
    </w:p>
    <w:p w14:paraId="7BCCE3B0" w14:textId="77777777" w:rsidR="005112C6" w:rsidRPr="00DB7F57" w:rsidRDefault="005112C6" w:rsidP="00C6455C">
      <w:pPr>
        <w:pStyle w:val="a7"/>
        <w:widowControl w:val="0"/>
        <w:numPr>
          <w:ilvl w:val="0"/>
          <w:numId w:val="159"/>
        </w:numPr>
        <w:tabs>
          <w:tab w:val="left" w:pos="1134"/>
        </w:tabs>
        <w:autoSpaceDE w:val="0"/>
        <w:autoSpaceDN w:val="0"/>
        <w:adjustRightInd w:val="0"/>
        <w:spacing w:line="240" w:lineRule="auto"/>
        <w:ind w:left="0" w:firstLine="709"/>
        <w:jc w:val="both"/>
        <w:rPr>
          <w:rFonts w:ascii="Arial" w:hAnsi="Arial" w:cs="Arial"/>
          <w:color w:val="000000" w:themeColor="text1"/>
          <w:sz w:val="20"/>
          <w:szCs w:val="20"/>
        </w:rPr>
      </w:pPr>
      <w:r w:rsidRPr="00DB7F57">
        <w:rPr>
          <w:rFonts w:ascii="Arial" w:hAnsi="Arial" w:cs="Arial"/>
          <w:color w:val="000000" w:themeColor="text1"/>
          <w:sz w:val="20"/>
          <w:szCs w:val="20"/>
        </w:rPr>
        <w:t>песок для строительных работ по ГОСТ 8736;</w:t>
      </w:r>
    </w:p>
    <w:p w14:paraId="7E47D916" w14:textId="77777777" w:rsidR="005112C6" w:rsidRPr="00DB7F57" w:rsidRDefault="005112C6" w:rsidP="00C6455C">
      <w:pPr>
        <w:pStyle w:val="a7"/>
        <w:widowControl w:val="0"/>
        <w:numPr>
          <w:ilvl w:val="0"/>
          <w:numId w:val="159"/>
        </w:numPr>
        <w:tabs>
          <w:tab w:val="left" w:pos="1134"/>
        </w:tabs>
        <w:autoSpaceDE w:val="0"/>
        <w:autoSpaceDN w:val="0"/>
        <w:adjustRightInd w:val="0"/>
        <w:spacing w:line="240" w:lineRule="auto"/>
        <w:ind w:left="0" w:firstLine="709"/>
        <w:jc w:val="both"/>
        <w:rPr>
          <w:rFonts w:ascii="Arial" w:hAnsi="Arial" w:cs="Arial"/>
          <w:color w:val="000000" w:themeColor="text1"/>
          <w:sz w:val="20"/>
          <w:szCs w:val="20"/>
        </w:rPr>
      </w:pPr>
      <w:r w:rsidRPr="00DB7F57">
        <w:rPr>
          <w:rFonts w:ascii="Arial" w:hAnsi="Arial" w:cs="Arial"/>
          <w:color w:val="000000" w:themeColor="text1"/>
          <w:sz w:val="20"/>
          <w:szCs w:val="20"/>
        </w:rPr>
        <w:t xml:space="preserve">глинистые </w:t>
      </w:r>
      <w:proofErr w:type="spellStart"/>
      <w:r w:rsidRPr="00DB7F57">
        <w:rPr>
          <w:rFonts w:ascii="Arial" w:hAnsi="Arial" w:cs="Arial"/>
          <w:color w:val="000000" w:themeColor="text1"/>
          <w:sz w:val="20"/>
          <w:szCs w:val="20"/>
        </w:rPr>
        <w:t>непучинистые</w:t>
      </w:r>
      <w:proofErr w:type="spellEnd"/>
      <w:r w:rsidRPr="00DB7F57">
        <w:rPr>
          <w:rFonts w:ascii="Arial" w:hAnsi="Arial" w:cs="Arial"/>
          <w:color w:val="000000" w:themeColor="text1"/>
          <w:sz w:val="20"/>
          <w:szCs w:val="20"/>
        </w:rPr>
        <w:t xml:space="preserve">, </w:t>
      </w:r>
      <w:proofErr w:type="spellStart"/>
      <w:r w:rsidRPr="00DB7F57">
        <w:rPr>
          <w:rFonts w:ascii="Arial" w:hAnsi="Arial" w:cs="Arial"/>
          <w:color w:val="000000" w:themeColor="text1"/>
          <w:sz w:val="20"/>
          <w:szCs w:val="20"/>
        </w:rPr>
        <w:t>малопучинистые</w:t>
      </w:r>
      <w:proofErr w:type="spellEnd"/>
      <w:r w:rsidRPr="00DB7F57">
        <w:rPr>
          <w:rFonts w:ascii="Arial" w:hAnsi="Arial" w:cs="Arial"/>
          <w:color w:val="000000" w:themeColor="text1"/>
          <w:sz w:val="20"/>
          <w:szCs w:val="20"/>
        </w:rPr>
        <w:t xml:space="preserve"> грунты (супеси, суглинки, глины) с размером комьев не более 50 мм в поперечнике, в т. ч. мерзлых;</w:t>
      </w:r>
    </w:p>
    <w:p w14:paraId="25600E77" w14:textId="77777777" w:rsidR="005112C6" w:rsidRPr="00DB7F57" w:rsidRDefault="005112C6" w:rsidP="00C6455C">
      <w:pPr>
        <w:pStyle w:val="a7"/>
        <w:widowControl w:val="0"/>
        <w:numPr>
          <w:ilvl w:val="0"/>
          <w:numId w:val="159"/>
        </w:numPr>
        <w:tabs>
          <w:tab w:val="left" w:pos="1134"/>
        </w:tabs>
        <w:autoSpaceDE w:val="0"/>
        <w:autoSpaceDN w:val="0"/>
        <w:adjustRightInd w:val="0"/>
        <w:spacing w:line="240" w:lineRule="auto"/>
        <w:ind w:left="0" w:firstLine="709"/>
        <w:jc w:val="both"/>
        <w:rPr>
          <w:rFonts w:ascii="Arial" w:hAnsi="Arial" w:cs="Arial"/>
          <w:color w:val="000000" w:themeColor="text1"/>
          <w:sz w:val="20"/>
          <w:szCs w:val="20"/>
        </w:rPr>
      </w:pPr>
      <w:r w:rsidRPr="00DB7F57">
        <w:rPr>
          <w:rFonts w:ascii="Arial" w:hAnsi="Arial" w:cs="Arial"/>
          <w:color w:val="000000" w:themeColor="text1"/>
          <w:sz w:val="20"/>
          <w:szCs w:val="20"/>
        </w:rPr>
        <w:t>гравийно-галечниковые грунты с размером частиц не более 50 мм (не применяется к магистральным газопроводам);</w:t>
      </w:r>
    </w:p>
    <w:p w14:paraId="7117AD3D" w14:textId="77777777" w:rsidR="005112C6" w:rsidRPr="00DB7F57" w:rsidRDefault="005112C6" w:rsidP="00C6455C">
      <w:pPr>
        <w:pStyle w:val="a7"/>
        <w:widowControl w:val="0"/>
        <w:numPr>
          <w:ilvl w:val="0"/>
          <w:numId w:val="159"/>
        </w:numPr>
        <w:tabs>
          <w:tab w:val="left" w:pos="1134"/>
        </w:tabs>
        <w:autoSpaceDE w:val="0"/>
        <w:autoSpaceDN w:val="0"/>
        <w:adjustRightInd w:val="0"/>
        <w:spacing w:line="240" w:lineRule="auto"/>
        <w:ind w:left="0" w:firstLine="709"/>
        <w:jc w:val="both"/>
        <w:rPr>
          <w:rFonts w:ascii="Arial" w:hAnsi="Arial" w:cs="Arial"/>
          <w:color w:val="000000" w:themeColor="text1"/>
          <w:sz w:val="20"/>
          <w:szCs w:val="20"/>
        </w:rPr>
      </w:pPr>
      <w:r w:rsidRPr="00DB7F57">
        <w:rPr>
          <w:rFonts w:ascii="Arial" w:hAnsi="Arial" w:cs="Arial"/>
          <w:color w:val="000000" w:themeColor="text1"/>
          <w:sz w:val="20"/>
          <w:szCs w:val="20"/>
        </w:rPr>
        <w:t>щебень и гравий по ГОСТ 8267 с размерами фракций не более 50 мм (не применяется к магистральным газопроводам)</w:t>
      </w:r>
      <w:r w:rsidR="00D72E04" w:rsidRPr="00DB7F57">
        <w:rPr>
          <w:rFonts w:ascii="Arial" w:hAnsi="Arial" w:cs="Arial"/>
          <w:color w:val="000000" w:themeColor="text1"/>
          <w:sz w:val="20"/>
          <w:szCs w:val="20"/>
        </w:rPr>
        <w:t>.</w:t>
      </w:r>
    </w:p>
    <w:p w14:paraId="345DFE56" w14:textId="77777777" w:rsidR="00322C7B" w:rsidRPr="00DB7F57" w:rsidRDefault="003D702C" w:rsidP="00C6455C">
      <w:pPr>
        <w:pStyle w:val="312002"/>
        <w:numPr>
          <w:ilvl w:val="0"/>
          <w:numId w:val="169"/>
        </w:numPr>
        <w:spacing w:before="120" w:line="240" w:lineRule="auto"/>
        <w:ind w:left="0" w:firstLine="709"/>
        <w:rPr>
          <w:rFonts w:ascii="Arial" w:hAnsi="Arial" w:cs="Arial"/>
          <w:color w:val="000000" w:themeColor="text1"/>
          <w:szCs w:val="24"/>
        </w:rPr>
      </w:pPr>
      <w:proofErr w:type="gramStart"/>
      <w:r w:rsidRPr="00DB7F57">
        <w:rPr>
          <w:rFonts w:ascii="Arial" w:hAnsi="Arial" w:cs="Arial"/>
          <w:b/>
          <w:color w:val="000000" w:themeColor="text1"/>
          <w:szCs w:val="24"/>
        </w:rPr>
        <w:t>наклонно направленное</w:t>
      </w:r>
      <w:proofErr w:type="gramEnd"/>
      <w:r w:rsidRPr="00DB7F57">
        <w:rPr>
          <w:rFonts w:ascii="Arial" w:hAnsi="Arial" w:cs="Arial"/>
          <w:b/>
          <w:color w:val="000000" w:themeColor="text1"/>
          <w:szCs w:val="24"/>
        </w:rPr>
        <w:t xml:space="preserve"> бурение</w:t>
      </w:r>
      <w:r w:rsidR="00BF4B81" w:rsidRPr="00DB7F57">
        <w:rPr>
          <w:rFonts w:ascii="Arial" w:hAnsi="Arial" w:cs="Arial"/>
          <w:b/>
          <w:color w:val="000000" w:themeColor="text1"/>
          <w:szCs w:val="24"/>
        </w:rPr>
        <w:t xml:space="preserve"> (горизонтальное направленное бурение)</w:t>
      </w:r>
      <w:r w:rsidRPr="00DB7F57">
        <w:rPr>
          <w:rFonts w:ascii="Arial" w:hAnsi="Arial" w:cs="Arial"/>
          <w:b/>
          <w:color w:val="000000" w:themeColor="text1"/>
          <w:szCs w:val="24"/>
        </w:rPr>
        <w:t>:</w:t>
      </w:r>
      <w:r w:rsidRPr="00DB7F57">
        <w:rPr>
          <w:rFonts w:ascii="Arial" w:hAnsi="Arial" w:cs="Arial"/>
          <w:color w:val="000000" w:themeColor="text1"/>
          <w:szCs w:val="24"/>
        </w:rPr>
        <w:t xml:space="preserve"> </w:t>
      </w:r>
      <w:r w:rsidR="00660150" w:rsidRPr="00DB7F57">
        <w:rPr>
          <w:rFonts w:ascii="Arial" w:hAnsi="Arial" w:cs="Arial"/>
          <w:color w:val="000000" w:themeColor="text1"/>
          <w:szCs w:val="24"/>
        </w:rPr>
        <w:t>М</w:t>
      </w:r>
      <w:r w:rsidRPr="00DB7F57">
        <w:rPr>
          <w:rFonts w:ascii="Arial" w:hAnsi="Arial" w:cs="Arial"/>
          <w:color w:val="000000" w:themeColor="text1"/>
          <w:szCs w:val="24"/>
        </w:rPr>
        <w:t xml:space="preserve">ногоэтапная технология бестраншейной прокладки подземных коммуникаций с помощью </w:t>
      </w:r>
      <w:r w:rsidR="00D21718" w:rsidRPr="00DB7F57">
        <w:rPr>
          <w:rFonts w:ascii="Arial" w:hAnsi="Arial" w:cs="Arial"/>
          <w:color w:val="000000" w:themeColor="text1"/>
          <w:szCs w:val="24"/>
        </w:rPr>
        <w:t>специализированных</w:t>
      </w:r>
      <w:r w:rsidRPr="00DB7F57">
        <w:rPr>
          <w:rFonts w:ascii="Arial" w:hAnsi="Arial" w:cs="Arial"/>
          <w:color w:val="000000" w:themeColor="text1"/>
          <w:szCs w:val="24"/>
        </w:rPr>
        <w:t xml:space="preserve"> мобильных буровых установок, позволяющая </w:t>
      </w:r>
      <w:r w:rsidR="00660150" w:rsidRPr="00DB7F57">
        <w:rPr>
          <w:rFonts w:ascii="Arial" w:hAnsi="Arial" w:cs="Arial"/>
          <w:color w:val="000000" w:themeColor="text1"/>
          <w:szCs w:val="24"/>
        </w:rPr>
        <w:t>выполнять</w:t>
      </w:r>
      <w:r w:rsidRPr="00DB7F57">
        <w:rPr>
          <w:rFonts w:ascii="Arial" w:hAnsi="Arial" w:cs="Arial"/>
          <w:color w:val="000000" w:themeColor="text1"/>
          <w:szCs w:val="24"/>
        </w:rPr>
        <w:t xml:space="preserve"> управляемую проходку по криволинейной траектории, расширять скважину, протягивать трубопровод</w:t>
      </w:r>
      <w:r w:rsidR="00201BDD" w:rsidRPr="00DB7F57">
        <w:rPr>
          <w:rFonts w:ascii="Arial" w:hAnsi="Arial" w:cs="Arial"/>
          <w:color w:val="000000" w:themeColor="text1"/>
          <w:szCs w:val="24"/>
        </w:rPr>
        <w:t>.</w:t>
      </w:r>
    </w:p>
    <w:p w14:paraId="14F308C7" w14:textId="77777777" w:rsidR="00322C7B" w:rsidRPr="00DB7F57" w:rsidRDefault="00322C7B" w:rsidP="00C6455C">
      <w:pPr>
        <w:pStyle w:val="312002"/>
        <w:numPr>
          <w:ilvl w:val="0"/>
          <w:numId w:val="169"/>
        </w:numPr>
        <w:spacing w:before="120"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F75AC3" w:rsidRPr="00DB7F57" w14:paraId="0A21710A" w14:textId="77777777" w:rsidTr="00322C7B">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48479" w14:textId="69852919" w:rsidR="00322C7B" w:rsidRPr="00DE7941" w:rsidRDefault="00660150" w:rsidP="00C6455C">
            <w:pPr>
              <w:autoSpaceDE w:val="0"/>
              <w:autoSpaceDN w:val="0"/>
              <w:adjustRightInd w:val="0"/>
              <w:spacing w:after="0" w:line="240" w:lineRule="auto"/>
              <w:ind w:right="57"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НПС (магистрального трубопровода):</w:t>
            </w:r>
            <w:r w:rsidR="00201BDD" w:rsidRPr="00DE7941">
              <w:rPr>
                <w:rFonts w:ascii="Arial" w:eastAsia="Times New Roman" w:hAnsi="Arial" w:cs="Arial"/>
                <w:color w:val="000000" w:themeColor="text1"/>
                <w:sz w:val="24"/>
                <w:szCs w:val="24"/>
                <w:highlight w:val="green"/>
              </w:rPr>
              <w:t xml:space="preserve"> Площадочный объект магистрального трубопровода, предназначенный для приема, накопления, учета, поддержания </w:t>
            </w:r>
            <w:r w:rsidR="00E11C1C" w:rsidRPr="00DE7941">
              <w:rPr>
                <w:rFonts w:ascii="Arial" w:eastAsia="Times New Roman" w:hAnsi="Arial" w:cs="Arial"/>
                <w:b/>
                <w:color w:val="000000" w:themeColor="text1"/>
                <w:sz w:val="24"/>
                <w:szCs w:val="24"/>
                <w:highlight w:val="green"/>
              </w:rPr>
              <w:t>необходимо</w:t>
            </w:r>
            <w:r w:rsidR="00201BDD" w:rsidRPr="00DE7941">
              <w:rPr>
                <w:rFonts w:ascii="Arial" w:eastAsia="Times New Roman" w:hAnsi="Arial" w:cs="Arial"/>
                <w:color w:val="000000" w:themeColor="text1"/>
                <w:sz w:val="24"/>
                <w:szCs w:val="24"/>
                <w:highlight w:val="green"/>
              </w:rPr>
              <w:t>го режима перекачки нефти/нефтепродуктов по магистральному трубопроводу.</w:t>
            </w:r>
          </w:p>
          <w:p w14:paraId="247AE90E" w14:textId="77777777" w:rsidR="00322C7B" w:rsidRPr="00DE7941" w:rsidRDefault="00201BDD" w:rsidP="00C6455C">
            <w:pPr>
              <w:keepNext/>
              <w:tabs>
                <w:tab w:val="num" w:pos="1418"/>
              </w:tabs>
              <w:spacing w:after="0" w:line="240" w:lineRule="auto"/>
              <w:ind w:right="57" w:firstLine="709"/>
              <w:jc w:val="both"/>
              <w:rPr>
                <w:rFonts w:ascii="Arial" w:hAnsi="Arial" w:cs="Arial"/>
                <w:color w:val="000000" w:themeColor="text1"/>
                <w:spacing w:val="40"/>
                <w:sz w:val="20"/>
                <w:szCs w:val="20"/>
                <w:highlight w:val="green"/>
              </w:rPr>
            </w:pPr>
            <w:r w:rsidRPr="00DE7941">
              <w:rPr>
                <w:rFonts w:ascii="Arial" w:hAnsi="Arial" w:cs="Arial"/>
                <w:color w:val="000000" w:themeColor="text1"/>
                <w:spacing w:val="40"/>
                <w:sz w:val="20"/>
                <w:szCs w:val="20"/>
                <w:highlight w:val="green"/>
              </w:rPr>
              <w:t>Примечания</w:t>
            </w:r>
          </w:p>
          <w:p w14:paraId="1A4B826C" w14:textId="3A77ED4E" w:rsidR="00322C7B" w:rsidRPr="00DE7941" w:rsidRDefault="00201BDD" w:rsidP="00C6455C">
            <w:pPr>
              <w:pStyle w:val="a7"/>
              <w:numPr>
                <w:ilvl w:val="0"/>
                <w:numId w:val="176"/>
              </w:numPr>
              <w:tabs>
                <w:tab w:val="left" w:pos="933"/>
              </w:tabs>
              <w:spacing w:after="0" w:line="240" w:lineRule="auto"/>
              <w:ind w:left="79" w:right="57" w:firstLine="567"/>
              <w:contextualSpacing w:val="0"/>
              <w:jc w:val="both"/>
              <w:rPr>
                <w:rFonts w:ascii="Arial" w:hAnsi="Arial" w:cs="Arial"/>
                <w:color w:val="000000" w:themeColor="text1"/>
                <w:sz w:val="20"/>
                <w:szCs w:val="20"/>
                <w:highlight w:val="green"/>
              </w:rPr>
            </w:pPr>
            <w:r w:rsidRPr="00DE7941">
              <w:rPr>
                <w:rFonts w:ascii="Arial" w:hAnsi="Arial" w:cs="Arial"/>
                <w:color w:val="000000" w:themeColor="text1"/>
                <w:sz w:val="20"/>
                <w:szCs w:val="20"/>
                <w:highlight w:val="green"/>
              </w:rPr>
              <w:t xml:space="preserve">Согласно сложившейся практике в тексте документов, </w:t>
            </w:r>
            <w:r w:rsidR="00E11C1C" w:rsidRPr="00DE7941">
              <w:rPr>
                <w:rFonts w:ascii="Arial" w:hAnsi="Arial" w:cs="Arial"/>
                <w:b/>
                <w:color w:val="000000" w:themeColor="text1"/>
                <w:sz w:val="20"/>
                <w:szCs w:val="20"/>
                <w:highlight w:val="green"/>
              </w:rPr>
              <w:t>как правило</w:t>
            </w:r>
            <w:r w:rsidRPr="00DE7941">
              <w:rPr>
                <w:rFonts w:ascii="Arial" w:hAnsi="Arial" w:cs="Arial"/>
                <w:color w:val="000000" w:themeColor="text1"/>
                <w:sz w:val="20"/>
                <w:szCs w:val="20"/>
                <w:highlight w:val="green"/>
              </w:rPr>
              <w:t>, используют краткую форму термина, а именно «НПС», взамен объединенного термина «нефтеперекачивающая [</w:t>
            </w:r>
            <w:proofErr w:type="spellStart"/>
            <w:r w:rsidRPr="00DE7941">
              <w:rPr>
                <w:rFonts w:ascii="Arial" w:hAnsi="Arial" w:cs="Arial"/>
                <w:color w:val="000000" w:themeColor="text1"/>
                <w:sz w:val="20"/>
                <w:szCs w:val="20"/>
                <w:highlight w:val="green"/>
              </w:rPr>
              <w:t>нефтепродуктоперекачивающая</w:t>
            </w:r>
            <w:proofErr w:type="spellEnd"/>
            <w:r w:rsidRPr="00DE7941">
              <w:rPr>
                <w:rFonts w:ascii="Arial" w:hAnsi="Arial" w:cs="Arial"/>
                <w:color w:val="000000" w:themeColor="text1"/>
                <w:sz w:val="20"/>
                <w:szCs w:val="20"/>
                <w:highlight w:val="green"/>
              </w:rPr>
              <w:t>] станция».</w:t>
            </w:r>
          </w:p>
          <w:p w14:paraId="5DD735E2" w14:textId="2C36D7BF" w:rsidR="00322C7B" w:rsidRPr="00DE7941" w:rsidRDefault="00201BDD" w:rsidP="00C6455C">
            <w:pPr>
              <w:pStyle w:val="a7"/>
              <w:numPr>
                <w:ilvl w:val="0"/>
                <w:numId w:val="176"/>
              </w:numPr>
              <w:tabs>
                <w:tab w:val="left" w:pos="933"/>
              </w:tabs>
              <w:spacing w:after="0" w:line="240" w:lineRule="auto"/>
              <w:ind w:left="79" w:right="57" w:firstLine="567"/>
              <w:contextualSpacing w:val="0"/>
              <w:jc w:val="both"/>
              <w:rPr>
                <w:rFonts w:ascii="Arial" w:hAnsi="Arial" w:cs="Arial"/>
                <w:color w:val="000000" w:themeColor="text1"/>
                <w:sz w:val="20"/>
                <w:szCs w:val="20"/>
                <w:highlight w:val="green"/>
              </w:rPr>
            </w:pPr>
            <w:r w:rsidRPr="00DE7941">
              <w:rPr>
                <w:rFonts w:ascii="Arial" w:hAnsi="Arial" w:cs="Arial"/>
                <w:color w:val="000000" w:themeColor="text1"/>
                <w:sz w:val="20"/>
                <w:szCs w:val="20"/>
                <w:highlight w:val="green"/>
              </w:rPr>
              <w:t xml:space="preserve">При </w:t>
            </w:r>
            <w:r w:rsidR="00E11C1C" w:rsidRPr="00DE7941">
              <w:rPr>
                <w:rFonts w:ascii="Arial" w:hAnsi="Arial" w:cs="Arial"/>
                <w:b/>
                <w:color w:val="000000" w:themeColor="text1"/>
                <w:sz w:val="20"/>
                <w:szCs w:val="20"/>
                <w:highlight w:val="green"/>
              </w:rPr>
              <w:t>необходимо</w:t>
            </w:r>
            <w:r w:rsidRPr="00DE7941">
              <w:rPr>
                <w:rFonts w:ascii="Arial" w:hAnsi="Arial" w:cs="Arial"/>
                <w:color w:val="000000" w:themeColor="text1"/>
                <w:sz w:val="20"/>
                <w:szCs w:val="20"/>
                <w:highlight w:val="green"/>
              </w:rPr>
              <w:t>сти уточнения, с каким продуктом выполняются технологические операции, используют полную форму термина «нефтеперекачивающая станция» или «</w:t>
            </w:r>
            <w:proofErr w:type="spellStart"/>
            <w:r w:rsidRPr="00DE7941">
              <w:rPr>
                <w:rFonts w:ascii="Arial" w:hAnsi="Arial" w:cs="Arial"/>
                <w:color w:val="000000" w:themeColor="text1"/>
                <w:sz w:val="20"/>
                <w:szCs w:val="20"/>
                <w:highlight w:val="green"/>
              </w:rPr>
              <w:t>нефтепродуктоперекачивающая</w:t>
            </w:r>
            <w:proofErr w:type="spellEnd"/>
            <w:r w:rsidRPr="00DE7941">
              <w:rPr>
                <w:rFonts w:ascii="Arial" w:hAnsi="Arial" w:cs="Arial"/>
                <w:color w:val="000000" w:themeColor="text1"/>
                <w:sz w:val="20"/>
                <w:szCs w:val="20"/>
                <w:highlight w:val="green"/>
              </w:rPr>
              <w:t xml:space="preserve"> станция».</w:t>
            </w:r>
          </w:p>
          <w:p w14:paraId="243B1856"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Р 57512</w:t>
            </w:r>
            <w:r w:rsidR="003562D2"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2017, </w:t>
            </w:r>
            <w:r w:rsidR="00660150" w:rsidRPr="00DE7941">
              <w:rPr>
                <w:rFonts w:ascii="Arial" w:eastAsia="Times New Roman" w:hAnsi="Arial" w:cs="Arial"/>
                <w:color w:val="000000" w:themeColor="text1"/>
                <w:sz w:val="24"/>
                <w:szCs w:val="24"/>
                <w:highlight w:val="green"/>
              </w:rPr>
              <w:t>статья</w:t>
            </w:r>
            <w:r w:rsidRPr="00DE7941">
              <w:rPr>
                <w:rFonts w:ascii="Arial" w:eastAsia="Times New Roman" w:hAnsi="Arial" w:cs="Arial"/>
                <w:color w:val="000000" w:themeColor="text1"/>
                <w:sz w:val="24"/>
                <w:szCs w:val="24"/>
                <w:highlight w:val="green"/>
              </w:rPr>
              <w:t xml:space="preserve"> 15]</w:t>
            </w:r>
          </w:p>
        </w:tc>
      </w:tr>
    </w:tbl>
    <w:p w14:paraId="3FFA3F49" w14:textId="77777777" w:rsidR="00322C7B" w:rsidRPr="00DB7F57" w:rsidRDefault="00322C7B" w:rsidP="00C6455C">
      <w:pPr>
        <w:pStyle w:val="312002"/>
        <w:numPr>
          <w:ilvl w:val="0"/>
          <w:numId w:val="169"/>
        </w:numPr>
        <w:spacing w:before="120" w:line="240" w:lineRule="auto"/>
        <w:ind w:left="0" w:firstLine="709"/>
        <w:rPr>
          <w:rFonts w:ascii="Arial" w:hAnsi="Arial" w:cs="Arial"/>
          <w:color w:val="000000" w:themeColor="text1"/>
          <w:szCs w:val="24"/>
        </w:rPr>
      </w:pPr>
    </w:p>
    <w:tbl>
      <w:tblPr>
        <w:tblW w:w="9611" w:type="dxa"/>
        <w:tblInd w:w="20" w:type="dxa"/>
        <w:tblLayout w:type="fixed"/>
        <w:tblCellMar>
          <w:left w:w="90" w:type="dxa"/>
          <w:right w:w="90" w:type="dxa"/>
        </w:tblCellMar>
        <w:tblLook w:val="0000" w:firstRow="0" w:lastRow="0" w:firstColumn="0" w:lastColumn="0" w:noHBand="0" w:noVBand="0"/>
      </w:tblPr>
      <w:tblGrid>
        <w:gridCol w:w="9611"/>
      </w:tblGrid>
      <w:tr w:rsidR="00F75AC3" w:rsidRPr="00DB7F57" w14:paraId="1AF2EA12" w14:textId="77777777" w:rsidTr="00322C7B">
        <w:tc>
          <w:tcPr>
            <w:tcW w:w="96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5AA543" w14:textId="77777777" w:rsidR="00322C7B" w:rsidRPr="00DE7941" w:rsidRDefault="00201BDD" w:rsidP="00C6455C">
            <w:pPr>
              <w:autoSpaceDE w:val="0"/>
              <w:autoSpaceDN w:val="0"/>
              <w:adjustRightInd w:val="0"/>
              <w:spacing w:after="0" w:line="240" w:lineRule="auto"/>
              <w:ind w:firstLine="709"/>
              <w:jc w:val="both"/>
              <w:rPr>
                <w:rFonts w:ascii="Arial" w:eastAsia="Times New Roman" w:hAnsi="Arial" w:cs="Arial"/>
                <w:bCs/>
                <w:color w:val="000000" w:themeColor="text1"/>
                <w:sz w:val="24"/>
                <w:szCs w:val="24"/>
                <w:highlight w:val="green"/>
              </w:rPr>
            </w:pPr>
            <w:r w:rsidRPr="00DE7941">
              <w:rPr>
                <w:rFonts w:ascii="Arial" w:eastAsia="Times New Roman" w:hAnsi="Arial" w:cs="Arial"/>
                <w:b/>
                <w:bCs/>
                <w:color w:val="000000" w:themeColor="text1"/>
                <w:sz w:val="24"/>
                <w:szCs w:val="24"/>
                <w:highlight w:val="green"/>
              </w:rPr>
              <w:t>очистное устройство (трубопровода):</w:t>
            </w:r>
            <w:r w:rsidRPr="00DE7941">
              <w:rPr>
                <w:rFonts w:ascii="Arial" w:eastAsia="Times New Roman" w:hAnsi="Arial" w:cs="Arial"/>
                <w:bCs/>
                <w:color w:val="000000" w:themeColor="text1"/>
                <w:sz w:val="24"/>
                <w:szCs w:val="24"/>
                <w:highlight w:val="green"/>
              </w:rPr>
              <w:t xml:space="preserve"> Внутритрубное устройство, предназначенное для проведения очистки внутренней полости и стенок трубопровода от парафина и </w:t>
            </w:r>
            <w:proofErr w:type="spellStart"/>
            <w:r w:rsidRPr="00DE7941">
              <w:rPr>
                <w:rFonts w:ascii="Arial" w:eastAsia="Times New Roman" w:hAnsi="Arial" w:cs="Arial"/>
                <w:bCs/>
                <w:color w:val="000000" w:themeColor="text1"/>
                <w:sz w:val="24"/>
                <w:szCs w:val="24"/>
                <w:highlight w:val="green"/>
              </w:rPr>
              <w:t>асфальтосмолопарафиновых</w:t>
            </w:r>
            <w:proofErr w:type="spellEnd"/>
            <w:r w:rsidRPr="00DE7941">
              <w:rPr>
                <w:rFonts w:ascii="Arial" w:eastAsia="Times New Roman" w:hAnsi="Arial" w:cs="Arial"/>
                <w:bCs/>
                <w:color w:val="000000" w:themeColor="text1"/>
                <w:sz w:val="24"/>
                <w:szCs w:val="24"/>
                <w:highlight w:val="green"/>
              </w:rPr>
              <w:t xml:space="preserve"> отложений, посторонних предметов, механических примесей.</w:t>
            </w:r>
          </w:p>
          <w:p w14:paraId="7683020F"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Р 57512</w:t>
            </w:r>
            <w:r w:rsidR="003562D2"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2017, </w:t>
            </w:r>
            <w:r w:rsidR="00660150" w:rsidRPr="00DE7941">
              <w:rPr>
                <w:rFonts w:ascii="Arial" w:eastAsia="Times New Roman" w:hAnsi="Arial" w:cs="Arial"/>
                <w:color w:val="000000" w:themeColor="text1"/>
                <w:sz w:val="24"/>
                <w:szCs w:val="24"/>
                <w:highlight w:val="green"/>
              </w:rPr>
              <w:t>статья</w:t>
            </w:r>
            <w:r w:rsidRPr="00DE7941">
              <w:rPr>
                <w:rFonts w:ascii="Arial" w:eastAsia="Times New Roman" w:hAnsi="Arial" w:cs="Arial"/>
                <w:color w:val="000000" w:themeColor="text1"/>
                <w:sz w:val="24"/>
                <w:szCs w:val="24"/>
                <w:highlight w:val="green"/>
              </w:rPr>
              <w:t xml:space="preserve"> 133]</w:t>
            </w:r>
            <w:r w:rsidRPr="00DB7F57">
              <w:rPr>
                <w:rFonts w:ascii="Arial" w:eastAsia="Times New Roman" w:hAnsi="Arial" w:cs="Arial"/>
                <w:color w:val="000000" w:themeColor="text1"/>
                <w:sz w:val="24"/>
                <w:szCs w:val="24"/>
              </w:rPr>
              <w:t xml:space="preserve"> </w:t>
            </w:r>
          </w:p>
        </w:tc>
      </w:tr>
    </w:tbl>
    <w:p w14:paraId="740A6850" w14:textId="77777777" w:rsidR="00322C7B" w:rsidRPr="00DB7F57" w:rsidRDefault="00201BDD"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color w:val="000000" w:themeColor="text1"/>
          <w:szCs w:val="24"/>
        </w:rPr>
        <w:lastRenderedPageBreak/>
        <w:t>подводно-технические работы:</w:t>
      </w:r>
      <w:r w:rsidRPr="00DB7F57">
        <w:rPr>
          <w:rFonts w:ascii="Arial" w:hAnsi="Arial" w:cs="Arial"/>
          <w:color w:val="000000" w:themeColor="text1"/>
          <w:szCs w:val="24"/>
        </w:rPr>
        <w:t xml:space="preserve"> Работы, выполняемые под водой, без проведения мероприятий по водопонижению, водоотводу.</w:t>
      </w:r>
    </w:p>
    <w:p w14:paraId="4E50B29B" w14:textId="77777777" w:rsidR="00322C7B" w:rsidRPr="00DB7F57" w:rsidRDefault="00201BDD" w:rsidP="00C6455C">
      <w:pPr>
        <w:pStyle w:val="312002"/>
        <w:spacing w:line="240" w:lineRule="auto"/>
        <w:ind w:left="0" w:firstLine="709"/>
        <w:rPr>
          <w:rFonts w:ascii="Arial" w:hAnsi="Arial" w:cs="Arial"/>
          <w:color w:val="000000" w:themeColor="text1"/>
          <w:sz w:val="20"/>
        </w:rPr>
      </w:pPr>
      <w:r w:rsidRPr="00DB7F57">
        <w:rPr>
          <w:rFonts w:ascii="Arial" w:hAnsi="Arial" w:cs="Arial"/>
          <w:bCs/>
          <w:color w:val="000000" w:themeColor="text1"/>
          <w:spacing w:val="40"/>
          <w:sz w:val="20"/>
        </w:rPr>
        <w:t>Примечание</w:t>
      </w:r>
      <w:r w:rsidRPr="00DB7F57">
        <w:rPr>
          <w:rFonts w:ascii="Arial" w:hAnsi="Arial" w:cs="Arial"/>
          <w:bCs/>
          <w:color w:val="000000" w:themeColor="text1"/>
          <w:sz w:val="20"/>
        </w:rPr>
        <w:t xml:space="preserve"> – </w:t>
      </w:r>
      <w:r w:rsidRPr="00DB7F57">
        <w:rPr>
          <w:rFonts w:ascii="Arial" w:hAnsi="Arial" w:cs="Arial"/>
          <w:color w:val="000000" w:themeColor="text1"/>
          <w:sz w:val="20"/>
        </w:rPr>
        <w:t>В состав подводно-технических работ входит следующее: разработка и перемещение грунта специализированными техническими ресурсами; рыхление и разработка грунтов под водой механизированным способом и выдачей в подводный отвал или плавучие средства, бурение и обустройство скважин под водой; свайные работы, выполняемые с плавучих средств; возведение сооружений в подводных условиях из природных и искусственных массивов; возведение дамб; монтаж, демонтаж строительных конструкций в подводных условиях; укладка трубопроводов в подводную траншею; снятие и нанесение</w:t>
      </w:r>
      <w:r w:rsidR="009E128F" w:rsidRPr="00DB7F57">
        <w:rPr>
          <w:rFonts w:ascii="Arial" w:hAnsi="Arial" w:cs="Arial"/>
          <w:color w:val="000000" w:themeColor="text1"/>
          <w:sz w:val="20"/>
        </w:rPr>
        <w:t xml:space="preserve"> защитного покрытия</w:t>
      </w:r>
      <w:r w:rsidRPr="00DB7F57">
        <w:rPr>
          <w:rFonts w:ascii="Arial" w:hAnsi="Arial" w:cs="Arial"/>
          <w:color w:val="000000" w:themeColor="text1"/>
          <w:sz w:val="20"/>
        </w:rPr>
        <w:t xml:space="preserve">; проведение визуального, измерительного и ультразвукового контроля; устранение дефектов трубопровода методом шлифовки; монтаж и демонтаж водолазами участков кабельных линий связи; выполнение </w:t>
      </w:r>
      <w:proofErr w:type="spellStart"/>
      <w:r w:rsidRPr="00DB7F57">
        <w:rPr>
          <w:rFonts w:ascii="Arial" w:hAnsi="Arial" w:cs="Arial"/>
          <w:color w:val="000000" w:themeColor="text1"/>
          <w:sz w:val="20"/>
        </w:rPr>
        <w:t>дноукрепительных</w:t>
      </w:r>
      <w:proofErr w:type="spellEnd"/>
      <w:r w:rsidRPr="00DB7F57">
        <w:rPr>
          <w:rFonts w:ascii="Arial" w:hAnsi="Arial" w:cs="Arial"/>
          <w:color w:val="000000" w:themeColor="text1"/>
          <w:sz w:val="20"/>
        </w:rPr>
        <w:t xml:space="preserve"> и берегоукрепительных работ; водолазные подводно-строительные работы, в </w:t>
      </w:r>
      <w:r w:rsidR="003562D2" w:rsidRPr="00DB7F57">
        <w:rPr>
          <w:rFonts w:ascii="Arial" w:hAnsi="Arial" w:cs="Arial"/>
          <w:color w:val="000000" w:themeColor="text1"/>
          <w:sz w:val="20"/>
        </w:rPr>
        <w:t xml:space="preserve">    </w:t>
      </w:r>
      <w:r w:rsidRPr="00DB7F57">
        <w:rPr>
          <w:rFonts w:ascii="Arial" w:hAnsi="Arial" w:cs="Arial"/>
          <w:color w:val="000000" w:themeColor="text1"/>
          <w:sz w:val="20"/>
        </w:rPr>
        <w:t>т. ч. контроль качеств</w:t>
      </w:r>
      <w:r w:rsidR="00660150" w:rsidRPr="00DB7F57">
        <w:rPr>
          <w:rFonts w:ascii="Arial" w:hAnsi="Arial" w:cs="Arial"/>
          <w:color w:val="000000" w:themeColor="text1"/>
          <w:sz w:val="20"/>
        </w:rPr>
        <w:t>а</w:t>
      </w:r>
      <w:r w:rsidRPr="00DB7F57">
        <w:rPr>
          <w:rFonts w:ascii="Arial" w:hAnsi="Arial" w:cs="Arial"/>
          <w:color w:val="000000" w:themeColor="text1"/>
          <w:sz w:val="20"/>
        </w:rPr>
        <w:t xml:space="preserve"> гидротехнических работ под водой, устранение дефектов с применением кессонов.</w:t>
      </w:r>
    </w:p>
    <w:p w14:paraId="08E0D3BB" w14:textId="77777777" w:rsidR="00322C7B" w:rsidRPr="00DB7F57" w:rsidRDefault="006C6510" w:rsidP="00C6455C">
      <w:pPr>
        <w:pStyle w:val="312002"/>
        <w:keepNext/>
        <w:numPr>
          <w:ilvl w:val="0"/>
          <w:numId w:val="169"/>
        </w:numPr>
        <w:spacing w:line="240" w:lineRule="auto"/>
        <w:ind w:left="0" w:firstLine="709"/>
        <w:rPr>
          <w:rFonts w:ascii="Arial" w:hAnsi="Arial" w:cs="Arial"/>
          <w:color w:val="000000" w:themeColor="text1"/>
          <w:szCs w:val="24"/>
        </w:rPr>
      </w:pPr>
      <w:r w:rsidRPr="00DB7F57">
        <w:rPr>
          <w:rFonts w:ascii="Arial" w:hAnsi="Arial" w:cs="Arial"/>
          <w:b/>
          <w:color w:val="000000" w:themeColor="text1"/>
          <w:szCs w:val="24"/>
        </w:rPr>
        <w:t>подрядчик:</w:t>
      </w:r>
      <w:r w:rsidRPr="00DB7F57">
        <w:rPr>
          <w:rFonts w:ascii="Arial" w:hAnsi="Arial" w:cs="Arial"/>
          <w:color w:val="000000" w:themeColor="text1"/>
          <w:szCs w:val="24"/>
        </w:rPr>
        <w:t xml:space="preserve"> Специалист или организация, берущие на себя ответственность за выполнение строительных работ в соответствии с контрактом.</w:t>
      </w:r>
    </w:p>
    <w:p w14:paraId="3427643B" w14:textId="77777777" w:rsidR="00322C7B" w:rsidRPr="00DB7F57" w:rsidRDefault="00322C7B" w:rsidP="00C6455C">
      <w:pPr>
        <w:keepNext/>
        <w:numPr>
          <w:ilvl w:val="0"/>
          <w:numId w:val="169"/>
        </w:numPr>
        <w:tabs>
          <w:tab w:val="left" w:pos="1440"/>
        </w:tabs>
        <w:spacing w:before="120" w:after="0" w:line="240" w:lineRule="auto"/>
        <w:ind w:left="0" w:firstLine="709"/>
        <w:jc w:val="both"/>
        <w:rPr>
          <w:rFonts w:ascii="Arial" w:eastAsia="Times New Roman" w:hAnsi="Arial" w:cs="Arial"/>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6"/>
      </w:tblGrid>
      <w:tr w:rsidR="00F75AC3" w:rsidRPr="00DB7F57" w14:paraId="77EF2B3C" w14:textId="77777777" w:rsidTr="00322C7B">
        <w:tc>
          <w:tcPr>
            <w:tcW w:w="9627" w:type="dxa"/>
            <w:shd w:val="clear" w:color="auto" w:fill="auto"/>
          </w:tcPr>
          <w:p w14:paraId="663D0738" w14:textId="77777777" w:rsidR="00322C7B" w:rsidRPr="00DB7F57" w:rsidRDefault="00201BDD" w:rsidP="00C6455C">
            <w:pPr>
              <w:keepNext/>
              <w:tabs>
                <w:tab w:val="left" w:pos="900"/>
                <w:tab w:val="left" w:pos="1080"/>
                <w:tab w:val="left" w:pos="1260"/>
                <w:tab w:val="left" w:pos="1440"/>
              </w:tabs>
              <w:spacing w:after="0" w:line="240" w:lineRule="auto"/>
              <w:ind w:firstLine="709"/>
              <w:jc w:val="both"/>
              <w:rPr>
                <w:rFonts w:ascii="Arial" w:eastAsia="Times New Roman" w:hAnsi="Arial" w:cs="Arial"/>
                <w:color w:val="000000" w:themeColor="text1"/>
                <w:sz w:val="24"/>
                <w:szCs w:val="24"/>
              </w:rPr>
            </w:pPr>
            <w:r w:rsidRPr="00DB7F57">
              <w:rPr>
                <w:rFonts w:ascii="Arial" w:eastAsia="Times New Roman" w:hAnsi="Arial" w:cs="Arial"/>
                <w:b/>
                <w:color w:val="000000" w:themeColor="text1"/>
                <w:sz w:val="24"/>
                <w:szCs w:val="24"/>
              </w:rPr>
              <w:t>проект производства работ</w:t>
            </w:r>
            <w:r w:rsidR="006C6510" w:rsidRPr="00DB7F57">
              <w:rPr>
                <w:rFonts w:ascii="Arial" w:eastAsia="Times New Roman" w:hAnsi="Arial" w:cs="Arial"/>
                <w:b/>
                <w:color w:val="000000" w:themeColor="text1"/>
                <w:sz w:val="24"/>
                <w:szCs w:val="24"/>
              </w:rPr>
              <w:t xml:space="preserve">; </w:t>
            </w:r>
            <w:r w:rsidR="006C6510" w:rsidRPr="00DB7F57">
              <w:rPr>
                <w:rFonts w:ascii="Arial" w:eastAsia="Times New Roman" w:hAnsi="Arial" w:cs="Arial"/>
                <w:color w:val="000000" w:themeColor="text1"/>
                <w:sz w:val="24"/>
                <w:szCs w:val="24"/>
              </w:rPr>
              <w:t>ППР</w:t>
            </w:r>
            <w:r w:rsidRPr="00DB7F57">
              <w:rPr>
                <w:rFonts w:ascii="Arial" w:eastAsia="Times New Roman" w:hAnsi="Arial" w:cs="Arial"/>
                <w:color w:val="000000" w:themeColor="text1"/>
                <w:sz w:val="24"/>
                <w:szCs w:val="24"/>
              </w:rPr>
              <w:t>: Один из основных организационно-технологических документов, описывающих применяемые обоснованные организационно-технологические решения для обеспечения оптимальной технологичности производства и безопасности соответствующих видов работ, а также экономической эффективности капитальных вложений.</w:t>
            </w:r>
          </w:p>
          <w:p w14:paraId="4E4ADCBD" w14:textId="63C66A54" w:rsidR="00322C7B" w:rsidRPr="00DB7F57" w:rsidRDefault="00201BDD" w:rsidP="00C6455C">
            <w:pPr>
              <w:keepNext/>
              <w:tabs>
                <w:tab w:val="left" w:pos="900"/>
                <w:tab w:val="left" w:pos="1080"/>
                <w:tab w:val="left" w:pos="1260"/>
                <w:tab w:val="left" w:pos="1440"/>
              </w:tabs>
              <w:spacing w:after="0" w:line="240" w:lineRule="auto"/>
              <w:ind w:firstLine="709"/>
              <w:jc w:val="both"/>
              <w:rPr>
                <w:rFonts w:ascii="Arial" w:hAnsi="Arial" w:cs="Arial"/>
                <w:color w:val="000000" w:themeColor="text1"/>
                <w:sz w:val="20"/>
                <w:szCs w:val="20"/>
              </w:rPr>
            </w:pPr>
            <w:r w:rsidRPr="00DB7F57">
              <w:rPr>
                <w:rFonts w:ascii="Arial" w:hAnsi="Arial" w:cs="Arial"/>
                <w:bCs/>
                <w:color w:val="000000" w:themeColor="text1"/>
                <w:spacing w:val="40"/>
                <w:sz w:val="20"/>
                <w:szCs w:val="20"/>
              </w:rPr>
              <w:t>Примечание</w:t>
            </w:r>
            <w:r w:rsidRPr="00DB7F57">
              <w:rPr>
                <w:rFonts w:ascii="Arial" w:hAnsi="Arial" w:cs="Arial"/>
                <w:bCs/>
                <w:color w:val="000000" w:themeColor="text1"/>
                <w:sz w:val="20"/>
                <w:szCs w:val="20"/>
              </w:rPr>
              <w:t xml:space="preserve"> </w:t>
            </w:r>
            <w:r w:rsidR="003562D2" w:rsidRPr="00DB7F57">
              <w:rPr>
                <w:rFonts w:ascii="Arial" w:hAnsi="Arial" w:cs="Arial"/>
                <w:bCs/>
                <w:color w:val="000000" w:themeColor="text1"/>
                <w:sz w:val="20"/>
                <w:szCs w:val="20"/>
              </w:rPr>
              <w:t>–</w:t>
            </w:r>
            <w:r w:rsidRPr="00DB7F57">
              <w:rPr>
                <w:rFonts w:ascii="Arial" w:hAnsi="Arial" w:cs="Arial"/>
                <w:bCs/>
                <w:color w:val="000000" w:themeColor="text1"/>
                <w:sz w:val="20"/>
                <w:szCs w:val="20"/>
              </w:rPr>
              <w:t xml:space="preserve"> </w:t>
            </w:r>
            <w:r w:rsidRPr="00DB7F57">
              <w:rPr>
                <w:rFonts w:ascii="Arial" w:hAnsi="Arial" w:cs="Arial"/>
                <w:color w:val="000000" w:themeColor="text1"/>
                <w:sz w:val="20"/>
                <w:szCs w:val="20"/>
              </w:rPr>
              <w:t xml:space="preserve">ППР устанавливает порядок инженерного оборудования и обустройства строительной площадки, обеспечивает моделирование строительного процесса, прогнозирование возможных рисков, определяет оптимальные сроки строительства. Выбор организационно-технологических решений </w:t>
            </w:r>
            <w:r w:rsidR="00E11C1C" w:rsidRPr="00E11C1C">
              <w:rPr>
                <w:rFonts w:ascii="Arial" w:hAnsi="Arial" w:cs="Arial"/>
                <w:b/>
                <w:color w:val="000000" w:themeColor="text1"/>
                <w:sz w:val="20"/>
                <w:szCs w:val="20"/>
                <w:highlight w:val="green"/>
              </w:rPr>
              <w:t>следует</w:t>
            </w:r>
            <w:r w:rsidRPr="00DB7F57">
              <w:rPr>
                <w:rFonts w:ascii="Arial" w:hAnsi="Arial" w:cs="Arial"/>
                <w:color w:val="000000" w:themeColor="text1"/>
                <w:sz w:val="20"/>
                <w:szCs w:val="20"/>
              </w:rPr>
              <w:t xml:space="preserve"> осуществлять на основе вариантной проработки с применением методов </w:t>
            </w:r>
            <w:proofErr w:type="spellStart"/>
            <w:r w:rsidRPr="00DB7F57">
              <w:rPr>
                <w:rFonts w:ascii="Arial" w:hAnsi="Arial" w:cs="Arial"/>
                <w:color w:val="000000" w:themeColor="text1"/>
                <w:sz w:val="20"/>
                <w:szCs w:val="20"/>
              </w:rPr>
              <w:t>критериальной</w:t>
            </w:r>
            <w:proofErr w:type="spellEnd"/>
            <w:r w:rsidRPr="00DB7F57">
              <w:rPr>
                <w:rFonts w:ascii="Arial" w:hAnsi="Arial" w:cs="Arial"/>
                <w:color w:val="000000" w:themeColor="text1"/>
                <w:sz w:val="20"/>
                <w:szCs w:val="20"/>
              </w:rPr>
              <w:t xml:space="preserve"> оценки.</w:t>
            </w:r>
          </w:p>
          <w:p w14:paraId="29031FFE" w14:textId="77777777" w:rsidR="00322C7B" w:rsidRPr="00DB7F57" w:rsidRDefault="00201BDD" w:rsidP="00C6455C">
            <w:pPr>
              <w:keepNext/>
              <w:tabs>
                <w:tab w:val="left" w:pos="900"/>
                <w:tab w:val="left" w:pos="1080"/>
                <w:tab w:val="left" w:pos="1260"/>
                <w:tab w:val="left" w:pos="1440"/>
              </w:tabs>
              <w:spacing w:after="0" w:line="240" w:lineRule="auto"/>
              <w:ind w:firstLine="709"/>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[СП 48.13330.2019, пункт 3.34]</w:t>
            </w:r>
          </w:p>
        </w:tc>
      </w:tr>
    </w:tbl>
    <w:p w14:paraId="2D5AA671" w14:textId="77777777" w:rsidR="00322C7B" w:rsidRPr="00DB7F57" w:rsidRDefault="00322C7B" w:rsidP="00C6455C">
      <w:pPr>
        <w:numPr>
          <w:ilvl w:val="0"/>
          <w:numId w:val="169"/>
        </w:numPr>
        <w:tabs>
          <w:tab w:val="left" w:pos="1440"/>
        </w:tabs>
        <w:spacing w:before="120" w:after="0" w:line="240" w:lineRule="auto"/>
        <w:ind w:left="0" w:firstLine="709"/>
        <w:jc w:val="both"/>
        <w:rPr>
          <w:rFonts w:ascii="Arial" w:eastAsia="Times New Roman" w:hAnsi="Arial" w:cs="Arial"/>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6"/>
      </w:tblGrid>
      <w:tr w:rsidR="00F75AC3" w:rsidRPr="00DB7F57" w14:paraId="78703009" w14:textId="77777777" w:rsidTr="00322C7B">
        <w:tc>
          <w:tcPr>
            <w:tcW w:w="9627" w:type="dxa"/>
            <w:shd w:val="clear" w:color="auto" w:fill="auto"/>
          </w:tcPr>
          <w:p w14:paraId="09B00A75" w14:textId="77777777" w:rsidR="00322C7B" w:rsidRPr="00DE7941" w:rsidRDefault="00201BDD" w:rsidP="00C6455C">
            <w:pPr>
              <w:tabs>
                <w:tab w:val="left" w:pos="900"/>
                <w:tab w:val="left" w:pos="1080"/>
                <w:tab w:val="left" w:pos="1260"/>
                <w:tab w:val="left" w:pos="1440"/>
              </w:tabs>
              <w:spacing w:after="0" w:line="240" w:lineRule="auto"/>
              <w:ind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color w:val="000000" w:themeColor="text1"/>
                <w:sz w:val="24"/>
                <w:szCs w:val="24"/>
                <w:highlight w:val="green"/>
              </w:rPr>
              <w:t>проектная документация:</w:t>
            </w:r>
            <w:r w:rsidRPr="00DE7941">
              <w:rPr>
                <w:rFonts w:ascii="Arial" w:eastAsia="Times New Roman" w:hAnsi="Arial" w:cs="Arial"/>
                <w:color w:val="000000" w:themeColor="text1"/>
                <w:sz w:val="24"/>
                <w:szCs w:val="24"/>
                <w:highlight w:val="green"/>
              </w:rPr>
              <w:t xml:space="preserve"> Совокупность текстовых и графических документов, определяющих архитектурные, функционально-технологические, конструктивные и инженерно-технические и иные решения проектируемого здания (сооружения), состав которых необходим для оценки соответствия принятых решений заданию на проектирование, требованиям технических регламентов и документов в области стандартизации и достаточен для разработки рабочей документации для строительства</w:t>
            </w:r>
            <w:r w:rsidR="003562D2" w:rsidRPr="00DE7941">
              <w:rPr>
                <w:rFonts w:ascii="Arial" w:eastAsia="Times New Roman" w:hAnsi="Arial" w:cs="Arial"/>
                <w:color w:val="000000" w:themeColor="text1"/>
                <w:sz w:val="24"/>
                <w:szCs w:val="24"/>
                <w:highlight w:val="green"/>
              </w:rPr>
              <w:t>.</w:t>
            </w:r>
          </w:p>
          <w:p w14:paraId="418DCFF8" w14:textId="77777777" w:rsidR="00322C7B" w:rsidRPr="00DB7F57" w:rsidRDefault="00201BDD" w:rsidP="00C6455C">
            <w:pPr>
              <w:tabs>
                <w:tab w:val="left" w:pos="900"/>
                <w:tab w:val="left" w:pos="1080"/>
                <w:tab w:val="left" w:pos="1260"/>
                <w:tab w:val="left" w:pos="1440"/>
              </w:tabs>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21.001</w:t>
            </w:r>
            <w:r w:rsidR="006C1A2A"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2013, </w:t>
            </w:r>
            <w:r w:rsidR="00E31EE2" w:rsidRPr="00DE7941">
              <w:rPr>
                <w:rFonts w:ascii="Arial" w:eastAsia="Times New Roman" w:hAnsi="Arial" w:cs="Arial"/>
                <w:color w:val="000000" w:themeColor="text1"/>
                <w:sz w:val="24"/>
                <w:szCs w:val="24"/>
                <w:highlight w:val="green"/>
              </w:rPr>
              <w:t>пункт</w:t>
            </w:r>
            <w:r w:rsidRPr="00DE7941">
              <w:rPr>
                <w:rFonts w:ascii="Arial" w:eastAsia="Times New Roman" w:hAnsi="Arial" w:cs="Arial"/>
                <w:color w:val="000000" w:themeColor="text1"/>
                <w:sz w:val="24"/>
                <w:szCs w:val="24"/>
                <w:highlight w:val="green"/>
              </w:rPr>
              <w:t xml:space="preserve"> 3.1.5]</w:t>
            </w:r>
          </w:p>
        </w:tc>
      </w:tr>
    </w:tbl>
    <w:p w14:paraId="02EFCC66" w14:textId="77777777" w:rsidR="00322C7B" w:rsidRPr="00DB7F57" w:rsidRDefault="00322C7B" w:rsidP="00C6455C">
      <w:pPr>
        <w:pStyle w:val="312002"/>
        <w:numPr>
          <w:ilvl w:val="0"/>
          <w:numId w:val="169"/>
        </w:numPr>
        <w:tabs>
          <w:tab w:val="clear" w:pos="9008"/>
          <w:tab w:val="num" w:pos="9356"/>
        </w:tabs>
        <w:spacing w:before="120" w:line="240" w:lineRule="auto"/>
        <w:ind w:left="0" w:firstLine="709"/>
        <w:rPr>
          <w:rFonts w:ascii="Arial" w:hAnsi="Arial" w:cs="Arial"/>
          <w:color w:val="000000" w:themeColor="text1"/>
          <w:szCs w:val="24"/>
        </w:rPr>
      </w:pPr>
    </w:p>
    <w:tbl>
      <w:tblPr>
        <w:tblStyle w:val="ab"/>
        <w:tblW w:w="0" w:type="auto"/>
        <w:tblInd w:w="108" w:type="dxa"/>
        <w:tblLook w:val="04A0" w:firstRow="1" w:lastRow="0" w:firstColumn="1" w:lastColumn="0" w:noHBand="0" w:noVBand="1"/>
      </w:tblPr>
      <w:tblGrid>
        <w:gridCol w:w="9238"/>
      </w:tblGrid>
      <w:tr w:rsidR="00F75AC3" w:rsidRPr="00DB7F57" w14:paraId="522AD5A8" w14:textId="77777777" w:rsidTr="00322C7B">
        <w:tc>
          <w:tcPr>
            <w:tcW w:w="9747" w:type="dxa"/>
          </w:tcPr>
          <w:p w14:paraId="448113BC" w14:textId="5CA74680" w:rsidR="00322C7B" w:rsidRPr="00DE7941" w:rsidRDefault="00201BDD" w:rsidP="00C6455C">
            <w:pPr>
              <w:pStyle w:val="312002"/>
              <w:spacing w:before="120" w:line="240" w:lineRule="auto"/>
              <w:ind w:left="0" w:firstLine="604"/>
              <w:rPr>
                <w:rFonts w:ascii="Arial" w:hAnsi="Arial" w:cs="Arial"/>
                <w:color w:val="000000" w:themeColor="text1"/>
                <w:szCs w:val="24"/>
                <w:highlight w:val="green"/>
              </w:rPr>
            </w:pPr>
            <w:r w:rsidRPr="00DE7941">
              <w:rPr>
                <w:rFonts w:ascii="Arial" w:hAnsi="Arial" w:cs="Arial"/>
                <w:b/>
                <w:color w:val="000000" w:themeColor="text1"/>
                <w:szCs w:val="24"/>
                <w:highlight w:val="green"/>
              </w:rPr>
              <w:t>продавливание:</w:t>
            </w:r>
            <w:r w:rsidRPr="00DE7941">
              <w:rPr>
                <w:rFonts w:ascii="Arial" w:hAnsi="Arial" w:cs="Arial"/>
                <w:color w:val="000000" w:themeColor="text1"/>
                <w:szCs w:val="24"/>
                <w:highlight w:val="green"/>
              </w:rPr>
              <w:t xml:space="preserve"> Процесс строительства подземной коммуникации путем продавливания в грунте труб или тоннельных конструкций с открытым концом и, </w:t>
            </w:r>
            <w:r w:rsidR="00E11C1C" w:rsidRPr="00DE7941">
              <w:rPr>
                <w:rFonts w:ascii="Arial" w:hAnsi="Arial" w:cs="Arial"/>
                <w:b/>
                <w:color w:val="000000" w:themeColor="text1"/>
                <w:szCs w:val="24"/>
                <w:highlight w:val="green"/>
              </w:rPr>
              <w:t>как правило</w:t>
            </w:r>
            <w:r w:rsidRPr="00DE7941">
              <w:rPr>
                <w:rFonts w:ascii="Arial" w:hAnsi="Arial" w:cs="Arial"/>
                <w:color w:val="000000" w:themeColor="text1"/>
                <w:szCs w:val="24"/>
                <w:highlight w:val="green"/>
              </w:rPr>
              <w:t>, ножевым элементом, сопровождаемый разрушением грунта в забое и удалением его по мере их продвижения.</w:t>
            </w:r>
          </w:p>
          <w:p w14:paraId="26DEF35C" w14:textId="77777777" w:rsidR="00322C7B" w:rsidRPr="00DB7F57" w:rsidRDefault="00201BDD" w:rsidP="00C6455C">
            <w:pPr>
              <w:pStyle w:val="312002"/>
              <w:spacing w:line="240" w:lineRule="auto"/>
              <w:ind w:left="37" w:firstLine="604"/>
              <w:rPr>
                <w:rFonts w:ascii="Arial" w:hAnsi="Arial" w:cs="Arial"/>
                <w:color w:val="000000" w:themeColor="text1"/>
                <w:szCs w:val="24"/>
              </w:rPr>
            </w:pPr>
            <w:r w:rsidRPr="00DE7941">
              <w:rPr>
                <w:rFonts w:ascii="Arial" w:hAnsi="Arial" w:cs="Arial"/>
                <w:color w:val="000000" w:themeColor="text1"/>
                <w:szCs w:val="24"/>
                <w:highlight w:val="green"/>
              </w:rPr>
              <w:t>[СП 249.1325800.2016, пункт 3.33]</w:t>
            </w:r>
          </w:p>
        </w:tc>
      </w:tr>
    </w:tbl>
    <w:p w14:paraId="50536193" w14:textId="77777777" w:rsidR="00322C7B" w:rsidRPr="00DB7F57" w:rsidRDefault="00322C7B" w:rsidP="00C6455C">
      <w:pPr>
        <w:pStyle w:val="312002"/>
        <w:numPr>
          <w:ilvl w:val="0"/>
          <w:numId w:val="169"/>
        </w:numPr>
        <w:tabs>
          <w:tab w:val="clear" w:pos="9008"/>
          <w:tab w:val="num" w:pos="9356"/>
        </w:tabs>
        <w:spacing w:before="120" w:line="240" w:lineRule="auto"/>
        <w:ind w:left="0" w:firstLine="709"/>
        <w:rPr>
          <w:rFonts w:ascii="Arial" w:hAnsi="Arial" w:cs="Arial"/>
          <w:color w:val="000000" w:themeColor="text1"/>
          <w:szCs w:val="24"/>
        </w:rPr>
      </w:pPr>
    </w:p>
    <w:tbl>
      <w:tblPr>
        <w:tblStyle w:val="ab"/>
        <w:tblW w:w="0" w:type="auto"/>
        <w:tblInd w:w="108" w:type="dxa"/>
        <w:tblLook w:val="04A0" w:firstRow="1" w:lastRow="0" w:firstColumn="1" w:lastColumn="0" w:noHBand="0" w:noVBand="1"/>
      </w:tblPr>
      <w:tblGrid>
        <w:gridCol w:w="9238"/>
      </w:tblGrid>
      <w:tr w:rsidR="00F75AC3" w:rsidRPr="00DB7F57" w14:paraId="0CB729ED" w14:textId="77777777" w:rsidTr="00322C7B">
        <w:tc>
          <w:tcPr>
            <w:tcW w:w="9521" w:type="dxa"/>
          </w:tcPr>
          <w:p w14:paraId="29D3328C" w14:textId="77777777" w:rsidR="00322C7B" w:rsidRPr="00DE7941" w:rsidRDefault="00201BDD" w:rsidP="00C6455C">
            <w:pPr>
              <w:pStyle w:val="312002"/>
              <w:spacing w:before="120" w:line="240" w:lineRule="auto"/>
              <w:ind w:left="0" w:firstLine="604"/>
              <w:rPr>
                <w:rFonts w:ascii="Arial" w:hAnsi="Arial" w:cs="Arial"/>
                <w:color w:val="000000" w:themeColor="text1"/>
                <w:szCs w:val="24"/>
                <w:highlight w:val="green"/>
              </w:rPr>
            </w:pPr>
            <w:r w:rsidRPr="00DE7941">
              <w:rPr>
                <w:rFonts w:ascii="Arial" w:hAnsi="Arial" w:cs="Arial"/>
                <w:b/>
                <w:color w:val="000000" w:themeColor="text1"/>
                <w:szCs w:val="24"/>
                <w:highlight w:val="green"/>
              </w:rPr>
              <w:t>прокол:</w:t>
            </w:r>
            <w:r w:rsidRPr="00DE7941">
              <w:rPr>
                <w:rFonts w:ascii="Arial" w:hAnsi="Arial" w:cs="Arial"/>
                <w:color w:val="000000" w:themeColor="text1"/>
                <w:szCs w:val="24"/>
                <w:highlight w:val="green"/>
              </w:rPr>
              <w:t xml:space="preserve"> Процесс строительства подземной коммуникации путем статического, ударного или ударно-импульсного внедрения в грунт (штанг) с конусным (направляющим) наконечником, сопровождаемый уплотнением окружающего массива грунта.</w:t>
            </w:r>
          </w:p>
          <w:p w14:paraId="2646FF26" w14:textId="77777777" w:rsidR="00322C7B" w:rsidRPr="00DB7F57" w:rsidRDefault="00201BDD" w:rsidP="00C6455C">
            <w:pPr>
              <w:pStyle w:val="312002"/>
              <w:spacing w:line="240" w:lineRule="auto"/>
              <w:ind w:left="604" w:firstLine="0"/>
              <w:rPr>
                <w:rFonts w:ascii="Arial" w:hAnsi="Arial" w:cs="Arial"/>
                <w:color w:val="000000" w:themeColor="text1"/>
                <w:szCs w:val="24"/>
              </w:rPr>
            </w:pPr>
            <w:r w:rsidRPr="00DE7941">
              <w:rPr>
                <w:rFonts w:ascii="Arial" w:hAnsi="Arial" w:cs="Arial"/>
                <w:color w:val="000000" w:themeColor="text1"/>
                <w:szCs w:val="24"/>
                <w:highlight w:val="green"/>
              </w:rPr>
              <w:t>[СП 249.1325800.2016, пункт 3.34]</w:t>
            </w:r>
          </w:p>
        </w:tc>
      </w:tr>
    </w:tbl>
    <w:p w14:paraId="69D029C2" w14:textId="77777777" w:rsidR="00322C7B" w:rsidRPr="00DB7F57" w:rsidRDefault="00322C7B" w:rsidP="00C6455C">
      <w:pPr>
        <w:pStyle w:val="312002"/>
        <w:numPr>
          <w:ilvl w:val="0"/>
          <w:numId w:val="169"/>
        </w:numPr>
        <w:tabs>
          <w:tab w:val="clear" w:pos="9008"/>
          <w:tab w:val="num" w:pos="9356"/>
        </w:tabs>
        <w:spacing w:before="120" w:line="240" w:lineRule="auto"/>
        <w:ind w:left="0" w:firstLine="709"/>
        <w:rPr>
          <w:rFonts w:ascii="Arial" w:hAnsi="Arial" w:cs="Arial"/>
          <w:color w:val="000000" w:themeColor="text1"/>
          <w:szCs w:val="24"/>
        </w:rPr>
      </w:pPr>
    </w:p>
    <w:tbl>
      <w:tblPr>
        <w:tblW w:w="9328" w:type="dxa"/>
        <w:tblInd w:w="20" w:type="dxa"/>
        <w:tblLayout w:type="fixed"/>
        <w:tblCellMar>
          <w:left w:w="90" w:type="dxa"/>
          <w:right w:w="90" w:type="dxa"/>
        </w:tblCellMar>
        <w:tblLook w:val="0000" w:firstRow="0" w:lastRow="0" w:firstColumn="0" w:lastColumn="0" w:noHBand="0" w:noVBand="0"/>
      </w:tblPr>
      <w:tblGrid>
        <w:gridCol w:w="9328"/>
      </w:tblGrid>
      <w:tr w:rsidR="00F75AC3" w:rsidRPr="00DB7F57" w14:paraId="7131B885" w14:textId="77777777" w:rsidTr="003562D2">
        <w:tc>
          <w:tcPr>
            <w:tcW w:w="93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DEEE4F" w14:textId="77777777" w:rsidR="00322C7B" w:rsidRPr="00DE7941"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lastRenderedPageBreak/>
              <w:t>рабочая документация:</w:t>
            </w:r>
            <w:r w:rsidRPr="00DE7941">
              <w:rPr>
                <w:rFonts w:ascii="Arial" w:eastAsia="Times New Roman" w:hAnsi="Arial" w:cs="Arial"/>
                <w:color w:val="000000" w:themeColor="text1"/>
                <w:sz w:val="24"/>
                <w:szCs w:val="24"/>
                <w:highlight w:val="green"/>
              </w:rPr>
              <w:t xml:space="preserve"> Совокупность текстовых и графических документов, обеспечивающих реализацию принятых в утвержденной проектной документации технических решений объекта капитального строительства, необходимых для производства строительных и монтажных работ, обеспечения строительства оборудованием, изделиями и материалами и/или изготовления строительных изделий.</w:t>
            </w:r>
          </w:p>
          <w:p w14:paraId="1069500D" w14:textId="77777777" w:rsidR="000B053B" w:rsidRPr="00DE7941" w:rsidRDefault="000B053B" w:rsidP="00C6455C">
            <w:pPr>
              <w:autoSpaceDE w:val="0"/>
              <w:autoSpaceDN w:val="0"/>
              <w:adjustRightInd w:val="0"/>
              <w:spacing w:after="0" w:line="240" w:lineRule="auto"/>
              <w:ind w:firstLine="709"/>
              <w:jc w:val="both"/>
              <w:rPr>
                <w:rFonts w:ascii="Arial" w:eastAsia="Times New Roman" w:hAnsi="Arial" w:cs="Arial"/>
                <w:color w:val="000000" w:themeColor="text1"/>
                <w:sz w:val="20"/>
                <w:szCs w:val="20"/>
                <w:highlight w:val="green"/>
              </w:rPr>
            </w:pPr>
            <w:r w:rsidRPr="00DE7941">
              <w:rPr>
                <w:rFonts w:ascii="Arial" w:hAnsi="Arial" w:cs="Arial"/>
                <w:bCs/>
                <w:color w:val="000000" w:themeColor="text1"/>
                <w:spacing w:val="40"/>
                <w:sz w:val="20"/>
                <w:szCs w:val="20"/>
                <w:highlight w:val="green"/>
              </w:rPr>
              <w:t>Примечание</w:t>
            </w:r>
            <w:r w:rsidRPr="00DE7941">
              <w:rPr>
                <w:rFonts w:ascii="Arial" w:eastAsia="Times New Roman" w:hAnsi="Arial" w:cs="Arial"/>
                <w:color w:val="000000" w:themeColor="text1"/>
                <w:sz w:val="20"/>
                <w:szCs w:val="20"/>
                <w:highlight w:val="green"/>
              </w:rPr>
              <w:t xml:space="preserve"> </w:t>
            </w:r>
            <w:r w:rsidR="00E2093F" w:rsidRPr="00DE7941">
              <w:rPr>
                <w:rFonts w:ascii="Arial" w:eastAsia="Times New Roman" w:hAnsi="Arial" w:cs="Arial"/>
                <w:color w:val="000000" w:themeColor="text1"/>
                <w:sz w:val="20"/>
                <w:szCs w:val="20"/>
                <w:highlight w:val="green"/>
              </w:rPr>
              <w:t>–</w:t>
            </w:r>
            <w:r w:rsidRPr="00DE7941">
              <w:rPr>
                <w:rFonts w:ascii="Arial" w:eastAsia="Times New Roman" w:hAnsi="Arial" w:cs="Arial"/>
                <w:color w:val="000000" w:themeColor="text1"/>
                <w:sz w:val="20"/>
                <w:szCs w:val="20"/>
                <w:highlight w:val="green"/>
              </w:rPr>
              <w:t xml:space="preserve"> В состав рабочей документации входят основные комплекты рабочих чертежей, спецификации оборудования, изделий и материалов, сметы, другие прилагаемые документы, разрабатываемые в дополнение к рабочим чертежам основного комплекта.</w:t>
            </w:r>
          </w:p>
          <w:p w14:paraId="3330C63C"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rPr>
              <w:t>[ГОСТ 21.001</w:t>
            </w:r>
            <w:r w:rsidR="000B053B"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2013, </w:t>
            </w:r>
            <w:r w:rsidR="00E31EE2" w:rsidRPr="00DE7941">
              <w:rPr>
                <w:rFonts w:ascii="Arial" w:eastAsia="Times New Roman" w:hAnsi="Arial" w:cs="Arial"/>
                <w:color w:val="000000" w:themeColor="text1"/>
                <w:sz w:val="24"/>
                <w:szCs w:val="24"/>
                <w:highlight w:val="green"/>
              </w:rPr>
              <w:t>пункт</w:t>
            </w:r>
            <w:r w:rsidRPr="00DE7941">
              <w:rPr>
                <w:rFonts w:ascii="Arial" w:eastAsia="Times New Roman" w:hAnsi="Arial" w:cs="Arial"/>
                <w:color w:val="000000" w:themeColor="text1"/>
                <w:sz w:val="24"/>
                <w:szCs w:val="24"/>
                <w:highlight w:val="green"/>
              </w:rPr>
              <w:t xml:space="preserve"> 3.1.6]</w:t>
            </w:r>
          </w:p>
        </w:tc>
      </w:tr>
    </w:tbl>
    <w:p w14:paraId="1B80C685" w14:textId="77777777" w:rsidR="00322C7B" w:rsidRPr="00DB7F57" w:rsidRDefault="00201BDD"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bCs/>
          <w:color w:val="000000" w:themeColor="text1"/>
          <w:szCs w:val="24"/>
        </w:rPr>
        <w:t>разрешение на строительство:</w:t>
      </w:r>
      <w:r w:rsidRPr="00DB7F57">
        <w:rPr>
          <w:rFonts w:ascii="Arial" w:hAnsi="Arial" w:cs="Arial"/>
          <w:color w:val="000000" w:themeColor="text1"/>
          <w:szCs w:val="24"/>
        </w:rPr>
        <w:t xml:space="preserve"> Документ, определяемый Градостроительным кодексом Российской Федерации.</w:t>
      </w:r>
    </w:p>
    <w:p w14:paraId="364CAE10" w14:textId="77777777" w:rsidR="00322C7B" w:rsidRPr="00DB7F57" w:rsidRDefault="00322C7B" w:rsidP="00C6455C">
      <w:pPr>
        <w:pStyle w:val="312002"/>
        <w:numPr>
          <w:ilvl w:val="0"/>
          <w:numId w:val="169"/>
        </w:numPr>
        <w:spacing w:line="240" w:lineRule="auto"/>
        <w:ind w:left="0" w:firstLine="709"/>
        <w:rPr>
          <w:rFonts w:ascii="Arial" w:hAnsi="Arial" w:cs="Arial"/>
          <w:color w:val="000000" w:themeColor="text1"/>
          <w:szCs w:val="24"/>
        </w:rPr>
      </w:pPr>
    </w:p>
    <w:tbl>
      <w:tblPr>
        <w:tblW w:w="9328" w:type="dxa"/>
        <w:tblInd w:w="20" w:type="dxa"/>
        <w:tblLayout w:type="fixed"/>
        <w:tblCellMar>
          <w:left w:w="90" w:type="dxa"/>
          <w:right w:w="90" w:type="dxa"/>
        </w:tblCellMar>
        <w:tblLook w:val="0000" w:firstRow="0" w:lastRow="0" w:firstColumn="0" w:lastColumn="0" w:noHBand="0" w:noVBand="0"/>
      </w:tblPr>
      <w:tblGrid>
        <w:gridCol w:w="9328"/>
      </w:tblGrid>
      <w:tr w:rsidR="00F75AC3" w:rsidRPr="00DB7F57" w14:paraId="72C2347B" w14:textId="77777777" w:rsidTr="003562D2">
        <w:tc>
          <w:tcPr>
            <w:tcW w:w="93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E7C2C" w14:textId="77777777" w:rsidR="00322C7B" w:rsidRPr="00DE7941"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DE7941">
              <w:rPr>
                <w:rFonts w:ascii="Arial" w:eastAsia="Times New Roman" w:hAnsi="Arial" w:cs="Arial"/>
                <w:b/>
                <w:bCs/>
                <w:color w:val="000000" w:themeColor="text1"/>
                <w:sz w:val="24"/>
                <w:szCs w:val="24"/>
                <w:highlight w:val="green"/>
              </w:rPr>
              <w:t>секция трубопровода:</w:t>
            </w:r>
            <w:r w:rsidRPr="00DE7941">
              <w:rPr>
                <w:rFonts w:ascii="Arial" w:eastAsia="Times New Roman" w:hAnsi="Arial" w:cs="Arial"/>
                <w:color w:val="000000" w:themeColor="text1"/>
                <w:sz w:val="24"/>
                <w:szCs w:val="24"/>
                <w:highlight w:val="green"/>
              </w:rPr>
              <w:t xml:space="preserve"> Участок трубопровода между двумя ближайшими поперечными сварными стыками. </w:t>
            </w:r>
          </w:p>
          <w:p w14:paraId="44AE6E17"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DE7941">
              <w:rPr>
                <w:rFonts w:ascii="Arial" w:eastAsia="Times New Roman" w:hAnsi="Arial" w:cs="Arial"/>
                <w:color w:val="000000" w:themeColor="text1"/>
                <w:sz w:val="24"/>
                <w:szCs w:val="24"/>
                <w:highlight w:val="green"/>
                <w:lang w:val="en-US"/>
              </w:rPr>
              <w:t>[</w:t>
            </w:r>
            <w:r w:rsidRPr="00DE7941">
              <w:rPr>
                <w:rFonts w:ascii="Arial" w:eastAsia="Times New Roman" w:hAnsi="Arial" w:cs="Arial"/>
                <w:color w:val="000000" w:themeColor="text1"/>
                <w:sz w:val="24"/>
                <w:szCs w:val="24"/>
                <w:highlight w:val="green"/>
              </w:rPr>
              <w:t>ГОСТ Р 57512</w:t>
            </w:r>
            <w:r w:rsidR="002C08C1" w:rsidRPr="00DE7941">
              <w:rPr>
                <w:rFonts w:ascii="Arial" w:eastAsia="Times New Roman" w:hAnsi="Arial" w:cs="Arial"/>
                <w:color w:val="000000" w:themeColor="text1"/>
                <w:sz w:val="24"/>
                <w:szCs w:val="24"/>
                <w:highlight w:val="green"/>
              </w:rPr>
              <w:t>–</w:t>
            </w:r>
            <w:r w:rsidRPr="00DE7941">
              <w:rPr>
                <w:rFonts w:ascii="Arial" w:eastAsia="Times New Roman" w:hAnsi="Arial" w:cs="Arial"/>
                <w:color w:val="000000" w:themeColor="text1"/>
                <w:sz w:val="24"/>
                <w:szCs w:val="24"/>
                <w:highlight w:val="green"/>
              </w:rPr>
              <w:t xml:space="preserve">2017, </w:t>
            </w:r>
            <w:r w:rsidR="002C08C1" w:rsidRPr="00DE7941">
              <w:rPr>
                <w:rFonts w:ascii="Arial" w:eastAsia="Times New Roman" w:hAnsi="Arial" w:cs="Arial"/>
                <w:color w:val="000000" w:themeColor="text1"/>
                <w:sz w:val="24"/>
                <w:szCs w:val="24"/>
                <w:highlight w:val="green"/>
              </w:rPr>
              <w:t>статья</w:t>
            </w:r>
            <w:r w:rsidRPr="00DE7941">
              <w:rPr>
                <w:rFonts w:ascii="Arial" w:eastAsia="Times New Roman" w:hAnsi="Arial" w:cs="Arial"/>
                <w:color w:val="000000" w:themeColor="text1"/>
                <w:sz w:val="24"/>
                <w:szCs w:val="24"/>
                <w:highlight w:val="green"/>
              </w:rPr>
              <w:t xml:space="preserve"> 60]</w:t>
            </w:r>
          </w:p>
        </w:tc>
      </w:tr>
    </w:tbl>
    <w:p w14:paraId="1F644181" w14:textId="77777777" w:rsidR="00322C7B" w:rsidRPr="00DB7F57" w:rsidRDefault="00201BDD" w:rsidP="00C6455C">
      <w:pPr>
        <w:pStyle w:val="312002"/>
        <w:numPr>
          <w:ilvl w:val="0"/>
          <w:numId w:val="169"/>
        </w:numPr>
        <w:spacing w:before="120" w:line="240" w:lineRule="auto"/>
        <w:ind w:left="0" w:firstLine="709"/>
        <w:rPr>
          <w:rFonts w:ascii="Arial" w:hAnsi="Arial" w:cs="Arial"/>
          <w:color w:val="000000" w:themeColor="text1"/>
          <w:szCs w:val="24"/>
        </w:rPr>
      </w:pPr>
      <w:r w:rsidRPr="00DB7F57">
        <w:rPr>
          <w:rFonts w:ascii="Arial" w:hAnsi="Arial" w:cs="Arial"/>
          <w:b/>
          <w:bCs/>
          <w:color w:val="000000" w:themeColor="text1"/>
          <w:szCs w:val="24"/>
        </w:rPr>
        <w:t>сплошное бетонное покрытие:</w:t>
      </w:r>
      <w:r w:rsidRPr="00DB7F57">
        <w:rPr>
          <w:rFonts w:ascii="Arial" w:hAnsi="Arial" w:cs="Arial"/>
          <w:bCs/>
          <w:color w:val="000000" w:themeColor="text1"/>
          <w:szCs w:val="24"/>
        </w:rPr>
        <w:t xml:space="preserve"> Наружный, коаксиально расположенный элемент конструкции трубопровода, представляющий собой слой армированного бетона, выполняющий функции защиты от механических повреждений и/или балластировки и/или обеспечения устойчивости трубопровода на проектных отметках.</w:t>
      </w:r>
    </w:p>
    <w:p w14:paraId="6431BE37" w14:textId="60F6ECC6" w:rsidR="00322C7B" w:rsidRPr="00DB7F57" w:rsidRDefault="00201BDD" w:rsidP="00C6455C">
      <w:pPr>
        <w:pStyle w:val="312002"/>
        <w:spacing w:line="240" w:lineRule="auto"/>
        <w:ind w:left="0" w:firstLine="709"/>
        <w:rPr>
          <w:rFonts w:ascii="Arial" w:hAnsi="Arial" w:cs="Arial"/>
          <w:color w:val="000000" w:themeColor="text1"/>
          <w:sz w:val="20"/>
        </w:rPr>
      </w:pPr>
      <w:r w:rsidRPr="00DB7F57">
        <w:rPr>
          <w:rFonts w:ascii="Arial" w:hAnsi="Arial" w:cs="Arial"/>
          <w:bCs/>
          <w:color w:val="000000" w:themeColor="text1"/>
          <w:spacing w:val="40"/>
          <w:sz w:val="20"/>
        </w:rPr>
        <w:t xml:space="preserve">Примечание </w:t>
      </w:r>
      <w:r w:rsidRPr="00DB7F57">
        <w:rPr>
          <w:rFonts w:ascii="Arial" w:hAnsi="Arial" w:cs="Arial"/>
          <w:bCs/>
          <w:color w:val="000000" w:themeColor="text1"/>
          <w:sz w:val="20"/>
        </w:rPr>
        <w:t xml:space="preserve">– </w:t>
      </w:r>
      <w:r w:rsidRPr="00DB7F57">
        <w:rPr>
          <w:rFonts w:ascii="Arial" w:hAnsi="Arial" w:cs="Arial"/>
          <w:color w:val="000000" w:themeColor="text1"/>
          <w:sz w:val="20"/>
        </w:rPr>
        <w:t xml:space="preserve">Конструкция сплошного бетонного покрытия </w:t>
      </w:r>
      <w:r w:rsidR="00E11C1C" w:rsidRPr="00E11C1C">
        <w:rPr>
          <w:rFonts w:ascii="Arial" w:hAnsi="Arial" w:cs="Arial"/>
          <w:b/>
          <w:color w:val="000000" w:themeColor="text1"/>
          <w:sz w:val="20"/>
          <w:highlight w:val="green"/>
        </w:rPr>
        <w:t>определяется</w:t>
      </w:r>
      <w:r w:rsidRPr="00DB7F57">
        <w:rPr>
          <w:rFonts w:ascii="Arial" w:hAnsi="Arial" w:cs="Arial"/>
          <w:color w:val="000000" w:themeColor="text1"/>
          <w:sz w:val="20"/>
        </w:rPr>
        <w:t xml:space="preserve"> проектной/рабочей документацией.</w:t>
      </w:r>
    </w:p>
    <w:p w14:paraId="635B2157" w14:textId="77777777" w:rsidR="00322C7B" w:rsidRPr="00DB7F57" w:rsidRDefault="00201BDD" w:rsidP="00C6455C">
      <w:pPr>
        <w:pStyle w:val="312002"/>
        <w:numPr>
          <w:ilvl w:val="0"/>
          <w:numId w:val="169"/>
        </w:numPr>
        <w:spacing w:before="120" w:line="240" w:lineRule="auto"/>
        <w:ind w:left="0" w:firstLine="709"/>
        <w:rPr>
          <w:rFonts w:ascii="Arial" w:hAnsi="Arial" w:cs="Arial"/>
          <w:bCs/>
          <w:color w:val="000000" w:themeColor="text1"/>
          <w:szCs w:val="24"/>
        </w:rPr>
      </w:pPr>
      <w:r w:rsidRPr="00DB7F57">
        <w:rPr>
          <w:rFonts w:ascii="Arial" w:hAnsi="Arial" w:cs="Arial"/>
          <w:b/>
          <w:color w:val="000000" w:themeColor="text1"/>
          <w:szCs w:val="24"/>
        </w:rPr>
        <w:t>строительно-монтажные работы:</w:t>
      </w:r>
      <w:r w:rsidRPr="00DB7F57">
        <w:rPr>
          <w:rFonts w:ascii="Arial" w:hAnsi="Arial" w:cs="Arial"/>
          <w:color w:val="000000" w:themeColor="text1"/>
          <w:szCs w:val="24"/>
        </w:rPr>
        <w:t xml:space="preserve"> Комплекс работ по строительству, техническому перевооружению, реконструкции, капитальному ремонту объектов магистрального трубопровода.</w:t>
      </w:r>
    </w:p>
    <w:p w14:paraId="3A1AECE2" w14:textId="77777777" w:rsidR="00322C7B" w:rsidRPr="00DB7F57" w:rsidRDefault="00322C7B" w:rsidP="00C6455C">
      <w:pPr>
        <w:pStyle w:val="312002"/>
        <w:numPr>
          <w:ilvl w:val="0"/>
          <w:numId w:val="169"/>
        </w:numPr>
        <w:spacing w:line="240" w:lineRule="auto"/>
        <w:ind w:left="0" w:firstLine="709"/>
        <w:rPr>
          <w:rFonts w:ascii="Arial" w:hAnsi="Arial" w:cs="Arial"/>
          <w:color w:val="000000" w:themeColor="text1"/>
          <w:szCs w:val="24"/>
        </w:rPr>
      </w:pPr>
    </w:p>
    <w:tbl>
      <w:tblPr>
        <w:tblW w:w="9328" w:type="dxa"/>
        <w:tblInd w:w="20" w:type="dxa"/>
        <w:tblLayout w:type="fixed"/>
        <w:tblCellMar>
          <w:left w:w="90" w:type="dxa"/>
          <w:right w:w="90" w:type="dxa"/>
        </w:tblCellMar>
        <w:tblLook w:val="0000" w:firstRow="0" w:lastRow="0" w:firstColumn="0" w:lastColumn="0" w:noHBand="0" w:noVBand="0"/>
      </w:tblPr>
      <w:tblGrid>
        <w:gridCol w:w="9328"/>
      </w:tblGrid>
      <w:tr w:rsidR="00F75AC3" w:rsidRPr="00DB7F57" w14:paraId="241F112C" w14:textId="77777777" w:rsidTr="003562D2">
        <w:tc>
          <w:tcPr>
            <w:tcW w:w="93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E719E" w14:textId="77777777" w:rsidR="00322C7B" w:rsidRPr="006605BF" w:rsidRDefault="00201BDD" w:rsidP="00C6455C">
            <w:pPr>
              <w:pStyle w:val="312002"/>
              <w:spacing w:line="240" w:lineRule="auto"/>
              <w:ind w:left="79" w:right="57" w:firstLine="570"/>
              <w:rPr>
                <w:rFonts w:ascii="Arial" w:hAnsi="Arial" w:cs="Arial"/>
                <w:color w:val="000000" w:themeColor="text1"/>
                <w:szCs w:val="24"/>
                <w:highlight w:val="green"/>
              </w:rPr>
            </w:pPr>
            <w:r w:rsidRPr="006605BF">
              <w:rPr>
                <w:rFonts w:ascii="Arial" w:hAnsi="Arial" w:cs="Arial"/>
                <w:b/>
                <w:bCs/>
                <w:color w:val="000000" w:themeColor="text1"/>
                <w:szCs w:val="24"/>
                <w:highlight w:val="green"/>
              </w:rPr>
              <w:t>строительный контроль:</w:t>
            </w:r>
            <w:r w:rsidRPr="006605BF">
              <w:rPr>
                <w:rFonts w:ascii="Arial" w:hAnsi="Arial" w:cs="Arial"/>
                <w:color w:val="000000" w:themeColor="text1"/>
                <w:szCs w:val="24"/>
                <w:highlight w:val="green"/>
              </w:rPr>
              <w:t xml:space="preserve"> Контроль, проводимый в процессе строительства, капитального ремонта, технического перевооружения, реконструкции объектов в целях проверки соответствия выполняемых работ результатам инженерных изысканий, требованиям градостроительного плана земельного участка, технических регламентов, нормативных документов, рабочей, технологической документации.</w:t>
            </w:r>
          </w:p>
          <w:p w14:paraId="7D599A3A" w14:textId="77777777" w:rsidR="00322C7B" w:rsidRPr="006605BF" w:rsidRDefault="00201BDD" w:rsidP="00C6455C">
            <w:pPr>
              <w:pStyle w:val="312002"/>
              <w:tabs>
                <w:tab w:val="left" w:pos="900"/>
                <w:tab w:val="left" w:pos="1080"/>
                <w:tab w:val="left" w:pos="1260"/>
              </w:tabs>
              <w:spacing w:line="240" w:lineRule="auto"/>
              <w:ind w:firstLine="540"/>
              <w:rPr>
                <w:rFonts w:ascii="Arial" w:hAnsi="Arial" w:cs="Arial"/>
                <w:color w:val="000000" w:themeColor="text1"/>
                <w:sz w:val="20"/>
                <w:highlight w:val="green"/>
              </w:rPr>
            </w:pPr>
            <w:r w:rsidRPr="006605BF">
              <w:rPr>
                <w:rFonts w:ascii="Arial" w:hAnsi="Arial" w:cs="Arial"/>
                <w:color w:val="000000" w:themeColor="text1"/>
                <w:spacing w:val="40"/>
                <w:sz w:val="20"/>
                <w:highlight w:val="green"/>
              </w:rPr>
              <w:t>Примечание</w:t>
            </w:r>
            <w:r w:rsidRPr="006605BF">
              <w:rPr>
                <w:rFonts w:ascii="Arial" w:hAnsi="Arial" w:cs="Arial"/>
                <w:color w:val="000000" w:themeColor="text1"/>
                <w:sz w:val="20"/>
                <w:highlight w:val="green"/>
              </w:rPr>
              <w:t xml:space="preserve"> – В состав технологической документации входят проект производства работ и технологические карты.</w:t>
            </w:r>
          </w:p>
          <w:p w14:paraId="717EAF7C" w14:textId="77777777" w:rsidR="00322C7B" w:rsidRPr="00DB7F57" w:rsidRDefault="00201BDD"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6605BF">
              <w:rPr>
                <w:rFonts w:ascii="Arial" w:eastAsia="Times New Roman" w:hAnsi="Arial" w:cs="Arial"/>
                <w:color w:val="000000" w:themeColor="text1"/>
                <w:sz w:val="24"/>
                <w:szCs w:val="24"/>
                <w:highlight w:val="green"/>
              </w:rPr>
              <w:t>[ГОСТ 34366</w:t>
            </w:r>
            <w:r w:rsidR="003C7342" w:rsidRPr="006605BF">
              <w:rPr>
                <w:rFonts w:ascii="Arial" w:eastAsia="Times New Roman" w:hAnsi="Arial" w:cs="Arial"/>
                <w:color w:val="000000" w:themeColor="text1"/>
                <w:sz w:val="24"/>
                <w:szCs w:val="24"/>
                <w:highlight w:val="green"/>
              </w:rPr>
              <w:t>–</w:t>
            </w:r>
            <w:r w:rsidRPr="006605BF">
              <w:rPr>
                <w:rFonts w:ascii="Arial" w:eastAsia="Times New Roman" w:hAnsi="Arial" w:cs="Arial"/>
                <w:color w:val="000000" w:themeColor="text1"/>
                <w:sz w:val="24"/>
                <w:szCs w:val="24"/>
                <w:highlight w:val="green"/>
              </w:rPr>
              <w:t xml:space="preserve">2017, </w:t>
            </w:r>
            <w:r w:rsidR="00E31EE2" w:rsidRPr="006605BF">
              <w:rPr>
                <w:rFonts w:ascii="Arial" w:eastAsia="Times New Roman" w:hAnsi="Arial" w:cs="Arial"/>
                <w:color w:val="000000" w:themeColor="text1"/>
                <w:sz w:val="24"/>
                <w:szCs w:val="24"/>
                <w:highlight w:val="green"/>
              </w:rPr>
              <w:t>пункт</w:t>
            </w:r>
            <w:r w:rsidRPr="006605BF">
              <w:rPr>
                <w:rFonts w:ascii="Arial" w:eastAsia="Times New Roman" w:hAnsi="Arial" w:cs="Arial"/>
                <w:color w:val="000000" w:themeColor="text1"/>
                <w:sz w:val="24"/>
                <w:szCs w:val="24"/>
                <w:highlight w:val="green"/>
              </w:rPr>
              <w:t xml:space="preserve"> 3.24]</w:t>
            </w:r>
          </w:p>
        </w:tc>
      </w:tr>
    </w:tbl>
    <w:p w14:paraId="56E298D4" w14:textId="77777777" w:rsidR="00322C7B" w:rsidRPr="00DB7F57" w:rsidRDefault="00322C7B" w:rsidP="00C6455C">
      <w:pPr>
        <w:pStyle w:val="312002"/>
        <w:widowControl w:val="0"/>
        <w:numPr>
          <w:ilvl w:val="0"/>
          <w:numId w:val="169"/>
        </w:numPr>
        <w:spacing w:before="120" w:line="240" w:lineRule="auto"/>
        <w:ind w:left="0" w:firstLine="709"/>
        <w:rPr>
          <w:rFonts w:ascii="Arial" w:hAnsi="Arial" w:cs="Arial"/>
          <w:color w:val="000000" w:themeColor="text1"/>
          <w:szCs w:val="24"/>
        </w:rPr>
      </w:pPr>
    </w:p>
    <w:tbl>
      <w:tblPr>
        <w:tblW w:w="9328" w:type="dxa"/>
        <w:tblInd w:w="20" w:type="dxa"/>
        <w:tblLayout w:type="fixed"/>
        <w:tblCellMar>
          <w:left w:w="90" w:type="dxa"/>
          <w:right w:w="90" w:type="dxa"/>
        </w:tblCellMar>
        <w:tblLook w:val="0000" w:firstRow="0" w:lastRow="0" w:firstColumn="0" w:lastColumn="0" w:noHBand="0" w:noVBand="0"/>
      </w:tblPr>
      <w:tblGrid>
        <w:gridCol w:w="9328"/>
      </w:tblGrid>
      <w:tr w:rsidR="00F75AC3" w:rsidRPr="00DB7F57" w14:paraId="292447DE" w14:textId="77777777" w:rsidTr="003562D2">
        <w:tc>
          <w:tcPr>
            <w:tcW w:w="93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0DE0AB" w14:textId="77777777" w:rsidR="00322C7B" w:rsidRPr="006605BF" w:rsidRDefault="00201BDD" w:rsidP="00C6455C">
            <w:pPr>
              <w:widowControl w:val="0"/>
              <w:autoSpaceDE w:val="0"/>
              <w:autoSpaceDN w:val="0"/>
              <w:adjustRightInd w:val="0"/>
              <w:spacing w:after="0" w:line="240" w:lineRule="auto"/>
              <w:ind w:right="57" w:firstLine="709"/>
              <w:jc w:val="both"/>
              <w:rPr>
                <w:rFonts w:ascii="Arial" w:eastAsia="Times New Roman" w:hAnsi="Arial" w:cs="Arial"/>
                <w:color w:val="000000" w:themeColor="text1"/>
                <w:sz w:val="24"/>
                <w:szCs w:val="24"/>
                <w:highlight w:val="green"/>
              </w:rPr>
            </w:pPr>
            <w:r w:rsidRPr="006605BF">
              <w:rPr>
                <w:rFonts w:ascii="Arial" w:eastAsia="Times New Roman" w:hAnsi="Arial" w:cs="Arial"/>
                <w:b/>
                <w:bCs/>
                <w:color w:val="000000" w:themeColor="text1"/>
                <w:sz w:val="24"/>
                <w:szCs w:val="24"/>
                <w:highlight w:val="green"/>
              </w:rPr>
              <w:t>толщина стенки трубы:</w:t>
            </w:r>
            <w:r w:rsidRPr="006605BF">
              <w:rPr>
                <w:rFonts w:ascii="Arial" w:eastAsia="Times New Roman" w:hAnsi="Arial" w:cs="Arial"/>
                <w:color w:val="000000" w:themeColor="text1"/>
                <w:sz w:val="24"/>
                <w:szCs w:val="24"/>
                <w:highlight w:val="green"/>
              </w:rPr>
              <w:t xml:space="preserve"> Расстояние между внутренней и наружной поверхностями стенки трубы в радиальном направлении.</w:t>
            </w:r>
          </w:p>
          <w:p w14:paraId="0570F04B" w14:textId="77777777" w:rsidR="00322C7B" w:rsidRPr="006605BF" w:rsidRDefault="00201BDD" w:rsidP="00C6455C">
            <w:pPr>
              <w:widowControl w:val="0"/>
              <w:tabs>
                <w:tab w:val="num" w:pos="1418"/>
              </w:tabs>
              <w:spacing w:after="0" w:line="240" w:lineRule="auto"/>
              <w:ind w:right="57" w:firstLine="709"/>
              <w:jc w:val="both"/>
              <w:rPr>
                <w:rFonts w:ascii="Arial" w:hAnsi="Arial" w:cs="Arial"/>
                <w:color w:val="000000" w:themeColor="text1"/>
                <w:spacing w:val="40"/>
                <w:sz w:val="20"/>
                <w:szCs w:val="20"/>
                <w:highlight w:val="green"/>
              </w:rPr>
            </w:pPr>
            <w:r w:rsidRPr="006605BF">
              <w:rPr>
                <w:rFonts w:ascii="Arial" w:hAnsi="Arial" w:cs="Arial"/>
                <w:color w:val="000000" w:themeColor="text1"/>
                <w:spacing w:val="40"/>
                <w:sz w:val="20"/>
                <w:szCs w:val="20"/>
                <w:highlight w:val="green"/>
              </w:rPr>
              <w:t>Примечания</w:t>
            </w:r>
          </w:p>
          <w:p w14:paraId="58BF1D80" w14:textId="77777777" w:rsidR="00322C7B" w:rsidRPr="006605BF" w:rsidRDefault="00201BDD" w:rsidP="00C6455C">
            <w:pPr>
              <w:pStyle w:val="a7"/>
              <w:widowControl w:val="0"/>
              <w:numPr>
                <w:ilvl w:val="0"/>
                <w:numId w:val="174"/>
              </w:numPr>
              <w:tabs>
                <w:tab w:val="left" w:pos="993"/>
              </w:tabs>
              <w:spacing w:after="0" w:line="240" w:lineRule="auto"/>
              <w:ind w:left="0" w:right="57" w:firstLine="709"/>
              <w:jc w:val="both"/>
              <w:rPr>
                <w:rFonts w:ascii="Arial" w:hAnsi="Arial" w:cs="Arial"/>
                <w:color w:val="000000" w:themeColor="text1"/>
                <w:sz w:val="20"/>
                <w:szCs w:val="20"/>
                <w:highlight w:val="green"/>
              </w:rPr>
            </w:pPr>
            <w:r w:rsidRPr="006605BF">
              <w:rPr>
                <w:rFonts w:ascii="Arial" w:hAnsi="Arial" w:cs="Arial"/>
                <w:color w:val="000000" w:themeColor="text1"/>
                <w:sz w:val="20"/>
                <w:szCs w:val="20"/>
                <w:highlight w:val="green"/>
              </w:rPr>
              <w:t xml:space="preserve">Номинальная толщина стенки трубы – толщина, указанная в документах по стандартизации и/или технических документах на трубы. </w:t>
            </w:r>
          </w:p>
          <w:p w14:paraId="36DB9071" w14:textId="77777777" w:rsidR="00322C7B" w:rsidRPr="006605BF" w:rsidRDefault="00201BDD" w:rsidP="00C6455C">
            <w:pPr>
              <w:pStyle w:val="a7"/>
              <w:widowControl w:val="0"/>
              <w:numPr>
                <w:ilvl w:val="0"/>
                <w:numId w:val="174"/>
              </w:numPr>
              <w:tabs>
                <w:tab w:val="left" w:pos="993"/>
              </w:tabs>
              <w:spacing w:after="0" w:line="240" w:lineRule="auto"/>
              <w:ind w:left="0" w:right="57" w:firstLine="709"/>
              <w:jc w:val="both"/>
              <w:rPr>
                <w:rFonts w:ascii="Arial" w:hAnsi="Arial" w:cs="Arial"/>
                <w:color w:val="000000" w:themeColor="text1"/>
                <w:sz w:val="20"/>
                <w:szCs w:val="20"/>
                <w:highlight w:val="green"/>
              </w:rPr>
            </w:pPr>
            <w:r w:rsidRPr="006605BF">
              <w:rPr>
                <w:rFonts w:ascii="Arial" w:hAnsi="Arial" w:cs="Arial"/>
                <w:color w:val="000000" w:themeColor="text1"/>
                <w:sz w:val="20"/>
                <w:szCs w:val="20"/>
                <w:highlight w:val="green"/>
              </w:rPr>
              <w:t>Расчетная толщина стенки трубы – толщина, определяемая расчетом на прочность.</w:t>
            </w:r>
          </w:p>
          <w:p w14:paraId="204109D5" w14:textId="77777777" w:rsidR="00322C7B" w:rsidRPr="006605BF" w:rsidRDefault="00201BDD" w:rsidP="00C6455C">
            <w:pPr>
              <w:pStyle w:val="a7"/>
              <w:widowControl w:val="0"/>
              <w:numPr>
                <w:ilvl w:val="0"/>
                <w:numId w:val="174"/>
              </w:numPr>
              <w:tabs>
                <w:tab w:val="left" w:pos="993"/>
              </w:tabs>
              <w:spacing w:after="120" w:line="240" w:lineRule="auto"/>
              <w:ind w:left="0" w:right="57" w:firstLine="709"/>
              <w:contextualSpacing w:val="0"/>
              <w:jc w:val="both"/>
              <w:rPr>
                <w:rFonts w:ascii="Arial" w:hAnsi="Arial" w:cs="Arial"/>
                <w:color w:val="000000" w:themeColor="text1"/>
                <w:sz w:val="20"/>
                <w:szCs w:val="20"/>
                <w:highlight w:val="green"/>
              </w:rPr>
            </w:pPr>
            <w:r w:rsidRPr="006605BF">
              <w:rPr>
                <w:rFonts w:ascii="Arial" w:hAnsi="Arial" w:cs="Arial"/>
                <w:color w:val="000000" w:themeColor="text1"/>
                <w:sz w:val="20"/>
                <w:szCs w:val="20"/>
                <w:highlight w:val="green"/>
              </w:rPr>
              <w:t>Минимальная толщина стенки трубы – разница между номинальной толщиной трубы и наибольшим</w:t>
            </w:r>
            <w:r w:rsidRPr="006605BF">
              <w:rPr>
                <w:rFonts w:ascii="Arial" w:hAnsi="Arial" w:cs="Arial"/>
                <w:bCs/>
                <w:color w:val="000000" w:themeColor="text1"/>
                <w:sz w:val="20"/>
                <w:szCs w:val="20"/>
                <w:highlight w:val="green"/>
              </w:rPr>
              <w:t xml:space="preserve"> предельным</w:t>
            </w:r>
            <w:r w:rsidRPr="006605BF">
              <w:rPr>
                <w:rFonts w:ascii="Arial" w:hAnsi="Arial" w:cs="Arial"/>
                <w:color w:val="000000" w:themeColor="text1"/>
                <w:sz w:val="20"/>
                <w:szCs w:val="20"/>
                <w:highlight w:val="green"/>
              </w:rPr>
              <w:t xml:space="preserve"> значением </w:t>
            </w:r>
            <w:r w:rsidR="003C7342" w:rsidRPr="006605BF">
              <w:rPr>
                <w:rFonts w:ascii="Arial" w:hAnsi="Arial" w:cs="Arial"/>
                <w:color w:val="000000" w:themeColor="text1"/>
                <w:sz w:val="20"/>
                <w:szCs w:val="20"/>
                <w:highlight w:val="green"/>
              </w:rPr>
              <w:t>поля</w:t>
            </w:r>
            <w:r w:rsidRPr="006605BF">
              <w:rPr>
                <w:rFonts w:ascii="Arial" w:hAnsi="Arial" w:cs="Arial"/>
                <w:color w:val="000000" w:themeColor="text1"/>
                <w:sz w:val="20"/>
                <w:szCs w:val="20"/>
                <w:highlight w:val="green"/>
              </w:rPr>
              <w:t xml:space="preserve"> допуска на толщину стенки трубы.</w:t>
            </w:r>
          </w:p>
          <w:p w14:paraId="7A22EE7E" w14:textId="77777777" w:rsidR="00322C7B" w:rsidRPr="00DB7F57" w:rsidRDefault="00201BDD" w:rsidP="00C6455C">
            <w:pPr>
              <w:widowControl w:val="0"/>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6605BF">
              <w:rPr>
                <w:rFonts w:ascii="Arial" w:eastAsia="Times New Roman" w:hAnsi="Arial" w:cs="Arial"/>
                <w:color w:val="000000" w:themeColor="text1"/>
                <w:sz w:val="24"/>
                <w:szCs w:val="24"/>
                <w:highlight w:val="green"/>
              </w:rPr>
              <w:t>[ГОСТ Р 57512</w:t>
            </w:r>
            <w:r w:rsidR="00962FE9" w:rsidRPr="006605BF">
              <w:rPr>
                <w:rFonts w:ascii="Arial" w:eastAsia="Times New Roman" w:hAnsi="Arial" w:cs="Arial"/>
                <w:color w:val="000000" w:themeColor="text1"/>
                <w:sz w:val="24"/>
                <w:szCs w:val="24"/>
                <w:highlight w:val="green"/>
              </w:rPr>
              <w:t>–</w:t>
            </w:r>
            <w:r w:rsidRPr="006605BF">
              <w:rPr>
                <w:rFonts w:ascii="Arial" w:eastAsia="Times New Roman" w:hAnsi="Arial" w:cs="Arial"/>
                <w:color w:val="000000" w:themeColor="text1"/>
                <w:sz w:val="24"/>
                <w:szCs w:val="24"/>
                <w:highlight w:val="green"/>
              </w:rPr>
              <w:t xml:space="preserve">2017, </w:t>
            </w:r>
            <w:r w:rsidR="003C7342" w:rsidRPr="006605BF">
              <w:rPr>
                <w:rFonts w:ascii="Arial" w:eastAsia="Times New Roman" w:hAnsi="Arial" w:cs="Arial"/>
                <w:color w:val="000000" w:themeColor="text1"/>
                <w:sz w:val="24"/>
                <w:szCs w:val="24"/>
                <w:highlight w:val="green"/>
              </w:rPr>
              <w:t>статья</w:t>
            </w:r>
            <w:r w:rsidRPr="006605BF">
              <w:rPr>
                <w:rFonts w:ascii="Arial" w:eastAsia="Times New Roman" w:hAnsi="Arial" w:cs="Arial"/>
                <w:color w:val="000000" w:themeColor="text1"/>
                <w:sz w:val="24"/>
                <w:szCs w:val="24"/>
                <w:highlight w:val="green"/>
              </w:rPr>
              <w:t xml:space="preserve"> 82]</w:t>
            </w:r>
          </w:p>
        </w:tc>
      </w:tr>
    </w:tbl>
    <w:p w14:paraId="6FE5DF4B" w14:textId="77777777" w:rsidR="00322C7B" w:rsidRPr="00DB7F57" w:rsidRDefault="00322C7B" w:rsidP="00C6455C">
      <w:pPr>
        <w:pStyle w:val="312002"/>
        <w:keepNext/>
        <w:numPr>
          <w:ilvl w:val="0"/>
          <w:numId w:val="169"/>
        </w:numPr>
        <w:spacing w:line="240" w:lineRule="auto"/>
        <w:ind w:left="0" w:firstLine="709"/>
        <w:rPr>
          <w:rFonts w:ascii="Arial" w:hAnsi="Arial" w:cs="Arial"/>
          <w:color w:val="000000" w:themeColor="text1"/>
          <w:szCs w:val="24"/>
        </w:rPr>
      </w:pPr>
    </w:p>
    <w:tbl>
      <w:tblPr>
        <w:tblW w:w="9328" w:type="dxa"/>
        <w:tblInd w:w="20" w:type="dxa"/>
        <w:tblLayout w:type="fixed"/>
        <w:tblCellMar>
          <w:left w:w="90" w:type="dxa"/>
          <w:right w:w="90" w:type="dxa"/>
        </w:tblCellMar>
        <w:tblLook w:val="0000" w:firstRow="0" w:lastRow="0" w:firstColumn="0" w:lastColumn="0" w:noHBand="0" w:noVBand="0"/>
      </w:tblPr>
      <w:tblGrid>
        <w:gridCol w:w="9328"/>
      </w:tblGrid>
      <w:tr w:rsidR="00F75AC3" w:rsidRPr="00DB7F57" w14:paraId="31969735" w14:textId="77777777" w:rsidTr="003562D2">
        <w:tc>
          <w:tcPr>
            <w:tcW w:w="93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443AB" w14:textId="77777777" w:rsidR="00322C7B" w:rsidRPr="006605BF" w:rsidRDefault="00201BDD" w:rsidP="00C6455C">
            <w:pPr>
              <w:autoSpaceDE w:val="0"/>
              <w:autoSpaceDN w:val="0"/>
              <w:adjustRightInd w:val="0"/>
              <w:spacing w:after="0" w:line="240" w:lineRule="auto"/>
              <w:ind w:right="57" w:firstLine="709"/>
              <w:jc w:val="both"/>
              <w:rPr>
                <w:rFonts w:ascii="Arial" w:eastAsia="Times New Roman" w:hAnsi="Arial" w:cs="Arial"/>
                <w:color w:val="000000" w:themeColor="text1"/>
                <w:sz w:val="24"/>
                <w:szCs w:val="24"/>
                <w:highlight w:val="green"/>
              </w:rPr>
            </w:pPr>
            <w:r w:rsidRPr="006605BF">
              <w:rPr>
                <w:rFonts w:ascii="Arial" w:eastAsia="Times New Roman" w:hAnsi="Arial" w:cs="Arial"/>
                <w:b/>
                <w:bCs/>
                <w:color w:val="000000" w:themeColor="text1"/>
                <w:sz w:val="24"/>
                <w:szCs w:val="24"/>
                <w:highlight w:val="green"/>
              </w:rPr>
              <w:t>траверса:</w:t>
            </w:r>
            <w:r w:rsidRPr="006605BF">
              <w:rPr>
                <w:rFonts w:ascii="Arial" w:eastAsia="Times New Roman" w:hAnsi="Arial" w:cs="Arial"/>
                <w:color w:val="000000" w:themeColor="text1"/>
                <w:sz w:val="24"/>
                <w:szCs w:val="24"/>
                <w:highlight w:val="green"/>
              </w:rPr>
              <w:t xml:space="preserve"> Балка, предназначенная для распределения сосредоточенных нагрузок.</w:t>
            </w:r>
          </w:p>
          <w:p w14:paraId="7E94E809" w14:textId="77777777" w:rsidR="00322C7B" w:rsidRPr="00DB7F57" w:rsidRDefault="00201BDD" w:rsidP="00E2093F">
            <w:pPr>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6605BF">
              <w:rPr>
                <w:rFonts w:ascii="Arial" w:eastAsia="Times New Roman" w:hAnsi="Arial" w:cs="Arial"/>
                <w:color w:val="000000" w:themeColor="text1"/>
                <w:sz w:val="24"/>
                <w:szCs w:val="24"/>
                <w:highlight w:val="green"/>
              </w:rPr>
              <w:t xml:space="preserve">[ГОСТ Р </w:t>
            </w:r>
            <w:r w:rsidR="00E2093F" w:rsidRPr="006605BF">
              <w:rPr>
                <w:rFonts w:ascii="Arial" w:eastAsia="Times New Roman" w:hAnsi="Arial" w:cs="Arial"/>
                <w:color w:val="000000" w:themeColor="text1"/>
                <w:sz w:val="24"/>
                <w:szCs w:val="24"/>
                <w:highlight w:val="green"/>
              </w:rPr>
              <w:t>ИСО 6707-1</w:t>
            </w:r>
            <w:r w:rsidR="00962FE9" w:rsidRPr="006605BF">
              <w:rPr>
                <w:rFonts w:ascii="Arial" w:eastAsia="Times New Roman" w:hAnsi="Arial" w:cs="Arial"/>
                <w:color w:val="000000" w:themeColor="text1"/>
                <w:sz w:val="24"/>
                <w:szCs w:val="24"/>
                <w:highlight w:val="green"/>
              </w:rPr>
              <w:t>–</w:t>
            </w:r>
            <w:r w:rsidRPr="006605BF">
              <w:rPr>
                <w:rFonts w:ascii="Arial" w:eastAsia="Times New Roman" w:hAnsi="Arial" w:cs="Arial"/>
                <w:color w:val="000000" w:themeColor="text1"/>
                <w:sz w:val="24"/>
                <w:szCs w:val="24"/>
                <w:highlight w:val="green"/>
              </w:rPr>
              <w:t>20</w:t>
            </w:r>
            <w:r w:rsidR="00E2093F" w:rsidRPr="006605BF">
              <w:rPr>
                <w:rFonts w:ascii="Arial" w:eastAsia="Times New Roman" w:hAnsi="Arial" w:cs="Arial"/>
                <w:color w:val="000000" w:themeColor="text1"/>
                <w:sz w:val="24"/>
                <w:szCs w:val="24"/>
                <w:highlight w:val="green"/>
              </w:rPr>
              <w:t>20</w:t>
            </w:r>
            <w:r w:rsidRPr="006605BF">
              <w:rPr>
                <w:rFonts w:ascii="Arial" w:eastAsia="Times New Roman" w:hAnsi="Arial" w:cs="Arial"/>
                <w:color w:val="000000" w:themeColor="text1"/>
                <w:sz w:val="24"/>
                <w:szCs w:val="24"/>
                <w:highlight w:val="green"/>
              </w:rPr>
              <w:t xml:space="preserve">, </w:t>
            </w:r>
            <w:r w:rsidR="00E2093F" w:rsidRPr="006605BF">
              <w:rPr>
                <w:rFonts w:ascii="Arial" w:eastAsia="Times New Roman" w:hAnsi="Arial" w:cs="Arial"/>
                <w:color w:val="000000" w:themeColor="text1"/>
                <w:sz w:val="24"/>
                <w:szCs w:val="24"/>
                <w:highlight w:val="green"/>
              </w:rPr>
              <w:t>статья 3.3.1.42]</w:t>
            </w:r>
          </w:p>
        </w:tc>
      </w:tr>
    </w:tbl>
    <w:p w14:paraId="7933A27E" w14:textId="77777777" w:rsidR="00322C7B" w:rsidRPr="00DB7F57" w:rsidRDefault="00322C7B" w:rsidP="00C6455C">
      <w:pPr>
        <w:pStyle w:val="312002"/>
        <w:numPr>
          <w:ilvl w:val="0"/>
          <w:numId w:val="169"/>
        </w:numPr>
        <w:spacing w:before="120" w:line="240" w:lineRule="auto"/>
        <w:ind w:left="0" w:firstLine="709"/>
        <w:rPr>
          <w:rFonts w:ascii="Arial" w:hAnsi="Arial" w:cs="Arial"/>
          <w:color w:val="000000" w:themeColor="text1"/>
          <w:szCs w:val="24"/>
        </w:rPr>
      </w:pPr>
    </w:p>
    <w:tbl>
      <w:tblPr>
        <w:tblW w:w="9328" w:type="dxa"/>
        <w:tblInd w:w="20" w:type="dxa"/>
        <w:tblLayout w:type="fixed"/>
        <w:tblCellMar>
          <w:left w:w="90" w:type="dxa"/>
          <w:right w:w="90" w:type="dxa"/>
        </w:tblCellMar>
        <w:tblLook w:val="0000" w:firstRow="0" w:lastRow="0" w:firstColumn="0" w:lastColumn="0" w:noHBand="0" w:noVBand="0"/>
      </w:tblPr>
      <w:tblGrid>
        <w:gridCol w:w="9328"/>
      </w:tblGrid>
      <w:tr w:rsidR="00F75AC3" w:rsidRPr="00DB7F57" w14:paraId="5CAA47C8" w14:textId="77777777" w:rsidTr="003562D2">
        <w:tc>
          <w:tcPr>
            <w:tcW w:w="93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DBE99" w14:textId="77777777" w:rsidR="00322C7B" w:rsidRPr="006605BF" w:rsidRDefault="00201BDD" w:rsidP="00C6455C">
            <w:pPr>
              <w:widowControl w:val="0"/>
              <w:autoSpaceDE w:val="0"/>
              <w:autoSpaceDN w:val="0"/>
              <w:adjustRightInd w:val="0"/>
              <w:spacing w:after="0" w:line="240" w:lineRule="auto"/>
              <w:ind w:right="57" w:firstLine="709"/>
              <w:jc w:val="both"/>
              <w:rPr>
                <w:rFonts w:ascii="Arial" w:eastAsia="Times New Roman" w:hAnsi="Arial" w:cs="Arial"/>
                <w:color w:val="000000" w:themeColor="text1"/>
                <w:sz w:val="24"/>
                <w:szCs w:val="24"/>
                <w:highlight w:val="green"/>
              </w:rPr>
            </w:pPr>
            <w:r w:rsidRPr="006605BF">
              <w:rPr>
                <w:rFonts w:ascii="Arial" w:eastAsia="Times New Roman" w:hAnsi="Arial" w:cs="Arial"/>
                <w:b/>
                <w:bCs/>
                <w:color w:val="000000" w:themeColor="text1"/>
                <w:sz w:val="24"/>
                <w:szCs w:val="24"/>
                <w:highlight w:val="green"/>
              </w:rPr>
              <w:t>трубопроводная арматура:</w:t>
            </w:r>
            <w:r w:rsidRPr="006605BF">
              <w:rPr>
                <w:rFonts w:ascii="Arial" w:eastAsia="Times New Roman" w:hAnsi="Arial" w:cs="Arial"/>
                <w:color w:val="000000" w:themeColor="text1"/>
                <w:sz w:val="24"/>
                <w:szCs w:val="24"/>
                <w:highlight w:val="green"/>
              </w:rPr>
              <w:t xml:space="preserve"> Техническое устройство, устанавливаемое на трубопроводах, оборудовании и емкостях, предназначенное для управления потоком рабочей среды путем изменения проходного сечения.</w:t>
            </w:r>
          </w:p>
          <w:p w14:paraId="57B5D31D" w14:textId="77777777" w:rsidR="00322C7B" w:rsidRPr="006605BF" w:rsidRDefault="00201BDD" w:rsidP="00C6455C">
            <w:pPr>
              <w:pStyle w:val="312002"/>
              <w:widowControl w:val="0"/>
              <w:tabs>
                <w:tab w:val="left" w:pos="900"/>
                <w:tab w:val="left" w:pos="1080"/>
                <w:tab w:val="left" w:pos="1260"/>
              </w:tabs>
              <w:spacing w:line="240" w:lineRule="auto"/>
              <w:ind w:firstLine="540"/>
              <w:rPr>
                <w:rFonts w:ascii="Arial" w:hAnsi="Arial" w:cs="Arial"/>
                <w:color w:val="000000" w:themeColor="text1"/>
                <w:sz w:val="20"/>
                <w:highlight w:val="green"/>
              </w:rPr>
            </w:pPr>
            <w:r w:rsidRPr="006605BF">
              <w:rPr>
                <w:rFonts w:ascii="Arial" w:hAnsi="Arial" w:cs="Arial"/>
                <w:color w:val="000000" w:themeColor="text1"/>
                <w:spacing w:val="40"/>
                <w:sz w:val="20"/>
                <w:highlight w:val="green"/>
              </w:rPr>
              <w:t>Примечания</w:t>
            </w:r>
            <w:r w:rsidRPr="006605BF">
              <w:rPr>
                <w:rFonts w:ascii="Arial" w:hAnsi="Arial" w:cs="Arial"/>
                <w:color w:val="000000" w:themeColor="text1"/>
                <w:sz w:val="20"/>
                <w:highlight w:val="green"/>
              </w:rPr>
              <w:t xml:space="preserve"> </w:t>
            </w:r>
          </w:p>
          <w:p w14:paraId="7570F013" w14:textId="77777777" w:rsidR="00322C7B" w:rsidRPr="006605BF" w:rsidRDefault="00201BDD" w:rsidP="00C6455C">
            <w:pPr>
              <w:pStyle w:val="312002"/>
              <w:widowControl w:val="0"/>
              <w:tabs>
                <w:tab w:val="left" w:pos="900"/>
                <w:tab w:val="left" w:pos="1080"/>
                <w:tab w:val="left" w:pos="1260"/>
              </w:tabs>
              <w:spacing w:line="240" w:lineRule="auto"/>
              <w:ind w:firstLine="540"/>
              <w:rPr>
                <w:rFonts w:ascii="Arial" w:hAnsi="Arial" w:cs="Arial"/>
                <w:color w:val="000000" w:themeColor="text1"/>
                <w:sz w:val="20"/>
                <w:highlight w:val="green"/>
              </w:rPr>
            </w:pPr>
            <w:r w:rsidRPr="006605BF">
              <w:rPr>
                <w:rFonts w:ascii="Arial" w:hAnsi="Arial" w:cs="Arial"/>
                <w:color w:val="000000" w:themeColor="text1"/>
                <w:sz w:val="20"/>
                <w:highlight w:val="green"/>
              </w:rPr>
              <w:t xml:space="preserve">1 Под управлением понимается перекрытие, открытие, регулирование, распределение, смешивание, разделение. </w:t>
            </w:r>
          </w:p>
          <w:p w14:paraId="08B7025D" w14:textId="77777777" w:rsidR="00322C7B" w:rsidRPr="006605BF" w:rsidRDefault="00201BDD" w:rsidP="00C6455C">
            <w:pPr>
              <w:pStyle w:val="312002"/>
              <w:widowControl w:val="0"/>
              <w:tabs>
                <w:tab w:val="left" w:pos="900"/>
                <w:tab w:val="left" w:pos="1080"/>
                <w:tab w:val="left" w:pos="1260"/>
              </w:tabs>
              <w:spacing w:line="240" w:lineRule="auto"/>
              <w:ind w:firstLine="540"/>
              <w:rPr>
                <w:rFonts w:ascii="Arial" w:hAnsi="Arial" w:cs="Arial"/>
                <w:color w:val="000000" w:themeColor="text1"/>
                <w:sz w:val="20"/>
                <w:highlight w:val="green"/>
              </w:rPr>
            </w:pPr>
            <w:r w:rsidRPr="006605BF">
              <w:rPr>
                <w:rFonts w:ascii="Arial" w:hAnsi="Arial" w:cs="Arial"/>
                <w:color w:val="000000" w:themeColor="text1"/>
                <w:sz w:val="20"/>
                <w:highlight w:val="green"/>
              </w:rPr>
              <w:t>2 Во множественном числе термин не применяется.</w:t>
            </w:r>
          </w:p>
          <w:p w14:paraId="6FE26E31" w14:textId="77777777" w:rsidR="00322C7B" w:rsidRPr="00DB7F57" w:rsidRDefault="00201BDD" w:rsidP="00C6455C">
            <w:pPr>
              <w:widowControl w:val="0"/>
              <w:autoSpaceDE w:val="0"/>
              <w:autoSpaceDN w:val="0"/>
              <w:adjustRightInd w:val="0"/>
              <w:spacing w:after="0" w:line="240" w:lineRule="auto"/>
              <w:ind w:firstLine="709"/>
              <w:jc w:val="both"/>
              <w:rPr>
                <w:rFonts w:ascii="Arial" w:eastAsia="Times New Roman" w:hAnsi="Arial" w:cs="Arial"/>
                <w:color w:val="000000" w:themeColor="text1"/>
                <w:sz w:val="24"/>
                <w:szCs w:val="24"/>
              </w:rPr>
            </w:pPr>
            <w:r w:rsidRPr="006605BF">
              <w:rPr>
                <w:rFonts w:ascii="Arial" w:eastAsia="Times New Roman" w:hAnsi="Arial" w:cs="Arial"/>
                <w:color w:val="000000" w:themeColor="text1"/>
                <w:sz w:val="24"/>
                <w:szCs w:val="24"/>
                <w:highlight w:val="green"/>
              </w:rPr>
              <w:t>[ГОСТ 24856</w:t>
            </w:r>
            <w:r w:rsidR="00962FE9" w:rsidRPr="006605BF">
              <w:rPr>
                <w:rFonts w:ascii="Arial" w:eastAsia="Times New Roman" w:hAnsi="Arial" w:cs="Arial"/>
                <w:color w:val="000000" w:themeColor="text1"/>
                <w:sz w:val="24"/>
                <w:szCs w:val="24"/>
                <w:highlight w:val="green"/>
              </w:rPr>
              <w:t>–</w:t>
            </w:r>
            <w:r w:rsidRPr="006605BF">
              <w:rPr>
                <w:rFonts w:ascii="Arial" w:eastAsia="Times New Roman" w:hAnsi="Arial" w:cs="Arial"/>
                <w:color w:val="000000" w:themeColor="text1"/>
                <w:sz w:val="24"/>
                <w:szCs w:val="24"/>
                <w:highlight w:val="green"/>
              </w:rPr>
              <w:t xml:space="preserve">2014, </w:t>
            </w:r>
            <w:r w:rsidR="00962FE9" w:rsidRPr="006605BF">
              <w:rPr>
                <w:rFonts w:ascii="Arial" w:eastAsia="Times New Roman" w:hAnsi="Arial" w:cs="Arial"/>
                <w:color w:val="000000" w:themeColor="text1"/>
                <w:sz w:val="24"/>
                <w:szCs w:val="24"/>
                <w:highlight w:val="green"/>
              </w:rPr>
              <w:t>статья</w:t>
            </w:r>
            <w:r w:rsidRPr="006605BF">
              <w:rPr>
                <w:rFonts w:ascii="Arial" w:eastAsia="Times New Roman" w:hAnsi="Arial" w:cs="Arial"/>
                <w:color w:val="000000" w:themeColor="text1"/>
                <w:sz w:val="24"/>
                <w:szCs w:val="24"/>
                <w:highlight w:val="green"/>
              </w:rPr>
              <w:t xml:space="preserve"> 2.1]</w:t>
            </w:r>
          </w:p>
        </w:tc>
      </w:tr>
    </w:tbl>
    <w:p w14:paraId="0B90B8C6" w14:textId="77777777" w:rsidR="00322C7B" w:rsidRPr="00DB7F57" w:rsidRDefault="00322C7B" w:rsidP="00C6455C">
      <w:pPr>
        <w:spacing w:line="240" w:lineRule="auto"/>
        <w:rPr>
          <w:rFonts w:ascii="Arial" w:hAnsi="Arial" w:cs="Arial"/>
          <w:color w:val="000000" w:themeColor="text1"/>
          <w:sz w:val="24"/>
          <w:szCs w:val="24"/>
        </w:rPr>
      </w:pPr>
    </w:p>
    <w:p w14:paraId="4A0D33BC" w14:textId="77777777" w:rsidR="00322C7B" w:rsidRPr="00DB7F57" w:rsidRDefault="00201BDD" w:rsidP="00C6455C">
      <w:pPr>
        <w:pStyle w:val="1"/>
        <w:keepNext/>
        <w:widowControl/>
        <w:numPr>
          <w:ilvl w:val="0"/>
          <w:numId w:val="3"/>
        </w:numPr>
        <w:tabs>
          <w:tab w:val="left" w:pos="1134"/>
        </w:tabs>
        <w:spacing w:before="0" w:line="240" w:lineRule="auto"/>
        <w:ind w:left="709" w:firstLine="0"/>
        <w:rPr>
          <w:rFonts w:ascii="Arial" w:hAnsi="Arial" w:cs="Arial"/>
          <w:color w:val="000000" w:themeColor="text1"/>
          <w:sz w:val="24"/>
          <w:szCs w:val="24"/>
        </w:rPr>
      </w:pPr>
      <w:bookmarkStart w:id="5" w:name="_Toc97192467"/>
      <w:r w:rsidRPr="00DB7F57">
        <w:rPr>
          <w:rFonts w:ascii="Arial" w:hAnsi="Arial" w:cs="Arial"/>
          <w:color w:val="000000" w:themeColor="text1"/>
          <w:sz w:val="24"/>
          <w:szCs w:val="24"/>
        </w:rPr>
        <w:t>Сокращения</w:t>
      </w:r>
      <w:bookmarkEnd w:id="5"/>
      <w:r w:rsidRPr="00DB7F57">
        <w:rPr>
          <w:rFonts w:ascii="Arial" w:hAnsi="Arial" w:cs="Arial"/>
          <w:color w:val="000000" w:themeColor="text1"/>
          <w:sz w:val="24"/>
          <w:szCs w:val="24"/>
        </w:rPr>
        <w:t xml:space="preserve"> </w:t>
      </w:r>
    </w:p>
    <w:p w14:paraId="778688C9" w14:textId="77777777" w:rsidR="00322C7B" w:rsidRPr="00DB7F57" w:rsidRDefault="00201BDD" w:rsidP="00C6455C">
      <w:pPr>
        <w:pStyle w:val="FORMATTEXT"/>
        <w:keepNext/>
        <w:widowControl/>
        <w:ind w:firstLine="709"/>
        <w:jc w:val="both"/>
        <w:rPr>
          <w:color w:val="000000" w:themeColor="text1"/>
          <w:sz w:val="24"/>
          <w:szCs w:val="24"/>
        </w:rPr>
      </w:pPr>
      <w:r w:rsidRPr="00DB7F57">
        <w:rPr>
          <w:color w:val="000000" w:themeColor="text1"/>
          <w:sz w:val="24"/>
          <w:szCs w:val="24"/>
        </w:rPr>
        <w:t>В настоящем своде правил применены следующие сокращения:</w:t>
      </w:r>
    </w:p>
    <w:p w14:paraId="7F3A90E2"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АСУТП – автоматизированная система управления технологическим процессом;</w:t>
      </w:r>
    </w:p>
    <w:p w14:paraId="04D536B3"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АУЗК – автоматизированный ультразвуковой контроль;</w:t>
      </w:r>
    </w:p>
    <w:p w14:paraId="02A0299A"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ВИК – визуальный и измерительный контроль;</w:t>
      </w:r>
    </w:p>
    <w:p w14:paraId="5568B1BD"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ГНБЩ – горизонтальное направленное бурение щитом;</w:t>
      </w:r>
    </w:p>
    <w:p w14:paraId="2C7793BA"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ГРО – геодезическая разбивочная основа;</w:t>
      </w:r>
    </w:p>
    <w:p w14:paraId="026B1EEA"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Г</w:t>
      </w:r>
      <w:r w:rsidR="00483B70" w:rsidRPr="00DB7F57">
        <w:rPr>
          <w:color w:val="000000" w:themeColor="text1"/>
          <w:sz w:val="24"/>
          <w:szCs w:val="24"/>
        </w:rPr>
        <w:t>Т</w:t>
      </w:r>
      <w:r w:rsidRPr="00DB7F57">
        <w:rPr>
          <w:color w:val="000000" w:themeColor="text1"/>
          <w:sz w:val="24"/>
          <w:szCs w:val="24"/>
        </w:rPr>
        <w:t xml:space="preserve">СМ – </w:t>
      </w:r>
      <w:proofErr w:type="spellStart"/>
      <w:r w:rsidRPr="00DB7F57">
        <w:rPr>
          <w:color w:val="000000" w:themeColor="text1"/>
          <w:sz w:val="24"/>
          <w:szCs w:val="24"/>
        </w:rPr>
        <w:t>геотекстильный</w:t>
      </w:r>
      <w:proofErr w:type="spellEnd"/>
      <w:r w:rsidRPr="00DB7F57">
        <w:rPr>
          <w:color w:val="000000" w:themeColor="text1"/>
          <w:sz w:val="24"/>
          <w:szCs w:val="24"/>
        </w:rPr>
        <w:t xml:space="preserve"> синтетический материал;</w:t>
      </w:r>
    </w:p>
    <w:p w14:paraId="628DB067" w14:textId="77777777" w:rsidR="0083036D" w:rsidRPr="00DB7F57" w:rsidRDefault="0083036D" w:rsidP="00C6455C">
      <w:pPr>
        <w:pStyle w:val="FORMATTEXT"/>
        <w:widowControl/>
        <w:ind w:firstLine="709"/>
        <w:jc w:val="both"/>
        <w:rPr>
          <w:color w:val="000000" w:themeColor="text1"/>
          <w:sz w:val="24"/>
          <w:szCs w:val="24"/>
        </w:rPr>
      </w:pPr>
      <w:r w:rsidRPr="00DB7F57">
        <w:rPr>
          <w:color w:val="000000" w:themeColor="text1"/>
          <w:sz w:val="24"/>
          <w:szCs w:val="24"/>
        </w:rPr>
        <w:t>ЗП – защитное покрытие;</w:t>
      </w:r>
    </w:p>
    <w:p w14:paraId="70B53E80"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ИСМ – инертные строительные материалы;</w:t>
      </w:r>
    </w:p>
    <w:p w14:paraId="742BB899"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ЛКМ – лакокрасочные материалы;</w:t>
      </w:r>
    </w:p>
    <w:p w14:paraId="4C55A869"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ЛКП – лакокрасочн</w:t>
      </w:r>
      <w:r w:rsidR="00BA4B5D" w:rsidRPr="00DB7F57">
        <w:rPr>
          <w:color w:val="000000" w:themeColor="text1"/>
          <w:sz w:val="24"/>
          <w:szCs w:val="24"/>
        </w:rPr>
        <w:t>ое</w:t>
      </w:r>
      <w:r w:rsidRPr="00DB7F57">
        <w:rPr>
          <w:color w:val="000000" w:themeColor="text1"/>
          <w:sz w:val="24"/>
          <w:szCs w:val="24"/>
        </w:rPr>
        <w:t xml:space="preserve"> покрыти</w:t>
      </w:r>
      <w:r w:rsidR="00BA4B5D" w:rsidRPr="00DB7F57">
        <w:rPr>
          <w:color w:val="000000" w:themeColor="text1"/>
          <w:sz w:val="24"/>
          <w:szCs w:val="24"/>
        </w:rPr>
        <w:t>е</w:t>
      </w:r>
      <w:r w:rsidRPr="00DB7F57">
        <w:rPr>
          <w:color w:val="000000" w:themeColor="text1"/>
          <w:sz w:val="24"/>
          <w:szCs w:val="24"/>
        </w:rPr>
        <w:t>;</w:t>
      </w:r>
    </w:p>
    <w:p w14:paraId="0D2AB477"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ЛЧ – линейная часть;</w:t>
      </w:r>
    </w:p>
    <w:p w14:paraId="3A59F76C"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ММГ – многолетнемерзлые грунты;</w:t>
      </w:r>
    </w:p>
    <w:p w14:paraId="2875BAEF"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МТ – магистральный трубопровод;</w:t>
      </w:r>
    </w:p>
    <w:p w14:paraId="47912E5A"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 xml:space="preserve">НД – </w:t>
      </w:r>
      <w:r w:rsidR="001B2D19" w:rsidRPr="00DB7F57">
        <w:rPr>
          <w:color w:val="000000" w:themeColor="text1"/>
          <w:sz w:val="24"/>
          <w:szCs w:val="24"/>
        </w:rPr>
        <w:t>нормативный документ</w:t>
      </w:r>
      <w:r w:rsidRPr="00DB7F57">
        <w:rPr>
          <w:color w:val="000000" w:themeColor="text1"/>
          <w:sz w:val="24"/>
          <w:szCs w:val="24"/>
        </w:rPr>
        <w:t>;</w:t>
      </w:r>
    </w:p>
    <w:p w14:paraId="27AC1022"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НК – неразрушающий контроль;</w:t>
      </w:r>
    </w:p>
    <w:p w14:paraId="0EF3AF3D" w14:textId="77777777" w:rsidR="00322C7B" w:rsidRPr="00DB7F57" w:rsidRDefault="003D702C" w:rsidP="00C6455C">
      <w:pPr>
        <w:pStyle w:val="FORMATTEXT"/>
        <w:widowControl/>
        <w:ind w:firstLine="709"/>
        <w:jc w:val="both"/>
        <w:rPr>
          <w:color w:val="000000" w:themeColor="text1"/>
          <w:sz w:val="24"/>
          <w:szCs w:val="24"/>
        </w:rPr>
      </w:pPr>
      <w:r w:rsidRPr="00DB7F57">
        <w:rPr>
          <w:color w:val="000000" w:themeColor="text1"/>
          <w:sz w:val="24"/>
          <w:szCs w:val="24"/>
        </w:rPr>
        <w:t>ННБ – наклонно</w:t>
      </w:r>
      <w:r w:rsidR="003D24B9" w:rsidRPr="00DB7F57">
        <w:rPr>
          <w:color w:val="000000" w:themeColor="text1"/>
          <w:sz w:val="24"/>
          <w:szCs w:val="24"/>
        </w:rPr>
        <w:t>-</w:t>
      </w:r>
      <w:r w:rsidRPr="00DB7F57">
        <w:rPr>
          <w:color w:val="000000" w:themeColor="text1"/>
          <w:sz w:val="24"/>
          <w:szCs w:val="24"/>
        </w:rPr>
        <w:t xml:space="preserve"> (горизонтально)</w:t>
      </w:r>
      <w:r w:rsidR="00BA4B5D" w:rsidRPr="00DB7F57">
        <w:rPr>
          <w:color w:val="000000" w:themeColor="text1"/>
          <w:sz w:val="24"/>
          <w:szCs w:val="24"/>
        </w:rPr>
        <w:t xml:space="preserve"> </w:t>
      </w:r>
      <w:r w:rsidRPr="00DB7F57">
        <w:rPr>
          <w:color w:val="000000" w:themeColor="text1"/>
          <w:sz w:val="24"/>
          <w:szCs w:val="24"/>
        </w:rPr>
        <w:t>направленное бурение</w:t>
      </w:r>
      <w:r w:rsidR="00201BDD" w:rsidRPr="00DB7F57">
        <w:rPr>
          <w:color w:val="000000" w:themeColor="text1"/>
          <w:sz w:val="24"/>
          <w:szCs w:val="24"/>
        </w:rPr>
        <w:t>;</w:t>
      </w:r>
    </w:p>
    <w:p w14:paraId="35966431"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НО – настроечный образец;</w:t>
      </w:r>
    </w:p>
    <w:p w14:paraId="658E8C02"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ПД – проектная документация;</w:t>
      </w:r>
    </w:p>
    <w:p w14:paraId="289E0B42"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ПОС – проект организации строительства;</w:t>
      </w:r>
    </w:p>
    <w:p w14:paraId="5222B758"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ПНР – пусконаладочные работы;</w:t>
      </w:r>
    </w:p>
    <w:p w14:paraId="18E0990B"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ППГР – проект производства геодезических работ;</w:t>
      </w:r>
    </w:p>
    <w:p w14:paraId="7B5BE7F3"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ППР – проект производства работ;</w:t>
      </w:r>
    </w:p>
    <w:p w14:paraId="0FDE54E2" w14:textId="77777777" w:rsidR="00322C7B" w:rsidRPr="00DB7F57" w:rsidRDefault="00201BDD" w:rsidP="00C6455C">
      <w:pPr>
        <w:pStyle w:val="FORMATTEXT"/>
        <w:widowControl/>
        <w:ind w:firstLine="709"/>
        <w:jc w:val="both"/>
        <w:rPr>
          <w:color w:val="000000" w:themeColor="text1"/>
          <w:sz w:val="24"/>
          <w:szCs w:val="24"/>
        </w:rPr>
      </w:pPr>
      <w:proofErr w:type="spellStart"/>
      <w:r w:rsidRPr="00DB7F57">
        <w:rPr>
          <w:color w:val="000000" w:themeColor="text1"/>
          <w:sz w:val="24"/>
          <w:szCs w:val="24"/>
        </w:rPr>
        <w:t>ППРк</w:t>
      </w:r>
      <w:proofErr w:type="spellEnd"/>
      <w:r w:rsidRPr="00DB7F57">
        <w:rPr>
          <w:color w:val="000000" w:themeColor="text1"/>
          <w:sz w:val="24"/>
          <w:szCs w:val="24"/>
        </w:rPr>
        <w:t xml:space="preserve"> – проект производства работ кранами</w:t>
      </w:r>
      <w:r w:rsidR="00BC2065" w:rsidRPr="00DB7F57">
        <w:rPr>
          <w:color w:val="000000" w:themeColor="text1"/>
          <w:sz w:val="24"/>
          <w:szCs w:val="24"/>
        </w:rPr>
        <w:t xml:space="preserve"> (грузоподъемны</w:t>
      </w:r>
      <w:r w:rsidR="000129AE" w:rsidRPr="00DB7F57">
        <w:rPr>
          <w:color w:val="000000" w:themeColor="text1"/>
          <w:sz w:val="24"/>
          <w:szCs w:val="24"/>
        </w:rPr>
        <w:t xml:space="preserve">ми </w:t>
      </w:r>
      <w:r w:rsidR="00BC2065" w:rsidRPr="00DB7F57">
        <w:rPr>
          <w:color w:val="000000" w:themeColor="text1"/>
          <w:sz w:val="24"/>
          <w:szCs w:val="24"/>
        </w:rPr>
        <w:t>машин</w:t>
      </w:r>
      <w:r w:rsidR="000129AE" w:rsidRPr="00DB7F57">
        <w:rPr>
          <w:color w:val="000000" w:themeColor="text1"/>
          <w:sz w:val="24"/>
          <w:szCs w:val="24"/>
        </w:rPr>
        <w:t>ами</w:t>
      </w:r>
      <w:r w:rsidR="00BC2065" w:rsidRPr="00DB7F57">
        <w:rPr>
          <w:color w:val="000000" w:themeColor="text1"/>
          <w:sz w:val="24"/>
          <w:szCs w:val="24"/>
        </w:rPr>
        <w:t>)</w:t>
      </w:r>
      <w:r w:rsidRPr="00DB7F57">
        <w:rPr>
          <w:color w:val="000000" w:themeColor="text1"/>
          <w:sz w:val="24"/>
          <w:szCs w:val="24"/>
        </w:rPr>
        <w:t>;</w:t>
      </w:r>
    </w:p>
    <w:p w14:paraId="5F6B2277"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РД – рабочая документация;</w:t>
      </w:r>
    </w:p>
    <w:p w14:paraId="2C160A32"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РК – радиографический контроль;</w:t>
      </w:r>
    </w:p>
    <w:p w14:paraId="6491E745"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СДТ – соединительные детали трубопроводов;</w:t>
      </w:r>
    </w:p>
    <w:p w14:paraId="4C622A5E"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СМР – строительно-монтажные работы;</w:t>
      </w:r>
    </w:p>
    <w:p w14:paraId="6D002BFE"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СОД – средство очистки и диагностирования;</w:t>
      </w:r>
    </w:p>
    <w:p w14:paraId="3AA492EE"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ТК – технологическая карта;</w:t>
      </w:r>
    </w:p>
    <w:p w14:paraId="56A57E6A"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ТУ – технические условия;</w:t>
      </w:r>
    </w:p>
    <w:p w14:paraId="25EF8D10"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УЗК – ультразвуковой контроль;</w:t>
      </w:r>
    </w:p>
    <w:p w14:paraId="72036F82"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lastRenderedPageBreak/>
        <w:t>УТА – узел трубопроводной арматуры;</w:t>
      </w:r>
    </w:p>
    <w:p w14:paraId="08D9C01F" w14:textId="77777777" w:rsidR="00322C7B" w:rsidRPr="00DB7F57" w:rsidRDefault="00201BDD" w:rsidP="00C6455C">
      <w:pPr>
        <w:pStyle w:val="FORMATTEXT"/>
        <w:widowControl/>
        <w:ind w:firstLine="709"/>
        <w:jc w:val="both"/>
        <w:rPr>
          <w:color w:val="000000" w:themeColor="text1"/>
          <w:sz w:val="24"/>
          <w:szCs w:val="24"/>
        </w:rPr>
      </w:pPr>
      <w:r w:rsidRPr="00DB7F57">
        <w:rPr>
          <w:color w:val="000000" w:themeColor="text1"/>
          <w:sz w:val="24"/>
          <w:szCs w:val="24"/>
        </w:rPr>
        <w:t>ЭХЗ – электрохимическая защита;</w:t>
      </w:r>
    </w:p>
    <w:p w14:paraId="24AC1C56" w14:textId="77777777" w:rsidR="00322C7B" w:rsidRPr="00DB7F57" w:rsidRDefault="00201BDD" w:rsidP="00C6455C">
      <w:pPr>
        <w:pStyle w:val="FORMATTEXT"/>
        <w:widowControl/>
        <w:ind w:firstLine="709"/>
        <w:jc w:val="both"/>
        <w:rPr>
          <w:color w:val="000000" w:themeColor="text1"/>
          <w:sz w:val="24"/>
          <w:szCs w:val="24"/>
        </w:rPr>
      </w:pPr>
      <w:r w:rsidRPr="00DB7F57">
        <w:rPr>
          <w:i/>
          <w:color w:val="000000" w:themeColor="text1"/>
          <w:sz w:val="24"/>
          <w:szCs w:val="24"/>
          <w:lang w:val="en-US"/>
        </w:rPr>
        <w:t>DN</w:t>
      </w:r>
      <w:r w:rsidRPr="00DB7F57">
        <w:rPr>
          <w:color w:val="000000" w:themeColor="text1"/>
          <w:sz w:val="24"/>
          <w:szCs w:val="24"/>
        </w:rPr>
        <w:t xml:space="preserve"> – номинальный диаметр.</w:t>
      </w:r>
    </w:p>
    <w:p w14:paraId="79C7D61F" w14:textId="77777777" w:rsidR="00322C7B" w:rsidRPr="00DB7F57" w:rsidRDefault="00322C7B" w:rsidP="00C6455C">
      <w:pPr>
        <w:pStyle w:val="HEADERTEXT"/>
        <w:widowControl/>
        <w:rPr>
          <w:bCs/>
          <w:color w:val="000000" w:themeColor="text1"/>
          <w:sz w:val="24"/>
          <w:szCs w:val="24"/>
        </w:rPr>
      </w:pPr>
    </w:p>
    <w:p w14:paraId="026E5D06" w14:textId="77777777" w:rsidR="00322C7B" w:rsidRPr="00DB7F57" w:rsidRDefault="00201BDD" w:rsidP="00C6455C">
      <w:pPr>
        <w:pStyle w:val="1"/>
        <w:numPr>
          <w:ilvl w:val="0"/>
          <w:numId w:val="3"/>
        </w:numPr>
        <w:tabs>
          <w:tab w:val="left" w:pos="1134"/>
        </w:tabs>
        <w:spacing w:before="0" w:line="240" w:lineRule="auto"/>
        <w:ind w:left="709" w:firstLine="0"/>
        <w:rPr>
          <w:rFonts w:ascii="Arial" w:hAnsi="Arial" w:cs="Arial"/>
          <w:color w:val="000000" w:themeColor="text1"/>
          <w:sz w:val="24"/>
          <w:szCs w:val="24"/>
        </w:rPr>
      </w:pPr>
      <w:bookmarkStart w:id="6" w:name="_Toc97192468"/>
      <w:r w:rsidRPr="00DB7F57">
        <w:rPr>
          <w:rFonts w:ascii="Arial" w:hAnsi="Arial" w:cs="Arial"/>
          <w:color w:val="000000" w:themeColor="text1"/>
          <w:sz w:val="24"/>
          <w:szCs w:val="24"/>
        </w:rPr>
        <w:t>Основные положения</w:t>
      </w:r>
      <w:bookmarkEnd w:id="6"/>
      <w:r w:rsidRPr="00DB7F57">
        <w:rPr>
          <w:rFonts w:ascii="Arial" w:hAnsi="Arial" w:cs="Arial"/>
          <w:color w:val="000000" w:themeColor="text1"/>
          <w:sz w:val="24"/>
          <w:szCs w:val="24"/>
        </w:rPr>
        <w:t xml:space="preserve"> </w:t>
      </w:r>
    </w:p>
    <w:p w14:paraId="5EF36919" w14:textId="77777777" w:rsidR="00322C7B" w:rsidRPr="00DB7F57" w:rsidRDefault="00201BDD" w:rsidP="00C6455C">
      <w:pPr>
        <w:pStyle w:val="HEADERTEXT"/>
        <w:numPr>
          <w:ilvl w:val="0"/>
          <w:numId w:val="4"/>
        </w:numPr>
        <w:tabs>
          <w:tab w:val="left" w:pos="1276"/>
        </w:tabs>
        <w:ind w:left="709" w:firstLine="0"/>
        <w:jc w:val="both"/>
        <w:outlineLvl w:val="1"/>
        <w:rPr>
          <w:b/>
          <w:bCs/>
          <w:color w:val="000000" w:themeColor="text1"/>
          <w:sz w:val="24"/>
          <w:szCs w:val="24"/>
        </w:rPr>
      </w:pPr>
      <w:bookmarkStart w:id="7" w:name="_Toc97192469"/>
      <w:r w:rsidRPr="00DB7F57">
        <w:rPr>
          <w:b/>
          <w:bCs/>
          <w:color w:val="000000" w:themeColor="text1"/>
          <w:sz w:val="24"/>
          <w:szCs w:val="24"/>
        </w:rPr>
        <w:t>Состав линейной части магистрального трубопровода</w:t>
      </w:r>
      <w:bookmarkEnd w:id="7"/>
      <w:r w:rsidRPr="00DB7F57">
        <w:rPr>
          <w:b/>
          <w:bCs/>
          <w:color w:val="000000" w:themeColor="text1"/>
          <w:sz w:val="24"/>
          <w:szCs w:val="24"/>
        </w:rPr>
        <w:t xml:space="preserve"> </w:t>
      </w:r>
    </w:p>
    <w:p w14:paraId="3B13CD96" w14:textId="77777777" w:rsidR="00322C7B" w:rsidRPr="00DB7F57" w:rsidRDefault="00201BDD" w:rsidP="00C6455C">
      <w:pPr>
        <w:widowControl w:val="0"/>
        <w:autoSpaceDE w:val="0"/>
        <w:autoSpaceDN w:val="0"/>
        <w:adjustRightInd w:val="0"/>
        <w:spacing w:after="0" w:line="240" w:lineRule="auto"/>
        <w:ind w:firstLine="709"/>
        <w:jc w:val="both"/>
        <w:rPr>
          <w:rFonts w:ascii="Arial" w:hAnsi="Arial" w:cs="Arial"/>
          <w:color w:val="000000" w:themeColor="text1"/>
          <w:sz w:val="24"/>
          <w:szCs w:val="24"/>
        </w:rPr>
      </w:pPr>
      <w:r w:rsidRPr="0090176D">
        <w:rPr>
          <w:rFonts w:ascii="Arial" w:hAnsi="Arial" w:cs="Arial"/>
          <w:color w:val="000000" w:themeColor="text1"/>
          <w:sz w:val="24"/>
          <w:szCs w:val="24"/>
          <w:highlight w:val="green"/>
        </w:rPr>
        <w:t xml:space="preserve">Состав ЛЧ МТ определяют при проектировании в соответствии </w:t>
      </w:r>
      <w:r w:rsidR="00E06B32" w:rsidRPr="0090176D">
        <w:rPr>
          <w:rFonts w:ascii="Arial" w:hAnsi="Arial" w:cs="Arial"/>
          <w:color w:val="000000" w:themeColor="text1"/>
          <w:sz w:val="24"/>
          <w:szCs w:val="24"/>
          <w:highlight w:val="green"/>
        </w:rPr>
        <w:t xml:space="preserve">с </w:t>
      </w:r>
      <w:r w:rsidRPr="0090176D">
        <w:rPr>
          <w:rFonts w:ascii="Arial" w:hAnsi="Arial" w:cs="Arial"/>
          <w:color w:val="000000" w:themeColor="text1"/>
          <w:sz w:val="24"/>
          <w:szCs w:val="24"/>
          <w:highlight w:val="green"/>
        </w:rPr>
        <w:t>СП 36.13330.</w:t>
      </w:r>
    </w:p>
    <w:p w14:paraId="01C2B462" w14:textId="77777777" w:rsidR="00813D48" w:rsidRPr="00DB7F57" w:rsidRDefault="00813D48" w:rsidP="00C6455C">
      <w:pPr>
        <w:pStyle w:val="HEADERTEXT"/>
        <w:keepNext/>
        <w:widowControl/>
        <w:numPr>
          <w:ilvl w:val="0"/>
          <w:numId w:val="4"/>
        </w:numPr>
        <w:tabs>
          <w:tab w:val="left" w:pos="1276"/>
        </w:tabs>
        <w:ind w:left="709" w:firstLine="0"/>
        <w:jc w:val="both"/>
        <w:outlineLvl w:val="1"/>
        <w:rPr>
          <w:b/>
          <w:bCs/>
          <w:color w:val="000000" w:themeColor="text1"/>
          <w:sz w:val="24"/>
          <w:szCs w:val="24"/>
        </w:rPr>
      </w:pPr>
      <w:bookmarkStart w:id="8" w:name="_Toc26791872"/>
      <w:bookmarkStart w:id="9" w:name="_Toc97192470"/>
      <w:r w:rsidRPr="00DB7F57">
        <w:rPr>
          <w:b/>
          <w:bCs/>
          <w:color w:val="000000" w:themeColor="text1"/>
          <w:sz w:val="24"/>
          <w:szCs w:val="24"/>
        </w:rPr>
        <w:t>Разработка проекта производства работ и технологических карт</w:t>
      </w:r>
      <w:bookmarkEnd w:id="8"/>
      <w:bookmarkEnd w:id="9"/>
      <w:r w:rsidRPr="00DB7F57">
        <w:rPr>
          <w:b/>
          <w:bCs/>
          <w:color w:val="000000" w:themeColor="text1"/>
          <w:sz w:val="24"/>
          <w:szCs w:val="24"/>
        </w:rPr>
        <w:t xml:space="preserve"> </w:t>
      </w:r>
    </w:p>
    <w:p w14:paraId="258ED29E" w14:textId="4A2139A5" w:rsidR="00813D48" w:rsidRPr="0090176D" w:rsidRDefault="00A72800" w:rsidP="00C6455C">
      <w:pPr>
        <w:pStyle w:val="FORMATTEXT"/>
        <w:numPr>
          <w:ilvl w:val="0"/>
          <w:numId w:val="5"/>
        </w:numPr>
        <w:tabs>
          <w:tab w:val="left" w:pos="1418"/>
        </w:tabs>
        <w:ind w:left="0" w:firstLine="709"/>
        <w:jc w:val="both"/>
        <w:rPr>
          <w:color w:val="000000" w:themeColor="text1"/>
          <w:sz w:val="24"/>
          <w:szCs w:val="24"/>
          <w:highlight w:val="green"/>
        </w:rPr>
      </w:pPr>
      <w:r w:rsidRPr="0090176D">
        <w:rPr>
          <w:color w:val="000000" w:themeColor="text1"/>
          <w:sz w:val="24"/>
          <w:szCs w:val="24"/>
          <w:highlight w:val="green"/>
        </w:rPr>
        <w:t>Проект производства работ</w:t>
      </w:r>
      <w:r w:rsidR="00813D48" w:rsidRPr="0090176D">
        <w:rPr>
          <w:color w:val="000000" w:themeColor="text1"/>
          <w:sz w:val="24"/>
          <w:szCs w:val="24"/>
          <w:highlight w:val="green"/>
        </w:rPr>
        <w:t xml:space="preserve"> разрабатывает подрядчик и утверждает после согласования с заказчиком. На отдельные виды общестроительных, монтажных и специальных строительных работ ППР разрабатывают организации, выполняющие эти работы. По заказу строительных организаций ППР </w:t>
      </w:r>
      <w:r w:rsidR="00E11C1C" w:rsidRPr="0090176D">
        <w:rPr>
          <w:b/>
          <w:color w:val="000000" w:themeColor="text1"/>
          <w:sz w:val="24"/>
          <w:szCs w:val="24"/>
          <w:highlight w:val="green"/>
        </w:rPr>
        <w:t>могут</w:t>
      </w:r>
      <w:r w:rsidR="00813D48" w:rsidRPr="0090176D">
        <w:rPr>
          <w:color w:val="000000" w:themeColor="text1"/>
          <w:sz w:val="24"/>
          <w:szCs w:val="24"/>
          <w:highlight w:val="green"/>
        </w:rPr>
        <w:t xml:space="preserve"> разрабатывать специализированные организации.</w:t>
      </w:r>
    </w:p>
    <w:p w14:paraId="7332C805" w14:textId="4D1F6119" w:rsidR="00813D48" w:rsidRPr="0090176D" w:rsidRDefault="00A72800" w:rsidP="00C6455C">
      <w:pPr>
        <w:pStyle w:val="FORMATTEXT"/>
        <w:numPr>
          <w:ilvl w:val="0"/>
          <w:numId w:val="5"/>
        </w:numPr>
        <w:tabs>
          <w:tab w:val="left" w:pos="1418"/>
        </w:tabs>
        <w:ind w:left="0" w:firstLine="709"/>
        <w:jc w:val="both"/>
        <w:rPr>
          <w:color w:val="000000" w:themeColor="text1"/>
          <w:sz w:val="24"/>
          <w:szCs w:val="24"/>
          <w:highlight w:val="green"/>
        </w:rPr>
      </w:pPr>
      <w:r w:rsidRPr="0090176D">
        <w:rPr>
          <w:color w:val="000000" w:themeColor="text1"/>
          <w:sz w:val="24"/>
          <w:szCs w:val="24"/>
          <w:highlight w:val="green"/>
        </w:rPr>
        <w:t>Проект производства работ</w:t>
      </w:r>
      <w:r w:rsidR="00813D48" w:rsidRPr="0090176D">
        <w:rPr>
          <w:color w:val="000000" w:themeColor="text1"/>
          <w:sz w:val="24"/>
          <w:szCs w:val="24"/>
          <w:highlight w:val="green"/>
        </w:rPr>
        <w:t xml:space="preserve"> в полном объеме разрабатывают в соответствии с СП 48.13330 и СП 393.1325800 при строительстве в сложных природных и геологических условиях (сложность </w:t>
      </w:r>
      <w:r w:rsidR="00E11C1C" w:rsidRPr="0090176D">
        <w:rPr>
          <w:b/>
          <w:color w:val="000000" w:themeColor="text1"/>
          <w:sz w:val="24"/>
          <w:szCs w:val="24"/>
          <w:highlight w:val="green"/>
        </w:rPr>
        <w:t>определяется</w:t>
      </w:r>
      <w:r w:rsidR="00813D48" w:rsidRPr="0090176D">
        <w:rPr>
          <w:color w:val="000000" w:themeColor="text1"/>
          <w:sz w:val="24"/>
          <w:szCs w:val="24"/>
          <w:highlight w:val="green"/>
        </w:rPr>
        <w:t xml:space="preserve"> в проектной документации и результа</w:t>
      </w:r>
      <w:r w:rsidR="009E4494" w:rsidRPr="0090176D">
        <w:rPr>
          <w:color w:val="000000" w:themeColor="text1"/>
          <w:sz w:val="24"/>
          <w:szCs w:val="24"/>
          <w:highlight w:val="green"/>
        </w:rPr>
        <w:t>тами</w:t>
      </w:r>
      <w:r w:rsidR="00813D48" w:rsidRPr="0090176D">
        <w:rPr>
          <w:color w:val="000000" w:themeColor="text1"/>
          <w:sz w:val="24"/>
          <w:szCs w:val="24"/>
          <w:highlight w:val="green"/>
        </w:rPr>
        <w:t xml:space="preserve"> изысканий), а также при строительстве уникальных, особо опасных и технически сложных объектов.</w:t>
      </w:r>
    </w:p>
    <w:p w14:paraId="7E3069BD" w14:textId="550FBF36" w:rsidR="00813D48" w:rsidRPr="0090176D" w:rsidRDefault="00813D48" w:rsidP="00C6455C">
      <w:pPr>
        <w:pStyle w:val="FORMATTEXT"/>
        <w:widowControl/>
        <w:numPr>
          <w:ilvl w:val="0"/>
          <w:numId w:val="5"/>
        </w:numPr>
        <w:tabs>
          <w:tab w:val="left" w:pos="1418"/>
        </w:tabs>
        <w:ind w:left="0" w:firstLine="709"/>
        <w:jc w:val="both"/>
        <w:rPr>
          <w:color w:val="000000" w:themeColor="text1"/>
          <w:sz w:val="24"/>
          <w:szCs w:val="24"/>
          <w:highlight w:val="green"/>
        </w:rPr>
      </w:pPr>
      <w:r w:rsidRPr="0090176D">
        <w:rPr>
          <w:color w:val="000000" w:themeColor="text1"/>
          <w:sz w:val="24"/>
          <w:szCs w:val="24"/>
          <w:highlight w:val="green"/>
        </w:rPr>
        <w:t xml:space="preserve">По согласованию с заказчиком </w:t>
      </w:r>
      <w:r w:rsidR="00E11C1C" w:rsidRPr="0090176D">
        <w:rPr>
          <w:b/>
          <w:color w:val="000000" w:themeColor="text1"/>
          <w:sz w:val="24"/>
          <w:szCs w:val="24"/>
          <w:highlight w:val="green"/>
        </w:rPr>
        <w:t>допускается</w:t>
      </w:r>
      <w:r w:rsidRPr="0090176D">
        <w:rPr>
          <w:color w:val="000000" w:themeColor="text1"/>
          <w:sz w:val="24"/>
          <w:szCs w:val="24"/>
          <w:highlight w:val="green"/>
        </w:rPr>
        <w:t xml:space="preserve"> разрабатывать ППР в неполном объеме.</w:t>
      </w:r>
    </w:p>
    <w:p w14:paraId="225576AA" w14:textId="77777777" w:rsidR="00813D48" w:rsidRPr="0090176D" w:rsidRDefault="009E4494" w:rsidP="00C6455C">
      <w:pPr>
        <w:pStyle w:val="FORMATTEXT"/>
        <w:keepNext/>
        <w:widowControl/>
        <w:numPr>
          <w:ilvl w:val="0"/>
          <w:numId w:val="5"/>
        </w:numPr>
        <w:tabs>
          <w:tab w:val="left" w:pos="1418"/>
        </w:tabs>
        <w:ind w:left="0" w:firstLine="709"/>
        <w:jc w:val="both"/>
        <w:rPr>
          <w:color w:val="000000" w:themeColor="text1"/>
          <w:sz w:val="24"/>
          <w:szCs w:val="24"/>
          <w:highlight w:val="green"/>
        </w:rPr>
      </w:pPr>
      <w:r w:rsidRPr="0090176D">
        <w:rPr>
          <w:color w:val="000000" w:themeColor="text1"/>
          <w:sz w:val="24"/>
          <w:szCs w:val="24"/>
          <w:highlight w:val="green"/>
        </w:rPr>
        <w:t>Проект производства работ</w:t>
      </w:r>
      <w:r w:rsidR="00813D48" w:rsidRPr="0090176D">
        <w:rPr>
          <w:color w:val="000000" w:themeColor="text1"/>
          <w:sz w:val="24"/>
          <w:szCs w:val="24"/>
          <w:highlight w:val="green"/>
        </w:rPr>
        <w:t xml:space="preserve"> в неполном объеме включает в себя:</w:t>
      </w:r>
    </w:p>
    <w:p w14:paraId="43B62D1A" w14:textId="391B4067" w:rsidR="00813D48" w:rsidRPr="0090176D" w:rsidRDefault="00E2093F" w:rsidP="00C6455C">
      <w:pPr>
        <w:pStyle w:val="FORMATTEXT"/>
        <w:widowControl/>
        <w:numPr>
          <w:ilvl w:val="0"/>
          <w:numId w:val="8"/>
        </w:numPr>
        <w:tabs>
          <w:tab w:val="left" w:pos="1134"/>
        </w:tabs>
        <w:ind w:left="0" w:firstLine="709"/>
        <w:jc w:val="both"/>
        <w:rPr>
          <w:color w:val="000000" w:themeColor="text1"/>
          <w:sz w:val="24"/>
          <w:szCs w:val="24"/>
          <w:highlight w:val="green"/>
        </w:rPr>
      </w:pPr>
      <w:r w:rsidRPr="0090176D">
        <w:rPr>
          <w:color w:val="000000" w:themeColor="text1"/>
          <w:sz w:val="24"/>
          <w:szCs w:val="24"/>
          <w:highlight w:val="green"/>
        </w:rPr>
        <w:t>т</w:t>
      </w:r>
      <w:r w:rsidR="009E4494" w:rsidRPr="0090176D">
        <w:rPr>
          <w:color w:val="000000" w:themeColor="text1"/>
          <w:sz w:val="24"/>
          <w:szCs w:val="24"/>
          <w:highlight w:val="green"/>
        </w:rPr>
        <w:t>ехнологическую карту</w:t>
      </w:r>
      <w:r w:rsidR="00813D48" w:rsidRPr="0090176D">
        <w:rPr>
          <w:color w:val="000000" w:themeColor="text1"/>
          <w:sz w:val="24"/>
          <w:szCs w:val="24"/>
          <w:highlight w:val="green"/>
        </w:rPr>
        <w:t xml:space="preserve"> на выполнение отдельных видов работ (по согласованию с заказчиком), в которых </w:t>
      </w:r>
      <w:r w:rsidR="00E11C1C" w:rsidRPr="0090176D">
        <w:rPr>
          <w:b/>
          <w:color w:val="000000" w:themeColor="text1"/>
          <w:sz w:val="24"/>
          <w:szCs w:val="24"/>
          <w:highlight w:val="green"/>
        </w:rPr>
        <w:t>долж</w:t>
      </w:r>
      <w:r w:rsidR="00813D48" w:rsidRPr="0090176D">
        <w:rPr>
          <w:color w:val="000000" w:themeColor="text1"/>
          <w:sz w:val="24"/>
          <w:szCs w:val="24"/>
          <w:highlight w:val="green"/>
        </w:rPr>
        <w:t xml:space="preserve">ны быть отражены: перечень операций или процессов, которые </w:t>
      </w:r>
      <w:r w:rsidR="00E11C1C" w:rsidRPr="0090176D">
        <w:rPr>
          <w:b/>
          <w:color w:val="000000" w:themeColor="text1"/>
          <w:sz w:val="24"/>
          <w:szCs w:val="24"/>
          <w:highlight w:val="green"/>
        </w:rPr>
        <w:t>подлеж</w:t>
      </w:r>
      <w:r w:rsidR="00813D48" w:rsidRPr="0090176D">
        <w:rPr>
          <w:color w:val="000000" w:themeColor="text1"/>
          <w:sz w:val="24"/>
          <w:szCs w:val="24"/>
          <w:highlight w:val="green"/>
        </w:rPr>
        <w:t>ат проверке по показателям качества; чертежи конструкций с указанием допускаемых отклонений размер</w:t>
      </w:r>
      <w:r w:rsidR="009E4494" w:rsidRPr="0090176D">
        <w:rPr>
          <w:color w:val="000000" w:themeColor="text1"/>
          <w:sz w:val="24"/>
          <w:szCs w:val="24"/>
          <w:highlight w:val="green"/>
        </w:rPr>
        <w:t>ов</w:t>
      </w:r>
      <w:r w:rsidR="00813D48" w:rsidRPr="0090176D">
        <w:rPr>
          <w:color w:val="000000" w:themeColor="text1"/>
          <w:sz w:val="24"/>
          <w:szCs w:val="24"/>
          <w:highlight w:val="green"/>
        </w:rPr>
        <w:t>, требуемой точности измерений, параметров стандартных образцов, применяемых материалов; места выполнения контроля, их частота, методы, исполнители, средства измерений и формы записи результатов;</w:t>
      </w:r>
    </w:p>
    <w:p w14:paraId="3EED1404" w14:textId="77777777" w:rsidR="00813D48" w:rsidRPr="0090176D" w:rsidRDefault="00813D48" w:rsidP="00C6455C">
      <w:pPr>
        <w:pStyle w:val="FORMATTEXT"/>
        <w:widowControl/>
        <w:numPr>
          <w:ilvl w:val="0"/>
          <w:numId w:val="8"/>
        </w:numPr>
        <w:tabs>
          <w:tab w:val="left" w:pos="1134"/>
        </w:tabs>
        <w:ind w:left="0" w:firstLine="709"/>
        <w:jc w:val="both"/>
        <w:rPr>
          <w:color w:val="000000" w:themeColor="text1"/>
          <w:sz w:val="24"/>
          <w:szCs w:val="24"/>
          <w:highlight w:val="green"/>
        </w:rPr>
      </w:pPr>
      <w:r w:rsidRPr="0090176D">
        <w:rPr>
          <w:color w:val="000000" w:themeColor="text1"/>
          <w:sz w:val="24"/>
          <w:szCs w:val="24"/>
          <w:highlight w:val="green"/>
        </w:rPr>
        <w:t>строительный генеральный план (для линейных объектов – план полосы отвода);</w:t>
      </w:r>
    </w:p>
    <w:p w14:paraId="2825A191" w14:textId="77777777" w:rsidR="00813D48" w:rsidRPr="0090176D" w:rsidRDefault="00813D48" w:rsidP="00C6455C">
      <w:pPr>
        <w:pStyle w:val="FORMATTEXT"/>
        <w:widowControl/>
        <w:numPr>
          <w:ilvl w:val="0"/>
          <w:numId w:val="8"/>
        </w:numPr>
        <w:tabs>
          <w:tab w:val="left" w:pos="1134"/>
        </w:tabs>
        <w:ind w:left="0" w:firstLine="709"/>
        <w:jc w:val="both"/>
        <w:rPr>
          <w:sz w:val="24"/>
          <w:szCs w:val="24"/>
          <w:highlight w:val="green"/>
        </w:rPr>
      </w:pPr>
      <w:r w:rsidRPr="0090176D">
        <w:rPr>
          <w:sz w:val="24"/>
          <w:szCs w:val="24"/>
          <w:highlight w:val="green"/>
        </w:rPr>
        <w:t xml:space="preserve">график </w:t>
      </w:r>
      <w:r w:rsidRPr="0090176D">
        <w:rPr>
          <w:color w:val="000000" w:themeColor="text1"/>
          <w:sz w:val="24"/>
          <w:szCs w:val="24"/>
          <w:highlight w:val="green"/>
        </w:rPr>
        <w:t>производства</w:t>
      </w:r>
      <w:r w:rsidRPr="0090176D">
        <w:rPr>
          <w:sz w:val="24"/>
          <w:szCs w:val="24"/>
          <w:highlight w:val="green"/>
        </w:rPr>
        <w:t xml:space="preserve"> работ по объекту</w:t>
      </w:r>
    </w:p>
    <w:p w14:paraId="46B3EF6C" w14:textId="77777777" w:rsidR="00813D48" w:rsidRPr="0090176D" w:rsidRDefault="00813D48" w:rsidP="00C6455C">
      <w:pPr>
        <w:pStyle w:val="FORMATTEXT"/>
        <w:widowControl/>
        <w:numPr>
          <w:ilvl w:val="0"/>
          <w:numId w:val="8"/>
        </w:numPr>
        <w:tabs>
          <w:tab w:val="left" w:pos="1134"/>
        </w:tabs>
        <w:ind w:left="0" w:firstLine="709"/>
        <w:jc w:val="both"/>
        <w:rPr>
          <w:color w:val="000000" w:themeColor="text1"/>
          <w:sz w:val="24"/>
          <w:szCs w:val="24"/>
          <w:highlight w:val="green"/>
        </w:rPr>
      </w:pPr>
      <w:r w:rsidRPr="0090176D">
        <w:rPr>
          <w:color w:val="000000" w:themeColor="text1"/>
          <w:sz w:val="24"/>
          <w:szCs w:val="24"/>
          <w:highlight w:val="green"/>
        </w:rPr>
        <w:t>схемы размещения геодезических знаков;</w:t>
      </w:r>
    </w:p>
    <w:p w14:paraId="7FF4E177" w14:textId="77777777" w:rsidR="00813D48" w:rsidRPr="0090176D" w:rsidRDefault="00813D48" w:rsidP="00C6455C">
      <w:pPr>
        <w:pStyle w:val="FORMATTEXT"/>
        <w:widowControl/>
        <w:numPr>
          <w:ilvl w:val="0"/>
          <w:numId w:val="8"/>
        </w:numPr>
        <w:tabs>
          <w:tab w:val="left" w:pos="1134"/>
        </w:tabs>
        <w:ind w:left="0" w:firstLine="709"/>
        <w:jc w:val="both"/>
        <w:rPr>
          <w:color w:val="000000" w:themeColor="text1"/>
          <w:sz w:val="24"/>
          <w:szCs w:val="24"/>
          <w:highlight w:val="green"/>
        </w:rPr>
      </w:pPr>
      <w:r w:rsidRPr="0090176D">
        <w:rPr>
          <w:color w:val="000000" w:themeColor="text1"/>
          <w:sz w:val="24"/>
          <w:szCs w:val="24"/>
          <w:highlight w:val="green"/>
        </w:rPr>
        <w:t>пояснительную записку, содержащую основные решения по производству работ, природоохранные мероприятия, мероприятия по охране труда и безопасности в строительстве.</w:t>
      </w:r>
    </w:p>
    <w:p w14:paraId="707A8D43" w14:textId="77777777" w:rsidR="00813D48" w:rsidRPr="00A36393" w:rsidRDefault="00813D48" w:rsidP="00C6455C">
      <w:pPr>
        <w:pStyle w:val="FORMATTEXT"/>
        <w:widowControl/>
        <w:numPr>
          <w:ilvl w:val="0"/>
          <w:numId w:val="5"/>
        </w:numPr>
        <w:tabs>
          <w:tab w:val="left" w:pos="1418"/>
        </w:tabs>
        <w:ind w:left="0" w:firstLine="709"/>
        <w:jc w:val="both"/>
        <w:rPr>
          <w:color w:val="000000" w:themeColor="text1"/>
          <w:sz w:val="24"/>
          <w:szCs w:val="24"/>
          <w:highlight w:val="green"/>
        </w:rPr>
      </w:pPr>
      <w:bookmarkStart w:id="10" w:name="_Hlk153530128"/>
      <w:r w:rsidRPr="0090176D">
        <w:rPr>
          <w:color w:val="000000" w:themeColor="text1"/>
          <w:sz w:val="24"/>
          <w:szCs w:val="24"/>
          <w:highlight w:val="green"/>
        </w:rPr>
        <w:t xml:space="preserve">Разработку ППР выполняют в соответствии с действующими требованиями охраны труда, промышленной, пожарной и экологической </w:t>
      </w:r>
      <w:r w:rsidRPr="00A36393">
        <w:rPr>
          <w:color w:val="000000" w:themeColor="text1"/>
          <w:sz w:val="24"/>
          <w:szCs w:val="24"/>
          <w:highlight w:val="green"/>
        </w:rPr>
        <w:t>безопасности.</w:t>
      </w:r>
    </w:p>
    <w:bookmarkEnd w:id="10"/>
    <w:p w14:paraId="288A2712" w14:textId="77777777" w:rsidR="00813D48" w:rsidRPr="00A36393" w:rsidRDefault="00813D48" w:rsidP="00C6455C">
      <w:pPr>
        <w:pStyle w:val="FORMATTEXT"/>
        <w:widowControl/>
        <w:numPr>
          <w:ilvl w:val="0"/>
          <w:numId w:val="5"/>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Процедура выполнения сложных СМР и погрузочно-разгрузочных работ (подъем и перемещение грузов двумя кранами и т. д.) с применением грузоподъемных машин – в соответствии с действующими нормативными правовыми актами. Подрядчик собственными силами или с привлечением специализированной организации дополнительно разрабатывает </w:t>
      </w:r>
      <w:proofErr w:type="spellStart"/>
      <w:r w:rsidRPr="00A36393">
        <w:rPr>
          <w:color w:val="000000" w:themeColor="text1"/>
          <w:sz w:val="24"/>
          <w:szCs w:val="24"/>
          <w:highlight w:val="green"/>
        </w:rPr>
        <w:t>ППРк</w:t>
      </w:r>
      <w:proofErr w:type="spellEnd"/>
      <w:r w:rsidRPr="00A36393">
        <w:rPr>
          <w:color w:val="000000" w:themeColor="text1"/>
          <w:sz w:val="24"/>
          <w:szCs w:val="24"/>
          <w:highlight w:val="green"/>
        </w:rPr>
        <w:t>.</w:t>
      </w:r>
    </w:p>
    <w:p w14:paraId="5709AE63" w14:textId="1877FAA8" w:rsidR="00813D48" w:rsidRPr="00A36393" w:rsidRDefault="00813D48" w:rsidP="00C6455C">
      <w:pPr>
        <w:pStyle w:val="FORMATTEXT"/>
        <w:widowControl/>
        <w:ind w:firstLine="709"/>
        <w:jc w:val="both"/>
        <w:rPr>
          <w:sz w:val="24"/>
          <w:szCs w:val="24"/>
          <w:highlight w:val="green"/>
        </w:rPr>
      </w:pPr>
      <w:r w:rsidRPr="00A36393">
        <w:rPr>
          <w:color w:val="000000" w:themeColor="text1"/>
          <w:sz w:val="24"/>
          <w:szCs w:val="24"/>
          <w:highlight w:val="green"/>
        </w:rPr>
        <w:t xml:space="preserve">Разработанный </w:t>
      </w:r>
      <w:proofErr w:type="spellStart"/>
      <w:r w:rsidRPr="00A36393">
        <w:rPr>
          <w:color w:val="000000" w:themeColor="text1"/>
          <w:sz w:val="24"/>
          <w:szCs w:val="24"/>
          <w:highlight w:val="green"/>
        </w:rPr>
        <w:t>ППРк</w:t>
      </w:r>
      <w:proofErr w:type="spellEnd"/>
      <w:r w:rsidRPr="00A36393">
        <w:rPr>
          <w:color w:val="000000" w:themeColor="text1"/>
          <w:sz w:val="24"/>
          <w:szCs w:val="24"/>
          <w:highlight w:val="green"/>
        </w:rPr>
        <w:t xml:space="preserve"> после согласования с владельцем грузоподъемных машин, с руководителем организации, разработавшей </w:t>
      </w:r>
      <w:proofErr w:type="spellStart"/>
      <w:r w:rsidRPr="00A36393">
        <w:rPr>
          <w:color w:val="000000" w:themeColor="text1"/>
          <w:sz w:val="24"/>
          <w:szCs w:val="24"/>
          <w:highlight w:val="green"/>
        </w:rPr>
        <w:t>ППРк</w:t>
      </w:r>
      <w:proofErr w:type="spellEnd"/>
      <w:r w:rsidR="005D5835" w:rsidRPr="00A36393">
        <w:rPr>
          <w:color w:val="000000" w:themeColor="text1"/>
          <w:sz w:val="24"/>
          <w:szCs w:val="24"/>
          <w:highlight w:val="green"/>
        </w:rPr>
        <w:t>,</w:t>
      </w:r>
      <w:r w:rsidRPr="00A36393">
        <w:rPr>
          <w:color w:val="000000" w:themeColor="text1"/>
          <w:sz w:val="24"/>
          <w:szCs w:val="24"/>
          <w:highlight w:val="green"/>
        </w:rPr>
        <w:t xml:space="preserve"> и </w:t>
      </w:r>
      <w:r w:rsidR="006461EB" w:rsidRPr="00A36393">
        <w:rPr>
          <w:color w:val="000000" w:themeColor="text1"/>
          <w:sz w:val="24"/>
          <w:szCs w:val="24"/>
          <w:highlight w:val="green"/>
        </w:rPr>
        <w:t>с заказчиком</w:t>
      </w:r>
      <w:r w:rsidRPr="00A36393">
        <w:rPr>
          <w:color w:val="000000" w:themeColor="text1"/>
          <w:sz w:val="24"/>
          <w:szCs w:val="24"/>
          <w:highlight w:val="green"/>
        </w:rPr>
        <w:t xml:space="preserve"> утверждает руководитель подрядчика.</w:t>
      </w:r>
      <w:r w:rsidR="003F2C0F" w:rsidRPr="00A36393">
        <w:rPr>
          <w:sz w:val="24"/>
          <w:szCs w:val="24"/>
          <w:highlight w:val="green"/>
        </w:rPr>
        <w:t xml:space="preserve"> </w:t>
      </w:r>
      <w:proofErr w:type="spellStart"/>
      <w:r w:rsidR="003F2C0F" w:rsidRPr="00A36393">
        <w:rPr>
          <w:color w:val="000000" w:themeColor="text1"/>
          <w:sz w:val="24"/>
          <w:szCs w:val="24"/>
          <w:highlight w:val="green"/>
        </w:rPr>
        <w:t>ППРк</w:t>
      </w:r>
      <w:proofErr w:type="spellEnd"/>
      <w:r w:rsidR="003F2C0F" w:rsidRPr="00A36393">
        <w:rPr>
          <w:color w:val="000000" w:themeColor="text1"/>
          <w:sz w:val="24"/>
          <w:szCs w:val="24"/>
          <w:highlight w:val="green"/>
        </w:rPr>
        <w:t xml:space="preserve"> </w:t>
      </w:r>
      <w:r w:rsidR="00E11C1C" w:rsidRPr="00A36393">
        <w:rPr>
          <w:b/>
          <w:color w:val="000000" w:themeColor="text1"/>
          <w:sz w:val="24"/>
          <w:szCs w:val="24"/>
          <w:highlight w:val="green"/>
        </w:rPr>
        <w:t>может</w:t>
      </w:r>
      <w:r w:rsidR="003F2C0F" w:rsidRPr="00A36393">
        <w:rPr>
          <w:color w:val="000000" w:themeColor="text1"/>
          <w:sz w:val="24"/>
          <w:szCs w:val="24"/>
          <w:highlight w:val="green"/>
        </w:rPr>
        <w:t xml:space="preserve"> не разрабатываться при наличии требований в ПОС.</w:t>
      </w:r>
    </w:p>
    <w:p w14:paraId="2973E56E" w14:textId="77777777" w:rsidR="00813D48" w:rsidRPr="00A36393" w:rsidRDefault="00813D48" w:rsidP="00C6455C">
      <w:pPr>
        <w:pStyle w:val="FORMATTEXT"/>
        <w:widowControl/>
        <w:ind w:firstLine="709"/>
        <w:jc w:val="both"/>
        <w:rPr>
          <w:color w:val="000000" w:themeColor="text1"/>
          <w:sz w:val="24"/>
          <w:szCs w:val="24"/>
          <w:highlight w:val="green"/>
        </w:rPr>
      </w:pPr>
      <w:r w:rsidRPr="00A36393">
        <w:rPr>
          <w:color w:val="000000" w:themeColor="text1"/>
          <w:sz w:val="24"/>
          <w:szCs w:val="24"/>
          <w:highlight w:val="green"/>
        </w:rPr>
        <w:t xml:space="preserve">Для выполнения </w:t>
      </w:r>
      <w:proofErr w:type="spellStart"/>
      <w:r w:rsidRPr="00A36393">
        <w:rPr>
          <w:color w:val="000000" w:themeColor="text1"/>
          <w:sz w:val="24"/>
          <w:szCs w:val="24"/>
          <w:highlight w:val="green"/>
        </w:rPr>
        <w:t>трубоукладочных</w:t>
      </w:r>
      <w:proofErr w:type="spellEnd"/>
      <w:r w:rsidRPr="00A36393">
        <w:rPr>
          <w:color w:val="000000" w:themeColor="text1"/>
          <w:sz w:val="24"/>
          <w:szCs w:val="24"/>
          <w:highlight w:val="green"/>
        </w:rPr>
        <w:t xml:space="preserve"> работ с применением кранов-трубоукладчиков </w:t>
      </w:r>
      <w:proofErr w:type="spellStart"/>
      <w:r w:rsidRPr="00A36393">
        <w:rPr>
          <w:color w:val="000000" w:themeColor="text1"/>
          <w:sz w:val="24"/>
          <w:szCs w:val="24"/>
          <w:highlight w:val="green"/>
        </w:rPr>
        <w:t>ППРк</w:t>
      </w:r>
      <w:proofErr w:type="spellEnd"/>
      <w:r w:rsidRPr="00A36393">
        <w:rPr>
          <w:color w:val="000000" w:themeColor="text1"/>
          <w:sz w:val="24"/>
          <w:szCs w:val="24"/>
          <w:highlight w:val="green"/>
        </w:rPr>
        <w:t xml:space="preserve"> не разрабатывается.</w:t>
      </w:r>
    </w:p>
    <w:p w14:paraId="5E358227" w14:textId="77777777" w:rsidR="00813D48" w:rsidRPr="00A36393" w:rsidRDefault="00813D48" w:rsidP="00C6455C">
      <w:pPr>
        <w:pStyle w:val="FORMATTEXT"/>
        <w:widowControl/>
        <w:numPr>
          <w:ilvl w:val="0"/>
          <w:numId w:val="5"/>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lastRenderedPageBreak/>
        <w:t>В ППР уточняются и дополняются решения ПОС с учетом технологических возможностей подрядчика и привязкой к условиям производства работ без изменения технических решений. Корректировку ППР (изменение технических решений) выполняют по письменному согласованию с заказчиком.</w:t>
      </w:r>
    </w:p>
    <w:p w14:paraId="45CF002A" w14:textId="57F5C2FF" w:rsidR="00813D48" w:rsidRPr="00A36393" w:rsidRDefault="00E11C1C" w:rsidP="00C6455C">
      <w:pPr>
        <w:pStyle w:val="FORMATTEXT"/>
        <w:widowControl/>
        <w:numPr>
          <w:ilvl w:val="0"/>
          <w:numId w:val="5"/>
        </w:numPr>
        <w:tabs>
          <w:tab w:val="left" w:pos="1418"/>
        </w:tabs>
        <w:ind w:left="0" w:firstLine="709"/>
        <w:jc w:val="both"/>
        <w:rPr>
          <w:color w:val="000000" w:themeColor="text1"/>
          <w:sz w:val="24"/>
          <w:szCs w:val="24"/>
          <w:highlight w:val="green"/>
        </w:rPr>
      </w:pPr>
      <w:r w:rsidRPr="00A36393">
        <w:rPr>
          <w:b/>
          <w:color w:val="000000" w:themeColor="text1"/>
          <w:sz w:val="24"/>
          <w:szCs w:val="24"/>
          <w:highlight w:val="green"/>
        </w:rPr>
        <w:t>Запрещается</w:t>
      </w:r>
      <w:r w:rsidR="00813D48" w:rsidRPr="00A36393">
        <w:rPr>
          <w:color w:val="000000" w:themeColor="text1"/>
          <w:sz w:val="24"/>
          <w:szCs w:val="24"/>
          <w:highlight w:val="green"/>
        </w:rPr>
        <w:t xml:space="preserve"> осуществлять допуск подрядчика к проведению СМР при отсутствии согласованного и утвержденного ППР.</w:t>
      </w:r>
    </w:p>
    <w:p w14:paraId="3146179C" w14:textId="77777777" w:rsidR="00813D48" w:rsidRPr="00A36393" w:rsidRDefault="00813D48" w:rsidP="00C6455C">
      <w:pPr>
        <w:pStyle w:val="FORMATTEXT"/>
        <w:widowControl/>
        <w:numPr>
          <w:ilvl w:val="0"/>
          <w:numId w:val="5"/>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Выполнение СМР осуществляют в соответствии с ППР и ТК.</w:t>
      </w:r>
    </w:p>
    <w:p w14:paraId="69049908" w14:textId="377EFF7C" w:rsidR="00813D48" w:rsidRPr="00A36393" w:rsidRDefault="00E11C1C" w:rsidP="00C6455C">
      <w:pPr>
        <w:pStyle w:val="FORMATTEXT"/>
        <w:widowControl/>
        <w:numPr>
          <w:ilvl w:val="0"/>
          <w:numId w:val="5"/>
        </w:numPr>
        <w:tabs>
          <w:tab w:val="left" w:pos="1560"/>
        </w:tabs>
        <w:ind w:left="0" w:firstLine="709"/>
        <w:jc w:val="both"/>
        <w:rPr>
          <w:color w:val="000000" w:themeColor="text1"/>
          <w:sz w:val="24"/>
          <w:szCs w:val="24"/>
          <w:highlight w:val="green"/>
        </w:rPr>
      </w:pPr>
      <w:r w:rsidRPr="00A36393">
        <w:rPr>
          <w:b/>
          <w:color w:val="000000" w:themeColor="text1"/>
          <w:sz w:val="24"/>
          <w:szCs w:val="24"/>
          <w:highlight w:val="green"/>
        </w:rPr>
        <w:t>Не допуска</w:t>
      </w:r>
      <w:r w:rsidR="00813D48" w:rsidRPr="00A36393">
        <w:rPr>
          <w:color w:val="000000" w:themeColor="text1"/>
          <w:sz w:val="24"/>
          <w:szCs w:val="24"/>
          <w:highlight w:val="green"/>
        </w:rPr>
        <w:t>ются отступления от ППР без письменного согласования с заказчиком.</w:t>
      </w:r>
    </w:p>
    <w:p w14:paraId="706FAE2E" w14:textId="77777777" w:rsidR="00813D48" w:rsidRPr="00A36393" w:rsidRDefault="00813D48" w:rsidP="00C6455C">
      <w:pPr>
        <w:pStyle w:val="FORMATTEXT"/>
        <w:widowControl/>
        <w:numPr>
          <w:ilvl w:val="0"/>
          <w:numId w:val="5"/>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Состав ТК на выполнение отдельных видов работ </w:t>
      </w:r>
      <w:r w:rsidR="009E4494" w:rsidRPr="00A36393">
        <w:rPr>
          <w:color w:val="000000" w:themeColor="text1"/>
          <w:sz w:val="24"/>
          <w:szCs w:val="24"/>
          <w:highlight w:val="green"/>
        </w:rPr>
        <w:t xml:space="preserve">приведен в </w:t>
      </w:r>
      <w:r w:rsidRPr="00A36393">
        <w:rPr>
          <w:color w:val="000000" w:themeColor="text1"/>
          <w:sz w:val="24"/>
          <w:szCs w:val="24"/>
          <w:highlight w:val="green"/>
        </w:rPr>
        <w:t>[</w:t>
      </w:r>
      <w:r w:rsidR="006B090B" w:rsidRPr="00A36393">
        <w:rPr>
          <w:color w:val="000000" w:themeColor="text1"/>
          <w:sz w:val="24"/>
          <w:szCs w:val="24"/>
          <w:highlight w:val="green"/>
        </w:rPr>
        <w:t>16</w:t>
      </w:r>
      <w:r w:rsidR="009E4494" w:rsidRPr="00A36393">
        <w:rPr>
          <w:color w:val="000000" w:themeColor="text1"/>
          <w:sz w:val="24"/>
          <w:szCs w:val="24"/>
          <w:highlight w:val="green"/>
        </w:rPr>
        <w:t>]</w:t>
      </w:r>
      <w:r w:rsidRPr="00A36393">
        <w:rPr>
          <w:color w:val="000000" w:themeColor="text1"/>
          <w:sz w:val="24"/>
          <w:szCs w:val="24"/>
          <w:highlight w:val="green"/>
        </w:rPr>
        <w:t>.</w:t>
      </w:r>
    </w:p>
    <w:p w14:paraId="077A1898" w14:textId="77777777" w:rsidR="00813D48" w:rsidRPr="00A36393" w:rsidRDefault="00813D48" w:rsidP="00C6455C">
      <w:pPr>
        <w:pStyle w:val="FORMATTEXT"/>
        <w:widowControl/>
        <w:numPr>
          <w:ilvl w:val="0"/>
          <w:numId w:val="5"/>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Каждую ТК разрабатывают на один вариант технологии, учитывающей требования к применяемым материалам в зависимости от периода </w:t>
      </w:r>
      <w:r w:rsidR="00842725" w:rsidRPr="00A36393">
        <w:rPr>
          <w:color w:val="000000" w:themeColor="text1"/>
          <w:sz w:val="24"/>
          <w:szCs w:val="24"/>
          <w:highlight w:val="green"/>
        </w:rPr>
        <w:t xml:space="preserve">(зимний/летний) </w:t>
      </w:r>
      <w:r w:rsidRPr="00A36393">
        <w:rPr>
          <w:color w:val="000000" w:themeColor="text1"/>
          <w:sz w:val="24"/>
          <w:szCs w:val="24"/>
          <w:highlight w:val="green"/>
        </w:rPr>
        <w:t>выполнения СМР.</w:t>
      </w:r>
    </w:p>
    <w:p w14:paraId="720E38B0" w14:textId="77777777" w:rsidR="00813D48" w:rsidRPr="00A36393" w:rsidRDefault="00813D48" w:rsidP="00C6455C">
      <w:pPr>
        <w:pStyle w:val="FORMATTEXT"/>
        <w:widowControl/>
        <w:numPr>
          <w:ilvl w:val="0"/>
          <w:numId w:val="5"/>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 отдельные технологические процессы (виды работ) ТК разрабатывают в виде отдельных документов. При разработке ТК в виде отдельного документа, его также утверждает подрядчик после согласования с заказчиком.</w:t>
      </w:r>
    </w:p>
    <w:p w14:paraId="26A19DFE" w14:textId="77777777" w:rsidR="00813D48" w:rsidRPr="00A36393" w:rsidRDefault="00813D48" w:rsidP="00C6455C">
      <w:pPr>
        <w:pStyle w:val="FORMATTEXT"/>
        <w:widowControl/>
        <w:tabs>
          <w:tab w:val="left" w:pos="1560"/>
        </w:tabs>
        <w:ind w:firstLine="709"/>
        <w:jc w:val="both"/>
        <w:rPr>
          <w:color w:val="000000" w:themeColor="text1"/>
          <w:sz w:val="24"/>
          <w:szCs w:val="24"/>
          <w:highlight w:val="green"/>
        </w:rPr>
      </w:pPr>
      <w:r w:rsidRPr="00A36393">
        <w:rPr>
          <w:color w:val="000000" w:themeColor="text1"/>
          <w:sz w:val="24"/>
          <w:szCs w:val="24"/>
          <w:highlight w:val="green"/>
        </w:rPr>
        <w:t>В описании методов контроля качества работ прив</w:t>
      </w:r>
      <w:r w:rsidR="00105B29" w:rsidRPr="00A36393">
        <w:rPr>
          <w:color w:val="000000" w:themeColor="text1"/>
          <w:sz w:val="24"/>
          <w:szCs w:val="24"/>
          <w:highlight w:val="green"/>
        </w:rPr>
        <w:t>одятся</w:t>
      </w:r>
      <w:r w:rsidRPr="00A36393">
        <w:rPr>
          <w:color w:val="000000" w:themeColor="text1"/>
          <w:sz w:val="24"/>
          <w:szCs w:val="24"/>
          <w:highlight w:val="green"/>
        </w:rPr>
        <w:t xml:space="preserve"> указания по оценке качества технологических процессов в соответствии с требованиями НД.</w:t>
      </w:r>
    </w:p>
    <w:p w14:paraId="2136DC09" w14:textId="77777777" w:rsidR="00813D48" w:rsidRPr="00A36393" w:rsidRDefault="00813D48" w:rsidP="00C6455C">
      <w:pPr>
        <w:pStyle w:val="FORMATTEXT"/>
        <w:widowControl/>
        <w:numPr>
          <w:ilvl w:val="0"/>
          <w:numId w:val="5"/>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Одновременно с ППР до начала выполнения СМР разрабатывают ППГР в порядке, предусмотренном СП 126.13330.</w:t>
      </w:r>
    </w:p>
    <w:p w14:paraId="50A4190A" w14:textId="0C50C410" w:rsidR="00813D48" w:rsidRPr="00A36393" w:rsidRDefault="00813D48" w:rsidP="00C6455C">
      <w:pPr>
        <w:pStyle w:val="FORMATTEXT"/>
        <w:widowControl/>
        <w:numPr>
          <w:ilvl w:val="0"/>
          <w:numId w:val="5"/>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Строительство и реконструкцию участков МТ </w:t>
      </w:r>
      <w:r w:rsidR="00E11C1C" w:rsidRPr="00A36393">
        <w:rPr>
          <w:b/>
          <w:color w:val="000000" w:themeColor="text1"/>
          <w:sz w:val="24"/>
          <w:szCs w:val="24"/>
          <w:highlight w:val="green"/>
        </w:rPr>
        <w:t>рекоменд</w:t>
      </w:r>
      <w:r w:rsidRPr="00A36393">
        <w:rPr>
          <w:color w:val="000000" w:themeColor="text1"/>
          <w:sz w:val="24"/>
          <w:szCs w:val="24"/>
          <w:highlight w:val="green"/>
        </w:rPr>
        <w:t xml:space="preserve">уется </w:t>
      </w:r>
      <w:r w:rsidR="00BA15C9" w:rsidRPr="00A36393">
        <w:rPr>
          <w:color w:val="000000" w:themeColor="text1"/>
          <w:sz w:val="24"/>
          <w:szCs w:val="24"/>
          <w:highlight w:val="green"/>
        </w:rPr>
        <w:t>выполнять</w:t>
      </w:r>
      <w:r w:rsidRPr="00A36393">
        <w:rPr>
          <w:color w:val="000000" w:themeColor="text1"/>
          <w:sz w:val="24"/>
          <w:szCs w:val="24"/>
          <w:highlight w:val="green"/>
        </w:rPr>
        <w:t xml:space="preserve"> поточными методами комплексными технологическими потоками, </w:t>
      </w:r>
      <w:r w:rsidR="00346266" w:rsidRPr="00A36393">
        <w:rPr>
          <w:color w:val="000000" w:themeColor="text1"/>
          <w:sz w:val="24"/>
          <w:szCs w:val="24"/>
          <w:highlight w:val="green"/>
        </w:rPr>
        <w:t>обеспечивающими</w:t>
      </w:r>
      <w:r w:rsidRPr="00A36393">
        <w:rPr>
          <w:color w:val="000000" w:themeColor="text1"/>
          <w:sz w:val="24"/>
          <w:szCs w:val="24"/>
          <w:highlight w:val="green"/>
        </w:rPr>
        <w:t xml:space="preserve"> выполнение всех работ в технологической последовательности, установленной ПД и ППР.</w:t>
      </w:r>
    </w:p>
    <w:p w14:paraId="42617152" w14:textId="061326B4" w:rsidR="00813D48" w:rsidRPr="00DB7F57" w:rsidRDefault="00813D48" w:rsidP="00C6455C">
      <w:pPr>
        <w:pStyle w:val="FORMATTEXT"/>
        <w:widowControl/>
        <w:tabs>
          <w:tab w:val="left" w:pos="1560"/>
        </w:tabs>
        <w:ind w:firstLine="709"/>
        <w:jc w:val="both"/>
        <w:rPr>
          <w:color w:val="000000" w:themeColor="text1"/>
          <w:sz w:val="24"/>
          <w:szCs w:val="24"/>
        </w:rPr>
      </w:pPr>
      <w:r w:rsidRPr="00A36393">
        <w:rPr>
          <w:color w:val="000000" w:themeColor="text1"/>
          <w:sz w:val="24"/>
          <w:szCs w:val="24"/>
          <w:highlight w:val="green"/>
        </w:rPr>
        <w:t xml:space="preserve">Число комплексных технологических потоков, границы их работы и сроки производства отдельных видов работ </w:t>
      </w:r>
      <w:r w:rsidR="00E11C1C" w:rsidRPr="00A36393">
        <w:rPr>
          <w:b/>
          <w:color w:val="000000" w:themeColor="text1"/>
          <w:sz w:val="24"/>
          <w:szCs w:val="24"/>
          <w:highlight w:val="green"/>
        </w:rPr>
        <w:t>принима</w:t>
      </w:r>
      <w:r w:rsidRPr="00A36393">
        <w:rPr>
          <w:color w:val="000000" w:themeColor="text1"/>
          <w:sz w:val="24"/>
          <w:szCs w:val="24"/>
          <w:highlight w:val="green"/>
        </w:rPr>
        <w:t>ют по ПОС. Для бесперебойной работы комплексных технологических потоков назначают технологические заделы по каждому виду работ. Размер задела определяют, как минимальный, но достаточный для компенсации колебаний темпов работ специализированных бригад и звеньев.</w:t>
      </w:r>
    </w:p>
    <w:p w14:paraId="2F4524B7" w14:textId="77777777" w:rsidR="00322C7B" w:rsidRPr="00DB7F57" w:rsidRDefault="00201BDD" w:rsidP="00C6455C">
      <w:pPr>
        <w:pStyle w:val="HEADERTEXT"/>
        <w:keepNext/>
        <w:widowControl/>
        <w:numPr>
          <w:ilvl w:val="0"/>
          <w:numId w:val="4"/>
        </w:numPr>
        <w:tabs>
          <w:tab w:val="left" w:pos="1276"/>
        </w:tabs>
        <w:ind w:left="709" w:firstLine="0"/>
        <w:jc w:val="both"/>
        <w:outlineLvl w:val="1"/>
        <w:rPr>
          <w:b/>
          <w:color w:val="000000" w:themeColor="text1"/>
          <w:sz w:val="24"/>
          <w:szCs w:val="24"/>
        </w:rPr>
      </w:pPr>
      <w:bookmarkStart w:id="11" w:name="_Toc97192471"/>
      <w:r w:rsidRPr="00DB7F57">
        <w:rPr>
          <w:b/>
          <w:bCs/>
          <w:color w:val="000000" w:themeColor="text1"/>
          <w:sz w:val="24"/>
          <w:szCs w:val="24"/>
        </w:rPr>
        <w:t>Порядок взаимодействия заказчика строительства с подрядчиком</w:t>
      </w:r>
      <w:bookmarkEnd w:id="11"/>
    </w:p>
    <w:p w14:paraId="0A9E56BA" w14:textId="080D85F8" w:rsidR="00322C7B" w:rsidRPr="00A36393" w:rsidRDefault="00201BDD" w:rsidP="00C6455C">
      <w:pPr>
        <w:pStyle w:val="FORMATT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Основные функции заказчика </w:t>
      </w:r>
      <w:r w:rsidR="00BA15C9" w:rsidRPr="00A36393">
        <w:rPr>
          <w:color w:val="000000" w:themeColor="text1"/>
          <w:sz w:val="24"/>
          <w:szCs w:val="24"/>
          <w:highlight w:val="green"/>
        </w:rPr>
        <w:t xml:space="preserve">строительства </w:t>
      </w:r>
      <w:r w:rsidRPr="00A36393">
        <w:rPr>
          <w:color w:val="000000" w:themeColor="text1"/>
          <w:sz w:val="24"/>
          <w:szCs w:val="24"/>
          <w:highlight w:val="green"/>
        </w:rPr>
        <w:t>и подрядчика</w:t>
      </w:r>
      <w:r w:rsidR="00BA15C9" w:rsidRPr="00A36393">
        <w:rPr>
          <w:color w:val="000000" w:themeColor="text1"/>
          <w:sz w:val="24"/>
          <w:szCs w:val="24"/>
          <w:highlight w:val="green"/>
        </w:rPr>
        <w:t xml:space="preserve">, </w:t>
      </w:r>
      <w:r w:rsidRPr="00A36393">
        <w:rPr>
          <w:color w:val="000000" w:themeColor="text1"/>
          <w:sz w:val="24"/>
          <w:szCs w:val="24"/>
          <w:highlight w:val="green"/>
        </w:rPr>
        <w:t xml:space="preserve">порядок </w:t>
      </w:r>
      <w:r w:rsidR="00F97D0D" w:rsidRPr="00A36393">
        <w:rPr>
          <w:color w:val="000000" w:themeColor="text1"/>
          <w:sz w:val="24"/>
          <w:szCs w:val="24"/>
          <w:highlight w:val="green"/>
        </w:rPr>
        <w:t xml:space="preserve">их </w:t>
      </w:r>
      <w:r w:rsidRPr="00A36393">
        <w:rPr>
          <w:color w:val="000000" w:themeColor="text1"/>
          <w:sz w:val="24"/>
          <w:szCs w:val="24"/>
          <w:highlight w:val="green"/>
        </w:rPr>
        <w:t>взаимодействия заказчика определя</w:t>
      </w:r>
      <w:r w:rsidR="00BA15C9" w:rsidRPr="00A36393">
        <w:rPr>
          <w:color w:val="000000" w:themeColor="text1"/>
          <w:sz w:val="24"/>
          <w:szCs w:val="24"/>
          <w:highlight w:val="green"/>
        </w:rPr>
        <w:t>ю</w:t>
      </w:r>
      <w:r w:rsidRPr="00A36393">
        <w:rPr>
          <w:color w:val="000000" w:themeColor="text1"/>
          <w:sz w:val="24"/>
          <w:szCs w:val="24"/>
          <w:highlight w:val="green"/>
        </w:rPr>
        <w:t xml:space="preserve">т договором подряда и </w:t>
      </w:r>
      <w:r w:rsidR="00E11C1C" w:rsidRPr="00A36393">
        <w:rPr>
          <w:b/>
          <w:color w:val="000000" w:themeColor="text1"/>
          <w:sz w:val="24"/>
          <w:szCs w:val="24"/>
          <w:highlight w:val="green"/>
        </w:rPr>
        <w:t>долж</w:t>
      </w:r>
      <w:r w:rsidRPr="00A36393">
        <w:rPr>
          <w:color w:val="000000" w:themeColor="text1"/>
          <w:sz w:val="24"/>
          <w:szCs w:val="24"/>
          <w:highlight w:val="green"/>
        </w:rPr>
        <w:t xml:space="preserve">ны соответствовать требованиям настоящего </w:t>
      </w:r>
      <w:r w:rsidR="00BA15C9" w:rsidRPr="00A36393">
        <w:rPr>
          <w:color w:val="000000" w:themeColor="text1"/>
          <w:sz w:val="24"/>
          <w:szCs w:val="24"/>
          <w:highlight w:val="green"/>
        </w:rPr>
        <w:t>свода правил</w:t>
      </w:r>
      <w:r w:rsidRPr="00A36393">
        <w:rPr>
          <w:color w:val="000000" w:themeColor="text1"/>
          <w:sz w:val="24"/>
          <w:szCs w:val="24"/>
          <w:highlight w:val="green"/>
        </w:rPr>
        <w:t>.</w:t>
      </w:r>
    </w:p>
    <w:p w14:paraId="7771D3AA" w14:textId="77777777" w:rsidR="00322C7B" w:rsidRPr="00A36393" w:rsidRDefault="00201BDD" w:rsidP="00C6455C">
      <w:pPr>
        <w:pStyle w:val="FORMATTEXT"/>
        <w:keepN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Основные функции заказчика:</w:t>
      </w:r>
    </w:p>
    <w:p w14:paraId="64D22681"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оформление документов для получения разрешения на строительство, в т. ч., документов об установлении или изменении зон с особыми условиями использования территории;</w:t>
      </w:r>
    </w:p>
    <w:p w14:paraId="6D1C058B"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оформление правоустанавливающих документов на земельные участки для выполнения СМР, а также размещения временных городков, складирования оборудования и пр.;</w:t>
      </w:r>
    </w:p>
    <w:p w14:paraId="670D87CD"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направление ПД (приложение к извещению о начале строительных работ</w:t>
      </w:r>
      <w:r w:rsidR="005D5835" w:rsidRPr="00A36393">
        <w:rPr>
          <w:color w:val="000000" w:themeColor="text1"/>
          <w:sz w:val="24"/>
          <w:szCs w:val="24"/>
          <w:highlight w:val="green"/>
        </w:rPr>
        <w:t>,</w:t>
      </w:r>
      <w:r w:rsidRPr="00A36393">
        <w:rPr>
          <w:color w:val="000000" w:themeColor="text1"/>
          <w:sz w:val="24"/>
          <w:szCs w:val="24"/>
          <w:highlight w:val="green"/>
        </w:rPr>
        <w:t xml:space="preserve"> регистрация) в государственный строительный надзор;</w:t>
      </w:r>
    </w:p>
    <w:p w14:paraId="0D1FA94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обеспечение подрядчика ПД (при одностадийном проектировании) или ПД и РД (при двухстадийном проектировании)</w:t>
      </w:r>
      <w:r w:rsidR="005D5835" w:rsidRPr="00A36393">
        <w:rPr>
          <w:color w:val="000000" w:themeColor="text1"/>
          <w:sz w:val="24"/>
          <w:szCs w:val="24"/>
          <w:highlight w:val="green"/>
        </w:rPr>
        <w:t>,</w:t>
      </w:r>
      <w:r w:rsidRPr="00A36393">
        <w:rPr>
          <w:color w:val="000000" w:themeColor="text1"/>
          <w:sz w:val="24"/>
          <w:szCs w:val="24"/>
          <w:highlight w:val="green"/>
        </w:rPr>
        <w:t xml:space="preserve"> прошедшей экспертизу и утвержденной заказчиком в производство работ;</w:t>
      </w:r>
    </w:p>
    <w:p w14:paraId="12AEC30C"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передача подрядчику технических условий на подключение к коммуникациям с указанием мест подключения к </w:t>
      </w:r>
      <w:r w:rsidR="00344EB6" w:rsidRPr="00A36393">
        <w:rPr>
          <w:color w:val="000000" w:themeColor="text1"/>
          <w:sz w:val="24"/>
          <w:szCs w:val="24"/>
          <w:highlight w:val="green"/>
        </w:rPr>
        <w:t>ним</w:t>
      </w:r>
      <w:r w:rsidRPr="00A36393">
        <w:rPr>
          <w:color w:val="000000" w:themeColor="text1"/>
          <w:sz w:val="24"/>
          <w:szCs w:val="24"/>
          <w:highlight w:val="green"/>
        </w:rPr>
        <w:t>;</w:t>
      </w:r>
    </w:p>
    <w:p w14:paraId="557D4F31"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lastRenderedPageBreak/>
        <w:t>обеспечение выноса в натуру линий регулирования застройки и создание геодезической разбивочной основы;</w:t>
      </w:r>
    </w:p>
    <w:p w14:paraId="4353EE9B"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формирование перечня разрешительной и исполнительной документации с указанием конкретных форм этой документации и ссылок на НД, содержащих упомянутые формы;</w:t>
      </w:r>
    </w:p>
    <w:p w14:paraId="05F5880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обеспечение подрядчика техническим заданием на разработку ППР и согласование ППР;</w:t>
      </w:r>
    </w:p>
    <w:p w14:paraId="37712919"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оформление разрешительной документации на рубку лесных насаждений (проект освоения лесов, лесная декларация), получение разрешений уполномоченных органов на снос древесно-кустарниковой растительности на землях иных категорий и определения полигонов для захоронения </w:t>
      </w:r>
      <w:proofErr w:type="spellStart"/>
      <w:r w:rsidRPr="00A36393">
        <w:rPr>
          <w:color w:val="000000" w:themeColor="text1"/>
          <w:sz w:val="24"/>
          <w:szCs w:val="24"/>
          <w:highlight w:val="green"/>
        </w:rPr>
        <w:t>лесопорубочных</w:t>
      </w:r>
      <w:proofErr w:type="spellEnd"/>
      <w:r w:rsidRPr="00A36393">
        <w:rPr>
          <w:color w:val="000000" w:themeColor="text1"/>
          <w:sz w:val="24"/>
          <w:szCs w:val="24"/>
          <w:highlight w:val="green"/>
        </w:rPr>
        <w:t xml:space="preserve"> остатков;</w:t>
      </w:r>
    </w:p>
    <w:p w14:paraId="0B427DC6"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определение транспортной схемы и выбор карьеров;</w:t>
      </w:r>
    </w:p>
    <w:p w14:paraId="10DFD8AB"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согласование пересечения трубопроводом коммуникаций с их владельцами;</w:t>
      </w:r>
    </w:p>
    <w:p w14:paraId="7687D363"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организация в процессе строительства авторского надзора, выполняемого проектной организацией;</w:t>
      </w:r>
    </w:p>
    <w:p w14:paraId="53C570C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уведомление о начале любых работ на строительной площадке органа государственного строительного надзора, которому подконтролен данный объект;</w:t>
      </w:r>
    </w:p>
    <w:p w14:paraId="588561C8"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организация и осуществление строительного контроля за выполнением СМР (для магистральных трубопроводов для транспортиров</w:t>
      </w:r>
      <w:r w:rsidR="00344EB6" w:rsidRPr="00A36393">
        <w:rPr>
          <w:color w:val="000000" w:themeColor="text1"/>
          <w:sz w:val="24"/>
          <w:szCs w:val="24"/>
          <w:highlight w:val="green"/>
        </w:rPr>
        <w:t>ания</w:t>
      </w:r>
      <w:r w:rsidRPr="00A36393">
        <w:rPr>
          <w:color w:val="000000" w:themeColor="text1"/>
          <w:sz w:val="24"/>
          <w:szCs w:val="24"/>
          <w:highlight w:val="green"/>
        </w:rPr>
        <w:t xml:space="preserve"> нефти и нефтепродуктов организация и проведение строительного контроля качеств</w:t>
      </w:r>
      <w:r w:rsidR="00344EB6" w:rsidRPr="00A36393">
        <w:rPr>
          <w:color w:val="000000" w:themeColor="text1"/>
          <w:sz w:val="24"/>
          <w:szCs w:val="24"/>
          <w:highlight w:val="green"/>
        </w:rPr>
        <w:t>а</w:t>
      </w:r>
      <w:r w:rsidRPr="00A36393">
        <w:rPr>
          <w:color w:val="000000" w:themeColor="text1"/>
          <w:sz w:val="24"/>
          <w:szCs w:val="24"/>
          <w:highlight w:val="green"/>
        </w:rPr>
        <w:t xml:space="preserve"> СМР в соответствии с ГОСТ 34366</w:t>
      </w:r>
      <w:r w:rsidRPr="00A36393">
        <w:rPr>
          <w:rStyle w:val="ac"/>
          <w:color w:val="000000" w:themeColor="text1"/>
          <w:sz w:val="24"/>
          <w:szCs w:val="24"/>
          <w:highlight w:val="green"/>
          <w:u w:val="none"/>
        </w:rPr>
        <w:t>)</w:t>
      </w:r>
      <w:r w:rsidRPr="00A36393">
        <w:rPr>
          <w:color w:val="000000" w:themeColor="text1"/>
          <w:sz w:val="24"/>
          <w:szCs w:val="24"/>
          <w:highlight w:val="green"/>
        </w:rPr>
        <w:t>;</w:t>
      </w:r>
    </w:p>
    <w:p w14:paraId="1005126C"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приемка выполненных работ и контроль выполнения графика строительства;</w:t>
      </w:r>
    </w:p>
    <w:p w14:paraId="2DA067C4"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приемка законченного строительством объекта при осуществлении работ по договору;</w:t>
      </w:r>
    </w:p>
    <w:p w14:paraId="7DB99C5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организация наладки и опробования оборудования, пробного производства продукции и других мероприятий по подготовке объекта к эксплуатации;</w:t>
      </w:r>
    </w:p>
    <w:p w14:paraId="54AEF8FD"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принятие решений о начале, приостановке, консервации, прекращении строительства, о вводе законченного строительством объекта в эксплуатацию;</w:t>
      </w:r>
    </w:p>
    <w:p w14:paraId="5792DDD9"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предъявление законченного строительством объекта органам государственного строительного надзора и экологического надзора (в случаях, предусмотренных </w:t>
      </w:r>
      <w:r w:rsidR="00344EB6" w:rsidRPr="00A36393">
        <w:rPr>
          <w:color w:val="000000" w:themeColor="text1"/>
          <w:sz w:val="24"/>
          <w:szCs w:val="24"/>
          <w:highlight w:val="green"/>
        </w:rPr>
        <w:t>[</w:t>
      </w:r>
      <w:r w:rsidR="006B090B" w:rsidRPr="00A36393">
        <w:rPr>
          <w:color w:val="000000" w:themeColor="text1"/>
          <w:sz w:val="24"/>
          <w:szCs w:val="24"/>
          <w:highlight w:val="green"/>
        </w:rPr>
        <w:t>2</w:t>
      </w:r>
      <w:r w:rsidR="00344EB6" w:rsidRPr="00A36393">
        <w:rPr>
          <w:color w:val="000000" w:themeColor="text1"/>
          <w:sz w:val="24"/>
          <w:szCs w:val="24"/>
          <w:highlight w:val="green"/>
        </w:rPr>
        <w:t>]</w:t>
      </w:r>
      <w:r w:rsidRPr="00A36393">
        <w:rPr>
          <w:color w:val="000000" w:themeColor="text1"/>
          <w:sz w:val="24"/>
          <w:szCs w:val="24"/>
          <w:highlight w:val="green"/>
        </w:rPr>
        <w:t>);</w:t>
      </w:r>
    </w:p>
    <w:p w14:paraId="3855A2CD"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предъявление законченного строительством объекта уполномоченному органу исполнительной власти для ввода в эксплуатацию в соответствии </w:t>
      </w:r>
      <w:r w:rsidR="00344EB6" w:rsidRPr="00A36393">
        <w:rPr>
          <w:color w:val="000000" w:themeColor="text1"/>
          <w:sz w:val="24"/>
          <w:szCs w:val="24"/>
          <w:highlight w:val="green"/>
          <w:lang w:val="en-US"/>
        </w:rPr>
        <w:t>c</w:t>
      </w:r>
      <w:r w:rsidRPr="00A36393">
        <w:rPr>
          <w:color w:val="000000" w:themeColor="text1"/>
          <w:sz w:val="24"/>
          <w:szCs w:val="24"/>
          <w:highlight w:val="green"/>
        </w:rPr>
        <w:t xml:space="preserve"> [</w:t>
      </w:r>
      <w:r w:rsidR="00344EB6" w:rsidRPr="00A36393">
        <w:rPr>
          <w:color w:val="000000" w:themeColor="text1"/>
          <w:sz w:val="24"/>
          <w:szCs w:val="24"/>
          <w:highlight w:val="green"/>
        </w:rPr>
        <w:t>17</w:t>
      </w:r>
      <w:r w:rsidRPr="00A36393">
        <w:rPr>
          <w:color w:val="000000" w:themeColor="text1"/>
          <w:sz w:val="24"/>
          <w:szCs w:val="24"/>
          <w:highlight w:val="green"/>
        </w:rPr>
        <w:t>];</w:t>
      </w:r>
    </w:p>
    <w:p w14:paraId="48536B90"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комплектование, хранение и передача соответствующим организациям исполнительной и эксплуатационной документации;</w:t>
      </w:r>
    </w:p>
    <w:p w14:paraId="43524C07"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поставка материалов и оборудования, определенных договором;</w:t>
      </w:r>
    </w:p>
    <w:p w14:paraId="473B84C8"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регистрация общего журнала и специальных журналов работ в органе государственного строительного надзора;</w:t>
      </w:r>
    </w:p>
    <w:p w14:paraId="5161B72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получение разрешения </w:t>
      </w:r>
      <w:r w:rsidR="00E15FA1" w:rsidRPr="00A36393">
        <w:rPr>
          <w:color w:val="000000" w:themeColor="text1"/>
          <w:sz w:val="24"/>
          <w:szCs w:val="24"/>
          <w:highlight w:val="green"/>
        </w:rPr>
        <w:t xml:space="preserve">государственной комиссии по радиочастотам </w:t>
      </w:r>
      <w:r w:rsidRPr="00A36393">
        <w:rPr>
          <w:color w:val="000000" w:themeColor="text1"/>
          <w:sz w:val="24"/>
          <w:szCs w:val="24"/>
          <w:highlight w:val="green"/>
        </w:rPr>
        <w:t>на использование радиочастот (при наличии радиорелейной системы технологической связи, системы подвижной радиосвязи или иных систем технологической и производственной связи, использующих для установления соединения радиочастотные ресурсы, требующие оформления разрешений на их использование);</w:t>
      </w:r>
    </w:p>
    <w:p w14:paraId="2CBB825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оформление документов на получение разрешения на ввод объекта в эксплуатацию.</w:t>
      </w:r>
    </w:p>
    <w:p w14:paraId="30835E01" w14:textId="77777777" w:rsidR="00322C7B" w:rsidRPr="00A36393" w:rsidRDefault="00201BDD" w:rsidP="00C6455C">
      <w:pPr>
        <w:pStyle w:val="FORMATTEXT"/>
        <w:keepN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lastRenderedPageBreak/>
        <w:t>Основные функции подрядчика:</w:t>
      </w:r>
    </w:p>
    <w:p w14:paraId="3ABA1A84"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получение в установленном порядке свидетельств на допуски ко всем видам работ, оказывающих влияние на безопасность сооружаемого объекта МТ;</w:t>
      </w:r>
    </w:p>
    <w:p w14:paraId="1097FEBE" w14:textId="77777777" w:rsidR="00813D48" w:rsidRPr="00A36393" w:rsidRDefault="00813D48"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оформ</w:t>
      </w:r>
      <w:r w:rsidR="00961D80" w:rsidRPr="00A36393">
        <w:rPr>
          <w:color w:val="000000" w:themeColor="text1"/>
          <w:sz w:val="24"/>
          <w:szCs w:val="24"/>
          <w:highlight w:val="green"/>
        </w:rPr>
        <w:t xml:space="preserve">ление </w:t>
      </w:r>
      <w:r w:rsidRPr="00A36393">
        <w:rPr>
          <w:color w:val="000000" w:themeColor="text1"/>
          <w:sz w:val="24"/>
          <w:szCs w:val="24"/>
          <w:highlight w:val="green"/>
        </w:rPr>
        <w:t>разрешени</w:t>
      </w:r>
      <w:r w:rsidR="00961D80" w:rsidRPr="00A36393">
        <w:rPr>
          <w:color w:val="000000" w:themeColor="text1"/>
          <w:sz w:val="24"/>
          <w:szCs w:val="24"/>
          <w:highlight w:val="green"/>
        </w:rPr>
        <w:t>я</w:t>
      </w:r>
      <w:r w:rsidRPr="00A36393">
        <w:rPr>
          <w:color w:val="000000" w:themeColor="text1"/>
          <w:sz w:val="24"/>
          <w:szCs w:val="24"/>
          <w:highlight w:val="green"/>
        </w:rPr>
        <w:t xml:space="preserve"> (наряд-допуск) на производство работ в охранной зоне действующих коммуникаций;</w:t>
      </w:r>
    </w:p>
    <w:p w14:paraId="321468C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обеспечение входного контроля РД;</w:t>
      </w:r>
    </w:p>
    <w:p w14:paraId="5403BAFC"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разработка и применение организационно-технологической документации;</w:t>
      </w:r>
    </w:p>
    <w:p w14:paraId="2E292D97" w14:textId="39BEB698"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поиск и выбор субподрядчиков, согласование </w:t>
      </w:r>
      <w:r w:rsidR="00961D80" w:rsidRPr="00A36393">
        <w:rPr>
          <w:color w:val="000000" w:themeColor="text1"/>
          <w:sz w:val="24"/>
          <w:szCs w:val="24"/>
          <w:highlight w:val="green"/>
        </w:rPr>
        <w:t xml:space="preserve">их </w:t>
      </w:r>
      <w:r w:rsidRPr="00A36393">
        <w:rPr>
          <w:color w:val="000000" w:themeColor="text1"/>
          <w:sz w:val="24"/>
          <w:szCs w:val="24"/>
          <w:highlight w:val="green"/>
        </w:rPr>
        <w:t xml:space="preserve">с заказчиком и заключение договоров с ними (при </w:t>
      </w:r>
      <w:r w:rsidR="00E11C1C" w:rsidRPr="00A36393">
        <w:rPr>
          <w:b/>
          <w:color w:val="000000" w:themeColor="text1"/>
          <w:sz w:val="24"/>
          <w:szCs w:val="24"/>
          <w:highlight w:val="green"/>
        </w:rPr>
        <w:t>необходимо</w:t>
      </w:r>
      <w:r w:rsidRPr="00A36393">
        <w:rPr>
          <w:color w:val="000000" w:themeColor="text1"/>
          <w:sz w:val="24"/>
          <w:szCs w:val="24"/>
          <w:highlight w:val="green"/>
        </w:rPr>
        <w:t>сти);</w:t>
      </w:r>
    </w:p>
    <w:p w14:paraId="7CC6BDBD"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обеспечение выполнения СМР в соответствии с ПД, РД, НД и ППР;</w:t>
      </w:r>
    </w:p>
    <w:p w14:paraId="6F69EB3A"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осуществление подготовки и аттестации работников организации по вопросам промышленной безопасности в соответствии с действующим законодательством;</w:t>
      </w:r>
    </w:p>
    <w:p w14:paraId="4D71FBB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обеспечение выполнения всех СМР только в пределах земельных участков, на которые заказчиком оформлены правоустанавливающие документы;</w:t>
      </w:r>
    </w:p>
    <w:p w14:paraId="28D3829D"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осуществление строительного контроля выполнени</w:t>
      </w:r>
      <w:r w:rsidR="00961D80" w:rsidRPr="00A36393">
        <w:rPr>
          <w:color w:val="000000" w:themeColor="text1"/>
          <w:sz w:val="24"/>
          <w:szCs w:val="24"/>
          <w:highlight w:val="green"/>
        </w:rPr>
        <w:t>я</w:t>
      </w:r>
      <w:r w:rsidRPr="00A36393">
        <w:rPr>
          <w:color w:val="000000" w:themeColor="text1"/>
          <w:sz w:val="24"/>
          <w:szCs w:val="24"/>
          <w:highlight w:val="green"/>
        </w:rPr>
        <w:t xml:space="preserve"> СМР в соответствии с действующими НД;</w:t>
      </w:r>
    </w:p>
    <w:p w14:paraId="55468BAA"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ведение исполнительной документации в установленном порядке (в бумажном и электронном виде);</w:t>
      </w:r>
    </w:p>
    <w:p w14:paraId="0E68CF4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соблюдение сроков выполнения работ в соответствии с графиком;</w:t>
      </w:r>
    </w:p>
    <w:p w14:paraId="65E58EF1"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своевременное предоставление отчетности заказчику в объеме и формах, установленных договором;</w:t>
      </w:r>
    </w:p>
    <w:p w14:paraId="32A9A8D1"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обеспечение безопасности труда на строительной площадке, безопасности строительных работ для окружающей среды и населения;</w:t>
      </w:r>
    </w:p>
    <w:p w14:paraId="31BE17AB"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управление строительной площадкой, в т. ч. обеспечение охраны </w:t>
      </w:r>
      <w:r w:rsidR="003A7A8C" w:rsidRPr="00A36393">
        <w:rPr>
          <w:color w:val="000000" w:themeColor="text1"/>
          <w:sz w:val="24"/>
          <w:szCs w:val="24"/>
          <w:highlight w:val="green"/>
        </w:rPr>
        <w:t>строительной площадк</w:t>
      </w:r>
      <w:r w:rsidRPr="00A36393">
        <w:rPr>
          <w:color w:val="000000" w:themeColor="text1"/>
          <w:sz w:val="24"/>
          <w:szCs w:val="24"/>
          <w:highlight w:val="green"/>
        </w:rPr>
        <w:t>и и сохранности объе</w:t>
      </w:r>
      <w:r w:rsidR="00D27B42" w:rsidRPr="00A36393">
        <w:rPr>
          <w:color w:val="000000" w:themeColor="text1"/>
          <w:sz w:val="24"/>
          <w:szCs w:val="24"/>
          <w:highlight w:val="green"/>
        </w:rPr>
        <w:t>кта до его приемки застройщиком/</w:t>
      </w:r>
      <w:r w:rsidRPr="00A36393">
        <w:rPr>
          <w:color w:val="000000" w:themeColor="text1"/>
          <w:sz w:val="24"/>
          <w:szCs w:val="24"/>
          <w:highlight w:val="green"/>
        </w:rPr>
        <w:t>заказчиком;</w:t>
      </w:r>
    </w:p>
    <w:p w14:paraId="649EC85F"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выполнение требований местной администрации, действующей в пределах ее компетенции, по поддержанию порядка на прилегающей к </w:t>
      </w:r>
      <w:r w:rsidR="003A7A8C" w:rsidRPr="00A36393">
        <w:rPr>
          <w:color w:val="000000" w:themeColor="text1"/>
          <w:sz w:val="24"/>
          <w:szCs w:val="24"/>
          <w:highlight w:val="green"/>
        </w:rPr>
        <w:t>строительной площадк</w:t>
      </w:r>
      <w:r w:rsidRPr="00A36393">
        <w:rPr>
          <w:color w:val="000000" w:themeColor="text1"/>
          <w:sz w:val="24"/>
          <w:szCs w:val="24"/>
          <w:highlight w:val="green"/>
        </w:rPr>
        <w:t>е территории;</w:t>
      </w:r>
    </w:p>
    <w:p w14:paraId="3A79C8C4" w14:textId="77777777" w:rsidR="0041594B" w:rsidRPr="00A36393" w:rsidRDefault="0041594B"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извещение заказчика об инцидентах, происшествиях и авариях на объекте;</w:t>
      </w:r>
    </w:p>
    <w:p w14:paraId="6D17E263"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устранение дефектов и нарушений в работе объекта, выявленных в гарантийный период эксплуатации объекта;</w:t>
      </w:r>
    </w:p>
    <w:p w14:paraId="4854F257"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извещение заказчика об окончании строительства;</w:t>
      </w:r>
    </w:p>
    <w:p w14:paraId="7DE1CF8A"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выполнение работ по рекультивации земель путем проведения технических и/или биологических мероприятий с оформлением акта о рекультивации земель;</w:t>
      </w:r>
    </w:p>
    <w:p w14:paraId="5AE3DC77"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обеспечение вывоза строительных и тв</w:t>
      </w:r>
      <w:r w:rsidR="00961D80" w:rsidRPr="00A36393">
        <w:rPr>
          <w:color w:val="000000" w:themeColor="text1"/>
          <w:sz w:val="24"/>
          <w:szCs w:val="24"/>
          <w:highlight w:val="green"/>
        </w:rPr>
        <w:t>е</w:t>
      </w:r>
      <w:r w:rsidRPr="00A36393">
        <w:rPr>
          <w:color w:val="000000" w:themeColor="text1"/>
          <w:sz w:val="24"/>
          <w:szCs w:val="24"/>
          <w:highlight w:val="green"/>
        </w:rPr>
        <w:t>рдых коммунальных отходов с объекта строительства;</w:t>
      </w:r>
    </w:p>
    <w:p w14:paraId="728D9A78"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поставка материалов и оборудования, определенных договором.</w:t>
      </w:r>
    </w:p>
    <w:p w14:paraId="3D6BD43F" w14:textId="6CB3FF02" w:rsidR="00322C7B" w:rsidRPr="00A36393" w:rsidRDefault="00201BDD" w:rsidP="00C6455C">
      <w:pPr>
        <w:pStyle w:val="FORMATTEXT"/>
        <w:keepN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При подготовке и проведении СМР на объекте </w:t>
      </w:r>
      <w:r w:rsidR="00E11C1C" w:rsidRPr="00A36393">
        <w:rPr>
          <w:b/>
          <w:color w:val="000000" w:themeColor="text1"/>
          <w:sz w:val="24"/>
          <w:szCs w:val="24"/>
          <w:highlight w:val="green"/>
        </w:rPr>
        <w:t>долж</w:t>
      </w:r>
      <w:r w:rsidRPr="00A36393">
        <w:rPr>
          <w:color w:val="000000" w:themeColor="text1"/>
          <w:sz w:val="24"/>
          <w:szCs w:val="24"/>
          <w:highlight w:val="green"/>
        </w:rPr>
        <w:t>но быть обеспечено взаимодействие заказчика с подрядчиком и субподрядчиками по следующим направлениям:</w:t>
      </w:r>
    </w:p>
    <w:p w14:paraId="6CBA4907"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внесени</w:t>
      </w:r>
      <w:r w:rsidR="00961D80" w:rsidRPr="00A36393">
        <w:rPr>
          <w:color w:val="000000" w:themeColor="text1"/>
          <w:sz w:val="24"/>
          <w:szCs w:val="24"/>
          <w:highlight w:val="green"/>
        </w:rPr>
        <w:t>ю</w:t>
      </w:r>
      <w:r w:rsidRPr="00A36393">
        <w:rPr>
          <w:color w:val="000000" w:themeColor="text1"/>
          <w:sz w:val="24"/>
          <w:szCs w:val="24"/>
          <w:highlight w:val="green"/>
        </w:rPr>
        <w:t xml:space="preserve"> изменений и корректировк</w:t>
      </w:r>
      <w:r w:rsidR="005D5835" w:rsidRPr="00A36393">
        <w:rPr>
          <w:color w:val="000000" w:themeColor="text1"/>
          <w:sz w:val="24"/>
          <w:szCs w:val="24"/>
          <w:highlight w:val="green"/>
        </w:rPr>
        <w:t>е</w:t>
      </w:r>
      <w:r w:rsidRPr="00A36393">
        <w:rPr>
          <w:color w:val="000000" w:themeColor="text1"/>
          <w:sz w:val="24"/>
          <w:szCs w:val="24"/>
          <w:highlight w:val="green"/>
        </w:rPr>
        <w:t xml:space="preserve"> </w:t>
      </w:r>
      <w:r w:rsidR="00752185" w:rsidRPr="00A36393">
        <w:rPr>
          <w:color w:val="000000" w:themeColor="text1"/>
          <w:sz w:val="24"/>
          <w:szCs w:val="24"/>
          <w:highlight w:val="green"/>
        </w:rPr>
        <w:t>ПД</w:t>
      </w:r>
      <w:r w:rsidRPr="00A36393">
        <w:rPr>
          <w:color w:val="000000" w:themeColor="text1"/>
          <w:sz w:val="24"/>
          <w:szCs w:val="24"/>
          <w:highlight w:val="green"/>
        </w:rPr>
        <w:t>;</w:t>
      </w:r>
    </w:p>
    <w:p w14:paraId="4190911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согласовани</w:t>
      </w:r>
      <w:r w:rsidR="00961D80" w:rsidRPr="00A36393">
        <w:rPr>
          <w:color w:val="000000" w:themeColor="text1"/>
          <w:sz w:val="24"/>
          <w:szCs w:val="24"/>
          <w:highlight w:val="green"/>
        </w:rPr>
        <w:t>ю</w:t>
      </w:r>
      <w:r w:rsidRPr="00A36393">
        <w:rPr>
          <w:color w:val="000000" w:themeColor="text1"/>
          <w:sz w:val="24"/>
          <w:szCs w:val="24"/>
          <w:highlight w:val="green"/>
        </w:rPr>
        <w:t>, утверждени</w:t>
      </w:r>
      <w:r w:rsidR="00961D80" w:rsidRPr="00A36393">
        <w:rPr>
          <w:color w:val="000000" w:themeColor="text1"/>
          <w:sz w:val="24"/>
          <w:szCs w:val="24"/>
          <w:highlight w:val="green"/>
        </w:rPr>
        <w:t>ю</w:t>
      </w:r>
      <w:r w:rsidRPr="00A36393">
        <w:rPr>
          <w:color w:val="000000" w:themeColor="text1"/>
          <w:sz w:val="24"/>
          <w:szCs w:val="24"/>
          <w:highlight w:val="green"/>
        </w:rPr>
        <w:t xml:space="preserve"> и корректировк</w:t>
      </w:r>
      <w:r w:rsidR="00961D80" w:rsidRPr="00A36393">
        <w:rPr>
          <w:color w:val="000000" w:themeColor="text1"/>
          <w:sz w:val="24"/>
          <w:szCs w:val="24"/>
          <w:highlight w:val="green"/>
        </w:rPr>
        <w:t>е</w:t>
      </w:r>
      <w:r w:rsidRPr="00A36393">
        <w:rPr>
          <w:color w:val="000000" w:themeColor="text1"/>
          <w:sz w:val="24"/>
          <w:szCs w:val="24"/>
          <w:highlight w:val="green"/>
        </w:rPr>
        <w:t xml:space="preserve"> ППР, ТК;</w:t>
      </w:r>
    </w:p>
    <w:p w14:paraId="621A3F5F"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сдач</w:t>
      </w:r>
      <w:r w:rsidR="00961D80" w:rsidRPr="00A36393">
        <w:rPr>
          <w:color w:val="000000" w:themeColor="text1"/>
          <w:sz w:val="24"/>
          <w:szCs w:val="24"/>
          <w:highlight w:val="green"/>
        </w:rPr>
        <w:t>е</w:t>
      </w:r>
      <w:r w:rsidRPr="00A36393">
        <w:rPr>
          <w:color w:val="000000" w:themeColor="text1"/>
          <w:sz w:val="24"/>
          <w:szCs w:val="24"/>
          <w:highlight w:val="green"/>
        </w:rPr>
        <w:t>-приемк</w:t>
      </w:r>
      <w:r w:rsidR="00961D80" w:rsidRPr="00A36393">
        <w:rPr>
          <w:color w:val="000000" w:themeColor="text1"/>
          <w:sz w:val="24"/>
          <w:szCs w:val="24"/>
          <w:highlight w:val="green"/>
        </w:rPr>
        <w:t>е</w:t>
      </w:r>
      <w:r w:rsidRPr="00A36393">
        <w:rPr>
          <w:color w:val="000000" w:themeColor="text1"/>
          <w:sz w:val="24"/>
          <w:szCs w:val="24"/>
          <w:highlight w:val="green"/>
        </w:rPr>
        <w:t xml:space="preserve"> строительных площадок, производственных баз, трассы трубопровода, помещений под монтаж оборудования и технологических систем;</w:t>
      </w:r>
    </w:p>
    <w:p w14:paraId="23FE0591"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согласовани</w:t>
      </w:r>
      <w:r w:rsidR="00961D80" w:rsidRPr="00A36393">
        <w:rPr>
          <w:color w:val="000000" w:themeColor="text1"/>
          <w:sz w:val="24"/>
          <w:szCs w:val="24"/>
          <w:highlight w:val="green"/>
        </w:rPr>
        <w:t>ю</w:t>
      </w:r>
      <w:r w:rsidRPr="00A36393">
        <w:rPr>
          <w:color w:val="000000" w:themeColor="text1"/>
          <w:sz w:val="24"/>
          <w:szCs w:val="24"/>
          <w:highlight w:val="green"/>
        </w:rPr>
        <w:t xml:space="preserve"> планов и графиков;</w:t>
      </w:r>
    </w:p>
    <w:p w14:paraId="63284E49"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lastRenderedPageBreak/>
        <w:t>передач</w:t>
      </w:r>
      <w:r w:rsidR="00961D80" w:rsidRPr="00A36393">
        <w:rPr>
          <w:color w:val="000000" w:themeColor="text1"/>
          <w:sz w:val="24"/>
          <w:szCs w:val="24"/>
          <w:highlight w:val="green"/>
        </w:rPr>
        <w:t>е</w:t>
      </w:r>
      <w:r w:rsidRPr="00A36393">
        <w:rPr>
          <w:color w:val="000000" w:themeColor="text1"/>
          <w:sz w:val="24"/>
          <w:szCs w:val="24"/>
          <w:highlight w:val="green"/>
        </w:rPr>
        <w:t xml:space="preserve"> и учет</w:t>
      </w:r>
      <w:r w:rsidR="00961D80" w:rsidRPr="00A36393">
        <w:rPr>
          <w:color w:val="000000" w:themeColor="text1"/>
          <w:sz w:val="24"/>
          <w:szCs w:val="24"/>
          <w:highlight w:val="green"/>
        </w:rPr>
        <w:t>у</w:t>
      </w:r>
      <w:r w:rsidRPr="00A36393">
        <w:rPr>
          <w:color w:val="000000" w:themeColor="text1"/>
          <w:sz w:val="24"/>
          <w:szCs w:val="24"/>
          <w:highlight w:val="green"/>
        </w:rPr>
        <w:t xml:space="preserve"> строительных материалов, оборудования;</w:t>
      </w:r>
    </w:p>
    <w:p w14:paraId="1C5032B8"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контрол</w:t>
      </w:r>
      <w:r w:rsidR="00961D80" w:rsidRPr="00A36393">
        <w:rPr>
          <w:color w:val="000000" w:themeColor="text1"/>
          <w:sz w:val="24"/>
          <w:szCs w:val="24"/>
          <w:highlight w:val="green"/>
        </w:rPr>
        <w:t>ю</w:t>
      </w:r>
      <w:r w:rsidRPr="00A36393">
        <w:rPr>
          <w:color w:val="000000" w:themeColor="text1"/>
          <w:sz w:val="24"/>
          <w:szCs w:val="24"/>
          <w:highlight w:val="green"/>
        </w:rPr>
        <w:t>, приемк</w:t>
      </w:r>
      <w:r w:rsidR="00961D80" w:rsidRPr="00A36393">
        <w:rPr>
          <w:color w:val="000000" w:themeColor="text1"/>
          <w:sz w:val="24"/>
          <w:szCs w:val="24"/>
          <w:highlight w:val="green"/>
        </w:rPr>
        <w:t>е</w:t>
      </w:r>
      <w:r w:rsidRPr="00A36393">
        <w:rPr>
          <w:color w:val="000000" w:themeColor="text1"/>
          <w:sz w:val="24"/>
          <w:szCs w:val="24"/>
          <w:highlight w:val="green"/>
        </w:rPr>
        <w:t xml:space="preserve"> и оплат</w:t>
      </w:r>
      <w:r w:rsidR="00961D80" w:rsidRPr="00A36393">
        <w:rPr>
          <w:color w:val="000000" w:themeColor="text1"/>
          <w:sz w:val="24"/>
          <w:szCs w:val="24"/>
          <w:highlight w:val="green"/>
        </w:rPr>
        <w:t>е</w:t>
      </w:r>
      <w:r w:rsidRPr="00A36393">
        <w:rPr>
          <w:color w:val="000000" w:themeColor="text1"/>
          <w:sz w:val="24"/>
          <w:szCs w:val="24"/>
          <w:highlight w:val="green"/>
        </w:rPr>
        <w:t xml:space="preserve"> выполненных работ;</w:t>
      </w:r>
    </w:p>
    <w:p w14:paraId="4BB67B69" w14:textId="77777777" w:rsidR="007F49D3" w:rsidRPr="00A36393" w:rsidRDefault="007F49D3"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возможно</w:t>
      </w:r>
      <w:r w:rsidR="00961D80" w:rsidRPr="00A36393">
        <w:rPr>
          <w:color w:val="000000" w:themeColor="text1"/>
          <w:sz w:val="24"/>
          <w:szCs w:val="24"/>
          <w:highlight w:val="green"/>
        </w:rPr>
        <w:t>сти</w:t>
      </w:r>
      <w:r w:rsidRPr="00A36393">
        <w:rPr>
          <w:color w:val="000000" w:themeColor="text1"/>
          <w:sz w:val="24"/>
          <w:szCs w:val="24"/>
          <w:highlight w:val="green"/>
        </w:rPr>
        <w:t xml:space="preserve"> применени</w:t>
      </w:r>
      <w:r w:rsidR="00961D80" w:rsidRPr="00A36393">
        <w:rPr>
          <w:color w:val="000000" w:themeColor="text1"/>
          <w:sz w:val="24"/>
          <w:szCs w:val="24"/>
          <w:highlight w:val="green"/>
        </w:rPr>
        <w:t>я</w:t>
      </w:r>
      <w:r w:rsidRPr="00A36393">
        <w:rPr>
          <w:color w:val="000000" w:themeColor="text1"/>
          <w:sz w:val="24"/>
          <w:szCs w:val="24"/>
          <w:highlight w:val="green"/>
        </w:rPr>
        <w:t xml:space="preserve"> цифровых информационных моделей</w:t>
      </w:r>
      <w:r w:rsidR="00961D80" w:rsidRPr="00A36393">
        <w:rPr>
          <w:rStyle w:val="af8"/>
          <w:color w:val="000000" w:themeColor="text1"/>
          <w:sz w:val="24"/>
          <w:szCs w:val="24"/>
          <w:highlight w:val="green"/>
        </w:rPr>
        <w:footnoteReference w:customMarkFollows="1" w:id="1"/>
        <w:t>1)</w:t>
      </w:r>
      <w:r w:rsidRPr="00A36393">
        <w:rPr>
          <w:color w:val="000000" w:themeColor="text1"/>
          <w:sz w:val="24"/>
          <w:szCs w:val="24"/>
          <w:highlight w:val="green"/>
        </w:rPr>
        <w:t xml:space="preserve"> при контроле качества строительных работ с установлением требований заказчика к информационным моделям, применяемому (используемому) программному обеспечению и разработкой регламента взаимодействия участников процесса строительства или плана реализации проекта с применением технологии информационного моделирования. Возможно применение отдельных цифровых информационных моделей для контроля качества работ</w:t>
      </w:r>
      <w:r w:rsidR="00352BE5" w:rsidRPr="00A36393">
        <w:rPr>
          <w:color w:val="000000" w:themeColor="text1"/>
          <w:sz w:val="24"/>
          <w:szCs w:val="24"/>
          <w:highlight w:val="green"/>
        </w:rPr>
        <w:t xml:space="preserve"> согласно СП 471.1325800</w:t>
      </w:r>
      <w:r w:rsidRPr="00A36393">
        <w:rPr>
          <w:color w:val="000000" w:themeColor="text1"/>
          <w:sz w:val="24"/>
          <w:szCs w:val="24"/>
          <w:highlight w:val="green"/>
        </w:rPr>
        <w:t>;</w:t>
      </w:r>
    </w:p>
    <w:p w14:paraId="32A93852" w14:textId="77777777" w:rsidR="007F49D3"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проверка соблюдения подрядчиками требований ПД, НД.</w:t>
      </w:r>
    </w:p>
    <w:p w14:paraId="20E27F14" w14:textId="77777777" w:rsidR="00322C7B" w:rsidRPr="00DB7F57" w:rsidRDefault="00201BDD" w:rsidP="00C6455C">
      <w:pPr>
        <w:pStyle w:val="FORMATTEXT"/>
        <w:keepNext/>
        <w:widowControl/>
        <w:ind w:firstLine="709"/>
        <w:jc w:val="both"/>
        <w:rPr>
          <w:color w:val="000000" w:themeColor="text1"/>
          <w:sz w:val="24"/>
          <w:szCs w:val="24"/>
        </w:rPr>
      </w:pPr>
      <w:r w:rsidRPr="00DB7F57">
        <w:rPr>
          <w:b/>
          <w:bCs/>
          <w:color w:val="000000" w:themeColor="text1"/>
          <w:sz w:val="24"/>
          <w:szCs w:val="24"/>
        </w:rPr>
        <w:t>Взаимодействие заказчика строительства с подрядчиком при выполнении строительного контроля</w:t>
      </w:r>
    </w:p>
    <w:p w14:paraId="2C31DB36" w14:textId="686EE54F" w:rsidR="00322C7B" w:rsidRPr="00A36393" w:rsidRDefault="00201BDD" w:rsidP="00C6455C">
      <w:pPr>
        <w:pStyle w:val="FORMATTEXT"/>
        <w:keepN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При сооружении объекта МТ строительный контроль за СМР проводится подрядчиком, осуществляющим строительство</w:t>
      </w:r>
      <w:r w:rsidR="0041594B" w:rsidRPr="00A36393">
        <w:rPr>
          <w:color w:val="000000" w:themeColor="text1"/>
          <w:sz w:val="24"/>
          <w:szCs w:val="24"/>
          <w:highlight w:val="green"/>
        </w:rPr>
        <w:t xml:space="preserve"> и </w:t>
      </w:r>
      <w:r w:rsidRPr="00A36393">
        <w:rPr>
          <w:color w:val="000000" w:themeColor="text1"/>
          <w:sz w:val="24"/>
          <w:szCs w:val="24"/>
          <w:highlight w:val="green"/>
        </w:rPr>
        <w:t>заказчиком.</w:t>
      </w:r>
      <w:r w:rsidR="0041594B" w:rsidRPr="00A36393">
        <w:rPr>
          <w:color w:val="000000" w:themeColor="text1"/>
          <w:sz w:val="24"/>
          <w:szCs w:val="24"/>
          <w:highlight w:val="green"/>
        </w:rPr>
        <w:t xml:space="preserve"> Строительный контроль заказчика </w:t>
      </w:r>
      <w:r w:rsidR="00E11C1C" w:rsidRPr="00A36393">
        <w:rPr>
          <w:b/>
          <w:color w:val="000000" w:themeColor="text1"/>
          <w:sz w:val="24"/>
          <w:szCs w:val="24"/>
          <w:highlight w:val="green"/>
        </w:rPr>
        <w:t>может</w:t>
      </w:r>
      <w:r w:rsidR="0041594B" w:rsidRPr="00A36393">
        <w:rPr>
          <w:color w:val="000000" w:themeColor="text1"/>
          <w:sz w:val="24"/>
          <w:szCs w:val="24"/>
          <w:highlight w:val="green"/>
        </w:rPr>
        <w:t xml:space="preserve"> выполняться привлекаемой заказчиком специализированной организацией</w:t>
      </w:r>
      <w:r w:rsidR="00697715" w:rsidRPr="00A36393">
        <w:rPr>
          <w:color w:val="000000" w:themeColor="text1"/>
          <w:sz w:val="24"/>
          <w:szCs w:val="24"/>
          <w:highlight w:val="green"/>
        </w:rPr>
        <w:t>, в соответствии с требованиями действующего законодательства.</w:t>
      </w:r>
    </w:p>
    <w:p w14:paraId="0FB38242" w14:textId="39CFE74E" w:rsidR="00322C7B" w:rsidRPr="00A36393" w:rsidRDefault="00201BDD" w:rsidP="00C6455C">
      <w:pPr>
        <w:pStyle w:val="FORMATTEXT"/>
        <w:keepN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Строительный контроль, осуществляемый подрядчиком, </w:t>
      </w:r>
      <w:r w:rsidR="00E11C1C" w:rsidRPr="00A36393">
        <w:rPr>
          <w:b/>
          <w:color w:val="000000" w:themeColor="text1"/>
          <w:sz w:val="24"/>
          <w:szCs w:val="24"/>
          <w:highlight w:val="green"/>
        </w:rPr>
        <w:t>предусматр</w:t>
      </w:r>
      <w:r w:rsidRPr="00A36393">
        <w:rPr>
          <w:color w:val="000000" w:themeColor="text1"/>
          <w:sz w:val="24"/>
          <w:szCs w:val="24"/>
          <w:highlight w:val="green"/>
        </w:rPr>
        <w:t>ивает проведение следующих контрольных мероприятий:</w:t>
      </w:r>
    </w:p>
    <w:p w14:paraId="7498D71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Pr="00A36393">
        <w:rPr>
          <w:color w:val="000000" w:themeColor="text1"/>
          <w:sz w:val="24"/>
          <w:szCs w:val="24"/>
          <w:highlight w:val="green"/>
        </w:rPr>
        <w:t xml:space="preserve"> качества (входной контроль) строительных материалов, изделий, конструкций и оборудования, поставленных для строительства объекта;</w:t>
      </w:r>
    </w:p>
    <w:p w14:paraId="267FB71D"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Pr="00A36393">
        <w:rPr>
          <w:color w:val="000000" w:themeColor="text1"/>
          <w:sz w:val="24"/>
          <w:szCs w:val="24"/>
          <w:highlight w:val="green"/>
        </w:rPr>
        <w:t xml:space="preserve"> соблюдения установленных норм и правил складирования и хранения применяемой продукции;</w:t>
      </w:r>
    </w:p>
    <w:p w14:paraId="0CA0AAD4"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Pr="00A36393">
        <w:rPr>
          <w:color w:val="000000" w:themeColor="text1"/>
          <w:sz w:val="24"/>
          <w:szCs w:val="24"/>
          <w:highlight w:val="green"/>
        </w:rPr>
        <w:t xml:space="preserve"> при строительстве объекта соблюдения последовательности, состава, точности и качества выполнения технологических операций и работ;</w:t>
      </w:r>
    </w:p>
    <w:p w14:paraId="0AC651F3"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освидетельствовани</w:t>
      </w:r>
      <w:r w:rsidR="00961D80" w:rsidRPr="00A36393">
        <w:rPr>
          <w:color w:val="000000" w:themeColor="text1"/>
          <w:sz w:val="24"/>
          <w:szCs w:val="24"/>
          <w:highlight w:val="green"/>
        </w:rPr>
        <w:t>я</w:t>
      </w:r>
      <w:r w:rsidRPr="00A36393">
        <w:rPr>
          <w:color w:val="000000" w:themeColor="text1"/>
          <w:sz w:val="24"/>
          <w:szCs w:val="24"/>
          <w:highlight w:val="green"/>
        </w:rPr>
        <w:t xml:space="preserve"> скрытых работ и возведенных строительных конструкций, участков сетей инженерно-технического обеспечения;</w:t>
      </w:r>
    </w:p>
    <w:p w14:paraId="75427CF7"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приемк</w:t>
      </w:r>
      <w:r w:rsidR="00961D80" w:rsidRPr="00A36393">
        <w:rPr>
          <w:color w:val="000000" w:themeColor="text1"/>
          <w:sz w:val="24"/>
          <w:szCs w:val="24"/>
          <w:highlight w:val="green"/>
        </w:rPr>
        <w:t>и</w:t>
      </w:r>
      <w:r w:rsidRPr="00A36393">
        <w:rPr>
          <w:color w:val="000000" w:themeColor="text1"/>
          <w:sz w:val="24"/>
          <w:szCs w:val="24"/>
          <w:highlight w:val="green"/>
        </w:rPr>
        <w:t xml:space="preserve"> законченных видов (этапов) работ;</w:t>
      </w:r>
    </w:p>
    <w:p w14:paraId="12C0F796"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Pr="00A36393">
        <w:rPr>
          <w:color w:val="000000" w:themeColor="text1"/>
          <w:sz w:val="24"/>
          <w:szCs w:val="24"/>
          <w:highlight w:val="green"/>
        </w:rPr>
        <w:t xml:space="preserve"> совместно с заказчиком соответствия законченного строительством объекта требованиям ПД и подготовленной на ее основе РД, результатам инженерных изысканий, требованиям градостроительного плана земельного участка, технических регламентов;</w:t>
      </w:r>
    </w:p>
    <w:p w14:paraId="0FE6DFA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освидетельствовани</w:t>
      </w:r>
      <w:r w:rsidR="00961D80" w:rsidRPr="00A36393">
        <w:rPr>
          <w:color w:val="000000" w:themeColor="text1"/>
          <w:sz w:val="24"/>
          <w:szCs w:val="24"/>
          <w:highlight w:val="green"/>
        </w:rPr>
        <w:t>я</w:t>
      </w:r>
      <w:r w:rsidRPr="00A36393">
        <w:rPr>
          <w:color w:val="000000" w:themeColor="text1"/>
          <w:sz w:val="24"/>
          <w:szCs w:val="24"/>
          <w:highlight w:val="green"/>
        </w:rPr>
        <w:t xml:space="preserve"> ГРО объекта капитального строительства;</w:t>
      </w:r>
    </w:p>
    <w:p w14:paraId="271FD3C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контрол</w:t>
      </w:r>
      <w:r w:rsidR="00961D80" w:rsidRPr="00A36393">
        <w:rPr>
          <w:color w:val="000000" w:themeColor="text1"/>
          <w:sz w:val="24"/>
          <w:szCs w:val="24"/>
          <w:highlight w:val="green"/>
        </w:rPr>
        <w:t>я</w:t>
      </w:r>
      <w:r w:rsidRPr="00A36393">
        <w:rPr>
          <w:color w:val="000000" w:themeColor="text1"/>
          <w:sz w:val="24"/>
          <w:szCs w:val="24"/>
          <w:highlight w:val="green"/>
        </w:rPr>
        <w:t xml:space="preserve"> выполнени</w:t>
      </w:r>
      <w:r w:rsidR="00961D80" w:rsidRPr="00A36393">
        <w:rPr>
          <w:color w:val="000000" w:themeColor="text1"/>
          <w:sz w:val="24"/>
          <w:szCs w:val="24"/>
          <w:highlight w:val="green"/>
        </w:rPr>
        <w:t>я</w:t>
      </w:r>
      <w:r w:rsidRPr="00A36393">
        <w:rPr>
          <w:color w:val="000000" w:themeColor="text1"/>
          <w:sz w:val="24"/>
          <w:szCs w:val="24"/>
          <w:highlight w:val="green"/>
        </w:rPr>
        <w:t xml:space="preserve"> всех видов СМР, определенных графиками выполнения работ, в соответствии </w:t>
      </w:r>
      <w:bookmarkStart w:id="12" w:name="_Hlk59699923"/>
      <w:r w:rsidRPr="00A36393">
        <w:rPr>
          <w:color w:val="000000" w:themeColor="text1"/>
          <w:sz w:val="24"/>
          <w:szCs w:val="24"/>
          <w:highlight w:val="green"/>
        </w:rPr>
        <w:t xml:space="preserve">с требованиями </w:t>
      </w:r>
      <w:bookmarkEnd w:id="12"/>
      <w:r w:rsidRPr="00A36393">
        <w:rPr>
          <w:color w:val="000000" w:themeColor="text1"/>
          <w:sz w:val="24"/>
          <w:szCs w:val="24"/>
          <w:highlight w:val="green"/>
        </w:rPr>
        <w:t>ПД, РД, ППР и НД, действующего законодательства Российской Федерации с применением соответствующего оборудования и материалов;</w:t>
      </w:r>
    </w:p>
    <w:p w14:paraId="0B0D4527"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обеспечени</w:t>
      </w:r>
      <w:r w:rsidR="00961D80" w:rsidRPr="00A36393">
        <w:rPr>
          <w:color w:val="000000" w:themeColor="text1"/>
          <w:sz w:val="24"/>
          <w:szCs w:val="24"/>
          <w:highlight w:val="green"/>
        </w:rPr>
        <w:t>я</w:t>
      </w:r>
      <w:r w:rsidRPr="00A36393">
        <w:rPr>
          <w:color w:val="000000" w:themeColor="text1"/>
          <w:sz w:val="24"/>
          <w:szCs w:val="24"/>
          <w:highlight w:val="green"/>
        </w:rPr>
        <w:t xml:space="preserve"> приемки выполненных работ и подписани</w:t>
      </w:r>
      <w:r w:rsidR="00961D80" w:rsidRPr="00A36393">
        <w:rPr>
          <w:color w:val="000000" w:themeColor="text1"/>
          <w:sz w:val="24"/>
          <w:szCs w:val="24"/>
          <w:highlight w:val="green"/>
        </w:rPr>
        <w:t>я</w:t>
      </w:r>
      <w:r w:rsidRPr="00A36393">
        <w:rPr>
          <w:color w:val="000000" w:themeColor="text1"/>
          <w:sz w:val="24"/>
          <w:szCs w:val="24"/>
          <w:highlight w:val="green"/>
        </w:rPr>
        <w:t xml:space="preserve"> актов освидетельствования на объектах строительства, реконструкции, капитального ремонта и технического перевооружения специалистами </w:t>
      </w:r>
      <w:r w:rsidR="001F1B0C" w:rsidRPr="00A36393">
        <w:rPr>
          <w:color w:val="000000" w:themeColor="text1"/>
          <w:sz w:val="24"/>
          <w:szCs w:val="24"/>
          <w:highlight w:val="green"/>
        </w:rPr>
        <w:t>службы строительного контроля</w:t>
      </w:r>
      <w:r w:rsidRPr="00A36393">
        <w:rPr>
          <w:color w:val="000000" w:themeColor="text1"/>
          <w:sz w:val="24"/>
          <w:szCs w:val="24"/>
          <w:highlight w:val="green"/>
        </w:rPr>
        <w:t>, включенными в национальный реестр специалистов в области строительства</w:t>
      </w:r>
      <w:r w:rsidR="00961D80" w:rsidRPr="00A36393">
        <w:rPr>
          <w:color w:val="000000" w:themeColor="text1"/>
          <w:sz w:val="24"/>
          <w:szCs w:val="24"/>
          <w:highlight w:val="green"/>
        </w:rPr>
        <w:t>;</w:t>
      </w:r>
    </w:p>
    <w:p w14:paraId="1722AF4E"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операционн</w:t>
      </w:r>
      <w:r w:rsidR="00E2093F" w:rsidRPr="00A36393">
        <w:rPr>
          <w:color w:val="000000" w:themeColor="text1"/>
          <w:sz w:val="24"/>
          <w:szCs w:val="24"/>
          <w:highlight w:val="green"/>
        </w:rPr>
        <w:t>ого</w:t>
      </w:r>
      <w:r w:rsidRPr="00A36393">
        <w:rPr>
          <w:color w:val="000000" w:themeColor="text1"/>
          <w:sz w:val="24"/>
          <w:szCs w:val="24"/>
          <w:highlight w:val="green"/>
        </w:rPr>
        <w:t xml:space="preserve"> контрол</w:t>
      </w:r>
      <w:r w:rsidR="00E2093F" w:rsidRPr="00A36393">
        <w:rPr>
          <w:color w:val="000000" w:themeColor="text1"/>
          <w:sz w:val="24"/>
          <w:szCs w:val="24"/>
          <w:highlight w:val="green"/>
        </w:rPr>
        <w:t>я</w:t>
      </w:r>
      <w:r w:rsidRPr="00A36393">
        <w:rPr>
          <w:color w:val="000000" w:themeColor="text1"/>
          <w:sz w:val="24"/>
          <w:szCs w:val="24"/>
          <w:highlight w:val="green"/>
        </w:rPr>
        <w:t xml:space="preserve"> в процессе выполнения и по завершении СМР.</w:t>
      </w:r>
    </w:p>
    <w:p w14:paraId="28ABF76A" w14:textId="4EBD597F" w:rsidR="00322C7B" w:rsidRPr="00A36393" w:rsidRDefault="00201BDD" w:rsidP="00C6455C">
      <w:pPr>
        <w:pStyle w:val="FORMATTEXT"/>
        <w:keepN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lastRenderedPageBreak/>
        <w:t xml:space="preserve">Строительный контроль, осуществляемый заказчиком, </w:t>
      </w:r>
      <w:r w:rsidR="00E11C1C" w:rsidRPr="00A36393">
        <w:rPr>
          <w:b/>
          <w:color w:val="000000" w:themeColor="text1"/>
          <w:sz w:val="24"/>
          <w:szCs w:val="24"/>
          <w:highlight w:val="green"/>
        </w:rPr>
        <w:t>предусматр</w:t>
      </w:r>
      <w:r w:rsidRPr="00A36393">
        <w:rPr>
          <w:color w:val="000000" w:themeColor="text1"/>
          <w:sz w:val="24"/>
          <w:szCs w:val="24"/>
          <w:highlight w:val="green"/>
        </w:rPr>
        <w:t>ивает проведение следующих контрольных мероприятий:</w:t>
      </w:r>
    </w:p>
    <w:p w14:paraId="683F5A33"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Pr="00A36393">
        <w:rPr>
          <w:color w:val="000000" w:themeColor="text1"/>
          <w:sz w:val="24"/>
          <w:szCs w:val="24"/>
          <w:highlight w:val="green"/>
        </w:rPr>
        <w:t xml:space="preserve"> полноты и соблюдения установленных сроков выполнения подрядчиком входного контроля и достоверности документирования его результатов;</w:t>
      </w:r>
    </w:p>
    <w:p w14:paraId="6174354F"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Pr="00A36393">
        <w:rPr>
          <w:color w:val="000000" w:themeColor="text1"/>
          <w:sz w:val="24"/>
          <w:szCs w:val="24"/>
          <w:highlight w:val="green"/>
        </w:rPr>
        <w:t xml:space="preserve"> выполнения подрядчиком контрольных мероприятий по соблюдению правил складирования и хранения применяемой продукции;</w:t>
      </w:r>
    </w:p>
    <w:p w14:paraId="422E0F49"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Pr="00A36393">
        <w:rPr>
          <w:color w:val="000000" w:themeColor="text1"/>
          <w:sz w:val="24"/>
          <w:szCs w:val="24"/>
          <w:highlight w:val="green"/>
        </w:rPr>
        <w:t xml:space="preserve"> полноты и соблюдения установленных сроков выполнения подрядчиком контроля последовательности и состава технологических операций по осуществлению строительства объектов и достоверности документирования его результатов;</w:t>
      </w:r>
    </w:p>
    <w:p w14:paraId="7C0D3975"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совместно с подрядчиком</w:t>
      </w:r>
      <w:r w:rsidR="00E2093F" w:rsidRPr="00A36393">
        <w:rPr>
          <w:color w:val="000000" w:themeColor="text1"/>
          <w:sz w:val="24"/>
          <w:szCs w:val="24"/>
          <w:highlight w:val="green"/>
        </w:rPr>
        <w:t>,</w:t>
      </w:r>
      <w:r w:rsidRPr="00A36393">
        <w:rPr>
          <w:color w:val="000000" w:themeColor="text1"/>
          <w:sz w:val="24"/>
          <w:szCs w:val="24"/>
          <w:highlight w:val="green"/>
        </w:rPr>
        <w:t xml:space="preserve"> освидетельствовани</w:t>
      </w:r>
      <w:r w:rsidR="00E2093F" w:rsidRPr="00A36393">
        <w:rPr>
          <w:color w:val="000000" w:themeColor="text1"/>
          <w:sz w:val="24"/>
          <w:szCs w:val="24"/>
          <w:highlight w:val="green"/>
        </w:rPr>
        <w:t>я</w:t>
      </w:r>
      <w:r w:rsidRPr="00A36393">
        <w:rPr>
          <w:color w:val="000000" w:themeColor="text1"/>
          <w:sz w:val="24"/>
          <w:szCs w:val="24"/>
          <w:highlight w:val="green"/>
        </w:rPr>
        <w:t xml:space="preserve"> скрытых работ, </w:t>
      </w:r>
      <w:r w:rsidR="00A52BC3" w:rsidRPr="00A36393">
        <w:rPr>
          <w:color w:val="000000" w:themeColor="text1"/>
          <w:sz w:val="24"/>
          <w:szCs w:val="24"/>
          <w:highlight w:val="green"/>
        </w:rPr>
        <w:t>ответственных конструкций, участков инженерных систем и сетей;</w:t>
      </w:r>
    </w:p>
    <w:p w14:paraId="22624AD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w:t>
      </w:r>
      <w:r w:rsidR="00961D80" w:rsidRPr="00A36393">
        <w:rPr>
          <w:color w:val="000000" w:themeColor="text1"/>
          <w:sz w:val="24"/>
          <w:szCs w:val="24"/>
          <w:highlight w:val="green"/>
        </w:rPr>
        <w:t>и</w:t>
      </w:r>
      <w:r w:rsidR="00E2093F" w:rsidRPr="00A36393">
        <w:rPr>
          <w:color w:val="000000" w:themeColor="text1"/>
          <w:sz w:val="24"/>
          <w:szCs w:val="24"/>
          <w:highlight w:val="green"/>
        </w:rPr>
        <w:t>,</w:t>
      </w:r>
      <w:r w:rsidRPr="00A36393">
        <w:rPr>
          <w:color w:val="000000" w:themeColor="text1"/>
          <w:sz w:val="24"/>
          <w:szCs w:val="24"/>
          <w:highlight w:val="green"/>
        </w:rPr>
        <w:t xml:space="preserve"> совместно с подрядчиком</w:t>
      </w:r>
      <w:r w:rsidR="00E2093F" w:rsidRPr="00A36393">
        <w:rPr>
          <w:color w:val="000000" w:themeColor="text1"/>
          <w:sz w:val="24"/>
          <w:szCs w:val="24"/>
          <w:highlight w:val="green"/>
        </w:rPr>
        <w:t>,</w:t>
      </w:r>
      <w:r w:rsidRPr="00A36393">
        <w:rPr>
          <w:color w:val="000000" w:themeColor="text1"/>
          <w:sz w:val="24"/>
          <w:szCs w:val="24"/>
          <w:highlight w:val="green"/>
        </w:rPr>
        <w:t xml:space="preserve"> соответствия законченного строительством объекта требованиям ПД и подготовленной на ее основе РД, результатам инженерных изысканий, требованиям градостроительного плана земельного участка, требованиям технических регламентов;</w:t>
      </w:r>
    </w:p>
    <w:p w14:paraId="2FDD23F2" w14:textId="77777777" w:rsidR="00322C7B" w:rsidRPr="00A36393" w:rsidRDefault="00201BDD" w:rsidP="00C6455C">
      <w:pPr>
        <w:pStyle w:val="FORMATTEXT"/>
        <w:widowControl/>
        <w:numPr>
          <w:ilvl w:val="0"/>
          <w:numId w:val="9"/>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ины</w:t>
      </w:r>
      <w:r w:rsidR="00961D80" w:rsidRPr="00A36393">
        <w:rPr>
          <w:color w:val="000000" w:themeColor="text1"/>
          <w:sz w:val="24"/>
          <w:szCs w:val="24"/>
          <w:highlight w:val="green"/>
        </w:rPr>
        <w:t>х</w:t>
      </w:r>
      <w:r w:rsidRPr="00A36393">
        <w:rPr>
          <w:color w:val="000000" w:themeColor="text1"/>
          <w:sz w:val="24"/>
          <w:szCs w:val="24"/>
          <w:highlight w:val="green"/>
        </w:rPr>
        <w:t xml:space="preserve"> мероприяти</w:t>
      </w:r>
      <w:r w:rsidR="00961D80" w:rsidRPr="00A36393">
        <w:rPr>
          <w:color w:val="000000" w:themeColor="text1"/>
          <w:sz w:val="24"/>
          <w:szCs w:val="24"/>
          <w:highlight w:val="green"/>
        </w:rPr>
        <w:t>й</w:t>
      </w:r>
      <w:r w:rsidRPr="00A36393">
        <w:rPr>
          <w:color w:val="000000" w:themeColor="text1"/>
          <w:sz w:val="24"/>
          <w:szCs w:val="24"/>
          <w:highlight w:val="green"/>
        </w:rPr>
        <w:t xml:space="preserve"> </w:t>
      </w:r>
      <w:r w:rsidR="00961D80" w:rsidRPr="00A36393">
        <w:rPr>
          <w:color w:val="000000" w:themeColor="text1"/>
          <w:sz w:val="24"/>
          <w:szCs w:val="24"/>
          <w:highlight w:val="green"/>
        </w:rPr>
        <w:t>для</w:t>
      </w:r>
      <w:r w:rsidRPr="00A36393">
        <w:rPr>
          <w:color w:val="000000" w:themeColor="text1"/>
          <w:sz w:val="24"/>
          <w:szCs w:val="24"/>
          <w:highlight w:val="green"/>
        </w:rPr>
        <w:t xml:space="preserve"> осуществления строительного контроля, предусмотренны</w:t>
      </w:r>
      <w:r w:rsidR="00961D80" w:rsidRPr="00A36393">
        <w:rPr>
          <w:color w:val="000000" w:themeColor="text1"/>
          <w:sz w:val="24"/>
          <w:szCs w:val="24"/>
          <w:highlight w:val="green"/>
        </w:rPr>
        <w:t>х</w:t>
      </w:r>
      <w:r w:rsidRPr="00A36393">
        <w:rPr>
          <w:color w:val="000000" w:themeColor="text1"/>
          <w:sz w:val="24"/>
          <w:szCs w:val="24"/>
          <w:highlight w:val="green"/>
        </w:rPr>
        <w:t xml:space="preserve"> законодательством Российской Федерации и/или заключенным договором.</w:t>
      </w:r>
    </w:p>
    <w:p w14:paraId="51B8C398" w14:textId="77777777" w:rsidR="00322C7B" w:rsidRPr="00A36393" w:rsidRDefault="001F1B0C" w:rsidP="00C6455C">
      <w:pPr>
        <w:pStyle w:val="FORMATTEXT"/>
        <w:keepNext/>
        <w:widowControl/>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Функции строительного контроля по видам контролируемых работ при наличии соответствующих квалификационных удостоверений вправе осуществлять работники подрядчика и заказчика, а также представители авторского надзора, на которых в установленном порядке возложены функции по осуществлению такого контроля, включенны</w:t>
      </w:r>
      <w:r w:rsidR="0016632D" w:rsidRPr="00A36393">
        <w:rPr>
          <w:color w:val="000000" w:themeColor="text1"/>
          <w:sz w:val="24"/>
          <w:szCs w:val="24"/>
          <w:highlight w:val="green"/>
        </w:rPr>
        <w:t>е</w:t>
      </w:r>
      <w:r w:rsidRPr="00A36393">
        <w:rPr>
          <w:color w:val="000000" w:themeColor="text1"/>
          <w:sz w:val="24"/>
          <w:szCs w:val="24"/>
          <w:highlight w:val="green"/>
        </w:rPr>
        <w:t xml:space="preserve"> в национальный реестр</w:t>
      </w:r>
      <w:r w:rsidR="00A70F58" w:rsidRPr="00A36393">
        <w:rPr>
          <w:color w:val="000000" w:themeColor="text1"/>
          <w:sz w:val="24"/>
          <w:szCs w:val="24"/>
          <w:highlight w:val="green"/>
        </w:rPr>
        <w:t xml:space="preserve"> </w:t>
      </w:r>
      <w:r w:rsidRPr="00A36393">
        <w:rPr>
          <w:color w:val="000000" w:themeColor="text1"/>
          <w:sz w:val="24"/>
          <w:szCs w:val="24"/>
          <w:highlight w:val="green"/>
        </w:rPr>
        <w:t>специалистов в области</w:t>
      </w:r>
      <w:r w:rsidR="00A70F58" w:rsidRPr="00A36393">
        <w:rPr>
          <w:color w:val="000000" w:themeColor="text1"/>
          <w:sz w:val="24"/>
          <w:szCs w:val="24"/>
          <w:highlight w:val="green"/>
        </w:rPr>
        <w:t xml:space="preserve"> </w:t>
      </w:r>
      <w:r w:rsidRPr="00A36393">
        <w:rPr>
          <w:color w:val="000000" w:themeColor="text1"/>
          <w:sz w:val="24"/>
          <w:szCs w:val="24"/>
          <w:highlight w:val="green"/>
        </w:rPr>
        <w:t>архитектурно-строительного</w:t>
      </w:r>
      <w:r w:rsidR="00A70F58" w:rsidRPr="00A36393">
        <w:rPr>
          <w:color w:val="000000" w:themeColor="text1"/>
          <w:sz w:val="24"/>
          <w:szCs w:val="24"/>
          <w:highlight w:val="green"/>
        </w:rPr>
        <w:t xml:space="preserve"> </w:t>
      </w:r>
      <w:r w:rsidRPr="00A36393">
        <w:rPr>
          <w:color w:val="000000" w:themeColor="text1"/>
          <w:sz w:val="24"/>
          <w:szCs w:val="24"/>
          <w:highlight w:val="green"/>
        </w:rPr>
        <w:t>проектирования</w:t>
      </w:r>
      <w:r w:rsidR="00201BDD" w:rsidRPr="00A36393">
        <w:rPr>
          <w:color w:val="000000" w:themeColor="text1"/>
          <w:sz w:val="24"/>
          <w:szCs w:val="24"/>
          <w:highlight w:val="green"/>
        </w:rPr>
        <w:t>.</w:t>
      </w:r>
    </w:p>
    <w:p w14:paraId="38347F67" w14:textId="77777777" w:rsidR="00322C7B" w:rsidRPr="00A36393" w:rsidRDefault="00201BDD" w:rsidP="00C6455C">
      <w:pPr>
        <w:pStyle w:val="FORMATTEXT"/>
        <w:numPr>
          <w:ilvl w:val="0"/>
          <w:numId w:val="6"/>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При строительстве объекта МТ осуществляют:</w:t>
      </w:r>
    </w:p>
    <w:p w14:paraId="51085C72" w14:textId="77777777" w:rsidR="00322C7B" w:rsidRPr="00A36393" w:rsidRDefault="00201BDD" w:rsidP="00C6455C">
      <w:pPr>
        <w:pStyle w:val="FORMATTEXT"/>
        <w:numPr>
          <w:ilvl w:val="0"/>
          <w:numId w:val="170"/>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 xml:space="preserve">авторский надзор – проектировщик; </w:t>
      </w:r>
    </w:p>
    <w:p w14:paraId="48CF6CF0" w14:textId="77777777" w:rsidR="00322C7B" w:rsidRPr="00A36393" w:rsidRDefault="00201BDD" w:rsidP="00C6455C">
      <w:pPr>
        <w:pStyle w:val="FORMATTEXT"/>
        <w:numPr>
          <w:ilvl w:val="0"/>
          <w:numId w:val="170"/>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государственный строительный надзор – Федеральный орган исполнительной власти, уполномоченный на его осуществление.</w:t>
      </w:r>
    </w:p>
    <w:p w14:paraId="5892FFC3" w14:textId="77777777" w:rsidR="00322C7B" w:rsidRPr="00A36393" w:rsidRDefault="00201BDD" w:rsidP="00C6455C">
      <w:pPr>
        <w:pStyle w:val="FORMATTEXT"/>
        <w:tabs>
          <w:tab w:val="left" w:pos="1418"/>
        </w:tabs>
        <w:ind w:left="709"/>
        <w:jc w:val="both"/>
        <w:rPr>
          <w:color w:val="000000" w:themeColor="text1"/>
          <w:sz w:val="24"/>
          <w:szCs w:val="24"/>
          <w:highlight w:val="green"/>
        </w:rPr>
      </w:pPr>
      <w:r w:rsidRPr="00A36393">
        <w:rPr>
          <w:color w:val="000000" w:themeColor="text1"/>
          <w:sz w:val="24"/>
          <w:szCs w:val="24"/>
          <w:highlight w:val="green"/>
        </w:rPr>
        <w:t>Порядок осуществления и функции авторского надзора – по СП 246.1325800.</w:t>
      </w:r>
    </w:p>
    <w:p w14:paraId="1A6ACE1C" w14:textId="77777777" w:rsidR="00322C7B" w:rsidRPr="00A36393" w:rsidRDefault="00201BDD" w:rsidP="00C6455C">
      <w:pPr>
        <w:pStyle w:val="HEADERTEXT"/>
        <w:keepNext/>
        <w:widowControl/>
        <w:numPr>
          <w:ilvl w:val="0"/>
          <w:numId w:val="4"/>
        </w:numPr>
        <w:tabs>
          <w:tab w:val="left" w:pos="1276"/>
        </w:tabs>
        <w:ind w:left="0" w:firstLine="709"/>
        <w:jc w:val="both"/>
        <w:outlineLvl w:val="1"/>
        <w:rPr>
          <w:b/>
          <w:bCs/>
          <w:color w:val="000000" w:themeColor="text1"/>
          <w:sz w:val="24"/>
          <w:szCs w:val="24"/>
          <w:highlight w:val="green"/>
        </w:rPr>
      </w:pPr>
      <w:bookmarkStart w:id="13" w:name="_Toc97192472"/>
      <w:r w:rsidRPr="00A36393">
        <w:rPr>
          <w:b/>
          <w:bCs/>
          <w:color w:val="000000" w:themeColor="text1"/>
          <w:sz w:val="24"/>
          <w:szCs w:val="24"/>
          <w:highlight w:val="green"/>
        </w:rPr>
        <w:t>Общие особенности производства работ при реконструкции</w:t>
      </w:r>
      <w:bookmarkEnd w:id="13"/>
    </w:p>
    <w:p w14:paraId="0E71BBBA" w14:textId="77777777" w:rsidR="00322C7B" w:rsidRPr="00A36393" w:rsidRDefault="00201BDD" w:rsidP="00C6455C">
      <w:pPr>
        <w:pStyle w:val="FORMATTEXT"/>
        <w:widowControl/>
        <w:ind w:firstLine="709"/>
        <w:jc w:val="both"/>
        <w:rPr>
          <w:color w:val="000000" w:themeColor="text1"/>
          <w:sz w:val="24"/>
          <w:szCs w:val="24"/>
          <w:highlight w:val="green"/>
        </w:rPr>
      </w:pPr>
      <w:r w:rsidRPr="00A36393">
        <w:rPr>
          <w:color w:val="000000" w:themeColor="text1"/>
          <w:sz w:val="24"/>
          <w:szCs w:val="24"/>
          <w:highlight w:val="green"/>
        </w:rPr>
        <w:t>При реконструкции действующих трубопроводов, производство работ осуществляют в соответствии с ПД и РД, разработанной с учетом результатов обследования реконструируемого трубопровода.</w:t>
      </w:r>
    </w:p>
    <w:p w14:paraId="3C3B80D9" w14:textId="77777777" w:rsidR="000360EC" w:rsidRPr="00A36393" w:rsidRDefault="000360EC" w:rsidP="00C6455C">
      <w:pPr>
        <w:pStyle w:val="HEADERTEXT"/>
        <w:keepNext/>
        <w:widowControl/>
        <w:numPr>
          <w:ilvl w:val="0"/>
          <w:numId w:val="4"/>
        </w:numPr>
        <w:tabs>
          <w:tab w:val="left" w:pos="1276"/>
        </w:tabs>
        <w:ind w:left="0" w:firstLine="709"/>
        <w:jc w:val="both"/>
        <w:outlineLvl w:val="1"/>
        <w:rPr>
          <w:b/>
          <w:color w:val="000000" w:themeColor="text1"/>
          <w:sz w:val="24"/>
          <w:szCs w:val="24"/>
          <w:highlight w:val="green"/>
        </w:rPr>
      </w:pPr>
      <w:bookmarkStart w:id="14" w:name="_Toc97192473"/>
      <w:r w:rsidRPr="00A36393">
        <w:rPr>
          <w:b/>
          <w:bCs/>
          <w:color w:val="000000" w:themeColor="text1"/>
          <w:sz w:val="24"/>
          <w:szCs w:val="24"/>
          <w:highlight w:val="green"/>
        </w:rPr>
        <w:t>Производство работ по демонтажу трубопровода</w:t>
      </w:r>
      <w:bookmarkEnd w:id="14"/>
    </w:p>
    <w:p w14:paraId="51CADA1A" w14:textId="589C9FE5" w:rsidR="000360EC" w:rsidRPr="00A36393" w:rsidRDefault="00E11C1C" w:rsidP="00C6455C">
      <w:pPr>
        <w:pStyle w:val="FORMATTEXT"/>
        <w:widowControl/>
        <w:ind w:firstLine="709"/>
        <w:jc w:val="both"/>
        <w:rPr>
          <w:color w:val="000000" w:themeColor="text1"/>
          <w:sz w:val="24"/>
          <w:szCs w:val="24"/>
          <w:highlight w:val="green"/>
        </w:rPr>
      </w:pPr>
      <w:r w:rsidRPr="00A36393">
        <w:rPr>
          <w:b/>
          <w:color w:val="000000" w:themeColor="text1"/>
          <w:sz w:val="24"/>
          <w:szCs w:val="24"/>
          <w:highlight w:val="green"/>
        </w:rPr>
        <w:t>Подлеж</w:t>
      </w:r>
      <w:r w:rsidR="000360EC" w:rsidRPr="00A36393">
        <w:rPr>
          <w:color w:val="000000" w:themeColor="text1"/>
          <w:sz w:val="24"/>
          <w:szCs w:val="24"/>
          <w:highlight w:val="green"/>
        </w:rPr>
        <w:t xml:space="preserve">ащий демонтажу магистральный трубопровод </w:t>
      </w:r>
      <w:r w:rsidRPr="00A36393">
        <w:rPr>
          <w:b/>
          <w:color w:val="000000" w:themeColor="text1"/>
          <w:sz w:val="24"/>
          <w:szCs w:val="24"/>
          <w:highlight w:val="green"/>
        </w:rPr>
        <w:t>долж</w:t>
      </w:r>
      <w:r w:rsidR="000360EC" w:rsidRPr="00A36393">
        <w:rPr>
          <w:color w:val="000000" w:themeColor="text1"/>
          <w:sz w:val="24"/>
          <w:szCs w:val="24"/>
          <w:highlight w:val="green"/>
        </w:rPr>
        <w:t>ен быть подготовлен к извлечению из грунта, резке на части и транспортиров</w:t>
      </w:r>
      <w:r w:rsidR="0016632D" w:rsidRPr="00A36393">
        <w:rPr>
          <w:color w:val="000000" w:themeColor="text1"/>
          <w:sz w:val="24"/>
          <w:szCs w:val="24"/>
          <w:highlight w:val="green"/>
        </w:rPr>
        <w:t>анию</w:t>
      </w:r>
      <w:r w:rsidR="000360EC" w:rsidRPr="00A36393">
        <w:rPr>
          <w:color w:val="000000" w:themeColor="text1"/>
          <w:sz w:val="24"/>
          <w:szCs w:val="24"/>
          <w:highlight w:val="green"/>
        </w:rPr>
        <w:t xml:space="preserve"> труб к месту складирования. Комплекс технических мероприятий заключается в отключении от соседних участков, освобождении от продукта перекачки (опорожнение трубопровода), очистке внутренней полости, дегазации до взрывобезопасной концентрации.</w:t>
      </w:r>
    </w:p>
    <w:p w14:paraId="6E1DE60B" w14:textId="77777777" w:rsidR="000360EC" w:rsidRPr="00A36393" w:rsidRDefault="000360EC" w:rsidP="00C6455C">
      <w:pPr>
        <w:pStyle w:val="FORMATTEXT"/>
        <w:widowControl/>
        <w:ind w:firstLine="709"/>
        <w:jc w:val="both"/>
        <w:rPr>
          <w:color w:val="000000" w:themeColor="text1"/>
          <w:sz w:val="24"/>
          <w:szCs w:val="24"/>
          <w:highlight w:val="green"/>
        </w:rPr>
      </w:pPr>
      <w:r w:rsidRPr="00A36393">
        <w:rPr>
          <w:color w:val="000000" w:themeColor="text1"/>
          <w:sz w:val="24"/>
          <w:szCs w:val="24"/>
          <w:highlight w:val="green"/>
        </w:rPr>
        <w:t>Опорожнение трубопровода (вытеснение продукта), очистк</w:t>
      </w:r>
      <w:r w:rsidR="0016632D" w:rsidRPr="00A36393">
        <w:rPr>
          <w:color w:val="000000" w:themeColor="text1"/>
          <w:sz w:val="24"/>
          <w:szCs w:val="24"/>
          <w:highlight w:val="green"/>
        </w:rPr>
        <w:t>у</w:t>
      </w:r>
      <w:r w:rsidRPr="00A36393">
        <w:rPr>
          <w:color w:val="000000" w:themeColor="text1"/>
          <w:sz w:val="24"/>
          <w:szCs w:val="24"/>
          <w:highlight w:val="green"/>
        </w:rPr>
        <w:t xml:space="preserve"> внутренней полости трубопровода, дегазаци</w:t>
      </w:r>
      <w:r w:rsidR="0016632D" w:rsidRPr="00A36393">
        <w:rPr>
          <w:color w:val="000000" w:themeColor="text1"/>
          <w:sz w:val="24"/>
          <w:szCs w:val="24"/>
          <w:highlight w:val="green"/>
        </w:rPr>
        <w:t>ю</w:t>
      </w:r>
      <w:r w:rsidRPr="00A36393">
        <w:rPr>
          <w:color w:val="000000" w:themeColor="text1"/>
          <w:sz w:val="24"/>
          <w:szCs w:val="24"/>
          <w:highlight w:val="green"/>
        </w:rPr>
        <w:t xml:space="preserve"> и резк</w:t>
      </w:r>
      <w:r w:rsidR="0016632D" w:rsidRPr="00A36393">
        <w:rPr>
          <w:color w:val="000000" w:themeColor="text1"/>
          <w:sz w:val="24"/>
          <w:szCs w:val="24"/>
          <w:highlight w:val="green"/>
        </w:rPr>
        <w:t>у</w:t>
      </w:r>
      <w:r w:rsidRPr="00A36393">
        <w:rPr>
          <w:color w:val="000000" w:themeColor="text1"/>
          <w:sz w:val="24"/>
          <w:szCs w:val="24"/>
          <w:highlight w:val="green"/>
        </w:rPr>
        <w:t xml:space="preserve"> выполняют в соответствии с ПД(РД).</w:t>
      </w:r>
    </w:p>
    <w:p w14:paraId="0C0F2298" w14:textId="77777777" w:rsidR="000360EC" w:rsidRPr="00A36393" w:rsidRDefault="000360EC" w:rsidP="00C6455C">
      <w:pPr>
        <w:pStyle w:val="FORMATTEXT"/>
        <w:widowControl/>
        <w:ind w:firstLine="568"/>
        <w:jc w:val="both"/>
        <w:rPr>
          <w:color w:val="000000" w:themeColor="text1"/>
          <w:sz w:val="24"/>
          <w:szCs w:val="24"/>
          <w:highlight w:val="green"/>
        </w:rPr>
      </w:pPr>
    </w:p>
    <w:p w14:paraId="3BAED897" w14:textId="77777777" w:rsidR="00322C7B" w:rsidRPr="00A36393" w:rsidRDefault="00201BDD" w:rsidP="00C6455C">
      <w:pPr>
        <w:pStyle w:val="1"/>
        <w:keepNext/>
        <w:widowControl/>
        <w:numPr>
          <w:ilvl w:val="0"/>
          <w:numId w:val="3"/>
        </w:numPr>
        <w:tabs>
          <w:tab w:val="left" w:pos="1134"/>
        </w:tabs>
        <w:spacing w:before="0" w:line="240" w:lineRule="auto"/>
        <w:ind w:left="709" w:firstLine="0"/>
        <w:rPr>
          <w:rFonts w:ascii="Arial" w:hAnsi="Arial" w:cs="Arial"/>
          <w:color w:val="000000" w:themeColor="text1"/>
          <w:sz w:val="24"/>
          <w:szCs w:val="24"/>
          <w:highlight w:val="green"/>
        </w:rPr>
      </w:pPr>
      <w:bookmarkStart w:id="15" w:name="_Toc97192474"/>
      <w:r w:rsidRPr="00A36393">
        <w:rPr>
          <w:rFonts w:ascii="Arial" w:hAnsi="Arial" w:cs="Arial"/>
          <w:bCs w:val="0"/>
          <w:color w:val="000000" w:themeColor="text1"/>
          <w:sz w:val="24"/>
          <w:szCs w:val="24"/>
          <w:highlight w:val="green"/>
        </w:rPr>
        <w:t>Доставка</w:t>
      </w:r>
      <w:r w:rsidRPr="00A36393">
        <w:rPr>
          <w:rFonts w:ascii="Arial" w:hAnsi="Arial" w:cs="Arial"/>
          <w:color w:val="000000" w:themeColor="text1"/>
          <w:sz w:val="24"/>
          <w:szCs w:val="24"/>
          <w:highlight w:val="green"/>
        </w:rPr>
        <w:t xml:space="preserve"> и приемка труб, соединительных деталей трубопроводов и трубопроводной арматуры</w:t>
      </w:r>
      <w:bookmarkEnd w:id="15"/>
    </w:p>
    <w:p w14:paraId="3DB7FB9D" w14:textId="77777777" w:rsidR="00322C7B" w:rsidRPr="00A36393" w:rsidRDefault="00201BDD" w:rsidP="00C6455C">
      <w:pPr>
        <w:pStyle w:val="HEADERTEXT"/>
        <w:keepNext/>
        <w:widowControl/>
        <w:numPr>
          <w:ilvl w:val="0"/>
          <w:numId w:val="10"/>
        </w:numPr>
        <w:tabs>
          <w:tab w:val="left" w:pos="1276"/>
        </w:tabs>
        <w:ind w:hanging="11"/>
        <w:jc w:val="both"/>
        <w:outlineLvl w:val="1"/>
        <w:rPr>
          <w:b/>
          <w:bCs/>
          <w:color w:val="000000" w:themeColor="text1"/>
          <w:sz w:val="24"/>
          <w:szCs w:val="24"/>
          <w:highlight w:val="green"/>
        </w:rPr>
      </w:pPr>
      <w:bookmarkStart w:id="16" w:name="_Toc97192475"/>
      <w:r w:rsidRPr="00A36393">
        <w:rPr>
          <w:b/>
          <w:bCs/>
          <w:color w:val="000000" w:themeColor="text1"/>
          <w:sz w:val="24"/>
          <w:szCs w:val="24"/>
          <w:highlight w:val="green"/>
        </w:rPr>
        <w:t>Погрузочно-разгрузочные работы</w:t>
      </w:r>
      <w:bookmarkEnd w:id="16"/>
    </w:p>
    <w:p w14:paraId="563C78F2" w14:textId="77777777" w:rsidR="00322C7B" w:rsidRPr="00A36393" w:rsidRDefault="00201BDD"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До начала погрузочно-разгрузочных работ выполняется комплекс организационно-технических мероприятий по подготовке мест погрузочно-</w:t>
      </w:r>
      <w:r w:rsidRPr="00A36393">
        <w:rPr>
          <w:color w:val="000000" w:themeColor="text1"/>
          <w:sz w:val="24"/>
          <w:szCs w:val="24"/>
          <w:highlight w:val="green"/>
        </w:rPr>
        <w:lastRenderedPageBreak/>
        <w:t>разгрузочных работ и площадок складирования, обеспечивающих безопасное производство погрузочно-разгрузочных работ и складирование материалов.</w:t>
      </w:r>
    </w:p>
    <w:p w14:paraId="68F8BD9E" w14:textId="2F2F6457" w:rsidR="00322C7B" w:rsidRPr="00A36393" w:rsidRDefault="00201BDD"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Погрузочно-разгрузочные работы </w:t>
      </w:r>
      <w:r w:rsidR="00E11C1C" w:rsidRPr="00A36393">
        <w:rPr>
          <w:b/>
          <w:color w:val="000000" w:themeColor="text1"/>
          <w:sz w:val="24"/>
          <w:szCs w:val="24"/>
          <w:highlight w:val="green"/>
        </w:rPr>
        <w:t>долж</w:t>
      </w:r>
      <w:r w:rsidRPr="00A36393">
        <w:rPr>
          <w:color w:val="000000" w:themeColor="text1"/>
          <w:sz w:val="24"/>
          <w:szCs w:val="24"/>
          <w:highlight w:val="green"/>
        </w:rPr>
        <w:t xml:space="preserve">ны выполняться с использованием грузоподъемных машин, технические параметры которых соответствуют массе и габаритам перемещаемых грузов и обеспечивают сохранность их качества. </w:t>
      </w:r>
    </w:p>
    <w:p w14:paraId="298F5135" w14:textId="38CB3D37" w:rsidR="00322C7B" w:rsidRPr="00A36393" w:rsidRDefault="00201BDD"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Погрузочно-разгрузочные работы </w:t>
      </w:r>
      <w:r w:rsidR="00E11C1C" w:rsidRPr="00A36393">
        <w:rPr>
          <w:b/>
          <w:color w:val="000000" w:themeColor="text1"/>
          <w:sz w:val="24"/>
          <w:szCs w:val="24"/>
          <w:highlight w:val="green"/>
        </w:rPr>
        <w:t>долж</w:t>
      </w:r>
      <w:r w:rsidRPr="00A36393">
        <w:rPr>
          <w:color w:val="000000" w:themeColor="text1"/>
          <w:sz w:val="24"/>
          <w:szCs w:val="24"/>
          <w:highlight w:val="green"/>
        </w:rPr>
        <w:t>ны выполняться с применением грузозахватных приспособлений, обеспечивающих сохранность покрытия, маркировки и тела труб, деталей и трубопроводной арматуры.</w:t>
      </w:r>
      <w:r w:rsidR="004017C8" w:rsidRPr="00A36393">
        <w:rPr>
          <w:color w:val="000000" w:themeColor="text1"/>
          <w:sz w:val="24"/>
          <w:szCs w:val="24"/>
          <w:highlight w:val="green"/>
        </w:rPr>
        <w:t xml:space="preserve"> Погрузочно-разгрузочные работы теплоизолированных труб в полиэтиленовой оболочке </w:t>
      </w:r>
      <w:r w:rsidR="00E11C1C" w:rsidRPr="00A36393">
        <w:rPr>
          <w:b/>
          <w:color w:val="000000" w:themeColor="text1"/>
          <w:sz w:val="24"/>
          <w:szCs w:val="24"/>
          <w:highlight w:val="green"/>
        </w:rPr>
        <w:t>долж</w:t>
      </w:r>
      <w:r w:rsidR="004017C8" w:rsidRPr="00A36393">
        <w:rPr>
          <w:color w:val="000000" w:themeColor="text1"/>
          <w:sz w:val="24"/>
          <w:szCs w:val="24"/>
          <w:highlight w:val="green"/>
        </w:rPr>
        <w:t xml:space="preserve">ны производиться согласно ТУ </w:t>
      </w:r>
      <w:r w:rsidR="00C615D1" w:rsidRPr="00A36393">
        <w:rPr>
          <w:color w:val="000000" w:themeColor="text1"/>
          <w:sz w:val="24"/>
          <w:szCs w:val="24"/>
          <w:highlight w:val="green"/>
        </w:rPr>
        <w:t>предприятия</w:t>
      </w:r>
      <w:r w:rsidR="004017C8" w:rsidRPr="00A36393">
        <w:rPr>
          <w:color w:val="000000" w:themeColor="text1"/>
          <w:sz w:val="24"/>
          <w:szCs w:val="24"/>
          <w:highlight w:val="green"/>
        </w:rPr>
        <w:t xml:space="preserve"> - </w:t>
      </w:r>
      <w:r w:rsidR="00346266" w:rsidRPr="00A36393">
        <w:rPr>
          <w:color w:val="000000" w:themeColor="text1"/>
          <w:sz w:val="24"/>
          <w:szCs w:val="24"/>
          <w:highlight w:val="green"/>
        </w:rPr>
        <w:t>изготовителя</w:t>
      </w:r>
      <w:r w:rsidR="004017C8" w:rsidRPr="00A36393">
        <w:rPr>
          <w:color w:val="000000" w:themeColor="text1"/>
          <w:sz w:val="24"/>
          <w:szCs w:val="24"/>
          <w:highlight w:val="green"/>
        </w:rPr>
        <w:t>.</w:t>
      </w:r>
    </w:p>
    <w:p w14:paraId="7A2B2CED" w14:textId="39B06BE7" w:rsidR="00322C7B" w:rsidRPr="00A36393" w:rsidRDefault="00201BDD"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На стрелы кранов-трубоукладчиков, предназначенных для работы с </w:t>
      </w:r>
      <w:r w:rsidR="00A17991" w:rsidRPr="00A36393">
        <w:rPr>
          <w:color w:val="000000" w:themeColor="text1"/>
          <w:sz w:val="24"/>
          <w:szCs w:val="24"/>
          <w:highlight w:val="green"/>
        </w:rPr>
        <w:t>трубами с ЗП</w:t>
      </w:r>
      <w:r w:rsidRPr="00A36393">
        <w:rPr>
          <w:color w:val="000000" w:themeColor="text1"/>
          <w:sz w:val="24"/>
          <w:szCs w:val="24"/>
          <w:highlight w:val="green"/>
        </w:rPr>
        <w:t xml:space="preserve">, устанавливают накладки из эластичных материалов, исключающих повреждение </w:t>
      </w:r>
      <w:r w:rsidR="00A17991" w:rsidRPr="00A36393">
        <w:rPr>
          <w:color w:val="000000" w:themeColor="text1"/>
          <w:sz w:val="24"/>
          <w:szCs w:val="24"/>
          <w:highlight w:val="green"/>
        </w:rPr>
        <w:t xml:space="preserve">труб и </w:t>
      </w:r>
      <w:r w:rsidR="00C615D1" w:rsidRPr="00A36393">
        <w:rPr>
          <w:color w:val="000000" w:themeColor="text1"/>
          <w:sz w:val="24"/>
          <w:szCs w:val="24"/>
          <w:highlight w:val="green"/>
        </w:rPr>
        <w:t xml:space="preserve">их </w:t>
      </w:r>
      <w:r w:rsidR="00E2093F" w:rsidRPr="00A36393">
        <w:rPr>
          <w:color w:val="000000" w:themeColor="text1"/>
          <w:sz w:val="24"/>
          <w:szCs w:val="24"/>
          <w:highlight w:val="green"/>
        </w:rPr>
        <w:t>ЗП</w:t>
      </w:r>
      <w:r w:rsidRPr="00A36393">
        <w:rPr>
          <w:color w:val="000000" w:themeColor="text1"/>
          <w:sz w:val="24"/>
          <w:szCs w:val="24"/>
          <w:highlight w:val="green"/>
        </w:rPr>
        <w:t xml:space="preserve">. Зона покрытия стрелы накладками </w:t>
      </w:r>
      <w:r w:rsidR="00E11C1C" w:rsidRPr="00A36393">
        <w:rPr>
          <w:b/>
          <w:color w:val="000000" w:themeColor="text1"/>
          <w:sz w:val="24"/>
          <w:szCs w:val="24"/>
          <w:highlight w:val="green"/>
        </w:rPr>
        <w:t>долж</w:t>
      </w:r>
      <w:r w:rsidRPr="00A36393">
        <w:rPr>
          <w:color w:val="000000" w:themeColor="text1"/>
          <w:sz w:val="24"/>
          <w:szCs w:val="24"/>
          <w:highlight w:val="green"/>
        </w:rPr>
        <w:t>на занимать 2/3 длины от основания стрелы.</w:t>
      </w:r>
    </w:p>
    <w:p w14:paraId="656775A8" w14:textId="6447DCA9" w:rsidR="00322C7B" w:rsidRPr="00A36393" w:rsidRDefault="00201BDD"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Погрузка и разгрузка труб увеличенной длины </w:t>
      </w:r>
      <w:r w:rsidR="00E11C1C" w:rsidRPr="00A36393">
        <w:rPr>
          <w:b/>
          <w:color w:val="000000" w:themeColor="text1"/>
          <w:sz w:val="24"/>
          <w:szCs w:val="24"/>
          <w:highlight w:val="green"/>
        </w:rPr>
        <w:t>долж</w:t>
      </w:r>
      <w:r w:rsidRPr="00A36393">
        <w:rPr>
          <w:color w:val="000000" w:themeColor="text1"/>
          <w:sz w:val="24"/>
          <w:szCs w:val="24"/>
          <w:highlight w:val="green"/>
        </w:rPr>
        <w:t xml:space="preserve">на проводиться с применением оснастки, предусмотренной </w:t>
      </w:r>
      <w:r w:rsidR="009E6A84" w:rsidRPr="00A36393">
        <w:rPr>
          <w:color w:val="000000" w:themeColor="text1"/>
          <w:sz w:val="24"/>
          <w:szCs w:val="24"/>
          <w:highlight w:val="green"/>
        </w:rPr>
        <w:t>ТК</w:t>
      </w:r>
      <w:r w:rsidRPr="00A36393">
        <w:rPr>
          <w:color w:val="000000" w:themeColor="text1"/>
          <w:sz w:val="24"/>
          <w:szCs w:val="24"/>
          <w:highlight w:val="green"/>
        </w:rPr>
        <w:t>.</w:t>
      </w:r>
    </w:p>
    <w:p w14:paraId="4D19AE15" w14:textId="53A7C909" w:rsidR="00322C7B" w:rsidRPr="00A36393" w:rsidRDefault="00A17991"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Погрузка-разгрузка труб с ЗП стальными стропами (канатами) в обхват </w:t>
      </w:r>
      <w:r w:rsidR="00E11C1C" w:rsidRPr="00A36393">
        <w:rPr>
          <w:b/>
          <w:color w:val="000000" w:themeColor="text1"/>
          <w:sz w:val="24"/>
          <w:szCs w:val="24"/>
          <w:highlight w:val="green"/>
        </w:rPr>
        <w:t>запрещается</w:t>
      </w:r>
      <w:r w:rsidR="00201BDD" w:rsidRPr="00A36393">
        <w:rPr>
          <w:color w:val="000000" w:themeColor="text1"/>
          <w:sz w:val="24"/>
          <w:szCs w:val="24"/>
          <w:highlight w:val="green"/>
        </w:rPr>
        <w:t>.</w:t>
      </w:r>
    </w:p>
    <w:p w14:paraId="6D3845BA" w14:textId="23FA939C" w:rsidR="00322C7B" w:rsidRPr="00A36393" w:rsidRDefault="00201BDD"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Для исключения соударения разгружаемых труб о борта полувагона/вагон</w:t>
      </w:r>
      <w:r w:rsidR="00E2093F" w:rsidRPr="00A36393">
        <w:rPr>
          <w:color w:val="000000" w:themeColor="text1"/>
          <w:sz w:val="24"/>
          <w:szCs w:val="24"/>
          <w:highlight w:val="green"/>
        </w:rPr>
        <w:t>а</w:t>
      </w:r>
      <w:r w:rsidRPr="00A36393">
        <w:rPr>
          <w:color w:val="000000" w:themeColor="text1"/>
          <w:sz w:val="24"/>
          <w:szCs w:val="24"/>
          <w:highlight w:val="green"/>
        </w:rPr>
        <w:t xml:space="preserve">-платформы и транспортного средства </w:t>
      </w:r>
      <w:r w:rsidR="00E11C1C" w:rsidRPr="00A36393">
        <w:rPr>
          <w:b/>
          <w:color w:val="000000" w:themeColor="text1"/>
          <w:sz w:val="24"/>
          <w:szCs w:val="24"/>
          <w:highlight w:val="green"/>
        </w:rPr>
        <w:t>следует</w:t>
      </w:r>
      <w:r w:rsidRPr="00A36393">
        <w:rPr>
          <w:color w:val="000000" w:themeColor="text1"/>
          <w:sz w:val="24"/>
          <w:szCs w:val="24"/>
          <w:highlight w:val="green"/>
        </w:rPr>
        <w:t xml:space="preserve"> применять направляющие канаты (оттяжки).</w:t>
      </w:r>
    </w:p>
    <w:p w14:paraId="22D7D234" w14:textId="41BA00D1" w:rsidR="00322C7B" w:rsidRPr="00A36393" w:rsidRDefault="00201BDD" w:rsidP="00C6455C">
      <w:pPr>
        <w:pStyle w:val="FORMATTEXT"/>
        <w:widowControl/>
        <w:numPr>
          <w:ilvl w:val="0"/>
          <w:numId w:val="11"/>
        </w:numPr>
        <w:tabs>
          <w:tab w:val="left" w:pos="1418"/>
        </w:tabs>
        <w:ind w:left="0" w:firstLine="709"/>
        <w:jc w:val="both"/>
        <w:rPr>
          <w:color w:val="000000" w:themeColor="text1"/>
          <w:sz w:val="24"/>
          <w:szCs w:val="24"/>
          <w:highlight w:val="green"/>
        </w:rPr>
      </w:pPr>
      <w:r w:rsidRPr="00A36393">
        <w:rPr>
          <w:color w:val="000000" w:themeColor="text1"/>
          <w:sz w:val="24"/>
          <w:szCs w:val="24"/>
          <w:highlight w:val="green"/>
        </w:rPr>
        <w:t xml:space="preserve">Траверсу </w:t>
      </w:r>
      <w:r w:rsidR="00E11C1C" w:rsidRPr="00A36393">
        <w:rPr>
          <w:b/>
          <w:color w:val="000000" w:themeColor="text1"/>
          <w:sz w:val="24"/>
          <w:szCs w:val="24"/>
          <w:highlight w:val="green"/>
        </w:rPr>
        <w:t>следует</w:t>
      </w:r>
      <w:r w:rsidRPr="00A36393">
        <w:rPr>
          <w:color w:val="000000" w:themeColor="text1"/>
          <w:sz w:val="24"/>
          <w:szCs w:val="24"/>
          <w:highlight w:val="green"/>
        </w:rPr>
        <w:t xml:space="preserve"> плавно подавать в полувагон или на вагон-платформу, исключая соударение с выгружаемыми трубами.</w:t>
      </w:r>
    </w:p>
    <w:p w14:paraId="4CA7E271" w14:textId="7BE4EFE0" w:rsidR="00322C7B" w:rsidRPr="00A36393" w:rsidRDefault="00E11C1C"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b/>
          <w:color w:val="000000" w:themeColor="text1"/>
          <w:sz w:val="24"/>
          <w:szCs w:val="24"/>
          <w:highlight w:val="green"/>
        </w:rPr>
        <w:t>Не допускается</w:t>
      </w:r>
      <w:r w:rsidR="00201BDD" w:rsidRPr="00A36393">
        <w:rPr>
          <w:color w:val="000000" w:themeColor="text1"/>
          <w:sz w:val="24"/>
          <w:szCs w:val="24"/>
          <w:highlight w:val="green"/>
        </w:rPr>
        <w:t xml:space="preserve"> сбрасывать трубы на транспортное средство.</w:t>
      </w:r>
    </w:p>
    <w:p w14:paraId="5FA6E2D0" w14:textId="108843D3"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Трубы диаметром </w:t>
      </w:r>
      <w:r w:rsidRPr="00A36393">
        <w:rPr>
          <w:i/>
          <w:color w:val="000000" w:themeColor="text1"/>
          <w:sz w:val="24"/>
          <w:szCs w:val="24"/>
          <w:highlight w:val="green"/>
          <w:lang w:val="en-US"/>
        </w:rPr>
        <w:t>DN</w:t>
      </w:r>
      <w:r w:rsidRPr="00A36393">
        <w:rPr>
          <w:i/>
          <w:color w:val="000000" w:themeColor="text1"/>
          <w:sz w:val="24"/>
          <w:szCs w:val="24"/>
          <w:highlight w:val="green"/>
        </w:rPr>
        <w:t xml:space="preserve"> </w:t>
      </w:r>
      <w:r w:rsidRPr="00A36393">
        <w:rPr>
          <w:color w:val="000000" w:themeColor="text1"/>
          <w:sz w:val="24"/>
          <w:szCs w:val="24"/>
          <w:highlight w:val="green"/>
        </w:rPr>
        <w:t xml:space="preserve">500 и более </w:t>
      </w:r>
      <w:r w:rsidR="00E11C1C" w:rsidRPr="00A36393">
        <w:rPr>
          <w:b/>
          <w:color w:val="000000" w:themeColor="text1"/>
          <w:sz w:val="24"/>
          <w:szCs w:val="24"/>
          <w:highlight w:val="green"/>
        </w:rPr>
        <w:t>долж</w:t>
      </w:r>
      <w:r w:rsidRPr="00A36393">
        <w:rPr>
          <w:color w:val="000000" w:themeColor="text1"/>
          <w:sz w:val="24"/>
          <w:szCs w:val="24"/>
          <w:highlight w:val="green"/>
        </w:rPr>
        <w:t>ны разгружаться из полувагонов/вагон</w:t>
      </w:r>
      <w:r w:rsidR="00E2093F" w:rsidRPr="00A36393">
        <w:rPr>
          <w:color w:val="000000" w:themeColor="text1"/>
          <w:sz w:val="24"/>
          <w:szCs w:val="24"/>
          <w:highlight w:val="green"/>
        </w:rPr>
        <w:t>ов</w:t>
      </w:r>
      <w:r w:rsidRPr="00A36393">
        <w:rPr>
          <w:color w:val="000000" w:themeColor="text1"/>
          <w:sz w:val="24"/>
          <w:szCs w:val="24"/>
          <w:highlight w:val="green"/>
        </w:rPr>
        <w:t>-платформ поштучно.</w:t>
      </w:r>
    </w:p>
    <w:p w14:paraId="205836A2" w14:textId="13BEAFE0"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Перекатку труб и трубных плетей разрешается проводить только по лагам. Перекатка труб в теплоизоляции </w:t>
      </w:r>
      <w:r w:rsidR="00E11C1C" w:rsidRPr="00A36393">
        <w:rPr>
          <w:b/>
          <w:color w:val="000000" w:themeColor="text1"/>
          <w:sz w:val="24"/>
          <w:szCs w:val="24"/>
          <w:highlight w:val="green"/>
        </w:rPr>
        <w:t>запрещается</w:t>
      </w:r>
      <w:r w:rsidRPr="00A36393">
        <w:rPr>
          <w:color w:val="000000" w:themeColor="text1"/>
          <w:sz w:val="24"/>
          <w:szCs w:val="24"/>
          <w:highlight w:val="green"/>
        </w:rPr>
        <w:t>.</w:t>
      </w:r>
    </w:p>
    <w:p w14:paraId="73349BFF" w14:textId="34AAB917"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Перемещение труб и трубных плетей волоком </w:t>
      </w:r>
      <w:r w:rsidR="00E11C1C" w:rsidRPr="00A36393">
        <w:rPr>
          <w:b/>
          <w:color w:val="000000" w:themeColor="text1"/>
          <w:sz w:val="24"/>
          <w:szCs w:val="24"/>
          <w:highlight w:val="green"/>
        </w:rPr>
        <w:t>запрещается</w:t>
      </w:r>
      <w:r w:rsidRPr="00A36393">
        <w:rPr>
          <w:color w:val="000000" w:themeColor="text1"/>
          <w:sz w:val="24"/>
          <w:szCs w:val="24"/>
          <w:highlight w:val="green"/>
        </w:rPr>
        <w:t>.</w:t>
      </w:r>
    </w:p>
    <w:p w14:paraId="445179DA" w14:textId="2C7A85B6"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При разгрузке труб, их перемещении и укладке в штабели </w:t>
      </w:r>
      <w:r w:rsidR="00E11C1C" w:rsidRPr="00A36393">
        <w:rPr>
          <w:b/>
          <w:color w:val="000000" w:themeColor="text1"/>
          <w:sz w:val="24"/>
          <w:szCs w:val="24"/>
          <w:highlight w:val="green"/>
        </w:rPr>
        <w:t>необходимо</w:t>
      </w:r>
      <w:r w:rsidRPr="00A36393">
        <w:rPr>
          <w:color w:val="000000" w:themeColor="text1"/>
          <w:sz w:val="24"/>
          <w:szCs w:val="24"/>
          <w:highlight w:val="green"/>
        </w:rPr>
        <w:t xml:space="preserve"> исключать соударение труб</w:t>
      </w:r>
      <w:r w:rsidR="004017C8" w:rsidRPr="00A36393">
        <w:rPr>
          <w:color w:val="000000" w:themeColor="text1"/>
          <w:sz w:val="24"/>
          <w:szCs w:val="24"/>
          <w:highlight w:val="green"/>
        </w:rPr>
        <w:t>,</w:t>
      </w:r>
      <w:r w:rsidR="004017C8" w:rsidRPr="00A36393">
        <w:rPr>
          <w:sz w:val="24"/>
          <w:szCs w:val="24"/>
          <w:highlight w:val="green"/>
        </w:rPr>
        <w:t xml:space="preserve"> </w:t>
      </w:r>
      <w:r w:rsidR="004017C8" w:rsidRPr="00A36393">
        <w:rPr>
          <w:color w:val="000000" w:themeColor="text1"/>
          <w:sz w:val="24"/>
          <w:szCs w:val="24"/>
          <w:highlight w:val="green"/>
        </w:rPr>
        <w:t>волочение по земле</w:t>
      </w:r>
      <w:r w:rsidRPr="00A36393">
        <w:rPr>
          <w:color w:val="000000" w:themeColor="text1"/>
          <w:sz w:val="24"/>
          <w:szCs w:val="24"/>
          <w:highlight w:val="green"/>
        </w:rPr>
        <w:t xml:space="preserve"> и протаскивание разгружаемых труб по трубам штабеля.</w:t>
      </w:r>
    </w:p>
    <w:p w14:paraId="04BC6F8C" w14:textId="6777B015" w:rsidR="00322C7B" w:rsidRPr="00A36393" w:rsidRDefault="004F2625"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Соединительные детали трубопроводов</w:t>
      </w:r>
      <w:r w:rsidR="00201BDD" w:rsidRPr="00A36393">
        <w:rPr>
          <w:color w:val="000000" w:themeColor="text1"/>
          <w:sz w:val="24"/>
          <w:szCs w:val="24"/>
          <w:highlight w:val="green"/>
        </w:rPr>
        <w:t xml:space="preserve">, поступающие в заводской упаковке, </w:t>
      </w:r>
      <w:r w:rsidR="00E11C1C" w:rsidRPr="00A36393">
        <w:rPr>
          <w:b/>
          <w:color w:val="000000" w:themeColor="text1"/>
          <w:sz w:val="24"/>
          <w:szCs w:val="24"/>
          <w:highlight w:val="green"/>
        </w:rPr>
        <w:t>долж</w:t>
      </w:r>
      <w:r w:rsidR="00201BDD" w:rsidRPr="00A36393">
        <w:rPr>
          <w:color w:val="000000" w:themeColor="text1"/>
          <w:sz w:val="24"/>
          <w:szCs w:val="24"/>
          <w:highlight w:val="green"/>
        </w:rPr>
        <w:t>ны выгружаться грузоподъемными средствами согласно транспортной маркировке, указанной на заводской упаковке. Погрузк</w:t>
      </w:r>
      <w:r w:rsidR="00B42342" w:rsidRPr="00A36393">
        <w:rPr>
          <w:color w:val="000000" w:themeColor="text1"/>
          <w:sz w:val="24"/>
          <w:szCs w:val="24"/>
          <w:highlight w:val="green"/>
        </w:rPr>
        <w:t>ой</w:t>
      </w:r>
      <w:r w:rsidR="00201BDD" w:rsidRPr="00A36393">
        <w:rPr>
          <w:color w:val="000000" w:themeColor="text1"/>
          <w:sz w:val="24"/>
          <w:szCs w:val="24"/>
          <w:highlight w:val="green"/>
        </w:rPr>
        <w:t xml:space="preserve"> и разгрузк</w:t>
      </w:r>
      <w:r w:rsidR="00B42342" w:rsidRPr="00A36393">
        <w:rPr>
          <w:color w:val="000000" w:themeColor="text1"/>
          <w:sz w:val="24"/>
          <w:szCs w:val="24"/>
          <w:highlight w:val="green"/>
        </w:rPr>
        <w:t>ой</w:t>
      </w:r>
      <w:r w:rsidR="00201BDD" w:rsidRPr="00A36393">
        <w:rPr>
          <w:color w:val="000000" w:themeColor="text1"/>
          <w:sz w:val="24"/>
          <w:szCs w:val="24"/>
          <w:highlight w:val="green"/>
        </w:rPr>
        <w:t xml:space="preserve"> СДТ без заводской упаковки </w:t>
      </w:r>
      <w:r w:rsidR="00E11C1C" w:rsidRPr="00A36393">
        <w:rPr>
          <w:b/>
          <w:color w:val="000000" w:themeColor="text1"/>
          <w:sz w:val="24"/>
          <w:szCs w:val="24"/>
          <w:highlight w:val="green"/>
        </w:rPr>
        <w:t>долж</w:t>
      </w:r>
      <w:r w:rsidR="00201BDD" w:rsidRPr="00A36393">
        <w:rPr>
          <w:color w:val="000000" w:themeColor="text1"/>
          <w:sz w:val="24"/>
          <w:szCs w:val="24"/>
          <w:highlight w:val="green"/>
        </w:rPr>
        <w:t>н</w:t>
      </w:r>
      <w:r w:rsidR="00B42342" w:rsidRPr="00A36393">
        <w:rPr>
          <w:color w:val="000000" w:themeColor="text1"/>
          <w:sz w:val="24"/>
          <w:szCs w:val="24"/>
          <w:highlight w:val="green"/>
        </w:rPr>
        <w:t xml:space="preserve">а быть </w:t>
      </w:r>
      <w:r w:rsidR="00201BDD" w:rsidRPr="00A36393">
        <w:rPr>
          <w:color w:val="000000" w:themeColor="text1"/>
          <w:sz w:val="24"/>
          <w:szCs w:val="24"/>
          <w:highlight w:val="green"/>
        </w:rPr>
        <w:t>обеспеч</w:t>
      </w:r>
      <w:r w:rsidR="00B42342" w:rsidRPr="00A36393">
        <w:rPr>
          <w:color w:val="000000" w:themeColor="text1"/>
          <w:sz w:val="24"/>
          <w:szCs w:val="24"/>
          <w:highlight w:val="green"/>
        </w:rPr>
        <w:t>ена</w:t>
      </w:r>
      <w:r w:rsidR="00201BDD" w:rsidRPr="00A36393">
        <w:rPr>
          <w:color w:val="000000" w:themeColor="text1"/>
          <w:sz w:val="24"/>
          <w:szCs w:val="24"/>
          <w:highlight w:val="green"/>
        </w:rPr>
        <w:t xml:space="preserve"> сохранность покрытия и СДТ.</w:t>
      </w:r>
    </w:p>
    <w:p w14:paraId="4C100F0C" w14:textId="06721352"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Перед подъемом и перемещением трубопроводной арматуры </w:t>
      </w:r>
      <w:r w:rsidR="00E11C1C" w:rsidRPr="00A36393">
        <w:rPr>
          <w:b/>
          <w:color w:val="000000" w:themeColor="text1"/>
          <w:sz w:val="24"/>
          <w:szCs w:val="24"/>
          <w:highlight w:val="green"/>
        </w:rPr>
        <w:t>долж</w:t>
      </w:r>
      <w:r w:rsidRPr="00A36393">
        <w:rPr>
          <w:color w:val="000000" w:themeColor="text1"/>
          <w:sz w:val="24"/>
          <w:szCs w:val="24"/>
          <w:highlight w:val="green"/>
        </w:rPr>
        <w:t xml:space="preserve">ны быть проверены устойчивость грузов и правильность их строповки. Строповку трубопроводной арматуры </w:t>
      </w:r>
      <w:r w:rsidR="00E11C1C" w:rsidRPr="00A36393">
        <w:rPr>
          <w:b/>
          <w:color w:val="000000" w:themeColor="text1"/>
          <w:sz w:val="24"/>
          <w:szCs w:val="24"/>
          <w:highlight w:val="green"/>
        </w:rPr>
        <w:t>необходимо</w:t>
      </w:r>
      <w:r w:rsidRPr="00A36393">
        <w:rPr>
          <w:color w:val="000000" w:themeColor="text1"/>
          <w:sz w:val="24"/>
          <w:szCs w:val="24"/>
          <w:highlight w:val="green"/>
        </w:rPr>
        <w:t xml:space="preserve"> проводить за специальные устройства, </w:t>
      </w:r>
      <w:proofErr w:type="spellStart"/>
      <w:r w:rsidRPr="00A36393">
        <w:rPr>
          <w:color w:val="000000" w:themeColor="text1"/>
          <w:sz w:val="24"/>
          <w:szCs w:val="24"/>
          <w:highlight w:val="green"/>
        </w:rPr>
        <w:t>строповочные</w:t>
      </w:r>
      <w:proofErr w:type="spellEnd"/>
      <w:r w:rsidRPr="00A36393">
        <w:rPr>
          <w:color w:val="000000" w:themeColor="text1"/>
          <w:sz w:val="24"/>
          <w:szCs w:val="24"/>
          <w:highlight w:val="green"/>
        </w:rPr>
        <w:t xml:space="preserve"> узлы и обозначенные изготовителем продукции места в зависимости от положения центра тяжести и массы груза. </w:t>
      </w:r>
    </w:p>
    <w:p w14:paraId="1F1E1A40" w14:textId="7E14728C"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Подъемно-транспортным оборудованием </w:t>
      </w:r>
      <w:r w:rsidR="00E11C1C" w:rsidRPr="00A36393">
        <w:rPr>
          <w:b/>
          <w:color w:val="000000" w:themeColor="text1"/>
          <w:sz w:val="24"/>
          <w:szCs w:val="24"/>
          <w:highlight w:val="green"/>
        </w:rPr>
        <w:t>запрещается</w:t>
      </w:r>
      <w:r w:rsidRPr="00A36393">
        <w:rPr>
          <w:color w:val="000000" w:themeColor="text1"/>
          <w:sz w:val="24"/>
          <w:szCs w:val="24"/>
          <w:highlight w:val="green"/>
        </w:rPr>
        <w:t xml:space="preserve"> поднимать груз, масса которого вместе с грузозахватными приспособлениями превышает допустимую грузоподъемность оборудования. </w:t>
      </w:r>
      <w:r w:rsidR="00E11C1C" w:rsidRPr="00A36393">
        <w:rPr>
          <w:b/>
          <w:color w:val="000000" w:themeColor="text1"/>
          <w:sz w:val="24"/>
          <w:szCs w:val="24"/>
          <w:highlight w:val="green"/>
        </w:rPr>
        <w:t>Не допускается</w:t>
      </w:r>
      <w:r w:rsidRPr="00A36393">
        <w:rPr>
          <w:color w:val="000000" w:themeColor="text1"/>
          <w:sz w:val="24"/>
          <w:szCs w:val="24"/>
          <w:highlight w:val="green"/>
        </w:rPr>
        <w:t xml:space="preserve"> поднимать груз неизвестной массы, а также защемленный, примерзший или зацепившийся.</w:t>
      </w:r>
    </w:p>
    <w:p w14:paraId="60E1C963" w14:textId="25990BDF"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Погрузка и разгрузка </w:t>
      </w:r>
      <w:proofErr w:type="spellStart"/>
      <w:r w:rsidRPr="00A36393">
        <w:rPr>
          <w:color w:val="000000" w:themeColor="text1"/>
          <w:sz w:val="24"/>
          <w:szCs w:val="24"/>
          <w:highlight w:val="green"/>
        </w:rPr>
        <w:t>обетонированных</w:t>
      </w:r>
      <w:proofErr w:type="spellEnd"/>
      <w:r w:rsidRPr="00A36393">
        <w:rPr>
          <w:color w:val="000000" w:themeColor="text1"/>
          <w:sz w:val="24"/>
          <w:szCs w:val="24"/>
          <w:highlight w:val="green"/>
        </w:rPr>
        <w:t xml:space="preserve"> труб </w:t>
      </w:r>
      <w:r w:rsidR="00E11C1C" w:rsidRPr="00A36393">
        <w:rPr>
          <w:b/>
          <w:color w:val="000000" w:themeColor="text1"/>
          <w:sz w:val="24"/>
          <w:szCs w:val="24"/>
          <w:highlight w:val="green"/>
        </w:rPr>
        <w:t>долж</w:t>
      </w:r>
      <w:r w:rsidRPr="00A36393">
        <w:rPr>
          <w:color w:val="000000" w:themeColor="text1"/>
          <w:sz w:val="24"/>
          <w:szCs w:val="24"/>
          <w:highlight w:val="green"/>
        </w:rPr>
        <w:t xml:space="preserve">ны осуществляться с </w:t>
      </w:r>
      <w:r w:rsidR="00027ABF" w:rsidRPr="00A36393">
        <w:rPr>
          <w:color w:val="000000" w:themeColor="text1"/>
          <w:sz w:val="24"/>
          <w:szCs w:val="24"/>
          <w:highlight w:val="green"/>
        </w:rPr>
        <w:t>применением</w:t>
      </w:r>
      <w:r w:rsidRPr="00A36393">
        <w:rPr>
          <w:color w:val="000000" w:themeColor="text1"/>
          <w:sz w:val="24"/>
          <w:szCs w:val="24"/>
          <w:highlight w:val="green"/>
        </w:rPr>
        <w:t xml:space="preserve"> мягких строп, торцевых или других захватов, отделанных мягкими материалами. Применение стальных канатов, строп, способных повредить </w:t>
      </w:r>
      <w:r w:rsidRPr="00A36393">
        <w:rPr>
          <w:color w:val="000000" w:themeColor="text1"/>
          <w:sz w:val="24"/>
          <w:szCs w:val="24"/>
          <w:highlight w:val="green"/>
        </w:rPr>
        <w:lastRenderedPageBreak/>
        <w:t xml:space="preserve">бетонное покрытие и торцы труб </w:t>
      </w:r>
      <w:r w:rsidR="00E11C1C" w:rsidRPr="00A36393">
        <w:rPr>
          <w:b/>
          <w:color w:val="000000" w:themeColor="text1"/>
          <w:sz w:val="24"/>
          <w:szCs w:val="24"/>
          <w:highlight w:val="green"/>
        </w:rPr>
        <w:t>не допускается</w:t>
      </w:r>
      <w:r w:rsidRPr="00A36393">
        <w:rPr>
          <w:color w:val="000000" w:themeColor="text1"/>
          <w:sz w:val="24"/>
          <w:szCs w:val="24"/>
          <w:highlight w:val="green"/>
        </w:rPr>
        <w:t xml:space="preserve">. </w:t>
      </w:r>
      <w:proofErr w:type="spellStart"/>
      <w:r w:rsidRPr="00A36393">
        <w:rPr>
          <w:color w:val="000000" w:themeColor="text1"/>
          <w:sz w:val="24"/>
          <w:szCs w:val="24"/>
          <w:highlight w:val="green"/>
        </w:rPr>
        <w:t>Обетонированные</w:t>
      </w:r>
      <w:proofErr w:type="spellEnd"/>
      <w:r w:rsidRPr="00A36393">
        <w:rPr>
          <w:color w:val="000000" w:themeColor="text1"/>
          <w:sz w:val="24"/>
          <w:szCs w:val="24"/>
          <w:highlight w:val="green"/>
        </w:rPr>
        <w:t xml:space="preserve"> трубы </w:t>
      </w:r>
      <w:r w:rsidR="00E11C1C" w:rsidRPr="00A36393">
        <w:rPr>
          <w:b/>
          <w:color w:val="000000" w:themeColor="text1"/>
          <w:sz w:val="24"/>
          <w:szCs w:val="24"/>
          <w:highlight w:val="green"/>
        </w:rPr>
        <w:t>запрещается</w:t>
      </w:r>
      <w:r w:rsidRPr="00A36393">
        <w:rPr>
          <w:color w:val="000000" w:themeColor="text1"/>
          <w:sz w:val="24"/>
          <w:szCs w:val="24"/>
          <w:highlight w:val="green"/>
        </w:rPr>
        <w:t xml:space="preserve"> перетаскивать, скатывать или сбрасывать.</w:t>
      </w:r>
    </w:p>
    <w:p w14:paraId="50F7C763" w14:textId="02CF53E4" w:rsidR="00322C7B" w:rsidRPr="00A36393" w:rsidRDefault="00201BDD" w:rsidP="00C6455C">
      <w:pPr>
        <w:pStyle w:val="FORMATTEXT"/>
        <w:widowControl/>
        <w:numPr>
          <w:ilvl w:val="0"/>
          <w:numId w:val="11"/>
        </w:numPr>
        <w:tabs>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Погрузочно-разгрузочные работы </w:t>
      </w:r>
      <w:r w:rsidR="00E11C1C" w:rsidRPr="00A36393">
        <w:rPr>
          <w:b/>
          <w:color w:val="000000" w:themeColor="text1"/>
          <w:sz w:val="24"/>
          <w:szCs w:val="24"/>
          <w:highlight w:val="green"/>
        </w:rPr>
        <w:t>долж</w:t>
      </w:r>
      <w:r w:rsidRPr="00A36393">
        <w:rPr>
          <w:color w:val="000000" w:themeColor="text1"/>
          <w:sz w:val="24"/>
          <w:szCs w:val="24"/>
          <w:highlight w:val="green"/>
        </w:rPr>
        <w:t xml:space="preserve">ны выполняться согласно </w:t>
      </w:r>
      <w:r w:rsidR="00FE57EA" w:rsidRPr="00A36393">
        <w:rPr>
          <w:color w:val="000000" w:themeColor="text1"/>
          <w:sz w:val="24"/>
          <w:szCs w:val="24"/>
          <w:highlight w:val="green"/>
        </w:rPr>
        <w:t>ТК.</w:t>
      </w:r>
    </w:p>
    <w:p w14:paraId="4CA8F46F" w14:textId="77777777" w:rsidR="00322C7B" w:rsidRPr="00A36393" w:rsidRDefault="00201BDD" w:rsidP="00C6455C">
      <w:pPr>
        <w:pStyle w:val="HEADERTEXT"/>
        <w:keepNext/>
        <w:widowControl/>
        <w:numPr>
          <w:ilvl w:val="0"/>
          <w:numId w:val="10"/>
        </w:numPr>
        <w:tabs>
          <w:tab w:val="left" w:pos="1276"/>
        </w:tabs>
        <w:ind w:hanging="11"/>
        <w:jc w:val="both"/>
        <w:outlineLvl w:val="1"/>
        <w:rPr>
          <w:b/>
          <w:bCs/>
          <w:color w:val="000000" w:themeColor="text1"/>
          <w:sz w:val="24"/>
          <w:szCs w:val="24"/>
          <w:highlight w:val="green"/>
        </w:rPr>
      </w:pPr>
      <w:bookmarkStart w:id="17" w:name="_Toc97192476"/>
      <w:r w:rsidRPr="00A36393">
        <w:rPr>
          <w:b/>
          <w:bCs/>
          <w:color w:val="000000" w:themeColor="text1"/>
          <w:sz w:val="24"/>
          <w:szCs w:val="24"/>
          <w:highlight w:val="green"/>
        </w:rPr>
        <w:t>Приемка</w:t>
      </w:r>
      <w:bookmarkEnd w:id="17"/>
      <w:r w:rsidRPr="00A36393">
        <w:rPr>
          <w:b/>
          <w:bCs/>
          <w:color w:val="000000" w:themeColor="text1"/>
          <w:sz w:val="24"/>
          <w:szCs w:val="24"/>
          <w:highlight w:val="green"/>
        </w:rPr>
        <w:t xml:space="preserve"> </w:t>
      </w:r>
    </w:p>
    <w:p w14:paraId="08B62D81" w14:textId="7420A134" w:rsidR="00322C7B" w:rsidRPr="00A36393" w:rsidRDefault="00201BDD" w:rsidP="00C6455C">
      <w:pPr>
        <w:pStyle w:val="a7"/>
        <w:numPr>
          <w:ilvl w:val="0"/>
          <w:numId w:val="12"/>
        </w:numPr>
        <w:tabs>
          <w:tab w:val="left" w:pos="1418"/>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A36393">
        <w:rPr>
          <w:rFonts w:ascii="Arial" w:hAnsi="Arial" w:cs="Arial"/>
          <w:color w:val="000000" w:themeColor="text1"/>
          <w:sz w:val="24"/>
          <w:szCs w:val="24"/>
          <w:highlight w:val="green"/>
        </w:rPr>
        <w:t xml:space="preserve">Для строительства объектов МТ </w:t>
      </w:r>
      <w:r w:rsidR="00E11C1C" w:rsidRPr="00A36393">
        <w:rPr>
          <w:rFonts w:ascii="Arial" w:hAnsi="Arial" w:cs="Arial"/>
          <w:b/>
          <w:color w:val="000000" w:themeColor="text1"/>
          <w:sz w:val="24"/>
          <w:szCs w:val="24"/>
          <w:highlight w:val="green"/>
        </w:rPr>
        <w:t>следует</w:t>
      </w:r>
      <w:r w:rsidRPr="00A36393">
        <w:rPr>
          <w:rFonts w:ascii="Arial" w:hAnsi="Arial" w:cs="Arial"/>
          <w:color w:val="000000" w:themeColor="text1"/>
          <w:sz w:val="24"/>
          <w:szCs w:val="24"/>
          <w:highlight w:val="green"/>
        </w:rPr>
        <w:t xml:space="preserve"> применять трубы</w:t>
      </w:r>
      <w:r w:rsidR="00FF0B84" w:rsidRPr="00A36393">
        <w:rPr>
          <w:rFonts w:ascii="Arial" w:hAnsi="Arial" w:cs="Arial"/>
          <w:color w:val="000000" w:themeColor="text1"/>
          <w:sz w:val="24"/>
          <w:szCs w:val="24"/>
          <w:highlight w:val="green"/>
        </w:rPr>
        <w:t>, трубопроводную арматуру, СТД</w:t>
      </w:r>
      <w:r w:rsidRPr="00A36393">
        <w:rPr>
          <w:rFonts w:ascii="Arial" w:hAnsi="Arial" w:cs="Arial"/>
          <w:color w:val="000000" w:themeColor="text1"/>
          <w:sz w:val="24"/>
          <w:szCs w:val="24"/>
          <w:highlight w:val="green"/>
        </w:rPr>
        <w:t xml:space="preserve"> с заводским </w:t>
      </w:r>
      <w:r w:rsidR="00BB0BBB" w:rsidRPr="00A36393">
        <w:rPr>
          <w:rFonts w:ascii="Arial" w:hAnsi="Arial" w:cs="Arial"/>
          <w:color w:val="000000" w:themeColor="text1"/>
          <w:sz w:val="24"/>
          <w:szCs w:val="24"/>
          <w:highlight w:val="green"/>
        </w:rPr>
        <w:t>ЗП</w:t>
      </w:r>
      <w:r w:rsidRPr="00A36393">
        <w:rPr>
          <w:rFonts w:ascii="Arial" w:hAnsi="Arial" w:cs="Arial"/>
          <w:color w:val="000000" w:themeColor="text1"/>
          <w:sz w:val="24"/>
          <w:szCs w:val="24"/>
          <w:highlight w:val="green"/>
        </w:rPr>
        <w:t xml:space="preserve"> и т</w:t>
      </w:r>
      <w:r w:rsidRPr="00A36393">
        <w:rPr>
          <w:rFonts w:ascii="Arial" w:hAnsi="Arial" w:cs="Arial"/>
          <w:sz w:val="24"/>
          <w:szCs w:val="24"/>
          <w:highlight w:val="green"/>
        </w:rPr>
        <w:t xml:space="preserve">еплоизоляционным </w:t>
      </w:r>
      <w:r w:rsidRPr="00A36393">
        <w:rPr>
          <w:rFonts w:ascii="Arial" w:hAnsi="Arial" w:cs="Arial"/>
          <w:color w:val="000000" w:themeColor="text1"/>
          <w:sz w:val="24"/>
          <w:szCs w:val="24"/>
          <w:highlight w:val="green"/>
        </w:rPr>
        <w:t>покрытием, предусмотренные ПД (РД)</w:t>
      </w:r>
      <w:r w:rsidRPr="00A36393">
        <w:rPr>
          <w:rStyle w:val="af8"/>
          <w:rFonts w:ascii="Arial" w:hAnsi="Arial" w:cs="Arial"/>
          <w:color w:val="000000" w:themeColor="text1"/>
          <w:sz w:val="24"/>
          <w:szCs w:val="24"/>
          <w:highlight w:val="green"/>
        </w:rPr>
        <w:footnoteReference w:customMarkFollows="1" w:id="2"/>
        <w:t>1)</w:t>
      </w:r>
      <w:r w:rsidRPr="00A36393">
        <w:rPr>
          <w:rFonts w:ascii="Arial" w:hAnsi="Arial" w:cs="Arial"/>
          <w:color w:val="000000" w:themeColor="text1"/>
          <w:sz w:val="24"/>
          <w:szCs w:val="24"/>
          <w:highlight w:val="green"/>
        </w:rPr>
        <w:t xml:space="preserve">, изготовленные и поставляемые по действующим </w:t>
      </w:r>
      <w:r w:rsidR="00E2093F" w:rsidRPr="00A36393">
        <w:rPr>
          <w:rFonts w:ascii="Arial" w:hAnsi="Arial" w:cs="Arial"/>
          <w:color w:val="000000" w:themeColor="text1"/>
          <w:sz w:val="24"/>
          <w:szCs w:val="24"/>
          <w:highlight w:val="green"/>
        </w:rPr>
        <w:t>НД и</w:t>
      </w:r>
      <w:r w:rsidRPr="00A36393">
        <w:rPr>
          <w:rFonts w:ascii="Arial" w:hAnsi="Arial" w:cs="Arial"/>
          <w:color w:val="000000" w:themeColor="text1"/>
          <w:sz w:val="24"/>
          <w:szCs w:val="24"/>
          <w:highlight w:val="green"/>
        </w:rPr>
        <w:t xml:space="preserve"> технически</w:t>
      </w:r>
      <w:r w:rsidR="00E2093F" w:rsidRPr="00A36393">
        <w:rPr>
          <w:rFonts w:ascii="Arial" w:hAnsi="Arial" w:cs="Arial"/>
          <w:color w:val="000000" w:themeColor="text1"/>
          <w:sz w:val="24"/>
          <w:szCs w:val="24"/>
          <w:highlight w:val="green"/>
        </w:rPr>
        <w:t>м</w:t>
      </w:r>
      <w:r w:rsidRPr="00A36393">
        <w:rPr>
          <w:rFonts w:ascii="Arial" w:hAnsi="Arial" w:cs="Arial"/>
          <w:color w:val="000000" w:themeColor="text1"/>
          <w:sz w:val="24"/>
          <w:szCs w:val="24"/>
          <w:highlight w:val="green"/>
        </w:rPr>
        <w:t xml:space="preserve"> условия</w:t>
      </w:r>
      <w:r w:rsidR="00E2093F" w:rsidRPr="00A36393">
        <w:rPr>
          <w:rFonts w:ascii="Arial" w:hAnsi="Arial" w:cs="Arial"/>
          <w:color w:val="000000" w:themeColor="text1"/>
          <w:sz w:val="24"/>
          <w:szCs w:val="24"/>
          <w:highlight w:val="green"/>
        </w:rPr>
        <w:t>м</w:t>
      </w:r>
      <w:r w:rsidRPr="00A36393">
        <w:rPr>
          <w:rFonts w:ascii="Arial" w:hAnsi="Arial" w:cs="Arial"/>
          <w:color w:val="000000" w:themeColor="text1"/>
          <w:sz w:val="24"/>
          <w:szCs w:val="24"/>
          <w:highlight w:val="green"/>
        </w:rPr>
        <w:t>), устанавливающим требования к техническим и прочностным характеристикам, срокам службы, к назначению, размещению и области применения.</w:t>
      </w:r>
    </w:p>
    <w:p w14:paraId="4FFC65E9" w14:textId="4CC29E5B" w:rsidR="00322C7B" w:rsidRPr="00A36393" w:rsidRDefault="00201BDD" w:rsidP="00C6455C">
      <w:pPr>
        <w:autoSpaceDE w:val="0"/>
        <w:autoSpaceDN w:val="0"/>
        <w:adjustRightInd w:val="0"/>
        <w:spacing w:after="0" w:line="240" w:lineRule="auto"/>
        <w:ind w:firstLine="709"/>
        <w:jc w:val="both"/>
        <w:rPr>
          <w:rFonts w:ascii="Arial" w:hAnsi="Arial" w:cs="Arial"/>
          <w:color w:val="000000" w:themeColor="text1"/>
          <w:sz w:val="24"/>
          <w:szCs w:val="24"/>
          <w:highlight w:val="green"/>
        </w:rPr>
      </w:pPr>
      <w:r w:rsidRPr="00A36393">
        <w:rPr>
          <w:rFonts w:ascii="Arial" w:hAnsi="Arial" w:cs="Arial"/>
          <w:color w:val="000000" w:themeColor="text1"/>
          <w:sz w:val="24"/>
          <w:szCs w:val="24"/>
          <w:highlight w:val="green"/>
        </w:rPr>
        <w:t>Трубы, СДТ, трубопроводная арматура, обеспечивающие функционирование участков ЛЧ МТ (например, трубопроводы отвода воды с площадок береговых УТА), за исключением трубопроводов, требования к сооружению которых установлены в иных НД, и/или временных трубопроводов, необходимых для сооружения объект</w:t>
      </w:r>
      <w:r w:rsidR="00640D45" w:rsidRPr="00A36393">
        <w:rPr>
          <w:rFonts w:ascii="Arial" w:hAnsi="Arial" w:cs="Arial"/>
          <w:color w:val="000000" w:themeColor="text1"/>
          <w:sz w:val="24"/>
          <w:szCs w:val="24"/>
          <w:highlight w:val="green"/>
        </w:rPr>
        <w:t>ов МТ (временных водоводов и т.</w:t>
      </w:r>
      <w:r w:rsidRPr="00A36393">
        <w:rPr>
          <w:rFonts w:ascii="Arial" w:hAnsi="Arial" w:cs="Arial"/>
          <w:color w:val="000000" w:themeColor="text1"/>
          <w:sz w:val="24"/>
          <w:szCs w:val="24"/>
          <w:highlight w:val="green"/>
        </w:rPr>
        <w:t>д.)</w:t>
      </w:r>
      <w:r w:rsidR="00640D45" w:rsidRPr="00A36393">
        <w:rPr>
          <w:rFonts w:ascii="Arial" w:hAnsi="Arial" w:cs="Arial"/>
          <w:color w:val="000000" w:themeColor="text1"/>
          <w:sz w:val="24"/>
          <w:szCs w:val="24"/>
          <w:highlight w:val="green"/>
        </w:rPr>
        <w:t>,</w:t>
      </w:r>
      <w:r w:rsidRPr="00A36393">
        <w:rPr>
          <w:rFonts w:ascii="Arial" w:hAnsi="Arial" w:cs="Arial"/>
          <w:color w:val="000000" w:themeColor="text1"/>
          <w:sz w:val="24"/>
          <w:szCs w:val="24"/>
          <w:highlight w:val="green"/>
        </w:rPr>
        <w:t xml:space="preserve"> требования к которым не установлены действующими НД, </w:t>
      </w:r>
      <w:r w:rsidR="00E11C1C" w:rsidRPr="00A36393">
        <w:rPr>
          <w:rFonts w:ascii="Arial" w:hAnsi="Arial" w:cs="Arial"/>
          <w:b/>
          <w:color w:val="000000" w:themeColor="text1"/>
          <w:sz w:val="24"/>
          <w:szCs w:val="24"/>
          <w:highlight w:val="green"/>
        </w:rPr>
        <w:t>могут</w:t>
      </w:r>
      <w:r w:rsidRPr="00A36393">
        <w:rPr>
          <w:rFonts w:ascii="Arial" w:hAnsi="Arial" w:cs="Arial"/>
          <w:color w:val="000000" w:themeColor="text1"/>
          <w:sz w:val="24"/>
          <w:szCs w:val="24"/>
          <w:highlight w:val="green"/>
        </w:rPr>
        <w:t xml:space="preserve"> применяться после подтверждения их пригодности в установленном порядке.</w:t>
      </w:r>
    </w:p>
    <w:p w14:paraId="20DE7064" w14:textId="77777777" w:rsidR="0085292C" w:rsidRPr="00A36393" w:rsidRDefault="0085292C" w:rsidP="00C6455C">
      <w:pPr>
        <w:pStyle w:val="FORMATTEXT"/>
        <w:ind w:firstLine="709"/>
        <w:jc w:val="both"/>
        <w:rPr>
          <w:color w:val="000000" w:themeColor="text1"/>
          <w:sz w:val="24"/>
          <w:szCs w:val="24"/>
          <w:highlight w:val="green"/>
        </w:rPr>
      </w:pPr>
      <w:r w:rsidRPr="00A36393">
        <w:rPr>
          <w:color w:val="000000" w:themeColor="text1"/>
          <w:sz w:val="24"/>
          <w:szCs w:val="24"/>
          <w:highlight w:val="green"/>
        </w:rPr>
        <w:t>Приемку труб, СДТ и трубопроводной арматуры осуществляет подрядчик при непосредственном участии представителей заказчика по месту разгрузки продукции с транспортных средств или после транспортиров</w:t>
      </w:r>
      <w:r w:rsidR="00FD4F8D" w:rsidRPr="00A36393">
        <w:rPr>
          <w:color w:val="000000" w:themeColor="text1"/>
          <w:sz w:val="24"/>
          <w:szCs w:val="24"/>
          <w:highlight w:val="green"/>
        </w:rPr>
        <w:t>ания</w:t>
      </w:r>
      <w:r w:rsidRPr="00A36393">
        <w:rPr>
          <w:color w:val="000000" w:themeColor="text1"/>
          <w:sz w:val="24"/>
          <w:szCs w:val="24"/>
          <w:highlight w:val="green"/>
        </w:rPr>
        <w:t xml:space="preserve"> ее от мест разгрузки на площадки складирования.</w:t>
      </w:r>
    </w:p>
    <w:p w14:paraId="108A7084" w14:textId="5889E3B7" w:rsidR="00322C7B" w:rsidRPr="00A36393" w:rsidRDefault="00201BDD" w:rsidP="00C6455C">
      <w:pPr>
        <w:pStyle w:val="FORMATTEXT"/>
        <w:widowControl/>
        <w:ind w:firstLine="709"/>
        <w:jc w:val="both"/>
        <w:rPr>
          <w:color w:val="000000" w:themeColor="text1"/>
          <w:sz w:val="24"/>
          <w:szCs w:val="24"/>
          <w:highlight w:val="green"/>
        </w:rPr>
      </w:pPr>
      <w:r w:rsidRPr="00A36393">
        <w:rPr>
          <w:color w:val="000000" w:themeColor="text1"/>
          <w:sz w:val="24"/>
          <w:szCs w:val="24"/>
          <w:highlight w:val="green"/>
        </w:rPr>
        <w:t xml:space="preserve">Привлечение специалистов строительного контроля заказчика для участия в процедуре входного контроля </w:t>
      </w:r>
      <w:r w:rsidR="00E11C1C" w:rsidRPr="00A36393">
        <w:rPr>
          <w:b/>
          <w:color w:val="000000" w:themeColor="text1"/>
          <w:sz w:val="24"/>
          <w:szCs w:val="24"/>
          <w:highlight w:val="green"/>
        </w:rPr>
        <w:t>может</w:t>
      </w:r>
      <w:r w:rsidRPr="00A36393">
        <w:rPr>
          <w:color w:val="000000" w:themeColor="text1"/>
          <w:sz w:val="24"/>
          <w:szCs w:val="24"/>
          <w:highlight w:val="green"/>
        </w:rPr>
        <w:t xml:space="preserve"> осуществляться по решению заказчика.</w:t>
      </w:r>
    </w:p>
    <w:p w14:paraId="2A0B36AB" w14:textId="21F45515" w:rsidR="00322C7B" w:rsidRPr="00A36393" w:rsidRDefault="00201BDD" w:rsidP="00C6455C">
      <w:pPr>
        <w:pStyle w:val="a7"/>
        <w:keepNext/>
        <w:numPr>
          <w:ilvl w:val="0"/>
          <w:numId w:val="12"/>
        </w:numPr>
        <w:tabs>
          <w:tab w:val="left" w:pos="1418"/>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A36393">
        <w:rPr>
          <w:rFonts w:ascii="Arial" w:hAnsi="Arial" w:cs="Arial"/>
          <w:color w:val="000000" w:themeColor="text1"/>
          <w:sz w:val="24"/>
          <w:szCs w:val="24"/>
          <w:highlight w:val="green"/>
        </w:rPr>
        <w:t xml:space="preserve">При приемке </w:t>
      </w:r>
      <w:r w:rsidR="00E11C1C" w:rsidRPr="00A36393">
        <w:rPr>
          <w:rFonts w:ascii="Arial" w:hAnsi="Arial" w:cs="Arial"/>
          <w:b/>
          <w:color w:val="000000" w:themeColor="text1"/>
          <w:sz w:val="24"/>
          <w:szCs w:val="24"/>
          <w:highlight w:val="green"/>
        </w:rPr>
        <w:t>долж</w:t>
      </w:r>
      <w:r w:rsidRPr="00A36393">
        <w:rPr>
          <w:rFonts w:ascii="Arial" w:hAnsi="Arial" w:cs="Arial"/>
          <w:color w:val="000000" w:themeColor="text1"/>
          <w:sz w:val="24"/>
          <w:szCs w:val="24"/>
          <w:highlight w:val="green"/>
        </w:rPr>
        <w:t>ен проводиться входной контроль труб, СДТ и трубопроводной арматуры в объеме 100 %, включая:</w:t>
      </w:r>
    </w:p>
    <w:p w14:paraId="0B3D193D" w14:textId="77777777" w:rsidR="00322C7B" w:rsidRPr="00A36393" w:rsidRDefault="00201BDD" w:rsidP="00C6455C">
      <w:pPr>
        <w:pStyle w:val="FORMATTEXT"/>
        <w:widowControl/>
        <w:numPr>
          <w:ilvl w:val="0"/>
          <w:numId w:val="13"/>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проверку соответствия поставленной продукции требованиям ПД (РД)</w:t>
      </w:r>
      <w:r w:rsidR="00535AE3" w:rsidRPr="00A36393">
        <w:rPr>
          <w:color w:val="000000" w:themeColor="text1"/>
          <w:sz w:val="24"/>
          <w:szCs w:val="24"/>
          <w:highlight w:val="green"/>
        </w:rPr>
        <w:t xml:space="preserve"> и ТУ</w:t>
      </w:r>
      <w:r w:rsidRPr="00A36393">
        <w:rPr>
          <w:color w:val="000000" w:themeColor="text1"/>
          <w:sz w:val="24"/>
          <w:szCs w:val="24"/>
          <w:highlight w:val="green"/>
        </w:rPr>
        <w:t>;</w:t>
      </w:r>
    </w:p>
    <w:p w14:paraId="41FDE7D7" w14:textId="77777777" w:rsidR="00A17991" w:rsidRPr="00A36393" w:rsidRDefault="00A17991" w:rsidP="00C6455C">
      <w:pPr>
        <w:pStyle w:val="FORMATTEXT"/>
        <w:widowControl/>
        <w:numPr>
          <w:ilvl w:val="0"/>
          <w:numId w:val="13"/>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проверку комплектности сопроводительных документов, наличия сертификата изготовителя на каждую трубу (партию труб), технического паспорта – на каждую деталь трубопровода и единицу трубопроводной арматуры, сертификата/паспорта на ЗП;</w:t>
      </w:r>
    </w:p>
    <w:p w14:paraId="44B4032A" w14:textId="77777777" w:rsidR="00322C7B" w:rsidRPr="00A36393" w:rsidRDefault="00201BDD" w:rsidP="00C6455C">
      <w:pPr>
        <w:pStyle w:val="FORMATTEXT"/>
        <w:widowControl/>
        <w:numPr>
          <w:ilvl w:val="0"/>
          <w:numId w:val="13"/>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проверку комплектности, упаковки и маркировки (в т. ч. для СДТ и трубопроводной арматуры соответствие маркировки паспортным данным).</w:t>
      </w:r>
    </w:p>
    <w:p w14:paraId="48EA36DA" w14:textId="4263BB2D" w:rsidR="00322C7B" w:rsidRPr="00A36393" w:rsidRDefault="00201BDD" w:rsidP="00C6455C">
      <w:pPr>
        <w:pStyle w:val="a7"/>
        <w:keepNext/>
        <w:numPr>
          <w:ilvl w:val="0"/>
          <w:numId w:val="12"/>
        </w:numPr>
        <w:tabs>
          <w:tab w:val="left" w:pos="1418"/>
        </w:tabs>
        <w:autoSpaceDE w:val="0"/>
        <w:autoSpaceDN w:val="0"/>
        <w:adjustRightInd w:val="0"/>
        <w:spacing w:after="0" w:line="240" w:lineRule="auto"/>
        <w:ind w:left="0" w:firstLine="709"/>
        <w:contextualSpacing w:val="0"/>
        <w:jc w:val="both"/>
        <w:rPr>
          <w:rFonts w:ascii="Arial" w:hAnsi="Arial" w:cs="Arial"/>
          <w:color w:val="000000" w:themeColor="text1"/>
          <w:sz w:val="24"/>
          <w:szCs w:val="24"/>
          <w:highlight w:val="green"/>
        </w:rPr>
      </w:pPr>
      <w:r w:rsidRPr="00A36393">
        <w:rPr>
          <w:rFonts w:ascii="Arial" w:hAnsi="Arial" w:cs="Arial"/>
          <w:color w:val="000000" w:themeColor="text1"/>
          <w:sz w:val="24"/>
          <w:szCs w:val="24"/>
          <w:highlight w:val="green"/>
        </w:rPr>
        <w:t>Входной контроль качества труб проводится на специально отведенной площадке</w:t>
      </w:r>
      <w:r w:rsidR="000C225C" w:rsidRPr="00A36393">
        <w:rPr>
          <w:rFonts w:ascii="Arial" w:hAnsi="Arial" w:cs="Arial"/>
          <w:color w:val="000000" w:themeColor="text1"/>
          <w:sz w:val="24"/>
          <w:szCs w:val="24"/>
          <w:highlight w:val="green"/>
        </w:rPr>
        <w:t>,</w:t>
      </w:r>
      <w:r w:rsidRPr="00A36393">
        <w:rPr>
          <w:rFonts w:ascii="Arial" w:hAnsi="Arial" w:cs="Arial"/>
          <w:color w:val="000000" w:themeColor="text1"/>
          <w:sz w:val="24"/>
          <w:szCs w:val="24"/>
          <w:highlight w:val="green"/>
        </w:rPr>
        <w:t xml:space="preserve"> при котором </w:t>
      </w:r>
      <w:r w:rsidR="00E11C1C" w:rsidRPr="00A36393">
        <w:rPr>
          <w:rFonts w:ascii="Arial" w:hAnsi="Arial" w:cs="Arial"/>
          <w:b/>
          <w:color w:val="000000" w:themeColor="text1"/>
          <w:sz w:val="24"/>
          <w:szCs w:val="24"/>
          <w:highlight w:val="green"/>
        </w:rPr>
        <w:t>долж</w:t>
      </w:r>
      <w:r w:rsidRPr="00A36393">
        <w:rPr>
          <w:rFonts w:ascii="Arial" w:hAnsi="Arial" w:cs="Arial"/>
          <w:color w:val="000000" w:themeColor="text1"/>
          <w:sz w:val="24"/>
          <w:szCs w:val="24"/>
          <w:highlight w:val="green"/>
        </w:rPr>
        <w:t>ны быть осуществлены нижеприведенные виды контроля, при которых проверяются:</w:t>
      </w:r>
    </w:p>
    <w:p w14:paraId="5C4725CE" w14:textId="77777777" w:rsidR="00322C7B" w:rsidRPr="00A36393" w:rsidRDefault="00201BDD" w:rsidP="00C6455C">
      <w:pPr>
        <w:pStyle w:val="FORMATTEXT"/>
        <w:keepNext/>
        <w:widowControl/>
        <w:numPr>
          <w:ilvl w:val="0"/>
          <w:numId w:val="14"/>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t>визуальным контролем в объеме 100 % партии:</w:t>
      </w:r>
    </w:p>
    <w:p w14:paraId="30823D28" w14:textId="77777777" w:rsidR="00322C7B" w:rsidRPr="00A36393" w:rsidRDefault="00201BDD" w:rsidP="00C6455C">
      <w:pPr>
        <w:pStyle w:val="FORMATTEXT"/>
        <w:widowControl/>
        <w:numPr>
          <w:ilvl w:val="0"/>
          <w:numId w:val="15"/>
        </w:numPr>
        <w:tabs>
          <w:tab w:val="left" w:pos="1701"/>
        </w:tabs>
        <w:ind w:left="1276" w:firstLine="0"/>
        <w:jc w:val="both"/>
        <w:rPr>
          <w:color w:val="000000" w:themeColor="text1"/>
          <w:sz w:val="24"/>
          <w:szCs w:val="24"/>
          <w:highlight w:val="green"/>
        </w:rPr>
      </w:pPr>
      <w:r w:rsidRPr="00A36393">
        <w:rPr>
          <w:color w:val="000000" w:themeColor="text1"/>
          <w:sz w:val="24"/>
          <w:szCs w:val="24"/>
          <w:highlight w:val="green"/>
        </w:rPr>
        <w:t>наличие и соответствие маркировки сертификатам;</w:t>
      </w:r>
    </w:p>
    <w:p w14:paraId="0F7101E6" w14:textId="77777777" w:rsidR="00322C7B" w:rsidRPr="00A36393" w:rsidRDefault="00201BDD" w:rsidP="00C6455C">
      <w:pPr>
        <w:pStyle w:val="FORMATTEXT"/>
        <w:widowControl/>
        <w:numPr>
          <w:ilvl w:val="0"/>
          <w:numId w:val="15"/>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 xml:space="preserve">отсутствие дефектов поверхности, вмятин, забоин, </w:t>
      </w:r>
      <w:proofErr w:type="spellStart"/>
      <w:r w:rsidRPr="00A36393">
        <w:rPr>
          <w:color w:val="000000" w:themeColor="text1"/>
          <w:sz w:val="24"/>
          <w:szCs w:val="24"/>
          <w:highlight w:val="green"/>
        </w:rPr>
        <w:t>задиров</w:t>
      </w:r>
      <w:proofErr w:type="spellEnd"/>
      <w:r w:rsidRPr="00A36393">
        <w:rPr>
          <w:color w:val="000000" w:themeColor="text1"/>
          <w:sz w:val="24"/>
          <w:szCs w:val="24"/>
          <w:highlight w:val="green"/>
        </w:rPr>
        <w:t>, рисок и других механических повреждений, коррозионных повреждений тела и торцов;</w:t>
      </w:r>
    </w:p>
    <w:p w14:paraId="7D628A46" w14:textId="77777777" w:rsidR="00322C7B" w:rsidRPr="00A36393" w:rsidRDefault="00201BDD" w:rsidP="00C6455C">
      <w:pPr>
        <w:pStyle w:val="FORMATTEXT"/>
        <w:widowControl/>
        <w:numPr>
          <w:ilvl w:val="0"/>
          <w:numId w:val="15"/>
        </w:numPr>
        <w:tabs>
          <w:tab w:val="left" w:pos="1701"/>
        </w:tabs>
        <w:ind w:left="1276" w:firstLine="0"/>
        <w:jc w:val="both"/>
        <w:rPr>
          <w:color w:val="000000" w:themeColor="text1"/>
          <w:sz w:val="24"/>
          <w:szCs w:val="24"/>
          <w:highlight w:val="green"/>
        </w:rPr>
      </w:pPr>
      <w:r w:rsidRPr="00A36393">
        <w:rPr>
          <w:color w:val="000000" w:themeColor="text1"/>
          <w:sz w:val="24"/>
          <w:szCs w:val="24"/>
          <w:highlight w:val="green"/>
        </w:rPr>
        <w:t>отсутствие на торцах забоин, вмятин;</w:t>
      </w:r>
    </w:p>
    <w:p w14:paraId="485FA8B3" w14:textId="77777777" w:rsidR="00322C7B" w:rsidRPr="00A36393" w:rsidRDefault="00201BDD" w:rsidP="00C6455C">
      <w:pPr>
        <w:pStyle w:val="FORMATTEXT"/>
        <w:widowControl/>
        <w:numPr>
          <w:ilvl w:val="0"/>
          <w:numId w:val="15"/>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отсутствие расслоений, выходящих на поверхность (на концевых участках труб и кромках разделки);</w:t>
      </w:r>
    </w:p>
    <w:p w14:paraId="18D7ABE1" w14:textId="77777777" w:rsidR="00322C7B" w:rsidRPr="00A36393" w:rsidRDefault="00201BDD" w:rsidP="00C6455C">
      <w:pPr>
        <w:pStyle w:val="FORMATTEXT"/>
        <w:widowControl/>
        <w:numPr>
          <w:ilvl w:val="0"/>
          <w:numId w:val="15"/>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 xml:space="preserve">наличие разделки кромок (в т. ч. под конкретную технологию сварки, если </w:t>
      </w:r>
      <w:r w:rsidR="008B62CC" w:rsidRPr="00A36393">
        <w:rPr>
          <w:color w:val="000000" w:themeColor="text1"/>
          <w:sz w:val="24"/>
          <w:szCs w:val="24"/>
          <w:highlight w:val="green"/>
        </w:rPr>
        <w:t>это предусмотрено</w:t>
      </w:r>
      <w:r w:rsidRPr="00A36393">
        <w:rPr>
          <w:color w:val="000000" w:themeColor="text1"/>
          <w:sz w:val="24"/>
          <w:szCs w:val="24"/>
          <w:highlight w:val="green"/>
        </w:rPr>
        <w:t xml:space="preserve"> в </w:t>
      </w:r>
      <w:r w:rsidR="00FD4F8D" w:rsidRPr="00A36393">
        <w:rPr>
          <w:color w:val="000000" w:themeColor="text1"/>
          <w:sz w:val="24"/>
          <w:szCs w:val="24"/>
          <w:highlight w:val="green"/>
        </w:rPr>
        <w:t>НД</w:t>
      </w:r>
      <w:r w:rsidRPr="00A36393">
        <w:rPr>
          <w:color w:val="000000" w:themeColor="text1"/>
          <w:sz w:val="24"/>
          <w:szCs w:val="24"/>
          <w:highlight w:val="green"/>
        </w:rPr>
        <w:t>);</w:t>
      </w:r>
    </w:p>
    <w:p w14:paraId="24E989D7" w14:textId="77777777" w:rsidR="00322C7B" w:rsidRPr="00A36393" w:rsidRDefault="00201BDD" w:rsidP="00C6455C">
      <w:pPr>
        <w:pStyle w:val="FORMATTEXT"/>
        <w:widowControl/>
        <w:numPr>
          <w:ilvl w:val="0"/>
          <w:numId w:val="15"/>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 xml:space="preserve">отсутствие </w:t>
      </w:r>
      <w:r w:rsidR="00A17991" w:rsidRPr="00A36393">
        <w:rPr>
          <w:color w:val="000000" w:themeColor="text1"/>
          <w:sz w:val="24"/>
          <w:szCs w:val="24"/>
          <w:highlight w:val="green"/>
        </w:rPr>
        <w:t>повреждений заводского ЗП</w:t>
      </w:r>
      <w:r w:rsidRPr="00A36393">
        <w:rPr>
          <w:color w:val="000000" w:themeColor="text1"/>
          <w:sz w:val="24"/>
          <w:szCs w:val="24"/>
          <w:highlight w:val="green"/>
        </w:rPr>
        <w:t>, теплоизоляционного и сплошного бетонного покрытия труб;</w:t>
      </w:r>
    </w:p>
    <w:p w14:paraId="2E59D24D" w14:textId="77777777" w:rsidR="00322C7B" w:rsidRPr="00A36393" w:rsidRDefault="00201BDD" w:rsidP="00C6455C">
      <w:pPr>
        <w:pStyle w:val="FORMATTEXT"/>
        <w:widowControl/>
        <w:numPr>
          <w:ilvl w:val="0"/>
          <w:numId w:val="15"/>
        </w:numPr>
        <w:tabs>
          <w:tab w:val="left" w:pos="1701"/>
        </w:tabs>
        <w:ind w:left="1276" w:firstLine="0"/>
        <w:jc w:val="both"/>
        <w:rPr>
          <w:color w:val="000000" w:themeColor="text1"/>
          <w:sz w:val="24"/>
          <w:szCs w:val="24"/>
          <w:highlight w:val="green"/>
        </w:rPr>
      </w:pPr>
      <w:r w:rsidRPr="00A36393">
        <w:rPr>
          <w:color w:val="000000" w:themeColor="text1"/>
          <w:sz w:val="24"/>
          <w:szCs w:val="24"/>
          <w:highlight w:val="green"/>
        </w:rPr>
        <w:t>проверка состояния внутренней полости;</w:t>
      </w:r>
    </w:p>
    <w:p w14:paraId="46E59B9B" w14:textId="77777777" w:rsidR="00322C7B" w:rsidRPr="00A36393" w:rsidRDefault="00201BDD" w:rsidP="00C6455C">
      <w:pPr>
        <w:pStyle w:val="FORMATTEXT"/>
        <w:keepNext/>
        <w:widowControl/>
        <w:numPr>
          <w:ilvl w:val="0"/>
          <w:numId w:val="14"/>
        </w:numPr>
        <w:tabs>
          <w:tab w:val="left" w:pos="1134"/>
        </w:tabs>
        <w:ind w:left="0" w:firstLine="709"/>
        <w:jc w:val="both"/>
        <w:rPr>
          <w:color w:val="000000" w:themeColor="text1"/>
          <w:sz w:val="24"/>
          <w:szCs w:val="24"/>
          <w:highlight w:val="green"/>
        </w:rPr>
      </w:pPr>
      <w:r w:rsidRPr="00A36393">
        <w:rPr>
          <w:color w:val="000000" w:themeColor="text1"/>
          <w:sz w:val="24"/>
          <w:szCs w:val="24"/>
          <w:highlight w:val="green"/>
        </w:rPr>
        <w:lastRenderedPageBreak/>
        <w:t>инструментальным контролем в объеме не менее 20 % партии, а также при проверке продукции, параметры которой вызывают сомнение по результатам визуального контроля либо при выявлении в маркировке и в сертификатах на трубы разницы по времени изготовления труб (сварная партия):</w:t>
      </w:r>
    </w:p>
    <w:p w14:paraId="718F55A8" w14:textId="77777777" w:rsidR="00322C7B" w:rsidRPr="00A36393" w:rsidRDefault="00201BDD" w:rsidP="00C6455C">
      <w:pPr>
        <w:pStyle w:val="FORMATTEXT"/>
        <w:widowControl/>
        <w:numPr>
          <w:ilvl w:val="0"/>
          <w:numId w:val="16"/>
        </w:numPr>
        <w:tabs>
          <w:tab w:val="left" w:pos="1701"/>
        </w:tabs>
        <w:ind w:hanging="12"/>
        <w:jc w:val="both"/>
        <w:rPr>
          <w:color w:val="000000" w:themeColor="text1"/>
          <w:sz w:val="24"/>
          <w:szCs w:val="24"/>
          <w:highlight w:val="green"/>
        </w:rPr>
      </w:pPr>
      <w:r w:rsidRPr="00A36393">
        <w:rPr>
          <w:color w:val="000000" w:themeColor="text1"/>
          <w:sz w:val="24"/>
          <w:szCs w:val="24"/>
          <w:highlight w:val="green"/>
        </w:rPr>
        <w:t>толщина стенки по торцам;</w:t>
      </w:r>
    </w:p>
    <w:p w14:paraId="22D611C2" w14:textId="77777777" w:rsidR="00322C7B" w:rsidRPr="00A36393" w:rsidRDefault="00201BDD" w:rsidP="00C6455C">
      <w:pPr>
        <w:pStyle w:val="FORMATTEXT"/>
        <w:widowControl/>
        <w:numPr>
          <w:ilvl w:val="0"/>
          <w:numId w:val="16"/>
        </w:numPr>
        <w:tabs>
          <w:tab w:val="left" w:pos="1701"/>
        </w:tabs>
        <w:ind w:hanging="12"/>
        <w:jc w:val="both"/>
        <w:rPr>
          <w:color w:val="000000" w:themeColor="text1"/>
          <w:sz w:val="24"/>
          <w:szCs w:val="24"/>
          <w:highlight w:val="green"/>
        </w:rPr>
      </w:pPr>
      <w:r w:rsidRPr="00A36393">
        <w:rPr>
          <w:color w:val="000000" w:themeColor="text1"/>
          <w:sz w:val="24"/>
          <w:szCs w:val="24"/>
          <w:highlight w:val="green"/>
        </w:rPr>
        <w:t>номинальный диаметр по торцам;</w:t>
      </w:r>
    </w:p>
    <w:p w14:paraId="0973FF8B" w14:textId="77777777" w:rsidR="00322C7B" w:rsidRPr="00A36393" w:rsidRDefault="00201BDD" w:rsidP="00C6455C">
      <w:pPr>
        <w:pStyle w:val="FORMATTEXT"/>
        <w:widowControl/>
        <w:numPr>
          <w:ilvl w:val="0"/>
          <w:numId w:val="16"/>
        </w:numPr>
        <w:tabs>
          <w:tab w:val="left" w:pos="1701"/>
        </w:tabs>
        <w:ind w:hanging="12"/>
        <w:jc w:val="both"/>
        <w:rPr>
          <w:color w:val="000000" w:themeColor="text1"/>
          <w:sz w:val="24"/>
          <w:szCs w:val="24"/>
          <w:highlight w:val="green"/>
        </w:rPr>
      </w:pPr>
      <w:r w:rsidRPr="00A36393">
        <w:rPr>
          <w:color w:val="000000" w:themeColor="text1"/>
          <w:sz w:val="24"/>
          <w:szCs w:val="24"/>
          <w:highlight w:val="green"/>
        </w:rPr>
        <w:t>овальность по торцам;</w:t>
      </w:r>
    </w:p>
    <w:p w14:paraId="421F3696" w14:textId="77777777" w:rsidR="00322C7B" w:rsidRPr="00A36393" w:rsidRDefault="00201BDD" w:rsidP="00C6455C">
      <w:pPr>
        <w:pStyle w:val="FORMATTEXT"/>
        <w:widowControl/>
        <w:numPr>
          <w:ilvl w:val="0"/>
          <w:numId w:val="16"/>
        </w:numPr>
        <w:tabs>
          <w:tab w:val="left" w:pos="1701"/>
        </w:tabs>
        <w:ind w:hanging="12"/>
        <w:jc w:val="both"/>
        <w:rPr>
          <w:color w:val="000000" w:themeColor="text1"/>
          <w:sz w:val="24"/>
          <w:szCs w:val="24"/>
          <w:highlight w:val="green"/>
        </w:rPr>
      </w:pPr>
      <w:r w:rsidRPr="00A36393">
        <w:rPr>
          <w:color w:val="000000" w:themeColor="text1"/>
          <w:sz w:val="24"/>
          <w:szCs w:val="24"/>
          <w:highlight w:val="green"/>
        </w:rPr>
        <w:t>отклонение от общей прямолинейности;</w:t>
      </w:r>
    </w:p>
    <w:p w14:paraId="427DF015" w14:textId="77777777" w:rsidR="00322C7B" w:rsidRPr="00A36393" w:rsidRDefault="00201BDD" w:rsidP="00C6455C">
      <w:pPr>
        <w:pStyle w:val="FORMATTEXT"/>
        <w:widowControl/>
        <w:numPr>
          <w:ilvl w:val="0"/>
          <w:numId w:val="16"/>
        </w:numPr>
        <w:tabs>
          <w:tab w:val="left" w:pos="1701"/>
        </w:tabs>
        <w:ind w:hanging="12"/>
        <w:jc w:val="both"/>
        <w:rPr>
          <w:color w:val="000000" w:themeColor="text1"/>
          <w:sz w:val="24"/>
          <w:szCs w:val="24"/>
          <w:highlight w:val="green"/>
        </w:rPr>
      </w:pPr>
      <w:r w:rsidRPr="00A36393">
        <w:rPr>
          <w:color w:val="000000" w:themeColor="text1"/>
          <w:sz w:val="24"/>
          <w:szCs w:val="24"/>
          <w:highlight w:val="green"/>
        </w:rPr>
        <w:t>форма и размеры разделки кромок торцов труб под сварку;</w:t>
      </w:r>
    </w:p>
    <w:p w14:paraId="74703C6D" w14:textId="77777777" w:rsidR="00322C7B" w:rsidRPr="00A36393" w:rsidRDefault="00201BDD" w:rsidP="00C6455C">
      <w:pPr>
        <w:pStyle w:val="FORMATTEXT"/>
        <w:widowControl/>
        <w:numPr>
          <w:ilvl w:val="0"/>
          <w:numId w:val="16"/>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 xml:space="preserve">перпендикулярность торца </w:t>
      </w:r>
      <w:r w:rsidR="00FD4F8D" w:rsidRPr="00A36393">
        <w:rPr>
          <w:color w:val="000000" w:themeColor="text1"/>
          <w:sz w:val="24"/>
          <w:szCs w:val="24"/>
          <w:highlight w:val="green"/>
        </w:rPr>
        <w:t>к</w:t>
      </w:r>
      <w:r w:rsidRPr="00A36393">
        <w:rPr>
          <w:color w:val="000000" w:themeColor="text1"/>
          <w:sz w:val="24"/>
          <w:szCs w:val="24"/>
          <w:highlight w:val="green"/>
        </w:rPr>
        <w:t xml:space="preserve"> образующей трубы (косина реза);</w:t>
      </w:r>
    </w:p>
    <w:p w14:paraId="10CB29E5" w14:textId="77777777" w:rsidR="00322C7B" w:rsidRPr="00A36393" w:rsidRDefault="00201BDD" w:rsidP="00C6455C">
      <w:pPr>
        <w:pStyle w:val="FORMATTEXT"/>
        <w:widowControl/>
        <w:numPr>
          <w:ilvl w:val="0"/>
          <w:numId w:val="16"/>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размеры обнаруженных забоин, рисок, вмятин и других дефектов на теле и на торцах;</w:t>
      </w:r>
    </w:p>
    <w:p w14:paraId="5D12F940" w14:textId="77777777" w:rsidR="00322C7B" w:rsidRPr="00A36393" w:rsidRDefault="00201BDD" w:rsidP="00C6455C">
      <w:pPr>
        <w:pStyle w:val="FORMATTEXT"/>
        <w:widowControl/>
        <w:numPr>
          <w:ilvl w:val="0"/>
          <w:numId w:val="16"/>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 xml:space="preserve">отсутствие повреждений и недопустимых отклонений заводского </w:t>
      </w:r>
      <w:r w:rsidR="00BB0BBB" w:rsidRPr="00A36393">
        <w:rPr>
          <w:color w:val="000000" w:themeColor="text1"/>
          <w:sz w:val="24"/>
          <w:szCs w:val="24"/>
          <w:highlight w:val="green"/>
        </w:rPr>
        <w:t>ЗП</w:t>
      </w:r>
      <w:r w:rsidRPr="00A36393">
        <w:rPr>
          <w:color w:val="000000" w:themeColor="text1"/>
          <w:sz w:val="24"/>
          <w:szCs w:val="24"/>
          <w:highlight w:val="green"/>
        </w:rPr>
        <w:t xml:space="preserve"> и теплоизоляционного покрытия для труб;</w:t>
      </w:r>
    </w:p>
    <w:p w14:paraId="3BF0FBE5" w14:textId="77777777" w:rsidR="00322C7B" w:rsidRPr="00A36393" w:rsidRDefault="000B4875" w:rsidP="00C6455C">
      <w:pPr>
        <w:pStyle w:val="FORMATTEXT"/>
        <w:widowControl/>
        <w:numPr>
          <w:ilvl w:val="0"/>
          <w:numId w:val="16"/>
        </w:numPr>
        <w:tabs>
          <w:tab w:val="left" w:pos="1701"/>
        </w:tabs>
        <w:ind w:left="0" w:firstLine="1276"/>
        <w:jc w:val="both"/>
        <w:rPr>
          <w:color w:val="000000" w:themeColor="text1"/>
          <w:sz w:val="24"/>
          <w:szCs w:val="24"/>
          <w:highlight w:val="green"/>
        </w:rPr>
      </w:pPr>
      <w:r w:rsidRPr="00A36393">
        <w:rPr>
          <w:color w:val="000000" w:themeColor="text1"/>
          <w:sz w:val="24"/>
          <w:szCs w:val="24"/>
          <w:highlight w:val="green"/>
        </w:rPr>
        <w:t>отсутствие коррозионных повреждений тела трубы, выводящих толщину стенки за условия соблюдения минусового допуска</w:t>
      </w:r>
      <w:r w:rsidR="00201BDD" w:rsidRPr="00A36393">
        <w:rPr>
          <w:color w:val="000000" w:themeColor="text1"/>
          <w:sz w:val="24"/>
          <w:szCs w:val="24"/>
          <w:highlight w:val="green"/>
        </w:rPr>
        <w:t>;</w:t>
      </w:r>
    </w:p>
    <w:p w14:paraId="26FC4C65" w14:textId="77777777" w:rsidR="00322C7B" w:rsidRPr="00A36393" w:rsidRDefault="00201BDD" w:rsidP="00C6455C">
      <w:pPr>
        <w:pStyle w:val="FORMATTEXT"/>
        <w:keepNext/>
        <w:widowControl/>
        <w:numPr>
          <w:ilvl w:val="0"/>
          <w:numId w:val="16"/>
        </w:numPr>
        <w:tabs>
          <w:tab w:val="left" w:pos="1701"/>
        </w:tabs>
        <w:ind w:left="1287" w:hanging="11"/>
        <w:jc w:val="both"/>
        <w:rPr>
          <w:color w:val="000000" w:themeColor="text1"/>
          <w:sz w:val="24"/>
          <w:szCs w:val="24"/>
          <w:highlight w:val="green"/>
        </w:rPr>
      </w:pPr>
      <w:r w:rsidRPr="00A36393">
        <w:rPr>
          <w:color w:val="000000" w:themeColor="text1"/>
          <w:sz w:val="24"/>
          <w:szCs w:val="24"/>
          <w:highlight w:val="green"/>
        </w:rPr>
        <w:t>для труб с заводским теплоизоляционным покрытием:</w:t>
      </w:r>
    </w:p>
    <w:p w14:paraId="380B8E1E"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толщина теплоизоляционного слоя;</w:t>
      </w:r>
    </w:p>
    <w:p w14:paraId="2E57DD0E"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наружный диаметр оболочки;</w:t>
      </w:r>
    </w:p>
    <w:p w14:paraId="7BC838D9"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отклонение осевых линий труб от осей оболочек;</w:t>
      </w:r>
    </w:p>
    <w:p w14:paraId="4B39EA12" w14:textId="77777777" w:rsidR="00322C7B" w:rsidRPr="00A36393" w:rsidRDefault="00201BDD" w:rsidP="00C6455C">
      <w:pPr>
        <w:pStyle w:val="FORMATTEXT"/>
        <w:widowControl/>
        <w:numPr>
          <w:ilvl w:val="0"/>
          <w:numId w:val="17"/>
        </w:numPr>
        <w:tabs>
          <w:tab w:val="left" w:pos="2127"/>
        </w:tabs>
        <w:ind w:left="0" w:firstLine="1843"/>
        <w:jc w:val="both"/>
        <w:rPr>
          <w:color w:val="000000" w:themeColor="text1"/>
          <w:sz w:val="24"/>
          <w:szCs w:val="24"/>
          <w:highlight w:val="green"/>
        </w:rPr>
      </w:pPr>
      <w:r w:rsidRPr="00A36393">
        <w:rPr>
          <w:color w:val="000000" w:themeColor="text1"/>
          <w:sz w:val="24"/>
          <w:szCs w:val="24"/>
          <w:highlight w:val="green"/>
        </w:rPr>
        <w:t xml:space="preserve">длина концевых участков труб, свободных от теплоизоляционного </w:t>
      </w:r>
      <w:r w:rsidR="00A17991" w:rsidRPr="00A36393">
        <w:rPr>
          <w:color w:val="000000" w:themeColor="text1"/>
          <w:sz w:val="24"/>
          <w:szCs w:val="24"/>
          <w:highlight w:val="green"/>
        </w:rPr>
        <w:t>покрытия и ЗП</w:t>
      </w:r>
      <w:r w:rsidRPr="00A36393">
        <w:rPr>
          <w:color w:val="000000" w:themeColor="text1"/>
          <w:sz w:val="24"/>
          <w:szCs w:val="24"/>
          <w:highlight w:val="green"/>
        </w:rPr>
        <w:t>;</w:t>
      </w:r>
    </w:p>
    <w:p w14:paraId="07D59D84" w14:textId="77777777" w:rsidR="00322C7B" w:rsidRPr="00A36393" w:rsidRDefault="00201BDD" w:rsidP="00C6455C">
      <w:pPr>
        <w:pStyle w:val="FORMATTEXT"/>
        <w:keepNext/>
        <w:widowControl/>
        <w:numPr>
          <w:ilvl w:val="0"/>
          <w:numId w:val="16"/>
        </w:numPr>
        <w:tabs>
          <w:tab w:val="left" w:pos="1701"/>
        </w:tabs>
        <w:ind w:left="1287" w:hanging="11"/>
        <w:jc w:val="both"/>
        <w:rPr>
          <w:color w:val="000000" w:themeColor="text1"/>
          <w:sz w:val="24"/>
          <w:szCs w:val="24"/>
          <w:highlight w:val="green"/>
        </w:rPr>
      </w:pPr>
      <w:r w:rsidRPr="00A36393">
        <w:rPr>
          <w:color w:val="000000" w:themeColor="text1"/>
          <w:sz w:val="24"/>
          <w:szCs w:val="24"/>
          <w:highlight w:val="green"/>
        </w:rPr>
        <w:t xml:space="preserve">для труб с заводским наружным </w:t>
      </w:r>
      <w:r w:rsidR="00A17991" w:rsidRPr="00A36393">
        <w:rPr>
          <w:color w:val="000000" w:themeColor="text1"/>
          <w:sz w:val="24"/>
          <w:szCs w:val="24"/>
          <w:highlight w:val="green"/>
        </w:rPr>
        <w:t>ЗП</w:t>
      </w:r>
      <w:r w:rsidRPr="00A36393">
        <w:rPr>
          <w:color w:val="000000" w:themeColor="text1"/>
          <w:sz w:val="24"/>
          <w:szCs w:val="24"/>
          <w:highlight w:val="green"/>
        </w:rPr>
        <w:t>:</w:t>
      </w:r>
    </w:p>
    <w:p w14:paraId="290896CA" w14:textId="77777777" w:rsidR="00322C7B" w:rsidRPr="00A36393" w:rsidRDefault="00201BDD" w:rsidP="00C6455C">
      <w:pPr>
        <w:pStyle w:val="FORMATTEXT"/>
        <w:widowControl/>
        <w:numPr>
          <w:ilvl w:val="0"/>
          <w:numId w:val="17"/>
        </w:numPr>
        <w:tabs>
          <w:tab w:val="left" w:pos="2127"/>
        </w:tabs>
        <w:ind w:left="0" w:firstLine="1843"/>
        <w:jc w:val="both"/>
        <w:rPr>
          <w:color w:val="000000" w:themeColor="text1"/>
          <w:sz w:val="24"/>
          <w:szCs w:val="24"/>
          <w:highlight w:val="green"/>
        </w:rPr>
      </w:pPr>
      <w:r w:rsidRPr="00A36393">
        <w:rPr>
          <w:color w:val="000000" w:themeColor="text1"/>
          <w:sz w:val="24"/>
          <w:szCs w:val="24"/>
          <w:highlight w:val="green"/>
        </w:rPr>
        <w:t>внешн</w:t>
      </w:r>
      <w:r w:rsidR="00FD4F8D" w:rsidRPr="00A36393">
        <w:rPr>
          <w:color w:val="000000" w:themeColor="text1"/>
          <w:sz w:val="24"/>
          <w:szCs w:val="24"/>
          <w:highlight w:val="green"/>
        </w:rPr>
        <w:t>ий</w:t>
      </w:r>
      <w:r w:rsidRPr="00A36393">
        <w:rPr>
          <w:color w:val="000000" w:themeColor="text1"/>
          <w:sz w:val="24"/>
          <w:szCs w:val="24"/>
          <w:highlight w:val="green"/>
        </w:rPr>
        <w:t xml:space="preserve"> вид </w:t>
      </w:r>
      <w:r w:rsidR="00A17991" w:rsidRPr="00A36393">
        <w:rPr>
          <w:color w:val="000000" w:themeColor="text1"/>
          <w:sz w:val="24"/>
          <w:szCs w:val="24"/>
          <w:highlight w:val="green"/>
        </w:rPr>
        <w:t>З</w:t>
      </w:r>
      <w:r w:rsidRPr="00A36393">
        <w:rPr>
          <w:color w:val="000000" w:themeColor="text1"/>
          <w:sz w:val="24"/>
          <w:szCs w:val="24"/>
          <w:highlight w:val="green"/>
        </w:rPr>
        <w:t xml:space="preserve">П (включая контроль на наличие отслоений на концевых участках труб); </w:t>
      </w:r>
    </w:p>
    <w:p w14:paraId="498D81F3" w14:textId="77777777" w:rsidR="00322C7B" w:rsidRPr="00A36393" w:rsidRDefault="00201BDD" w:rsidP="00C6455C">
      <w:pPr>
        <w:pStyle w:val="FORMATTEXT"/>
        <w:widowControl/>
        <w:numPr>
          <w:ilvl w:val="0"/>
          <w:numId w:val="17"/>
        </w:numPr>
        <w:tabs>
          <w:tab w:val="left" w:pos="2127"/>
        </w:tabs>
        <w:ind w:left="0" w:firstLine="1843"/>
        <w:jc w:val="both"/>
        <w:rPr>
          <w:color w:val="000000" w:themeColor="text1"/>
          <w:sz w:val="24"/>
          <w:szCs w:val="24"/>
          <w:highlight w:val="green"/>
        </w:rPr>
      </w:pPr>
      <w:r w:rsidRPr="00A36393">
        <w:rPr>
          <w:color w:val="000000" w:themeColor="text1"/>
          <w:sz w:val="24"/>
          <w:szCs w:val="24"/>
          <w:highlight w:val="green"/>
        </w:rPr>
        <w:t xml:space="preserve">длина концевых участков труб, свободных от </w:t>
      </w:r>
      <w:r w:rsidR="00A17991" w:rsidRPr="00A36393">
        <w:rPr>
          <w:color w:val="000000" w:themeColor="text1"/>
          <w:sz w:val="24"/>
          <w:szCs w:val="24"/>
          <w:highlight w:val="green"/>
        </w:rPr>
        <w:t>ЗП</w:t>
      </w:r>
      <w:r w:rsidRPr="00A36393">
        <w:rPr>
          <w:color w:val="000000" w:themeColor="text1"/>
          <w:sz w:val="24"/>
          <w:szCs w:val="24"/>
          <w:highlight w:val="green"/>
        </w:rPr>
        <w:t xml:space="preserve"> (проверяется на каждой трубе);</w:t>
      </w:r>
    </w:p>
    <w:p w14:paraId="54BF1474"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 xml:space="preserve">угол скоса </w:t>
      </w:r>
      <w:r w:rsidR="00A17991" w:rsidRPr="00A36393">
        <w:rPr>
          <w:color w:val="000000" w:themeColor="text1"/>
          <w:sz w:val="24"/>
          <w:szCs w:val="24"/>
          <w:highlight w:val="green"/>
        </w:rPr>
        <w:t>ЗП</w:t>
      </w:r>
      <w:r w:rsidRPr="00A36393">
        <w:rPr>
          <w:color w:val="000000" w:themeColor="text1"/>
          <w:sz w:val="24"/>
          <w:szCs w:val="24"/>
          <w:highlight w:val="green"/>
        </w:rPr>
        <w:t xml:space="preserve"> к телу трубы (проверяется на каждой трубе);</w:t>
      </w:r>
    </w:p>
    <w:p w14:paraId="4180836D"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 xml:space="preserve">толщина </w:t>
      </w:r>
      <w:r w:rsidR="00A17991" w:rsidRPr="00A36393">
        <w:rPr>
          <w:color w:val="000000" w:themeColor="text1"/>
          <w:sz w:val="24"/>
          <w:szCs w:val="24"/>
          <w:highlight w:val="green"/>
        </w:rPr>
        <w:t>ЗП</w:t>
      </w:r>
      <w:r w:rsidRPr="00A36393">
        <w:rPr>
          <w:color w:val="000000" w:themeColor="text1"/>
          <w:sz w:val="24"/>
          <w:szCs w:val="24"/>
          <w:highlight w:val="green"/>
        </w:rPr>
        <w:t xml:space="preserve"> (испытания проводят на 10 % труб партии);</w:t>
      </w:r>
    </w:p>
    <w:p w14:paraId="7A3ECBE7" w14:textId="77777777" w:rsidR="00322C7B" w:rsidRPr="00A36393" w:rsidRDefault="00201BDD" w:rsidP="00C6455C">
      <w:pPr>
        <w:pStyle w:val="FORMATTEXT"/>
        <w:widowControl/>
        <w:numPr>
          <w:ilvl w:val="0"/>
          <w:numId w:val="17"/>
        </w:numPr>
        <w:tabs>
          <w:tab w:val="left" w:pos="2127"/>
        </w:tabs>
        <w:ind w:left="0" w:firstLine="1843"/>
        <w:jc w:val="both"/>
        <w:rPr>
          <w:color w:val="000000" w:themeColor="text1"/>
          <w:sz w:val="24"/>
          <w:szCs w:val="24"/>
          <w:highlight w:val="green"/>
        </w:rPr>
      </w:pPr>
      <w:r w:rsidRPr="00A36393">
        <w:rPr>
          <w:color w:val="000000" w:themeColor="text1"/>
          <w:sz w:val="24"/>
          <w:szCs w:val="24"/>
          <w:highlight w:val="green"/>
        </w:rPr>
        <w:t xml:space="preserve">диэлектрическая сплошность </w:t>
      </w:r>
      <w:r w:rsidR="00A17991" w:rsidRPr="00A36393">
        <w:rPr>
          <w:color w:val="000000" w:themeColor="text1"/>
          <w:sz w:val="24"/>
          <w:szCs w:val="24"/>
          <w:highlight w:val="green"/>
        </w:rPr>
        <w:t>ЗП</w:t>
      </w:r>
      <w:r w:rsidRPr="00A36393">
        <w:rPr>
          <w:color w:val="000000" w:themeColor="text1"/>
          <w:sz w:val="24"/>
          <w:szCs w:val="24"/>
          <w:highlight w:val="green"/>
        </w:rPr>
        <w:t xml:space="preserve"> (испытания проводят в местах, вызывающих сомнение, и на дефектных участках);</w:t>
      </w:r>
    </w:p>
    <w:p w14:paraId="56215EEB" w14:textId="77777777" w:rsidR="006632AC" w:rsidRPr="00A36393" w:rsidRDefault="006632AC"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проверка адгезии (по требованию заказчика);</w:t>
      </w:r>
    </w:p>
    <w:p w14:paraId="59433CE7" w14:textId="77777777" w:rsidR="00322C7B" w:rsidRPr="00A36393" w:rsidRDefault="00201BDD" w:rsidP="00C6455C">
      <w:pPr>
        <w:pStyle w:val="FORMATTEXT"/>
        <w:keepNext/>
        <w:widowControl/>
        <w:numPr>
          <w:ilvl w:val="0"/>
          <w:numId w:val="16"/>
        </w:numPr>
        <w:tabs>
          <w:tab w:val="left" w:pos="1701"/>
        </w:tabs>
        <w:ind w:left="1287" w:hanging="11"/>
        <w:jc w:val="both"/>
        <w:rPr>
          <w:color w:val="000000" w:themeColor="text1"/>
          <w:sz w:val="24"/>
          <w:szCs w:val="24"/>
          <w:highlight w:val="green"/>
        </w:rPr>
      </w:pPr>
      <w:r w:rsidRPr="00A36393">
        <w:rPr>
          <w:color w:val="000000" w:themeColor="text1"/>
          <w:sz w:val="24"/>
          <w:szCs w:val="24"/>
          <w:highlight w:val="green"/>
        </w:rPr>
        <w:t>для труб с сплошным бетонным покрытием:</w:t>
      </w:r>
    </w:p>
    <w:p w14:paraId="03845A77"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толщина бетонного покрытия;</w:t>
      </w:r>
    </w:p>
    <w:p w14:paraId="078F33F7" w14:textId="77777777" w:rsidR="00384F09" w:rsidRPr="00A36393" w:rsidRDefault="00384F09"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 xml:space="preserve">наружный диаметр </w:t>
      </w:r>
      <w:proofErr w:type="spellStart"/>
      <w:r w:rsidRPr="00A36393">
        <w:rPr>
          <w:color w:val="000000" w:themeColor="text1"/>
          <w:sz w:val="24"/>
          <w:szCs w:val="24"/>
          <w:highlight w:val="green"/>
        </w:rPr>
        <w:t>обетонированной</w:t>
      </w:r>
      <w:proofErr w:type="spellEnd"/>
      <w:r w:rsidRPr="00A36393">
        <w:rPr>
          <w:color w:val="000000" w:themeColor="text1"/>
          <w:sz w:val="24"/>
          <w:szCs w:val="24"/>
          <w:highlight w:val="green"/>
        </w:rPr>
        <w:t xml:space="preserve"> трубы;</w:t>
      </w:r>
    </w:p>
    <w:p w14:paraId="1BC94F11"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длина концевых участков труб, свободных от бетонного покрытия;</w:t>
      </w:r>
    </w:p>
    <w:p w14:paraId="14EB0BD5" w14:textId="77777777" w:rsidR="00322C7B" w:rsidRPr="00A36393" w:rsidRDefault="00201BDD" w:rsidP="00C6455C">
      <w:pPr>
        <w:pStyle w:val="FORMATTEXT"/>
        <w:widowControl/>
        <w:numPr>
          <w:ilvl w:val="0"/>
          <w:numId w:val="17"/>
        </w:numPr>
        <w:tabs>
          <w:tab w:val="left" w:pos="2127"/>
        </w:tabs>
        <w:ind w:left="1843" w:firstLine="0"/>
        <w:jc w:val="both"/>
        <w:rPr>
          <w:color w:val="000000" w:themeColor="text1"/>
          <w:sz w:val="24"/>
          <w:szCs w:val="24"/>
          <w:highlight w:val="green"/>
        </w:rPr>
      </w:pPr>
      <w:r w:rsidRPr="00A36393">
        <w:rPr>
          <w:color w:val="000000" w:themeColor="text1"/>
          <w:sz w:val="24"/>
          <w:szCs w:val="24"/>
          <w:highlight w:val="green"/>
        </w:rPr>
        <w:t>масса труб с сплошным бетонным покрытием.</w:t>
      </w:r>
    </w:p>
    <w:p w14:paraId="183196E4" w14:textId="77777777" w:rsidR="00322C7B" w:rsidRPr="00A36393" w:rsidRDefault="00201BDD" w:rsidP="00C6455C">
      <w:pPr>
        <w:pStyle w:val="a7"/>
        <w:keepNext/>
        <w:numPr>
          <w:ilvl w:val="0"/>
          <w:numId w:val="12"/>
        </w:numPr>
        <w:tabs>
          <w:tab w:val="left" w:pos="1418"/>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A36393">
        <w:rPr>
          <w:rFonts w:ascii="Arial" w:hAnsi="Arial" w:cs="Arial"/>
          <w:color w:val="000000" w:themeColor="text1"/>
          <w:sz w:val="24"/>
          <w:szCs w:val="24"/>
          <w:highlight w:val="green"/>
        </w:rPr>
        <w:tab/>
        <w:t>При входном контроле СДТ проводят визуальный и измерительный контроль.</w:t>
      </w:r>
    </w:p>
    <w:p w14:paraId="41765842" w14:textId="77777777" w:rsidR="00322C7B" w:rsidRPr="00A36393" w:rsidRDefault="00201BDD" w:rsidP="00C6455C">
      <w:pPr>
        <w:pStyle w:val="FORMATTEXT"/>
        <w:keepNext/>
        <w:widowControl/>
        <w:tabs>
          <w:tab w:val="left" w:pos="1134"/>
        </w:tabs>
        <w:ind w:firstLine="709"/>
        <w:jc w:val="both"/>
        <w:rPr>
          <w:color w:val="000000" w:themeColor="text1"/>
          <w:sz w:val="24"/>
          <w:szCs w:val="24"/>
          <w:highlight w:val="green"/>
        </w:rPr>
      </w:pPr>
      <w:r w:rsidRPr="00A36393">
        <w:rPr>
          <w:color w:val="000000" w:themeColor="text1"/>
          <w:sz w:val="24"/>
          <w:szCs w:val="24"/>
          <w:highlight w:val="green"/>
        </w:rPr>
        <w:t xml:space="preserve">При визуальном контроле </w:t>
      </w:r>
      <w:r w:rsidR="008B62CC" w:rsidRPr="00A36393">
        <w:rPr>
          <w:color w:val="000000" w:themeColor="text1"/>
          <w:sz w:val="24"/>
          <w:szCs w:val="24"/>
          <w:highlight w:val="green"/>
        </w:rPr>
        <w:t>провер</w:t>
      </w:r>
      <w:r w:rsidRPr="00A36393">
        <w:rPr>
          <w:color w:val="000000" w:themeColor="text1"/>
          <w:sz w:val="24"/>
          <w:szCs w:val="24"/>
          <w:highlight w:val="green"/>
        </w:rPr>
        <w:t>яют:</w:t>
      </w:r>
    </w:p>
    <w:p w14:paraId="7424B4FD"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соответствие сертификатам/паспортам качества;</w:t>
      </w:r>
    </w:p>
    <w:p w14:paraId="3F404605"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w:t>
      </w:r>
      <w:r w:rsidR="008B62CC" w:rsidRPr="00A36393">
        <w:rPr>
          <w:color w:val="000000" w:themeColor="text1"/>
          <w:sz w:val="24"/>
          <w:szCs w:val="24"/>
          <w:highlight w:val="green"/>
        </w:rPr>
        <w:t>е</w:t>
      </w:r>
      <w:r w:rsidRPr="00A36393">
        <w:rPr>
          <w:color w:val="000000" w:themeColor="text1"/>
          <w:sz w:val="24"/>
          <w:szCs w:val="24"/>
          <w:highlight w:val="green"/>
        </w:rPr>
        <w:t xml:space="preserve"> маркировок, а также их соответствие данным, указанным в сертификатах/паспортах;</w:t>
      </w:r>
    </w:p>
    <w:p w14:paraId="1FCB0E40"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w:t>
      </w:r>
      <w:r w:rsidR="008B62CC" w:rsidRPr="00A36393">
        <w:rPr>
          <w:color w:val="000000" w:themeColor="text1"/>
          <w:sz w:val="24"/>
          <w:szCs w:val="24"/>
          <w:highlight w:val="green"/>
        </w:rPr>
        <w:t>е</w:t>
      </w:r>
      <w:r w:rsidRPr="00A36393">
        <w:rPr>
          <w:color w:val="000000" w:themeColor="text1"/>
          <w:sz w:val="24"/>
          <w:szCs w:val="24"/>
          <w:highlight w:val="green"/>
        </w:rPr>
        <w:t xml:space="preserve"> повреждений, произошедших при перевозке или погрузке/разгрузке;</w:t>
      </w:r>
    </w:p>
    <w:p w14:paraId="4BEE7E52" w14:textId="77777777" w:rsidR="00322C7B" w:rsidRPr="00A36393" w:rsidRDefault="00A55627"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состояни</w:t>
      </w:r>
      <w:r w:rsidR="008B62CC" w:rsidRPr="00A36393">
        <w:rPr>
          <w:color w:val="000000" w:themeColor="text1"/>
          <w:sz w:val="24"/>
          <w:szCs w:val="24"/>
          <w:highlight w:val="green"/>
        </w:rPr>
        <w:t>е</w:t>
      </w:r>
      <w:r w:rsidRPr="00A36393">
        <w:rPr>
          <w:color w:val="000000" w:themeColor="text1"/>
          <w:sz w:val="24"/>
          <w:szCs w:val="24"/>
          <w:highlight w:val="green"/>
        </w:rPr>
        <w:t xml:space="preserve"> внутренней полости (наличие загрязнений грунта, снега, прочих загрязнений и т. д.)</w:t>
      </w:r>
      <w:r w:rsidR="00201BDD" w:rsidRPr="00A36393">
        <w:rPr>
          <w:color w:val="000000" w:themeColor="text1"/>
          <w:sz w:val="24"/>
          <w:szCs w:val="24"/>
          <w:highlight w:val="green"/>
        </w:rPr>
        <w:t>.</w:t>
      </w:r>
    </w:p>
    <w:p w14:paraId="1770FE29" w14:textId="77777777" w:rsidR="00322C7B" w:rsidRPr="00A36393" w:rsidRDefault="00201BDD" w:rsidP="00C6455C">
      <w:pPr>
        <w:pStyle w:val="FORMATTEXT"/>
        <w:keepNext/>
        <w:widowControl/>
        <w:tabs>
          <w:tab w:val="left" w:pos="1134"/>
        </w:tabs>
        <w:ind w:firstLine="709"/>
        <w:jc w:val="both"/>
        <w:rPr>
          <w:color w:val="000000" w:themeColor="text1"/>
          <w:sz w:val="24"/>
          <w:szCs w:val="24"/>
          <w:highlight w:val="green"/>
        </w:rPr>
      </w:pPr>
      <w:r w:rsidRPr="00A36393">
        <w:rPr>
          <w:color w:val="000000" w:themeColor="text1"/>
          <w:sz w:val="24"/>
          <w:szCs w:val="24"/>
          <w:highlight w:val="green"/>
        </w:rPr>
        <w:lastRenderedPageBreak/>
        <w:t>При измерительном контроле</w:t>
      </w:r>
      <w:r w:rsidR="003C0B91" w:rsidRPr="00A36393">
        <w:rPr>
          <w:color w:val="000000" w:themeColor="text1"/>
          <w:sz w:val="24"/>
          <w:szCs w:val="24"/>
          <w:highlight w:val="green"/>
        </w:rPr>
        <w:t xml:space="preserve"> проверяют</w:t>
      </w:r>
      <w:r w:rsidRPr="00A36393">
        <w:rPr>
          <w:color w:val="000000" w:themeColor="text1"/>
          <w:sz w:val="24"/>
          <w:szCs w:val="24"/>
          <w:highlight w:val="green"/>
        </w:rPr>
        <w:t>:</w:t>
      </w:r>
    </w:p>
    <w:p w14:paraId="64D333B9"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качеств</w:t>
      </w:r>
      <w:r w:rsidR="003C0B91" w:rsidRPr="00A36393">
        <w:rPr>
          <w:color w:val="000000" w:themeColor="text1"/>
          <w:sz w:val="24"/>
          <w:szCs w:val="24"/>
          <w:highlight w:val="green"/>
        </w:rPr>
        <w:t>о</w:t>
      </w:r>
      <w:r w:rsidRPr="00A36393">
        <w:rPr>
          <w:color w:val="000000" w:themeColor="text1"/>
          <w:sz w:val="24"/>
          <w:szCs w:val="24"/>
          <w:highlight w:val="green"/>
        </w:rPr>
        <w:t xml:space="preserve"> сварочных швов и их </w:t>
      </w:r>
      <w:proofErr w:type="spellStart"/>
      <w:r w:rsidRPr="00A36393">
        <w:rPr>
          <w:color w:val="000000" w:themeColor="text1"/>
          <w:sz w:val="24"/>
          <w:szCs w:val="24"/>
          <w:highlight w:val="green"/>
        </w:rPr>
        <w:t>околошовной</w:t>
      </w:r>
      <w:proofErr w:type="spellEnd"/>
      <w:r w:rsidRPr="00A36393">
        <w:rPr>
          <w:color w:val="000000" w:themeColor="text1"/>
          <w:sz w:val="24"/>
          <w:szCs w:val="24"/>
          <w:highlight w:val="green"/>
        </w:rPr>
        <w:t xml:space="preserve"> зоны, наружной и внутренней поверхности СДТ;</w:t>
      </w:r>
    </w:p>
    <w:p w14:paraId="15742F54"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w:t>
      </w:r>
      <w:r w:rsidR="003C0B91" w:rsidRPr="00A36393">
        <w:rPr>
          <w:color w:val="000000" w:themeColor="text1"/>
          <w:sz w:val="24"/>
          <w:szCs w:val="24"/>
          <w:highlight w:val="green"/>
        </w:rPr>
        <w:t>е</w:t>
      </w:r>
      <w:r w:rsidRPr="00A36393">
        <w:rPr>
          <w:color w:val="000000" w:themeColor="text1"/>
          <w:sz w:val="24"/>
          <w:szCs w:val="24"/>
          <w:highlight w:val="green"/>
        </w:rPr>
        <w:t xml:space="preserve"> дефектов на торцах (забоин, вмятин, выходящих на поверхность расслоений и т. д.);</w:t>
      </w:r>
    </w:p>
    <w:p w14:paraId="25486B4E"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w:t>
      </w:r>
      <w:r w:rsidR="003C0B91" w:rsidRPr="00A36393">
        <w:rPr>
          <w:color w:val="000000" w:themeColor="text1"/>
          <w:sz w:val="24"/>
          <w:szCs w:val="24"/>
          <w:highlight w:val="green"/>
        </w:rPr>
        <w:t>е</w:t>
      </w:r>
      <w:r w:rsidRPr="00A36393">
        <w:rPr>
          <w:color w:val="000000" w:themeColor="text1"/>
          <w:sz w:val="24"/>
          <w:szCs w:val="24"/>
          <w:highlight w:val="green"/>
        </w:rPr>
        <w:t xml:space="preserve"> дефектов на внутренней и наружной поверхности (раковин, </w:t>
      </w:r>
      <w:proofErr w:type="spellStart"/>
      <w:r w:rsidRPr="00A36393">
        <w:rPr>
          <w:color w:val="000000" w:themeColor="text1"/>
          <w:sz w:val="24"/>
          <w:szCs w:val="24"/>
          <w:highlight w:val="green"/>
        </w:rPr>
        <w:t>задиров</w:t>
      </w:r>
      <w:proofErr w:type="spellEnd"/>
      <w:r w:rsidRPr="00A36393">
        <w:rPr>
          <w:color w:val="000000" w:themeColor="text1"/>
          <w:sz w:val="24"/>
          <w:szCs w:val="24"/>
          <w:highlight w:val="green"/>
        </w:rPr>
        <w:t>, вмятин, рисок, царапин и т. д.);</w:t>
      </w:r>
    </w:p>
    <w:p w14:paraId="6649553E"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w:t>
      </w:r>
      <w:r w:rsidR="003C0B91" w:rsidRPr="00A36393">
        <w:rPr>
          <w:color w:val="000000" w:themeColor="text1"/>
          <w:sz w:val="24"/>
          <w:szCs w:val="24"/>
          <w:highlight w:val="green"/>
        </w:rPr>
        <w:t>е</w:t>
      </w:r>
      <w:r w:rsidRPr="00A36393">
        <w:rPr>
          <w:color w:val="000000" w:themeColor="text1"/>
          <w:sz w:val="24"/>
          <w:szCs w:val="24"/>
          <w:highlight w:val="green"/>
        </w:rPr>
        <w:t xml:space="preserve"> дефектов </w:t>
      </w:r>
      <w:r w:rsidR="00A17991" w:rsidRPr="00A36393">
        <w:rPr>
          <w:color w:val="000000" w:themeColor="text1"/>
          <w:sz w:val="24"/>
          <w:szCs w:val="24"/>
          <w:highlight w:val="green"/>
        </w:rPr>
        <w:t>ЗП</w:t>
      </w:r>
      <w:r w:rsidRPr="00A36393">
        <w:rPr>
          <w:color w:val="000000" w:themeColor="text1"/>
          <w:sz w:val="24"/>
          <w:szCs w:val="24"/>
          <w:highlight w:val="green"/>
        </w:rPr>
        <w:t xml:space="preserve"> (царапин, </w:t>
      </w:r>
      <w:proofErr w:type="spellStart"/>
      <w:r w:rsidRPr="00A36393">
        <w:rPr>
          <w:color w:val="000000" w:themeColor="text1"/>
          <w:sz w:val="24"/>
          <w:szCs w:val="24"/>
          <w:highlight w:val="green"/>
        </w:rPr>
        <w:t>сдиров</w:t>
      </w:r>
      <w:proofErr w:type="spellEnd"/>
      <w:r w:rsidRPr="00A36393">
        <w:rPr>
          <w:color w:val="000000" w:themeColor="text1"/>
          <w:sz w:val="24"/>
          <w:szCs w:val="24"/>
          <w:highlight w:val="green"/>
        </w:rPr>
        <w:t>, мест отслаивания на концевых участках труб и т. д.);</w:t>
      </w:r>
    </w:p>
    <w:p w14:paraId="2658176C" w14:textId="77777777" w:rsidR="00B21004" w:rsidRPr="00A36393" w:rsidRDefault="00B21004"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толщин</w:t>
      </w:r>
      <w:r w:rsidR="003C0B91" w:rsidRPr="00A36393">
        <w:rPr>
          <w:color w:val="000000" w:themeColor="text1"/>
          <w:sz w:val="24"/>
          <w:szCs w:val="24"/>
          <w:highlight w:val="green"/>
        </w:rPr>
        <w:t>у</w:t>
      </w:r>
      <w:r w:rsidRPr="00A36393">
        <w:rPr>
          <w:color w:val="000000" w:themeColor="text1"/>
          <w:sz w:val="24"/>
          <w:szCs w:val="24"/>
          <w:highlight w:val="green"/>
        </w:rPr>
        <w:t xml:space="preserve"> стенки по торцам;</w:t>
      </w:r>
    </w:p>
    <w:p w14:paraId="1C87534B" w14:textId="77777777" w:rsidR="00B21004" w:rsidRPr="00A36393" w:rsidRDefault="00B21004"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номинальный диаметр по торцам;</w:t>
      </w:r>
    </w:p>
    <w:p w14:paraId="0E931B8C" w14:textId="77777777" w:rsidR="00B21004" w:rsidRPr="00A36393" w:rsidRDefault="00B21004"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овальность по торцам;</w:t>
      </w:r>
    </w:p>
    <w:p w14:paraId="3C947F49"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геометрически</w:t>
      </w:r>
      <w:r w:rsidR="003C0B91" w:rsidRPr="00A36393">
        <w:rPr>
          <w:color w:val="000000" w:themeColor="text1"/>
          <w:sz w:val="24"/>
          <w:szCs w:val="24"/>
          <w:highlight w:val="green"/>
        </w:rPr>
        <w:t>е</w:t>
      </w:r>
      <w:r w:rsidRPr="00A36393">
        <w:rPr>
          <w:color w:val="000000" w:themeColor="text1"/>
          <w:sz w:val="24"/>
          <w:szCs w:val="24"/>
          <w:highlight w:val="green"/>
        </w:rPr>
        <w:t xml:space="preserve"> параметр</w:t>
      </w:r>
      <w:r w:rsidR="003C0B91" w:rsidRPr="00A36393">
        <w:rPr>
          <w:color w:val="000000" w:themeColor="text1"/>
          <w:sz w:val="24"/>
          <w:szCs w:val="24"/>
          <w:highlight w:val="green"/>
        </w:rPr>
        <w:t>ы</w:t>
      </w:r>
      <w:r w:rsidRPr="00A36393">
        <w:rPr>
          <w:color w:val="000000" w:themeColor="text1"/>
          <w:sz w:val="24"/>
          <w:szCs w:val="24"/>
          <w:highlight w:val="green"/>
        </w:rPr>
        <w:t xml:space="preserve"> фаски.</w:t>
      </w:r>
    </w:p>
    <w:p w14:paraId="27E3DA8E" w14:textId="77777777" w:rsidR="00322C7B" w:rsidRPr="00A36393" w:rsidRDefault="00201BDD" w:rsidP="00C6455C">
      <w:pPr>
        <w:pStyle w:val="FORMATTEXT"/>
        <w:widowControl/>
        <w:tabs>
          <w:tab w:val="left" w:pos="1134"/>
        </w:tabs>
        <w:ind w:firstLine="709"/>
        <w:jc w:val="both"/>
        <w:rPr>
          <w:color w:val="000000" w:themeColor="text1"/>
          <w:sz w:val="24"/>
          <w:szCs w:val="24"/>
          <w:highlight w:val="green"/>
        </w:rPr>
      </w:pPr>
      <w:r w:rsidRPr="00A36393">
        <w:rPr>
          <w:color w:val="000000" w:themeColor="text1"/>
          <w:sz w:val="24"/>
          <w:szCs w:val="24"/>
          <w:highlight w:val="green"/>
        </w:rPr>
        <w:t xml:space="preserve">По результатам входного контроля оформляют акт по СП 392.1325800.2018 (приложение Б, форма </w:t>
      </w:r>
      <w:r w:rsidR="003F24DC" w:rsidRPr="00A36393">
        <w:rPr>
          <w:color w:val="000000" w:themeColor="text1"/>
          <w:sz w:val="24"/>
          <w:szCs w:val="24"/>
          <w:highlight w:val="green"/>
        </w:rPr>
        <w:t>№</w:t>
      </w:r>
      <w:r w:rsidR="008B62CC" w:rsidRPr="00A36393">
        <w:rPr>
          <w:color w:val="000000" w:themeColor="text1"/>
          <w:sz w:val="24"/>
          <w:szCs w:val="24"/>
          <w:highlight w:val="green"/>
        </w:rPr>
        <w:t xml:space="preserve"> </w:t>
      </w:r>
      <w:r w:rsidRPr="00A36393">
        <w:rPr>
          <w:color w:val="000000" w:themeColor="text1"/>
          <w:sz w:val="24"/>
          <w:szCs w:val="24"/>
          <w:highlight w:val="green"/>
        </w:rPr>
        <w:t>2.1), в котором указываются результаты и делается вывод о возможности применения, ремонта или непригодности СДТ.</w:t>
      </w:r>
    </w:p>
    <w:p w14:paraId="6B44348D" w14:textId="77777777" w:rsidR="00322C7B" w:rsidRPr="00A36393" w:rsidRDefault="00201BDD" w:rsidP="00C6455C">
      <w:pPr>
        <w:pStyle w:val="a7"/>
        <w:keepNext/>
        <w:numPr>
          <w:ilvl w:val="0"/>
          <w:numId w:val="12"/>
        </w:numPr>
        <w:tabs>
          <w:tab w:val="left" w:pos="1418"/>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bookmarkStart w:id="18" w:name="_Hlk39818755"/>
      <w:r w:rsidRPr="00A36393">
        <w:rPr>
          <w:rFonts w:ascii="Arial" w:hAnsi="Arial" w:cs="Arial"/>
          <w:color w:val="000000" w:themeColor="text1"/>
          <w:sz w:val="24"/>
          <w:szCs w:val="24"/>
          <w:highlight w:val="green"/>
        </w:rPr>
        <w:t>При входном контроле трубопроводной арматуры проводят визуальный и измерительный контроль.</w:t>
      </w:r>
      <w:bookmarkEnd w:id="18"/>
    </w:p>
    <w:p w14:paraId="32A1038E" w14:textId="20D425F7" w:rsidR="00322C7B" w:rsidRPr="00A36393" w:rsidRDefault="00201BDD" w:rsidP="00C6455C">
      <w:pPr>
        <w:pStyle w:val="FORMATTEXT"/>
        <w:widowControl/>
        <w:tabs>
          <w:tab w:val="left" w:pos="1134"/>
        </w:tabs>
        <w:ind w:firstLine="709"/>
        <w:jc w:val="both"/>
        <w:rPr>
          <w:color w:val="000000" w:themeColor="text1"/>
          <w:sz w:val="24"/>
          <w:szCs w:val="24"/>
          <w:highlight w:val="green"/>
        </w:rPr>
      </w:pPr>
      <w:r w:rsidRPr="00A36393">
        <w:rPr>
          <w:color w:val="000000" w:themeColor="text1"/>
          <w:sz w:val="24"/>
          <w:szCs w:val="24"/>
          <w:highlight w:val="green"/>
        </w:rPr>
        <w:t xml:space="preserve">При визуальном контроле </w:t>
      </w:r>
      <w:r w:rsidR="00A1772A" w:rsidRPr="00A36393">
        <w:rPr>
          <w:color w:val="000000" w:themeColor="text1"/>
          <w:sz w:val="24"/>
          <w:szCs w:val="24"/>
          <w:highlight w:val="green"/>
        </w:rPr>
        <w:t xml:space="preserve">трубопроводной арматуры </w:t>
      </w:r>
      <w:r w:rsidR="00E11C1C" w:rsidRPr="00A36393">
        <w:rPr>
          <w:b/>
          <w:color w:val="000000" w:themeColor="text1"/>
          <w:sz w:val="24"/>
          <w:szCs w:val="24"/>
          <w:highlight w:val="green"/>
        </w:rPr>
        <w:t>долж</w:t>
      </w:r>
      <w:r w:rsidR="00A1772A" w:rsidRPr="00A36393">
        <w:rPr>
          <w:color w:val="000000" w:themeColor="text1"/>
          <w:sz w:val="24"/>
          <w:szCs w:val="24"/>
          <w:highlight w:val="green"/>
        </w:rPr>
        <w:t>ны быть проверены</w:t>
      </w:r>
      <w:r w:rsidRPr="00A36393">
        <w:rPr>
          <w:color w:val="000000" w:themeColor="text1"/>
          <w:sz w:val="24"/>
          <w:szCs w:val="24"/>
          <w:highlight w:val="green"/>
        </w:rPr>
        <w:t>:</w:t>
      </w:r>
    </w:p>
    <w:p w14:paraId="66121BA7"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отсутствие повреждения упаковки;</w:t>
      </w:r>
    </w:p>
    <w:p w14:paraId="5FBBB0EE"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комплектность;</w:t>
      </w:r>
    </w:p>
    <w:p w14:paraId="3E7F7D71"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маркировка;</w:t>
      </w:r>
    </w:p>
    <w:p w14:paraId="3BFC2FDE"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наличие заглушек, обеспечивающих защиту кромок под приварку;</w:t>
      </w:r>
    </w:p>
    <w:p w14:paraId="54C52CFE"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наличие консервации кромок под приварку;</w:t>
      </w:r>
    </w:p>
    <w:p w14:paraId="2B5BE1D8"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отсутствие на корпусе и торцах вмятин, </w:t>
      </w:r>
      <w:proofErr w:type="spellStart"/>
      <w:r w:rsidRPr="00A36393">
        <w:rPr>
          <w:color w:val="000000" w:themeColor="text1"/>
          <w:sz w:val="24"/>
          <w:szCs w:val="24"/>
          <w:highlight w:val="green"/>
        </w:rPr>
        <w:t>задиров</w:t>
      </w:r>
      <w:proofErr w:type="spellEnd"/>
      <w:r w:rsidRPr="00A36393">
        <w:rPr>
          <w:color w:val="000000" w:themeColor="text1"/>
          <w:sz w:val="24"/>
          <w:szCs w:val="24"/>
          <w:highlight w:val="green"/>
        </w:rPr>
        <w:t>, механических повреждений, коррозии;</w:t>
      </w:r>
    </w:p>
    <w:p w14:paraId="7EF3DF93"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наличие разделки кромок (в т. ч. под конкретную технологию сварки, если это предусмотрено в стандартах);</w:t>
      </w:r>
    </w:p>
    <w:p w14:paraId="6CD50EE0" w14:textId="069D6BCF"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 xml:space="preserve">отсутствие отслоений, механических повреждений износостойкого покрытия запорного органа, а также рисок и </w:t>
      </w:r>
      <w:proofErr w:type="spellStart"/>
      <w:r w:rsidRPr="00A36393">
        <w:rPr>
          <w:color w:val="000000" w:themeColor="text1"/>
          <w:sz w:val="24"/>
          <w:szCs w:val="24"/>
          <w:highlight w:val="green"/>
        </w:rPr>
        <w:t>задиров</w:t>
      </w:r>
      <w:proofErr w:type="spellEnd"/>
      <w:r w:rsidRPr="00A36393">
        <w:rPr>
          <w:color w:val="000000" w:themeColor="text1"/>
          <w:sz w:val="24"/>
          <w:szCs w:val="24"/>
          <w:highlight w:val="green"/>
        </w:rPr>
        <w:t xml:space="preserve"> износостойкого покрытия шибера достигающих основного металла, контроль </w:t>
      </w:r>
      <w:r w:rsidR="00E11C1C" w:rsidRPr="00A36393">
        <w:rPr>
          <w:b/>
          <w:color w:val="000000" w:themeColor="text1"/>
          <w:sz w:val="24"/>
          <w:szCs w:val="24"/>
          <w:highlight w:val="green"/>
        </w:rPr>
        <w:t>осуществляется</w:t>
      </w:r>
      <w:r w:rsidRPr="00A36393">
        <w:rPr>
          <w:color w:val="000000" w:themeColor="text1"/>
          <w:sz w:val="24"/>
          <w:szCs w:val="24"/>
          <w:highlight w:val="green"/>
        </w:rPr>
        <w:t xml:space="preserve"> визуально через патрубки трубопроводной арматуры при снятых заглушках;</w:t>
      </w:r>
    </w:p>
    <w:p w14:paraId="44A8869C"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отсутствие расслоений любого размера на торцах патрубков</w:t>
      </w:r>
      <w:r w:rsidR="002274E9" w:rsidRPr="00A36393">
        <w:rPr>
          <w:color w:val="000000" w:themeColor="text1"/>
          <w:sz w:val="24"/>
          <w:szCs w:val="24"/>
          <w:highlight w:val="green"/>
        </w:rPr>
        <w:t>.</w:t>
      </w:r>
    </w:p>
    <w:p w14:paraId="1040E36B" w14:textId="5F751C4F" w:rsidR="00322C7B" w:rsidRPr="00A36393" w:rsidRDefault="00201BDD" w:rsidP="00C6455C">
      <w:pPr>
        <w:pStyle w:val="FORMATTEXT"/>
        <w:widowControl/>
        <w:tabs>
          <w:tab w:val="left" w:pos="1134"/>
        </w:tabs>
        <w:ind w:firstLine="709"/>
        <w:jc w:val="both"/>
        <w:rPr>
          <w:color w:val="000000" w:themeColor="text1"/>
          <w:sz w:val="24"/>
          <w:szCs w:val="24"/>
          <w:highlight w:val="green"/>
        </w:rPr>
      </w:pPr>
      <w:bookmarkStart w:id="19" w:name="_Hlk39819682"/>
      <w:r w:rsidRPr="00A36393">
        <w:rPr>
          <w:color w:val="000000" w:themeColor="text1"/>
          <w:sz w:val="24"/>
          <w:szCs w:val="24"/>
          <w:highlight w:val="green"/>
        </w:rPr>
        <w:t xml:space="preserve">При измерительном контроле </w:t>
      </w:r>
      <w:r w:rsidR="00A1772A" w:rsidRPr="00A36393">
        <w:rPr>
          <w:color w:val="000000" w:themeColor="text1"/>
          <w:sz w:val="24"/>
          <w:szCs w:val="24"/>
          <w:highlight w:val="green"/>
        </w:rPr>
        <w:t xml:space="preserve">трубопроводной арматуры </w:t>
      </w:r>
      <w:r w:rsidR="00E11C1C" w:rsidRPr="00A36393">
        <w:rPr>
          <w:b/>
          <w:color w:val="000000" w:themeColor="text1"/>
          <w:sz w:val="24"/>
          <w:szCs w:val="24"/>
          <w:highlight w:val="green"/>
        </w:rPr>
        <w:t>долж</w:t>
      </w:r>
      <w:r w:rsidR="00A1772A" w:rsidRPr="00A36393">
        <w:rPr>
          <w:color w:val="000000" w:themeColor="text1"/>
          <w:sz w:val="24"/>
          <w:szCs w:val="24"/>
          <w:highlight w:val="green"/>
        </w:rPr>
        <w:t>ны быть проверены</w:t>
      </w:r>
      <w:r w:rsidRPr="00A36393">
        <w:rPr>
          <w:color w:val="000000" w:themeColor="text1"/>
          <w:sz w:val="24"/>
          <w:szCs w:val="24"/>
          <w:highlight w:val="green"/>
        </w:rPr>
        <w:t>:</w:t>
      </w:r>
    </w:p>
    <w:bookmarkEnd w:id="19"/>
    <w:p w14:paraId="2461440F"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габаритные и присоединительные размеры (диаметр проходного сечения, строительная длина) на соответствие технической документации изготовителя;</w:t>
      </w:r>
    </w:p>
    <w:p w14:paraId="427CB22A"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разделк</w:t>
      </w:r>
      <w:r w:rsidR="002274E9" w:rsidRPr="00A36393">
        <w:rPr>
          <w:color w:val="000000" w:themeColor="text1"/>
          <w:sz w:val="24"/>
          <w:szCs w:val="24"/>
          <w:highlight w:val="green"/>
        </w:rPr>
        <w:t>а</w:t>
      </w:r>
      <w:r w:rsidRPr="00A36393">
        <w:rPr>
          <w:color w:val="000000" w:themeColor="text1"/>
          <w:sz w:val="24"/>
          <w:szCs w:val="24"/>
          <w:highlight w:val="green"/>
        </w:rPr>
        <w:t xml:space="preserve"> стыковых кромок патрубков под приварку и толщина </w:t>
      </w:r>
      <w:r w:rsidR="00223998" w:rsidRPr="00A36393">
        <w:rPr>
          <w:color w:val="000000" w:themeColor="text1"/>
          <w:sz w:val="24"/>
          <w:szCs w:val="24"/>
          <w:highlight w:val="green"/>
        </w:rPr>
        <w:t>стенок патрубков на соответствие</w:t>
      </w:r>
      <w:r w:rsidRPr="00A36393">
        <w:rPr>
          <w:color w:val="000000" w:themeColor="text1"/>
          <w:sz w:val="24"/>
          <w:szCs w:val="24"/>
          <w:highlight w:val="green"/>
        </w:rPr>
        <w:t xml:space="preserve"> требованиям заказных спецификаций;</w:t>
      </w:r>
    </w:p>
    <w:p w14:paraId="44CBD05F"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отклонение толщины стенки патрубков по торцам на соответствие технической документации изготовителя;</w:t>
      </w:r>
    </w:p>
    <w:p w14:paraId="5A05A18E" w14:textId="77777777" w:rsidR="00322C7B" w:rsidRPr="00A36393" w:rsidRDefault="00201BDD" w:rsidP="00C6455C">
      <w:pPr>
        <w:pStyle w:val="FORMATTEXT"/>
        <w:widowControl/>
        <w:numPr>
          <w:ilvl w:val="0"/>
          <w:numId w:val="18"/>
        </w:numPr>
        <w:tabs>
          <w:tab w:val="left" w:pos="1134"/>
          <w:tab w:val="left" w:pos="1560"/>
        </w:tabs>
        <w:ind w:left="0" w:firstLine="709"/>
        <w:jc w:val="both"/>
        <w:rPr>
          <w:color w:val="000000" w:themeColor="text1"/>
          <w:sz w:val="24"/>
          <w:szCs w:val="24"/>
          <w:highlight w:val="green"/>
        </w:rPr>
      </w:pPr>
      <w:r w:rsidRPr="00A36393">
        <w:rPr>
          <w:color w:val="000000" w:themeColor="text1"/>
          <w:sz w:val="24"/>
          <w:szCs w:val="24"/>
          <w:highlight w:val="green"/>
        </w:rPr>
        <w:t>параллельность фланцев корпуса и крышки.</w:t>
      </w:r>
    </w:p>
    <w:p w14:paraId="2513A4A5" w14:textId="77777777" w:rsidR="00322C7B" w:rsidRPr="00460C34" w:rsidRDefault="00201BDD" w:rsidP="00C6455C">
      <w:pPr>
        <w:pStyle w:val="FORMATTEXT"/>
        <w:tabs>
          <w:tab w:val="left" w:pos="1560"/>
        </w:tabs>
        <w:ind w:firstLine="709"/>
        <w:jc w:val="both"/>
        <w:rPr>
          <w:color w:val="000000" w:themeColor="text1"/>
          <w:sz w:val="24"/>
          <w:szCs w:val="24"/>
          <w:highlight w:val="green"/>
        </w:rPr>
      </w:pPr>
      <w:r w:rsidRPr="00A36393">
        <w:rPr>
          <w:color w:val="000000" w:themeColor="text1"/>
          <w:sz w:val="24"/>
          <w:szCs w:val="24"/>
          <w:highlight w:val="green"/>
        </w:rPr>
        <w:t xml:space="preserve">Результаты входного контроля трубопроводной арматуры перед монтажом оформляют актом входного контроля </w:t>
      </w:r>
      <w:r w:rsidR="001E0C12" w:rsidRPr="00A36393">
        <w:rPr>
          <w:color w:val="000000" w:themeColor="text1"/>
          <w:sz w:val="24"/>
          <w:szCs w:val="24"/>
          <w:highlight w:val="green"/>
        </w:rPr>
        <w:t xml:space="preserve">по СП 392.1325800.2018 (приложение Б, форма </w:t>
      </w:r>
      <w:r w:rsidR="008B62CC" w:rsidRPr="00A36393">
        <w:rPr>
          <w:color w:val="000000" w:themeColor="text1"/>
          <w:sz w:val="24"/>
          <w:szCs w:val="24"/>
          <w:highlight w:val="green"/>
        </w:rPr>
        <w:t xml:space="preserve">№ </w:t>
      </w:r>
      <w:r w:rsidR="001E0C12" w:rsidRPr="00A36393">
        <w:rPr>
          <w:color w:val="000000" w:themeColor="text1"/>
          <w:sz w:val="24"/>
          <w:szCs w:val="24"/>
          <w:highlight w:val="green"/>
        </w:rPr>
        <w:t xml:space="preserve">2.1) </w:t>
      </w:r>
      <w:r w:rsidRPr="00A36393">
        <w:rPr>
          <w:color w:val="000000" w:themeColor="text1"/>
          <w:sz w:val="24"/>
          <w:szCs w:val="24"/>
          <w:highlight w:val="green"/>
        </w:rPr>
        <w:t xml:space="preserve">с </w:t>
      </w:r>
      <w:r w:rsidRPr="00460C34">
        <w:rPr>
          <w:color w:val="000000" w:themeColor="text1"/>
          <w:sz w:val="24"/>
          <w:szCs w:val="24"/>
          <w:highlight w:val="green"/>
        </w:rPr>
        <w:t>заключением о пригодности.</w:t>
      </w:r>
    </w:p>
    <w:p w14:paraId="7DA02288" w14:textId="77777777" w:rsidR="00322C7B" w:rsidRPr="00460C34" w:rsidRDefault="00201BDD" w:rsidP="00C6455C">
      <w:pPr>
        <w:pStyle w:val="a7"/>
        <w:numPr>
          <w:ilvl w:val="0"/>
          <w:numId w:val="12"/>
        </w:numPr>
        <w:tabs>
          <w:tab w:val="left" w:pos="1418"/>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 xml:space="preserve">Трубы, показатели которых по сертификатным данным не соответствуют </w:t>
      </w:r>
      <w:r w:rsidR="008B62CC" w:rsidRPr="00460C34">
        <w:rPr>
          <w:rFonts w:ascii="Arial" w:hAnsi="Arial" w:cs="Arial"/>
          <w:color w:val="000000" w:themeColor="text1"/>
          <w:sz w:val="24"/>
          <w:szCs w:val="24"/>
          <w:highlight w:val="green"/>
        </w:rPr>
        <w:t>НД</w:t>
      </w:r>
      <w:r w:rsidRPr="00460C34">
        <w:rPr>
          <w:rFonts w:ascii="Arial" w:hAnsi="Arial" w:cs="Arial"/>
          <w:color w:val="000000" w:themeColor="text1"/>
          <w:sz w:val="24"/>
          <w:szCs w:val="24"/>
          <w:highlight w:val="green"/>
        </w:rPr>
        <w:t xml:space="preserve"> или</w:t>
      </w:r>
      <w:r w:rsidR="002274E9" w:rsidRPr="00460C34">
        <w:rPr>
          <w:rFonts w:ascii="Arial" w:hAnsi="Arial" w:cs="Arial"/>
          <w:color w:val="000000" w:themeColor="text1"/>
          <w:sz w:val="24"/>
          <w:szCs w:val="24"/>
          <w:highlight w:val="green"/>
        </w:rPr>
        <w:t>,</w:t>
      </w:r>
      <w:r w:rsidRPr="00460C34">
        <w:rPr>
          <w:rFonts w:ascii="Arial" w:hAnsi="Arial" w:cs="Arial"/>
          <w:color w:val="000000" w:themeColor="text1"/>
          <w:sz w:val="24"/>
          <w:szCs w:val="24"/>
          <w:highlight w:val="green"/>
        </w:rPr>
        <w:t xml:space="preserve"> если их номера не соответствуют номерам, указанным в </w:t>
      </w:r>
      <w:r w:rsidRPr="00460C34">
        <w:rPr>
          <w:rFonts w:ascii="Arial" w:hAnsi="Arial" w:cs="Arial"/>
          <w:color w:val="000000" w:themeColor="text1"/>
          <w:sz w:val="24"/>
          <w:szCs w:val="24"/>
          <w:highlight w:val="green"/>
        </w:rPr>
        <w:lastRenderedPageBreak/>
        <w:t>полученных сертификатах, исключают из дальнейшей приемки и хранят отдельно</w:t>
      </w:r>
      <w:r w:rsidR="009654A0" w:rsidRPr="00460C34">
        <w:rPr>
          <w:rFonts w:ascii="Arial" w:hAnsi="Arial" w:cs="Arial"/>
          <w:color w:val="000000" w:themeColor="text1"/>
          <w:sz w:val="24"/>
          <w:szCs w:val="24"/>
          <w:highlight w:val="green"/>
        </w:rPr>
        <w:t>, с составлением акта согласно 6.2.1</w:t>
      </w:r>
      <w:r w:rsidR="00A2690D" w:rsidRPr="00460C34">
        <w:rPr>
          <w:rFonts w:ascii="Arial" w:hAnsi="Arial" w:cs="Arial"/>
          <w:color w:val="000000" w:themeColor="text1"/>
          <w:sz w:val="24"/>
          <w:szCs w:val="24"/>
          <w:highlight w:val="green"/>
        </w:rPr>
        <w:t>1</w:t>
      </w:r>
      <w:r w:rsidRPr="00460C34">
        <w:rPr>
          <w:rFonts w:ascii="Arial" w:hAnsi="Arial" w:cs="Arial"/>
          <w:color w:val="000000" w:themeColor="text1"/>
          <w:sz w:val="24"/>
          <w:szCs w:val="24"/>
          <w:highlight w:val="green"/>
        </w:rPr>
        <w:t>.</w:t>
      </w:r>
    </w:p>
    <w:p w14:paraId="0359BE63" w14:textId="77777777" w:rsidR="00322C7B" w:rsidRPr="00460C34" w:rsidRDefault="00201BDD" w:rsidP="00C6455C">
      <w:pPr>
        <w:pStyle w:val="a7"/>
        <w:numPr>
          <w:ilvl w:val="0"/>
          <w:numId w:val="12"/>
        </w:numPr>
        <w:tabs>
          <w:tab w:val="left" w:pos="1418"/>
        </w:tabs>
        <w:autoSpaceDE w:val="0"/>
        <w:autoSpaceDN w:val="0"/>
        <w:adjustRightInd w:val="0"/>
        <w:spacing w:after="0" w:line="240" w:lineRule="auto"/>
        <w:ind w:left="0" w:firstLine="709"/>
        <w:jc w:val="both"/>
        <w:rPr>
          <w:rFonts w:ascii="Arial" w:eastAsiaTheme="minorHAnsi" w:hAnsi="Arial" w:cs="Arial"/>
          <w:color w:val="000000" w:themeColor="text1"/>
          <w:sz w:val="24"/>
          <w:szCs w:val="24"/>
          <w:highlight w:val="green"/>
          <w:lang w:eastAsia="en-US"/>
        </w:rPr>
      </w:pPr>
      <w:r w:rsidRPr="00460C34">
        <w:rPr>
          <w:rFonts w:ascii="Arial" w:hAnsi="Arial" w:cs="Arial"/>
          <w:color w:val="000000" w:themeColor="text1"/>
          <w:sz w:val="24"/>
          <w:szCs w:val="24"/>
          <w:highlight w:val="green"/>
        </w:rPr>
        <w:t>По результатам входного контроля трубы считаются годными при условии, если они соответствуют положениям действующих стандартов или технических условий на поставку.</w:t>
      </w:r>
    </w:p>
    <w:p w14:paraId="24E97C90" w14:textId="77777777" w:rsidR="00322C7B" w:rsidRPr="00460C34" w:rsidRDefault="00DD2A35" w:rsidP="00C6455C">
      <w:pPr>
        <w:pStyle w:val="FORMATTEXT"/>
        <w:keepNext/>
        <w:widowControl/>
        <w:ind w:firstLine="709"/>
        <w:contextualSpacing/>
        <w:jc w:val="both"/>
        <w:rPr>
          <w:color w:val="000000" w:themeColor="text1"/>
          <w:sz w:val="24"/>
          <w:szCs w:val="24"/>
          <w:highlight w:val="green"/>
        </w:rPr>
      </w:pPr>
      <w:r w:rsidRPr="00460C34">
        <w:rPr>
          <w:color w:val="000000" w:themeColor="text1"/>
          <w:sz w:val="24"/>
          <w:szCs w:val="24"/>
          <w:highlight w:val="green"/>
        </w:rPr>
        <w:t>На трубы,</w:t>
      </w:r>
      <w:r w:rsidR="00315233" w:rsidRPr="00460C34">
        <w:rPr>
          <w:color w:val="000000" w:themeColor="text1"/>
          <w:sz w:val="24"/>
          <w:szCs w:val="24"/>
          <w:highlight w:val="green"/>
        </w:rPr>
        <w:t xml:space="preserve"> п</w:t>
      </w:r>
      <w:r w:rsidR="00201BDD" w:rsidRPr="00460C34">
        <w:rPr>
          <w:color w:val="000000" w:themeColor="text1"/>
          <w:sz w:val="24"/>
          <w:szCs w:val="24"/>
          <w:highlight w:val="green"/>
        </w:rPr>
        <w:t>рошедшие входной контроль, нанос</w:t>
      </w:r>
      <w:r w:rsidR="00315233" w:rsidRPr="00460C34">
        <w:rPr>
          <w:color w:val="000000" w:themeColor="text1"/>
          <w:sz w:val="24"/>
          <w:szCs w:val="24"/>
          <w:highlight w:val="green"/>
        </w:rPr>
        <w:t>ится</w:t>
      </w:r>
      <w:r w:rsidR="00201BDD" w:rsidRPr="00460C34">
        <w:rPr>
          <w:color w:val="000000" w:themeColor="text1"/>
          <w:sz w:val="24"/>
          <w:szCs w:val="24"/>
          <w:highlight w:val="green"/>
        </w:rPr>
        <w:t xml:space="preserve"> </w:t>
      </w:r>
      <w:r w:rsidR="00315233" w:rsidRPr="00460C34">
        <w:rPr>
          <w:color w:val="000000" w:themeColor="text1"/>
          <w:sz w:val="24"/>
          <w:szCs w:val="24"/>
          <w:highlight w:val="green"/>
        </w:rPr>
        <w:t>маркировка. Для труб диаметро</w:t>
      </w:r>
      <w:r w:rsidR="00223998" w:rsidRPr="00460C34">
        <w:rPr>
          <w:color w:val="000000" w:themeColor="text1"/>
          <w:sz w:val="24"/>
          <w:szCs w:val="24"/>
          <w:highlight w:val="green"/>
        </w:rPr>
        <w:t>м</w:t>
      </w:r>
      <w:r w:rsidR="00315233" w:rsidRPr="00460C34">
        <w:rPr>
          <w:color w:val="000000" w:themeColor="text1"/>
          <w:sz w:val="24"/>
          <w:szCs w:val="24"/>
          <w:highlight w:val="green"/>
        </w:rPr>
        <w:t xml:space="preserve"> до 400 мм на наружную поверхность, для труб 400 мм и более </w:t>
      </w:r>
      <w:r w:rsidR="00201BDD" w:rsidRPr="00460C34">
        <w:rPr>
          <w:color w:val="000000" w:themeColor="text1"/>
          <w:sz w:val="24"/>
          <w:szCs w:val="24"/>
          <w:highlight w:val="green"/>
        </w:rPr>
        <w:t>на внутреннюю поверхность трубы на расстоянии от 100 до 150 мм от торца в следующем порядке:</w:t>
      </w:r>
    </w:p>
    <w:p w14:paraId="2C5C5450" w14:textId="77777777" w:rsidR="00322C7B" w:rsidRPr="00460C34" w:rsidRDefault="00201BDD" w:rsidP="00C6455C">
      <w:pPr>
        <w:pStyle w:val="FORMATTEXT"/>
        <w:widowControl/>
        <w:numPr>
          <w:ilvl w:val="0"/>
          <w:numId w:val="19"/>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порядковый номер трубы;</w:t>
      </w:r>
    </w:p>
    <w:p w14:paraId="6D1B5D26" w14:textId="77777777" w:rsidR="00322C7B" w:rsidRPr="00460C34" w:rsidRDefault="00201BDD" w:rsidP="00C6455C">
      <w:pPr>
        <w:pStyle w:val="FORMATTEXT"/>
        <w:keepNext/>
        <w:widowControl/>
        <w:numPr>
          <w:ilvl w:val="0"/>
          <w:numId w:val="19"/>
        </w:numPr>
        <w:tabs>
          <w:tab w:val="left" w:pos="1134"/>
        </w:tabs>
        <w:ind w:left="0" w:firstLine="709"/>
        <w:contextualSpacing/>
        <w:jc w:val="both"/>
        <w:rPr>
          <w:color w:val="000000" w:themeColor="text1"/>
          <w:sz w:val="24"/>
          <w:szCs w:val="24"/>
          <w:highlight w:val="green"/>
        </w:rPr>
      </w:pPr>
      <w:r w:rsidRPr="00460C34">
        <w:rPr>
          <w:color w:val="000000" w:themeColor="text1"/>
          <w:sz w:val="24"/>
          <w:szCs w:val="24"/>
          <w:highlight w:val="green"/>
        </w:rPr>
        <w:t>индекс категории, к которой отнесена труба после освидетельствования:</w:t>
      </w:r>
    </w:p>
    <w:p w14:paraId="4DD15DB6" w14:textId="77777777" w:rsidR="00322C7B" w:rsidRPr="00460C34" w:rsidRDefault="00201BDD" w:rsidP="00C6455C">
      <w:pPr>
        <w:pStyle w:val="FORMATTEXT"/>
        <w:widowControl/>
        <w:numPr>
          <w:ilvl w:val="0"/>
          <w:numId w:val="20"/>
        </w:numPr>
        <w:tabs>
          <w:tab w:val="left" w:pos="1560"/>
        </w:tabs>
        <w:ind w:hanging="12"/>
        <w:jc w:val="both"/>
        <w:rPr>
          <w:color w:val="000000" w:themeColor="text1"/>
          <w:sz w:val="24"/>
          <w:szCs w:val="24"/>
          <w:highlight w:val="green"/>
        </w:rPr>
      </w:pPr>
      <w:r w:rsidRPr="00460C34">
        <w:rPr>
          <w:color w:val="000000" w:themeColor="text1"/>
          <w:sz w:val="24"/>
          <w:szCs w:val="24"/>
          <w:highlight w:val="green"/>
        </w:rPr>
        <w:t>«П» – пригодные для использования;</w:t>
      </w:r>
    </w:p>
    <w:p w14:paraId="7404DFF6" w14:textId="77777777" w:rsidR="00322C7B" w:rsidRPr="00460C34" w:rsidRDefault="00201BDD" w:rsidP="00C6455C">
      <w:pPr>
        <w:pStyle w:val="FORMATTEXT"/>
        <w:widowControl/>
        <w:numPr>
          <w:ilvl w:val="0"/>
          <w:numId w:val="20"/>
        </w:numPr>
        <w:tabs>
          <w:tab w:val="left" w:pos="1560"/>
        </w:tabs>
        <w:ind w:hanging="12"/>
        <w:jc w:val="both"/>
        <w:rPr>
          <w:color w:val="000000" w:themeColor="text1"/>
          <w:sz w:val="24"/>
          <w:szCs w:val="24"/>
          <w:highlight w:val="green"/>
        </w:rPr>
      </w:pPr>
      <w:r w:rsidRPr="00460C34">
        <w:rPr>
          <w:color w:val="000000" w:themeColor="text1"/>
          <w:sz w:val="24"/>
          <w:szCs w:val="24"/>
          <w:highlight w:val="green"/>
        </w:rPr>
        <w:t>«Р» – требующие ремонта для дальнейшего использования;</w:t>
      </w:r>
    </w:p>
    <w:p w14:paraId="7A10E031" w14:textId="77777777" w:rsidR="00322C7B" w:rsidRPr="00460C34" w:rsidRDefault="00201BDD" w:rsidP="00C6455C">
      <w:pPr>
        <w:pStyle w:val="FORMATTEXT"/>
        <w:widowControl/>
        <w:numPr>
          <w:ilvl w:val="0"/>
          <w:numId w:val="20"/>
        </w:numPr>
        <w:tabs>
          <w:tab w:val="left" w:pos="1560"/>
        </w:tabs>
        <w:ind w:hanging="12"/>
        <w:jc w:val="both"/>
        <w:rPr>
          <w:color w:val="000000" w:themeColor="text1"/>
          <w:sz w:val="24"/>
          <w:szCs w:val="24"/>
          <w:highlight w:val="green"/>
        </w:rPr>
      </w:pPr>
      <w:r w:rsidRPr="00460C34">
        <w:rPr>
          <w:color w:val="000000" w:themeColor="text1"/>
          <w:sz w:val="24"/>
          <w:szCs w:val="24"/>
          <w:highlight w:val="green"/>
        </w:rPr>
        <w:t xml:space="preserve">«Б» – </w:t>
      </w:r>
      <w:bookmarkStart w:id="20" w:name="OLE_LINK5"/>
      <w:bookmarkStart w:id="21" w:name="OLE_LINK6"/>
      <w:r w:rsidRPr="00460C34">
        <w:rPr>
          <w:color w:val="000000" w:themeColor="text1"/>
          <w:sz w:val="24"/>
          <w:szCs w:val="24"/>
          <w:highlight w:val="green"/>
        </w:rPr>
        <w:t>непригодные к дальнейшему использованию</w:t>
      </w:r>
      <w:bookmarkEnd w:id="20"/>
      <w:bookmarkEnd w:id="21"/>
      <w:r w:rsidRPr="00460C34">
        <w:rPr>
          <w:color w:val="000000" w:themeColor="text1"/>
          <w:sz w:val="24"/>
          <w:szCs w:val="24"/>
          <w:highlight w:val="green"/>
        </w:rPr>
        <w:t>.</w:t>
      </w:r>
    </w:p>
    <w:p w14:paraId="7475B381" w14:textId="0AD69380" w:rsidR="00322C7B" w:rsidRPr="00460C34" w:rsidRDefault="00E11C1C" w:rsidP="00C6455C">
      <w:pPr>
        <w:pStyle w:val="a7"/>
        <w:keepNext/>
        <w:numPr>
          <w:ilvl w:val="0"/>
          <w:numId w:val="12"/>
        </w:numPr>
        <w:tabs>
          <w:tab w:val="left" w:pos="1418"/>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b/>
          <w:color w:val="000000" w:themeColor="text1"/>
          <w:sz w:val="24"/>
          <w:szCs w:val="24"/>
          <w:highlight w:val="green"/>
        </w:rPr>
        <w:t>Допускается</w:t>
      </w:r>
      <w:r w:rsidR="00201BDD" w:rsidRPr="00460C34">
        <w:rPr>
          <w:rFonts w:ascii="Arial" w:hAnsi="Arial" w:cs="Arial"/>
          <w:color w:val="000000" w:themeColor="text1"/>
          <w:sz w:val="24"/>
          <w:szCs w:val="24"/>
          <w:highlight w:val="green"/>
        </w:rPr>
        <w:t xml:space="preserve"> ремонт труб, если:</w:t>
      </w:r>
    </w:p>
    <w:p w14:paraId="627457DE"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 xml:space="preserve">глубина рисок, царапин и </w:t>
      </w:r>
      <w:proofErr w:type="spellStart"/>
      <w:r w:rsidRPr="00460C34">
        <w:rPr>
          <w:color w:val="000000" w:themeColor="text1"/>
          <w:sz w:val="24"/>
          <w:szCs w:val="24"/>
          <w:highlight w:val="green"/>
        </w:rPr>
        <w:t>задиров</w:t>
      </w:r>
      <w:proofErr w:type="spellEnd"/>
      <w:r w:rsidRPr="00460C34">
        <w:rPr>
          <w:color w:val="000000" w:themeColor="text1"/>
          <w:sz w:val="24"/>
          <w:szCs w:val="24"/>
          <w:highlight w:val="green"/>
        </w:rPr>
        <w:t xml:space="preserve"> на поверхности труб не более 5 % номинальной толщины стенки и при ремонте шлифовкой не выводит толщину стенки трубы за пределы допустимых отклонений соответствующих стандартов и технических условий на поставку;</w:t>
      </w:r>
    </w:p>
    <w:p w14:paraId="245BD12B"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вмятины на концах труб глубин</w:t>
      </w:r>
      <w:r w:rsidR="00961A68" w:rsidRPr="00460C34">
        <w:rPr>
          <w:color w:val="000000" w:themeColor="text1"/>
          <w:sz w:val="24"/>
          <w:szCs w:val="24"/>
          <w:highlight w:val="green"/>
        </w:rPr>
        <w:t>ой</w:t>
      </w:r>
      <w:r w:rsidRPr="00460C34">
        <w:rPr>
          <w:color w:val="000000" w:themeColor="text1"/>
          <w:sz w:val="24"/>
          <w:szCs w:val="24"/>
          <w:highlight w:val="green"/>
        </w:rPr>
        <w:t xml:space="preserve"> не более 3,5 % номинального диаметра;</w:t>
      </w:r>
    </w:p>
    <w:p w14:paraId="71741936"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 xml:space="preserve">глубина забоин и </w:t>
      </w:r>
      <w:proofErr w:type="spellStart"/>
      <w:r w:rsidRPr="00460C34">
        <w:rPr>
          <w:color w:val="000000" w:themeColor="text1"/>
          <w:sz w:val="24"/>
          <w:szCs w:val="24"/>
          <w:highlight w:val="green"/>
        </w:rPr>
        <w:t>задиров</w:t>
      </w:r>
      <w:proofErr w:type="spellEnd"/>
      <w:r w:rsidRPr="00460C34">
        <w:rPr>
          <w:color w:val="000000" w:themeColor="text1"/>
          <w:sz w:val="24"/>
          <w:szCs w:val="24"/>
          <w:highlight w:val="green"/>
        </w:rPr>
        <w:t xml:space="preserve"> фасок на торцах не более 5 мм;</w:t>
      </w:r>
    </w:p>
    <w:p w14:paraId="0DF82E79" w14:textId="378DA485" w:rsidR="00322C7B" w:rsidRPr="00460C34" w:rsidRDefault="00961A68"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 xml:space="preserve">расслоения </w:t>
      </w:r>
      <w:r w:rsidR="00201BDD" w:rsidRPr="00460C34">
        <w:rPr>
          <w:color w:val="000000" w:themeColor="text1"/>
          <w:sz w:val="24"/>
          <w:szCs w:val="24"/>
          <w:highlight w:val="green"/>
        </w:rPr>
        <w:t xml:space="preserve">на концевых участках труб </w:t>
      </w:r>
      <w:r w:rsidR="00E11C1C" w:rsidRPr="00460C34">
        <w:rPr>
          <w:b/>
          <w:color w:val="000000" w:themeColor="text1"/>
          <w:sz w:val="24"/>
          <w:szCs w:val="24"/>
          <w:highlight w:val="green"/>
        </w:rPr>
        <w:t>могут</w:t>
      </w:r>
      <w:r w:rsidR="00201BDD" w:rsidRPr="00460C34">
        <w:rPr>
          <w:color w:val="000000" w:themeColor="text1"/>
          <w:sz w:val="24"/>
          <w:szCs w:val="24"/>
          <w:highlight w:val="green"/>
        </w:rPr>
        <w:t xml:space="preserve"> быть удалены обрезкой;</w:t>
      </w:r>
    </w:p>
    <w:p w14:paraId="051B8332" w14:textId="4A477AD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 xml:space="preserve">на заводском </w:t>
      </w:r>
      <w:r w:rsidR="00BB0BBB" w:rsidRPr="00460C34">
        <w:rPr>
          <w:color w:val="000000" w:themeColor="text1"/>
          <w:sz w:val="24"/>
          <w:szCs w:val="24"/>
          <w:highlight w:val="green"/>
        </w:rPr>
        <w:t>ЗП</w:t>
      </w:r>
      <w:r w:rsidRPr="00460C34">
        <w:rPr>
          <w:color w:val="000000" w:themeColor="text1"/>
          <w:sz w:val="24"/>
          <w:szCs w:val="24"/>
          <w:highlight w:val="green"/>
        </w:rPr>
        <w:t xml:space="preserve">, теплоизоляционном и бетонном покрытии труб обнаружены дефекты, ремонт которых </w:t>
      </w:r>
      <w:r w:rsidR="00E11C1C" w:rsidRPr="00460C34">
        <w:rPr>
          <w:b/>
          <w:color w:val="000000" w:themeColor="text1"/>
          <w:sz w:val="24"/>
          <w:szCs w:val="24"/>
          <w:highlight w:val="green"/>
        </w:rPr>
        <w:t>допускается</w:t>
      </w:r>
      <w:r w:rsidR="003C163B" w:rsidRPr="00460C34">
        <w:rPr>
          <w:color w:val="000000" w:themeColor="text1"/>
          <w:sz w:val="24"/>
          <w:szCs w:val="24"/>
          <w:highlight w:val="green"/>
        </w:rPr>
        <w:t xml:space="preserve"> ТУ </w:t>
      </w:r>
      <w:r w:rsidR="00961A68" w:rsidRPr="00460C34">
        <w:rPr>
          <w:color w:val="000000" w:themeColor="text1"/>
          <w:sz w:val="24"/>
          <w:szCs w:val="24"/>
          <w:highlight w:val="green"/>
        </w:rPr>
        <w:t>предприятия</w:t>
      </w:r>
      <w:r w:rsidR="003C163B" w:rsidRPr="00460C34">
        <w:rPr>
          <w:color w:val="000000" w:themeColor="text1"/>
          <w:sz w:val="24"/>
          <w:szCs w:val="24"/>
          <w:highlight w:val="green"/>
        </w:rPr>
        <w:t xml:space="preserve">-изготовителя покрытия </w:t>
      </w:r>
      <w:r w:rsidRPr="00460C34">
        <w:rPr>
          <w:color w:val="000000" w:themeColor="text1"/>
          <w:sz w:val="24"/>
          <w:szCs w:val="24"/>
          <w:highlight w:val="green"/>
        </w:rPr>
        <w:t>(см. разделы 10 и 12).</w:t>
      </w:r>
    </w:p>
    <w:p w14:paraId="0B84C13A" w14:textId="45DFE843" w:rsidR="00322C7B" w:rsidRPr="00460C34" w:rsidRDefault="00201BDD" w:rsidP="00C6455C">
      <w:pPr>
        <w:pStyle w:val="FORMATTEXT"/>
        <w:widowControl/>
        <w:tabs>
          <w:tab w:val="left" w:pos="1134"/>
        </w:tabs>
        <w:ind w:left="709"/>
        <w:jc w:val="both"/>
        <w:rPr>
          <w:color w:val="000000" w:themeColor="text1"/>
          <w:sz w:val="24"/>
          <w:szCs w:val="24"/>
          <w:highlight w:val="green"/>
        </w:rPr>
      </w:pPr>
      <w:r w:rsidRPr="00460C34">
        <w:rPr>
          <w:color w:val="000000" w:themeColor="text1"/>
          <w:sz w:val="24"/>
          <w:szCs w:val="24"/>
          <w:highlight w:val="green"/>
        </w:rPr>
        <w:t xml:space="preserve">Ремонт основного металла труб сваркой </w:t>
      </w:r>
      <w:r w:rsidR="00E11C1C" w:rsidRPr="00460C34">
        <w:rPr>
          <w:b/>
          <w:color w:val="000000" w:themeColor="text1"/>
          <w:sz w:val="24"/>
          <w:szCs w:val="24"/>
          <w:highlight w:val="green"/>
        </w:rPr>
        <w:t>не допускается</w:t>
      </w:r>
      <w:r w:rsidRPr="00460C34">
        <w:rPr>
          <w:color w:val="000000" w:themeColor="text1"/>
          <w:sz w:val="24"/>
          <w:szCs w:val="24"/>
          <w:highlight w:val="green"/>
        </w:rPr>
        <w:t>.</w:t>
      </w:r>
    </w:p>
    <w:p w14:paraId="7EF57A0D" w14:textId="67852E71" w:rsidR="00322C7B" w:rsidRPr="00460C34" w:rsidRDefault="00201BDD"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Трубы, не соответствующие 6.2.</w:t>
      </w:r>
      <w:r w:rsidR="00A2690D" w:rsidRPr="00460C34">
        <w:rPr>
          <w:rFonts w:ascii="Arial" w:hAnsi="Arial" w:cs="Arial"/>
          <w:color w:val="000000" w:themeColor="text1"/>
          <w:sz w:val="24"/>
          <w:szCs w:val="24"/>
          <w:highlight w:val="green"/>
        </w:rPr>
        <w:t>7</w:t>
      </w:r>
      <w:r w:rsidRPr="00460C34">
        <w:rPr>
          <w:rFonts w:ascii="Arial" w:hAnsi="Arial" w:cs="Arial"/>
          <w:color w:val="000000" w:themeColor="text1"/>
          <w:sz w:val="24"/>
          <w:szCs w:val="24"/>
          <w:highlight w:val="green"/>
        </w:rPr>
        <w:t xml:space="preserve"> и 6.2.</w:t>
      </w:r>
      <w:r w:rsidR="00A2690D" w:rsidRPr="00460C34">
        <w:rPr>
          <w:rFonts w:ascii="Arial" w:hAnsi="Arial" w:cs="Arial"/>
          <w:color w:val="000000" w:themeColor="text1"/>
          <w:sz w:val="24"/>
          <w:szCs w:val="24"/>
          <w:highlight w:val="green"/>
        </w:rPr>
        <w:t>8</w:t>
      </w:r>
      <w:r w:rsidRPr="00460C34">
        <w:rPr>
          <w:rFonts w:ascii="Arial" w:hAnsi="Arial" w:cs="Arial"/>
          <w:color w:val="000000" w:themeColor="text1"/>
          <w:sz w:val="24"/>
          <w:szCs w:val="24"/>
          <w:highlight w:val="green"/>
        </w:rPr>
        <w:t xml:space="preserve">, </w:t>
      </w:r>
      <w:r w:rsidR="00E11C1C" w:rsidRPr="00460C34">
        <w:rPr>
          <w:rFonts w:ascii="Arial" w:hAnsi="Arial" w:cs="Arial"/>
          <w:b/>
          <w:color w:val="000000" w:themeColor="text1"/>
          <w:sz w:val="24"/>
          <w:szCs w:val="24"/>
          <w:highlight w:val="green"/>
        </w:rPr>
        <w:t>долж</w:t>
      </w:r>
      <w:r w:rsidRPr="00460C34">
        <w:rPr>
          <w:rFonts w:ascii="Arial" w:hAnsi="Arial" w:cs="Arial"/>
          <w:color w:val="000000" w:themeColor="text1"/>
          <w:sz w:val="24"/>
          <w:szCs w:val="24"/>
          <w:highlight w:val="green"/>
        </w:rPr>
        <w:t>ны быть забракованы.</w:t>
      </w:r>
    </w:p>
    <w:p w14:paraId="2A583677" w14:textId="52060B26" w:rsidR="00322C7B" w:rsidRPr="00460C34" w:rsidRDefault="00201BDD"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 xml:space="preserve">Соответствие труб установленным требованиям по результатам входного контроля </w:t>
      </w:r>
      <w:r w:rsidR="00E11C1C" w:rsidRPr="00460C34">
        <w:rPr>
          <w:rFonts w:ascii="Arial" w:hAnsi="Arial" w:cs="Arial"/>
          <w:b/>
          <w:color w:val="000000" w:themeColor="text1"/>
          <w:sz w:val="24"/>
          <w:szCs w:val="24"/>
          <w:highlight w:val="green"/>
        </w:rPr>
        <w:t>долж</w:t>
      </w:r>
      <w:r w:rsidRPr="00460C34">
        <w:rPr>
          <w:rFonts w:ascii="Arial" w:hAnsi="Arial" w:cs="Arial"/>
          <w:color w:val="000000" w:themeColor="text1"/>
          <w:sz w:val="24"/>
          <w:szCs w:val="24"/>
          <w:highlight w:val="green"/>
        </w:rPr>
        <w:t xml:space="preserve">но быть задокументировано в акте приемки труб комиссией, </w:t>
      </w:r>
      <w:r w:rsidRPr="00460C34">
        <w:rPr>
          <w:rFonts w:ascii="Arial" w:hAnsi="Arial" w:cs="Arial"/>
          <w:sz w:val="24"/>
          <w:szCs w:val="24"/>
          <w:highlight w:val="green"/>
        </w:rPr>
        <w:t>назначенной совместным организационно-распорядительным документом заказчика и подрядчика.</w:t>
      </w:r>
    </w:p>
    <w:p w14:paraId="152E42E2" w14:textId="4378AC94" w:rsidR="00322C7B" w:rsidRPr="00460C34" w:rsidRDefault="00201BDD"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При отсутствии идентификации труб и несоответствии по количеству или по сортаменту, указанн</w:t>
      </w:r>
      <w:r w:rsidR="00961A68" w:rsidRPr="00460C34">
        <w:rPr>
          <w:rFonts w:ascii="Arial" w:hAnsi="Arial" w:cs="Arial"/>
          <w:color w:val="000000" w:themeColor="text1"/>
          <w:sz w:val="24"/>
          <w:szCs w:val="24"/>
          <w:highlight w:val="green"/>
        </w:rPr>
        <w:t>ому</w:t>
      </w:r>
      <w:r w:rsidRPr="00460C34">
        <w:rPr>
          <w:rFonts w:ascii="Arial" w:hAnsi="Arial" w:cs="Arial"/>
          <w:color w:val="000000" w:themeColor="text1"/>
          <w:sz w:val="24"/>
          <w:szCs w:val="24"/>
          <w:highlight w:val="green"/>
        </w:rPr>
        <w:t xml:space="preserve"> в сопроводительных документах, а также если качество труб не соответствует предъявляемым требованиям, </w:t>
      </w:r>
      <w:r w:rsidR="00E11C1C" w:rsidRPr="00460C34">
        <w:rPr>
          <w:rFonts w:ascii="Arial" w:hAnsi="Arial" w:cs="Arial"/>
          <w:b/>
          <w:color w:val="000000" w:themeColor="text1"/>
          <w:sz w:val="24"/>
          <w:szCs w:val="24"/>
          <w:highlight w:val="green"/>
        </w:rPr>
        <w:t>долж</w:t>
      </w:r>
      <w:r w:rsidRPr="00460C34">
        <w:rPr>
          <w:rFonts w:ascii="Arial" w:hAnsi="Arial" w:cs="Arial"/>
          <w:color w:val="000000" w:themeColor="text1"/>
          <w:sz w:val="24"/>
          <w:szCs w:val="24"/>
          <w:highlight w:val="green"/>
        </w:rPr>
        <w:t>ен составляться соответствующий акт для предъявления рекламаций поставщику продукции.</w:t>
      </w:r>
    </w:p>
    <w:p w14:paraId="2AC88ECD" w14:textId="77777777" w:rsidR="00322C7B" w:rsidRPr="00460C34" w:rsidRDefault="00201BDD"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Использование труб, СДТ и трубопроводной арматуры, забракованных при входном контроле, в производстве работ не разрешается.</w:t>
      </w:r>
    </w:p>
    <w:p w14:paraId="6B1B18E0" w14:textId="0F605A73" w:rsidR="00322C7B" w:rsidRPr="00460C34" w:rsidRDefault="00201BDD"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 xml:space="preserve">Трубы, </w:t>
      </w:r>
      <w:r w:rsidR="00756844" w:rsidRPr="00460C34">
        <w:rPr>
          <w:rFonts w:ascii="Arial" w:hAnsi="Arial" w:cs="Arial"/>
          <w:color w:val="000000" w:themeColor="text1"/>
          <w:sz w:val="24"/>
          <w:szCs w:val="24"/>
          <w:highlight w:val="green"/>
        </w:rPr>
        <w:t>СТД и трубопроводная арматура</w:t>
      </w:r>
      <w:r w:rsidR="00961A68" w:rsidRPr="00460C34">
        <w:rPr>
          <w:rFonts w:ascii="Arial" w:hAnsi="Arial" w:cs="Arial"/>
          <w:color w:val="000000" w:themeColor="text1"/>
          <w:sz w:val="24"/>
          <w:szCs w:val="24"/>
          <w:highlight w:val="green"/>
        </w:rPr>
        <w:t>,</w:t>
      </w:r>
      <w:r w:rsidR="00756844" w:rsidRPr="00460C34">
        <w:rPr>
          <w:rFonts w:ascii="Arial" w:hAnsi="Arial" w:cs="Arial"/>
          <w:color w:val="000000" w:themeColor="text1"/>
          <w:sz w:val="24"/>
          <w:szCs w:val="24"/>
          <w:highlight w:val="green"/>
        </w:rPr>
        <w:t xml:space="preserve"> </w:t>
      </w:r>
      <w:r w:rsidRPr="00460C34">
        <w:rPr>
          <w:rFonts w:ascii="Arial" w:hAnsi="Arial" w:cs="Arial"/>
          <w:color w:val="000000" w:themeColor="text1"/>
          <w:sz w:val="24"/>
          <w:szCs w:val="24"/>
          <w:highlight w:val="green"/>
        </w:rPr>
        <w:t xml:space="preserve">признанные по результатам входного контроля требующими ремонта или бракованными, </w:t>
      </w:r>
      <w:r w:rsidR="00E11C1C" w:rsidRPr="00460C34">
        <w:rPr>
          <w:rFonts w:ascii="Arial" w:hAnsi="Arial" w:cs="Arial"/>
          <w:b/>
          <w:color w:val="000000" w:themeColor="text1"/>
          <w:sz w:val="24"/>
          <w:szCs w:val="24"/>
          <w:highlight w:val="green"/>
        </w:rPr>
        <w:t>долж</w:t>
      </w:r>
      <w:r w:rsidRPr="00460C34">
        <w:rPr>
          <w:rFonts w:ascii="Arial" w:hAnsi="Arial" w:cs="Arial"/>
          <w:color w:val="000000" w:themeColor="text1"/>
          <w:sz w:val="24"/>
          <w:szCs w:val="24"/>
          <w:highlight w:val="green"/>
        </w:rPr>
        <w:t>ны быть размещены на площадках складирования отдельно от пригодных.</w:t>
      </w:r>
    </w:p>
    <w:p w14:paraId="09963161" w14:textId="40F39303" w:rsidR="00322C7B" w:rsidRPr="00460C34" w:rsidRDefault="00756844"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 xml:space="preserve">Трубы, СТД и трубопроводная арматура </w:t>
      </w:r>
      <w:r w:rsidR="00201BDD" w:rsidRPr="00460C34">
        <w:rPr>
          <w:rFonts w:ascii="Arial" w:hAnsi="Arial" w:cs="Arial"/>
          <w:color w:val="000000" w:themeColor="text1"/>
          <w:sz w:val="24"/>
          <w:szCs w:val="24"/>
          <w:highlight w:val="green"/>
        </w:rPr>
        <w:t xml:space="preserve">до проведения входного контроля </w:t>
      </w:r>
      <w:r w:rsidR="00E11C1C" w:rsidRPr="00460C34">
        <w:rPr>
          <w:rFonts w:ascii="Arial" w:hAnsi="Arial" w:cs="Arial"/>
          <w:b/>
          <w:color w:val="000000" w:themeColor="text1"/>
          <w:sz w:val="24"/>
          <w:szCs w:val="24"/>
          <w:highlight w:val="green"/>
        </w:rPr>
        <w:t>долж</w:t>
      </w:r>
      <w:r w:rsidR="00201BDD" w:rsidRPr="00460C34">
        <w:rPr>
          <w:rFonts w:ascii="Arial" w:hAnsi="Arial" w:cs="Arial"/>
          <w:color w:val="000000" w:themeColor="text1"/>
          <w:sz w:val="24"/>
          <w:szCs w:val="24"/>
          <w:highlight w:val="green"/>
        </w:rPr>
        <w:t>ны храниться отдельно от принятых и забракованных по результатам входного контроля.</w:t>
      </w:r>
    </w:p>
    <w:p w14:paraId="61F10E35" w14:textId="77777777" w:rsidR="00322C7B" w:rsidRPr="00460C34" w:rsidRDefault="00201BDD"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t>Трубы, признанные годными, укладывают в штабели временного хранения или вывозят на трассу строительства трубопровода после оформления разрешения на отгрузку и</w:t>
      </w:r>
      <w:r w:rsidRPr="00460C34">
        <w:rPr>
          <w:rFonts w:ascii="Arial" w:hAnsi="Arial" w:cs="Arial"/>
          <w:color w:val="000000" w:themeColor="text1"/>
          <w:sz w:val="24"/>
          <w:szCs w:val="24"/>
          <w:highlight w:val="green"/>
          <w:lang w:eastAsia="en-US"/>
        </w:rPr>
        <w:t xml:space="preserve"> </w:t>
      </w:r>
      <w:r w:rsidRPr="00460C34">
        <w:rPr>
          <w:rFonts w:ascii="Arial" w:hAnsi="Arial" w:cs="Arial"/>
          <w:color w:val="000000" w:themeColor="text1"/>
          <w:sz w:val="24"/>
          <w:szCs w:val="24"/>
          <w:highlight w:val="green"/>
        </w:rPr>
        <w:t>акта приема-передачи заказчиком подрядчику данных труб. Ответственность за качество труб</w:t>
      </w:r>
      <w:r w:rsidR="003B29B6" w:rsidRPr="00460C34">
        <w:rPr>
          <w:rFonts w:ascii="Arial" w:hAnsi="Arial" w:cs="Arial"/>
          <w:color w:val="000000" w:themeColor="text1"/>
          <w:sz w:val="24"/>
          <w:szCs w:val="24"/>
          <w:highlight w:val="green"/>
        </w:rPr>
        <w:t>,</w:t>
      </w:r>
      <w:r w:rsidRPr="00460C34">
        <w:rPr>
          <w:rFonts w:ascii="Arial" w:hAnsi="Arial" w:cs="Arial"/>
          <w:color w:val="000000" w:themeColor="text1"/>
          <w:sz w:val="24"/>
          <w:szCs w:val="24"/>
          <w:highlight w:val="green"/>
        </w:rPr>
        <w:t xml:space="preserve"> </w:t>
      </w:r>
      <w:r w:rsidR="003B29B6" w:rsidRPr="00460C34">
        <w:rPr>
          <w:rFonts w:ascii="Arial" w:hAnsi="Arial" w:cs="Arial"/>
          <w:color w:val="000000" w:themeColor="text1"/>
          <w:sz w:val="24"/>
          <w:szCs w:val="24"/>
          <w:highlight w:val="green"/>
        </w:rPr>
        <w:t xml:space="preserve">СТД и трубопроводной арматуры </w:t>
      </w:r>
      <w:r w:rsidRPr="00460C34">
        <w:rPr>
          <w:rFonts w:ascii="Arial" w:hAnsi="Arial" w:cs="Arial"/>
          <w:color w:val="000000" w:themeColor="text1"/>
          <w:sz w:val="24"/>
          <w:szCs w:val="24"/>
          <w:highlight w:val="green"/>
        </w:rPr>
        <w:t>при последующем транспортировании, складировании и хранении несет подрядчик.</w:t>
      </w:r>
    </w:p>
    <w:p w14:paraId="77BAFB64" w14:textId="65A59F11" w:rsidR="00322C7B" w:rsidRPr="00460C34" w:rsidRDefault="00201BDD" w:rsidP="00C6455C">
      <w:pPr>
        <w:pStyle w:val="a7"/>
        <w:numPr>
          <w:ilvl w:val="0"/>
          <w:numId w:val="12"/>
        </w:numPr>
        <w:tabs>
          <w:tab w:val="left" w:pos="1560"/>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460C34">
        <w:rPr>
          <w:rFonts w:ascii="Arial" w:hAnsi="Arial" w:cs="Arial"/>
          <w:color w:val="000000" w:themeColor="text1"/>
          <w:sz w:val="24"/>
          <w:szCs w:val="24"/>
          <w:highlight w:val="green"/>
        </w:rPr>
        <w:lastRenderedPageBreak/>
        <w:t xml:space="preserve">Средства измерений, применяемые при измерительном контроле, </w:t>
      </w:r>
      <w:r w:rsidR="00E11C1C" w:rsidRPr="00460C34">
        <w:rPr>
          <w:rFonts w:ascii="Arial" w:hAnsi="Arial" w:cs="Arial"/>
          <w:b/>
          <w:color w:val="000000" w:themeColor="text1"/>
          <w:sz w:val="24"/>
          <w:szCs w:val="24"/>
          <w:highlight w:val="green"/>
        </w:rPr>
        <w:t>долж</w:t>
      </w:r>
      <w:r w:rsidRPr="00460C34">
        <w:rPr>
          <w:rFonts w:ascii="Arial" w:hAnsi="Arial" w:cs="Arial"/>
          <w:color w:val="000000" w:themeColor="text1"/>
          <w:sz w:val="24"/>
          <w:szCs w:val="24"/>
          <w:highlight w:val="green"/>
        </w:rPr>
        <w:t xml:space="preserve">ны быть утвержденного типа и </w:t>
      </w:r>
      <w:proofErr w:type="spellStart"/>
      <w:r w:rsidRPr="00460C34">
        <w:rPr>
          <w:rFonts w:ascii="Arial" w:hAnsi="Arial" w:cs="Arial"/>
          <w:color w:val="000000" w:themeColor="text1"/>
          <w:sz w:val="24"/>
          <w:szCs w:val="24"/>
          <w:highlight w:val="green"/>
        </w:rPr>
        <w:t>поверены</w:t>
      </w:r>
      <w:proofErr w:type="spellEnd"/>
      <w:r w:rsidRPr="00460C34">
        <w:rPr>
          <w:rFonts w:ascii="Arial" w:hAnsi="Arial" w:cs="Arial"/>
          <w:color w:val="000000" w:themeColor="text1"/>
          <w:sz w:val="24"/>
          <w:szCs w:val="24"/>
          <w:highlight w:val="green"/>
        </w:rPr>
        <w:t>. Результаты утверждения типа и поверки вносят в Федеральный информационный фонд по обеспечению единства измерений [</w:t>
      </w:r>
      <w:r w:rsidR="00961A68" w:rsidRPr="00460C34">
        <w:rPr>
          <w:rFonts w:ascii="Arial" w:hAnsi="Arial" w:cs="Arial"/>
          <w:color w:val="000000" w:themeColor="text1"/>
          <w:sz w:val="24"/>
          <w:szCs w:val="24"/>
          <w:highlight w:val="green"/>
        </w:rPr>
        <w:t>1</w:t>
      </w:r>
      <w:r w:rsidRPr="00460C34">
        <w:rPr>
          <w:rFonts w:ascii="Arial" w:hAnsi="Arial" w:cs="Arial"/>
          <w:color w:val="000000" w:themeColor="text1"/>
          <w:sz w:val="24"/>
          <w:szCs w:val="24"/>
          <w:highlight w:val="green"/>
        </w:rPr>
        <w:t>].</w:t>
      </w:r>
    </w:p>
    <w:p w14:paraId="5B4B19FF" w14:textId="77777777" w:rsidR="00322C7B" w:rsidRPr="00460C34" w:rsidRDefault="00201BDD" w:rsidP="00C6455C">
      <w:pPr>
        <w:pStyle w:val="HEADERTEXT"/>
        <w:keepNext/>
        <w:widowControl/>
        <w:numPr>
          <w:ilvl w:val="0"/>
          <w:numId w:val="10"/>
        </w:numPr>
        <w:tabs>
          <w:tab w:val="left" w:pos="1276"/>
        </w:tabs>
        <w:ind w:hanging="11"/>
        <w:jc w:val="both"/>
        <w:outlineLvl w:val="1"/>
        <w:rPr>
          <w:b/>
          <w:bCs/>
          <w:color w:val="000000" w:themeColor="text1"/>
          <w:sz w:val="24"/>
          <w:szCs w:val="24"/>
          <w:highlight w:val="green"/>
        </w:rPr>
      </w:pPr>
      <w:bookmarkStart w:id="22" w:name="_Toc97192477"/>
      <w:r w:rsidRPr="00460C34">
        <w:rPr>
          <w:b/>
          <w:bCs/>
          <w:color w:val="000000" w:themeColor="text1"/>
          <w:sz w:val="24"/>
          <w:szCs w:val="24"/>
          <w:highlight w:val="green"/>
        </w:rPr>
        <w:t>Складирование</w:t>
      </w:r>
      <w:bookmarkEnd w:id="22"/>
      <w:r w:rsidRPr="00460C34">
        <w:rPr>
          <w:b/>
          <w:bCs/>
          <w:color w:val="000000" w:themeColor="text1"/>
          <w:sz w:val="24"/>
          <w:szCs w:val="24"/>
          <w:highlight w:val="green"/>
        </w:rPr>
        <w:t xml:space="preserve"> </w:t>
      </w:r>
    </w:p>
    <w:p w14:paraId="6B31306A" w14:textId="39137DE2" w:rsidR="00322C7B" w:rsidRPr="00460C34" w:rsidRDefault="00201BDD" w:rsidP="00C6455C">
      <w:pPr>
        <w:pStyle w:val="FORMATTEXT"/>
        <w:keepNext/>
        <w:widowControl/>
        <w:numPr>
          <w:ilvl w:val="0"/>
          <w:numId w:val="21"/>
        </w:numPr>
        <w:tabs>
          <w:tab w:val="left" w:pos="1418"/>
        </w:tabs>
        <w:ind w:left="0" w:firstLine="709"/>
        <w:contextualSpacing/>
        <w:jc w:val="both"/>
        <w:rPr>
          <w:color w:val="000000" w:themeColor="text1"/>
          <w:sz w:val="24"/>
          <w:szCs w:val="24"/>
          <w:highlight w:val="green"/>
        </w:rPr>
      </w:pPr>
      <w:r w:rsidRPr="00460C34">
        <w:rPr>
          <w:color w:val="000000" w:themeColor="text1"/>
          <w:sz w:val="24"/>
          <w:szCs w:val="24"/>
          <w:highlight w:val="green"/>
        </w:rPr>
        <w:t xml:space="preserve">При складировании труб, СДТ и трубопроводной арматуры </w:t>
      </w:r>
      <w:r w:rsidR="00E11C1C" w:rsidRPr="00460C34">
        <w:rPr>
          <w:b/>
          <w:color w:val="000000" w:themeColor="text1"/>
          <w:sz w:val="24"/>
          <w:szCs w:val="24"/>
          <w:highlight w:val="green"/>
        </w:rPr>
        <w:t>долж</w:t>
      </w:r>
      <w:r w:rsidRPr="00460C34">
        <w:rPr>
          <w:color w:val="000000" w:themeColor="text1"/>
          <w:sz w:val="24"/>
          <w:szCs w:val="24"/>
          <w:highlight w:val="green"/>
        </w:rPr>
        <w:t xml:space="preserve">ны </w:t>
      </w:r>
      <w:r w:rsidR="00E11C1C" w:rsidRPr="00460C34">
        <w:rPr>
          <w:b/>
          <w:color w:val="000000" w:themeColor="text1"/>
          <w:sz w:val="24"/>
          <w:szCs w:val="24"/>
          <w:highlight w:val="green"/>
        </w:rPr>
        <w:t>предусматр</w:t>
      </w:r>
      <w:r w:rsidRPr="00460C34">
        <w:rPr>
          <w:color w:val="000000" w:themeColor="text1"/>
          <w:sz w:val="24"/>
          <w:szCs w:val="24"/>
          <w:highlight w:val="green"/>
        </w:rPr>
        <w:t>иваться следующие мероприятия:</w:t>
      </w:r>
    </w:p>
    <w:p w14:paraId="591B381C"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назначение лиц, ответственных за производство работ и охрану труда;</w:t>
      </w:r>
    </w:p>
    <w:p w14:paraId="04446FB4"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устройство подъездных путей с указательными знаками;</w:t>
      </w:r>
    </w:p>
    <w:p w14:paraId="507E0496"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обустройство оснований под склад труб;</w:t>
      </w:r>
    </w:p>
    <w:p w14:paraId="0D82D12D"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оснащение склада труб комплектом машин (краны-трубоукладчики, автомобильные, пневмоколесные, гусеничные краны) и оборудованием (стропы, траверсы, лестницы, подмости, подкладки, прокладки, стеллажи, упоры и др.);</w:t>
      </w:r>
    </w:p>
    <w:p w14:paraId="6E9F674A"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проведение укладки труб в штабели с последующей отгрузкой труб.</w:t>
      </w:r>
    </w:p>
    <w:p w14:paraId="744A67B5" w14:textId="0A2DA45A" w:rsidR="00322C7B" w:rsidRPr="00460C34" w:rsidRDefault="00201BDD" w:rsidP="00C6455C">
      <w:pPr>
        <w:pStyle w:val="FORMATTEXT"/>
        <w:widowControl/>
        <w:numPr>
          <w:ilvl w:val="0"/>
          <w:numId w:val="21"/>
        </w:numPr>
        <w:tabs>
          <w:tab w:val="left" w:pos="1418"/>
        </w:tabs>
        <w:ind w:left="0" w:firstLine="709"/>
        <w:jc w:val="both"/>
        <w:rPr>
          <w:color w:val="000000" w:themeColor="text1"/>
          <w:sz w:val="24"/>
          <w:szCs w:val="24"/>
          <w:highlight w:val="green"/>
        </w:rPr>
      </w:pPr>
      <w:r w:rsidRPr="00460C34">
        <w:rPr>
          <w:color w:val="000000" w:themeColor="text1"/>
          <w:sz w:val="24"/>
          <w:szCs w:val="24"/>
          <w:highlight w:val="green"/>
        </w:rPr>
        <w:t xml:space="preserve">Складирование труб, СДТ и трубопроводной арматуры </w:t>
      </w:r>
      <w:r w:rsidR="00E11C1C" w:rsidRPr="00460C34">
        <w:rPr>
          <w:b/>
          <w:color w:val="000000" w:themeColor="text1"/>
          <w:sz w:val="24"/>
          <w:szCs w:val="24"/>
          <w:highlight w:val="green"/>
        </w:rPr>
        <w:t>долж</w:t>
      </w:r>
      <w:r w:rsidRPr="00460C34">
        <w:rPr>
          <w:color w:val="000000" w:themeColor="text1"/>
          <w:sz w:val="24"/>
          <w:szCs w:val="24"/>
          <w:highlight w:val="green"/>
        </w:rPr>
        <w:t xml:space="preserve">но осуществляться на подготовленных площадках с уклоном не более 3°, на которых </w:t>
      </w:r>
      <w:r w:rsidR="00E11C1C" w:rsidRPr="00460C34">
        <w:rPr>
          <w:b/>
          <w:color w:val="000000" w:themeColor="text1"/>
          <w:sz w:val="24"/>
          <w:szCs w:val="24"/>
          <w:highlight w:val="green"/>
        </w:rPr>
        <w:t>долж</w:t>
      </w:r>
      <w:r w:rsidRPr="00460C34">
        <w:rPr>
          <w:color w:val="000000" w:themeColor="text1"/>
          <w:sz w:val="24"/>
          <w:szCs w:val="24"/>
          <w:highlight w:val="green"/>
        </w:rPr>
        <w:t xml:space="preserve">ны быть предусмотрены водоотводы поверхностных вод и которые </w:t>
      </w:r>
      <w:r w:rsidR="00E11C1C" w:rsidRPr="00460C34">
        <w:rPr>
          <w:b/>
          <w:color w:val="000000" w:themeColor="text1"/>
          <w:sz w:val="24"/>
          <w:szCs w:val="24"/>
          <w:highlight w:val="green"/>
        </w:rPr>
        <w:t>долж</w:t>
      </w:r>
      <w:r w:rsidRPr="00460C34">
        <w:rPr>
          <w:color w:val="000000" w:themeColor="text1"/>
          <w:sz w:val="24"/>
          <w:szCs w:val="24"/>
          <w:highlight w:val="green"/>
        </w:rPr>
        <w:t>ны соответствовать 7.2.3 и 7.2.6 – 7.2.10.</w:t>
      </w:r>
    </w:p>
    <w:p w14:paraId="65798542" w14:textId="63B7711C" w:rsidR="00322C7B" w:rsidRPr="00460C34" w:rsidRDefault="00201BDD" w:rsidP="00C6455C">
      <w:pPr>
        <w:pStyle w:val="FORMATTEXT"/>
        <w:widowControl/>
        <w:numPr>
          <w:ilvl w:val="0"/>
          <w:numId w:val="21"/>
        </w:numPr>
        <w:tabs>
          <w:tab w:val="left" w:pos="1418"/>
        </w:tabs>
        <w:ind w:left="0" w:firstLine="709"/>
        <w:jc w:val="both"/>
        <w:rPr>
          <w:color w:val="000000" w:themeColor="text1"/>
          <w:sz w:val="24"/>
          <w:szCs w:val="24"/>
          <w:highlight w:val="green"/>
        </w:rPr>
      </w:pPr>
      <w:r w:rsidRPr="00460C34">
        <w:rPr>
          <w:color w:val="000000" w:themeColor="text1"/>
          <w:sz w:val="24"/>
          <w:szCs w:val="24"/>
          <w:highlight w:val="green"/>
        </w:rPr>
        <w:t xml:space="preserve">Между штабелями </w:t>
      </w:r>
      <w:r w:rsidR="00E11C1C" w:rsidRPr="00460C34">
        <w:rPr>
          <w:b/>
          <w:color w:val="000000" w:themeColor="text1"/>
          <w:sz w:val="24"/>
          <w:szCs w:val="24"/>
          <w:highlight w:val="green"/>
        </w:rPr>
        <w:t>долж</w:t>
      </w:r>
      <w:r w:rsidRPr="00460C34">
        <w:rPr>
          <w:color w:val="000000" w:themeColor="text1"/>
          <w:sz w:val="24"/>
          <w:szCs w:val="24"/>
          <w:highlight w:val="green"/>
        </w:rPr>
        <w:t>ны быть предусмотрены проезды для транспорта и погрузочных машин (крана-трубоукладчика).</w:t>
      </w:r>
    </w:p>
    <w:p w14:paraId="01FA3495" w14:textId="03BFD422" w:rsidR="00322C7B" w:rsidRPr="00460C34" w:rsidRDefault="00201BDD" w:rsidP="00C6455C">
      <w:pPr>
        <w:pStyle w:val="FORMATTEXT"/>
        <w:widowControl/>
        <w:numPr>
          <w:ilvl w:val="0"/>
          <w:numId w:val="21"/>
        </w:numPr>
        <w:tabs>
          <w:tab w:val="left" w:pos="1418"/>
        </w:tabs>
        <w:ind w:left="0" w:firstLine="709"/>
        <w:jc w:val="both"/>
        <w:rPr>
          <w:color w:val="000000" w:themeColor="text1"/>
          <w:sz w:val="24"/>
          <w:szCs w:val="24"/>
          <w:highlight w:val="green"/>
        </w:rPr>
      </w:pPr>
      <w:r w:rsidRPr="00460C34">
        <w:rPr>
          <w:color w:val="000000" w:themeColor="text1"/>
          <w:sz w:val="24"/>
          <w:szCs w:val="24"/>
          <w:highlight w:val="green"/>
        </w:rPr>
        <w:t xml:space="preserve">Трубы на </w:t>
      </w:r>
      <w:proofErr w:type="spellStart"/>
      <w:r w:rsidRPr="00460C34">
        <w:rPr>
          <w:color w:val="000000" w:themeColor="text1"/>
          <w:sz w:val="24"/>
          <w:szCs w:val="24"/>
          <w:highlight w:val="green"/>
        </w:rPr>
        <w:t>притрассовых</w:t>
      </w:r>
      <w:proofErr w:type="spellEnd"/>
      <w:r w:rsidRPr="00460C34">
        <w:rPr>
          <w:color w:val="000000" w:themeColor="text1"/>
          <w:sz w:val="24"/>
          <w:szCs w:val="24"/>
          <w:highlight w:val="green"/>
        </w:rPr>
        <w:t xml:space="preserve"> складах и строительных площадках </w:t>
      </w:r>
      <w:r w:rsidR="00E11C1C" w:rsidRPr="00460C34">
        <w:rPr>
          <w:b/>
          <w:color w:val="000000" w:themeColor="text1"/>
          <w:sz w:val="24"/>
          <w:szCs w:val="24"/>
          <w:highlight w:val="green"/>
        </w:rPr>
        <w:t>долж</w:t>
      </w:r>
      <w:r w:rsidRPr="00460C34">
        <w:rPr>
          <w:color w:val="000000" w:themeColor="text1"/>
          <w:sz w:val="24"/>
          <w:szCs w:val="24"/>
          <w:highlight w:val="green"/>
        </w:rPr>
        <w:t>ны укладываться следующим образом:</w:t>
      </w:r>
    </w:p>
    <w:p w14:paraId="76BFF86A"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 xml:space="preserve"> трубы диаметром до </w:t>
      </w:r>
      <w:r w:rsidRPr="00460C34">
        <w:rPr>
          <w:i/>
          <w:color w:val="000000" w:themeColor="text1"/>
          <w:sz w:val="24"/>
          <w:szCs w:val="24"/>
          <w:highlight w:val="green"/>
        </w:rPr>
        <w:t>DN</w:t>
      </w:r>
      <w:r w:rsidRPr="00460C34">
        <w:rPr>
          <w:color w:val="000000" w:themeColor="text1"/>
          <w:sz w:val="24"/>
          <w:szCs w:val="24"/>
          <w:highlight w:val="green"/>
        </w:rPr>
        <w:t xml:space="preserve"> 300 – в штабель высотой до 3 м на подкладках и с прокладками, оснащенными концевыми упорами;</w:t>
      </w:r>
    </w:p>
    <w:p w14:paraId="3DA9F4DE" w14:textId="77777777"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 xml:space="preserve">трубы диаметром более </w:t>
      </w:r>
      <w:r w:rsidRPr="00460C34">
        <w:rPr>
          <w:i/>
          <w:color w:val="000000" w:themeColor="text1"/>
          <w:sz w:val="24"/>
          <w:szCs w:val="24"/>
          <w:highlight w:val="green"/>
        </w:rPr>
        <w:t>DN</w:t>
      </w:r>
      <w:r w:rsidRPr="00460C34">
        <w:rPr>
          <w:color w:val="000000" w:themeColor="text1"/>
          <w:sz w:val="24"/>
          <w:szCs w:val="24"/>
          <w:highlight w:val="green"/>
        </w:rPr>
        <w:t xml:space="preserve"> 300 – в штабель высотой до 3 м в седло без прокладок с концевыми упорами [1</w:t>
      </w:r>
      <w:r w:rsidR="007512ED" w:rsidRPr="00460C34">
        <w:rPr>
          <w:color w:val="000000" w:themeColor="text1"/>
          <w:sz w:val="24"/>
          <w:szCs w:val="24"/>
          <w:highlight w:val="green"/>
        </w:rPr>
        <w:t>8</w:t>
      </w:r>
      <w:r w:rsidRPr="00460C34">
        <w:rPr>
          <w:color w:val="000000" w:themeColor="text1"/>
          <w:sz w:val="24"/>
          <w:szCs w:val="24"/>
          <w:highlight w:val="green"/>
        </w:rPr>
        <w:t>]</w:t>
      </w:r>
      <w:r w:rsidR="00F37B20" w:rsidRPr="00460C34">
        <w:rPr>
          <w:color w:val="000000" w:themeColor="text1"/>
          <w:sz w:val="24"/>
          <w:szCs w:val="24"/>
          <w:highlight w:val="green"/>
        </w:rPr>
        <w:t>;</w:t>
      </w:r>
    </w:p>
    <w:p w14:paraId="3C23CAE1" w14:textId="50573BAA" w:rsidR="00322C7B" w:rsidRPr="00460C34"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460C34">
        <w:rPr>
          <w:color w:val="000000" w:themeColor="text1"/>
          <w:sz w:val="24"/>
          <w:szCs w:val="24"/>
          <w:highlight w:val="green"/>
        </w:rPr>
        <w:t xml:space="preserve">смещение труб соседних ярусов по длине не </w:t>
      </w:r>
      <w:r w:rsidR="00E11C1C" w:rsidRPr="00460C34">
        <w:rPr>
          <w:b/>
          <w:color w:val="000000" w:themeColor="text1"/>
          <w:sz w:val="24"/>
          <w:szCs w:val="24"/>
          <w:highlight w:val="green"/>
        </w:rPr>
        <w:t>долж</w:t>
      </w:r>
      <w:r w:rsidRPr="00460C34">
        <w:rPr>
          <w:color w:val="000000" w:themeColor="text1"/>
          <w:sz w:val="24"/>
          <w:szCs w:val="24"/>
          <w:highlight w:val="green"/>
        </w:rPr>
        <w:t>но превышать 0,5 м</w:t>
      </w:r>
      <w:r w:rsidR="00F37B20" w:rsidRPr="00460C34">
        <w:rPr>
          <w:color w:val="000000" w:themeColor="text1"/>
          <w:sz w:val="24"/>
          <w:szCs w:val="24"/>
          <w:highlight w:val="green"/>
        </w:rPr>
        <w:t>;</w:t>
      </w:r>
    </w:p>
    <w:p w14:paraId="442AF899" w14:textId="77777777" w:rsidR="00F37B20" w:rsidRPr="00460C34" w:rsidRDefault="00F37B20" w:rsidP="00C6455C">
      <w:pPr>
        <w:pStyle w:val="FORMATTEXT"/>
        <w:widowControl/>
        <w:numPr>
          <w:ilvl w:val="0"/>
          <w:numId w:val="18"/>
        </w:numPr>
        <w:tabs>
          <w:tab w:val="left" w:pos="1134"/>
        </w:tabs>
        <w:jc w:val="both"/>
        <w:rPr>
          <w:color w:val="000000" w:themeColor="text1"/>
          <w:sz w:val="24"/>
          <w:szCs w:val="24"/>
          <w:highlight w:val="green"/>
        </w:rPr>
      </w:pPr>
      <w:r w:rsidRPr="00460C34">
        <w:rPr>
          <w:color w:val="000000" w:themeColor="text1"/>
          <w:sz w:val="24"/>
          <w:szCs w:val="24"/>
          <w:highlight w:val="green"/>
        </w:rPr>
        <w:t>с обеспечением устойчивости труб от раскатывания.</w:t>
      </w:r>
    </w:p>
    <w:p w14:paraId="3F8FDDC6" w14:textId="27FB3E6E" w:rsidR="00322C7B" w:rsidRPr="00460C34" w:rsidRDefault="00201BDD" w:rsidP="00C6455C">
      <w:pPr>
        <w:pStyle w:val="FORMATTEXT"/>
        <w:tabs>
          <w:tab w:val="left" w:pos="1418"/>
        </w:tabs>
        <w:ind w:firstLine="709"/>
        <w:jc w:val="both"/>
        <w:rPr>
          <w:color w:val="000000" w:themeColor="text1"/>
          <w:sz w:val="24"/>
          <w:szCs w:val="24"/>
          <w:highlight w:val="green"/>
        </w:rPr>
      </w:pPr>
      <w:r w:rsidRPr="00460C34">
        <w:rPr>
          <w:color w:val="000000" w:themeColor="text1"/>
          <w:sz w:val="24"/>
          <w:szCs w:val="24"/>
          <w:highlight w:val="green"/>
        </w:rPr>
        <w:t xml:space="preserve">При укладке в штабель труб с </w:t>
      </w:r>
      <w:r w:rsidR="00A17991" w:rsidRPr="00460C34">
        <w:rPr>
          <w:color w:val="000000" w:themeColor="text1"/>
          <w:sz w:val="24"/>
          <w:szCs w:val="24"/>
          <w:highlight w:val="green"/>
        </w:rPr>
        <w:t>ЗП</w:t>
      </w:r>
      <w:r w:rsidRPr="00460C34">
        <w:rPr>
          <w:color w:val="000000" w:themeColor="text1"/>
          <w:sz w:val="24"/>
          <w:szCs w:val="24"/>
          <w:highlight w:val="green"/>
        </w:rPr>
        <w:t xml:space="preserve"> продольные сварные швы не </w:t>
      </w:r>
      <w:r w:rsidR="00E11C1C" w:rsidRPr="00460C34">
        <w:rPr>
          <w:b/>
          <w:color w:val="000000" w:themeColor="text1"/>
          <w:sz w:val="24"/>
          <w:szCs w:val="24"/>
          <w:highlight w:val="green"/>
        </w:rPr>
        <w:t>долж</w:t>
      </w:r>
      <w:r w:rsidRPr="00460C34">
        <w:rPr>
          <w:color w:val="000000" w:themeColor="text1"/>
          <w:sz w:val="24"/>
          <w:szCs w:val="24"/>
          <w:highlight w:val="green"/>
        </w:rPr>
        <w:t>ны находиться в зоне контакта трубы с подкладкой или соседней трубой.</w:t>
      </w:r>
    </w:p>
    <w:p w14:paraId="0D3BC6C1" w14:textId="6E5F087A" w:rsidR="00322C7B" w:rsidRPr="002E69AD" w:rsidRDefault="00201BDD" w:rsidP="00C6455C">
      <w:pPr>
        <w:pStyle w:val="FORMATTEXT"/>
        <w:widowControl/>
        <w:tabs>
          <w:tab w:val="left" w:pos="1418"/>
        </w:tabs>
        <w:ind w:firstLine="709"/>
        <w:jc w:val="both"/>
        <w:rPr>
          <w:color w:val="000000" w:themeColor="text1"/>
          <w:sz w:val="24"/>
          <w:szCs w:val="24"/>
          <w:highlight w:val="green"/>
        </w:rPr>
      </w:pPr>
      <w:r w:rsidRPr="00460C34">
        <w:rPr>
          <w:color w:val="000000" w:themeColor="text1"/>
          <w:sz w:val="24"/>
          <w:szCs w:val="24"/>
          <w:highlight w:val="green"/>
        </w:rPr>
        <w:t xml:space="preserve">При укладке в штабель труб с </w:t>
      </w:r>
      <w:r w:rsidR="00A17991" w:rsidRPr="00460C34">
        <w:rPr>
          <w:color w:val="000000" w:themeColor="text1"/>
          <w:sz w:val="24"/>
          <w:szCs w:val="24"/>
          <w:highlight w:val="green"/>
        </w:rPr>
        <w:t>ЗП</w:t>
      </w:r>
      <w:r w:rsidRPr="00460C34">
        <w:rPr>
          <w:color w:val="000000" w:themeColor="text1"/>
          <w:sz w:val="24"/>
          <w:szCs w:val="24"/>
          <w:highlight w:val="green"/>
        </w:rPr>
        <w:t xml:space="preserve"> между рядами труб </w:t>
      </w:r>
      <w:r w:rsidR="00E11C1C" w:rsidRPr="00460C34">
        <w:rPr>
          <w:b/>
          <w:color w:val="000000" w:themeColor="text1"/>
          <w:sz w:val="24"/>
          <w:szCs w:val="24"/>
          <w:highlight w:val="green"/>
        </w:rPr>
        <w:t>долж</w:t>
      </w:r>
      <w:r w:rsidRPr="00460C34">
        <w:rPr>
          <w:color w:val="000000" w:themeColor="text1"/>
          <w:sz w:val="24"/>
          <w:szCs w:val="24"/>
          <w:highlight w:val="green"/>
        </w:rPr>
        <w:t>ны быть уложены прокладки из эластичных материалов, предотвращающие возможное повреждение труб в процессе хранения. Требования к материалам подкладок</w:t>
      </w:r>
      <w:r w:rsidR="00223998" w:rsidRPr="00460C34">
        <w:rPr>
          <w:color w:val="000000" w:themeColor="text1"/>
          <w:sz w:val="24"/>
          <w:szCs w:val="24"/>
          <w:highlight w:val="green"/>
        </w:rPr>
        <w:t>,</w:t>
      </w:r>
      <w:r w:rsidRPr="00460C34">
        <w:rPr>
          <w:color w:val="000000" w:themeColor="text1"/>
          <w:sz w:val="24"/>
          <w:szCs w:val="24"/>
          <w:highlight w:val="green"/>
        </w:rPr>
        <w:t xml:space="preserve"> в том числе геометрические размеры</w:t>
      </w:r>
      <w:r w:rsidR="00223998" w:rsidRPr="00460C34">
        <w:rPr>
          <w:color w:val="000000" w:themeColor="text1"/>
          <w:sz w:val="24"/>
          <w:szCs w:val="24"/>
          <w:highlight w:val="green"/>
        </w:rPr>
        <w:t>,</w:t>
      </w:r>
      <w:r w:rsidRPr="00460C34">
        <w:rPr>
          <w:color w:val="000000" w:themeColor="text1"/>
          <w:sz w:val="24"/>
          <w:szCs w:val="24"/>
          <w:highlight w:val="green"/>
        </w:rPr>
        <w:t xml:space="preserve"> </w:t>
      </w:r>
      <w:r w:rsidRPr="002E69AD">
        <w:rPr>
          <w:color w:val="000000" w:themeColor="text1"/>
          <w:sz w:val="24"/>
          <w:szCs w:val="24"/>
          <w:highlight w:val="green"/>
        </w:rPr>
        <w:t>уточняются в ППР.</w:t>
      </w:r>
    </w:p>
    <w:p w14:paraId="49449B13" w14:textId="36F76F94" w:rsidR="00322C7B" w:rsidRPr="002E69AD" w:rsidRDefault="00FF420C" w:rsidP="00C6455C">
      <w:pPr>
        <w:pStyle w:val="FORMATTEXT"/>
        <w:widowControl/>
        <w:numPr>
          <w:ilvl w:val="0"/>
          <w:numId w:val="21"/>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При длительном хранении труб с </w:t>
      </w:r>
      <w:r w:rsidR="00A17991" w:rsidRPr="002E69AD">
        <w:rPr>
          <w:color w:val="000000" w:themeColor="text1"/>
          <w:sz w:val="24"/>
          <w:szCs w:val="24"/>
          <w:highlight w:val="green"/>
        </w:rPr>
        <w:t>ЗП</w:t>
      </w:r>
      <w:r w:rsidRPr="002E69AD">
        <w:rPr>
          <w:color w:val="000000" w:themeColor="text1"/>
          <w:sz w:val="24"/>
          <w:szCs w:val="24"/>
          <w:highlight w:val="green"/>
        </w:rPr>
        <w:t xml:space="preserve"> на открытом воздухе </w:t>
      </w:r>
      <w:r w:rsidR="00E11C1C" w:rsidRPr="002E69AD">
        <w:rPr>
          <w:b/>
          <w:color w:val="000000" w:themeColor="text1"/>
          <w:sz w:val="24"/>
          <w:szCs w:val="24"/>
          <w:highlight w:val="green"/>
        </w:rPr>
        <w:t>рекоменд</w:t>
      </w:r>
      <w:r w:rsidRPr="002E69AD">
        <w:rPr>
          <w:color w:val="000000" w:themeColor="text1"/>
          <w:sz w:val="24"/>
          <w:szCs w:val="24"/>
          <w:highlight w:val="green"/>
        </w:rPr>
        <w:t xml:space="preserve">уется </w:t>
      </w:r>
      <w:r w:rsidR="00E11C1C" w:rsidRPr="002E69AD">
        <w:rPr>
          <w:b/>
          <w:color w:val="000000" w:themeColor="text1"/>
          <w:sz w:val="24"/>
          <w:szCs w:val="24"/>
          <w:highlight w:val="green"/>
        </w:rPr>
        <w:t>принима</w:t>
      </w:r>
      <w:r w:rsidRPr="002E69AD">
        <w:rPr>
          <w:color w:val="000000" w:themeColor="text1"/>
          <w:sz w:val="24"/>
          <w:szCs w:val="24"/>
          <w:highlight w:val="green"/>
        </w:rPr>
        <w:t xml:space="preserve">ть меры по защите </w:t>
      </w:r>
      <w:r w:rsidR="00A17991" w:rsidRPr="002E69AD">
        <w:rPr>
          <w:color w:val="000000" w:themeColor="text1"/>
          <w:sz w:val="24"/>
          <w:szCs w:val="24"/>
          <w:highlight w:val="green"/>
        </w:rPr>
        <w:t>ЗП</w:t>
      </w:r>
      <w:r w:rsidRPr="002E69AD">
        <w:rPr>
          <w:color w:val="000000" w:themeColor="text1"/>
          <w:sz w:val="24"/>
          <w:szCs w:val="24"/>
          <w:highlight w:val="green"/>
        </w:rPr>
        <w:t xml:space="preserve"> труб от попадания прямых солнечных лучей (использовать навесы, укрытия и др.).</w:t>
      </w:r>
      <w:r w:rsidR="00537DDD" w:rsidRPr="002E69AD">
        <w:rPr>
          <w:color w:val="000000" w:themeColor="text1"/>
          <w:sz w:val="24"/>
          <w:szCs w:val="24"/>
          <w:highlight w:val="green"/>
        </w:rPr>
        <w:t xml:space="preserve"> По требованию заказчика торцы труб закрываются заглушками заводского изготовления. Для труб </w:t>
      </w:r>
      <w:r w:rsidR="00303786" w:rsidRPr="002E69AD">
        <w:rPr>
          <w:color w:val="000000" w:themeColor="text1"/>
          <w:sz w:val="24"/>
          <w:szCs w:val="24"/>
          <w:highlight w:val="green"/>
        </w:rPr>
        <w:t>с</w:t>
      </w:r>
      <w:r w:rsidR="00537DDD" w:rsidRPr="002E69AD">
        <w:rPr>
          <w:color w:val="000000" w:themeColor="text1"/>
          <w:sz w:val="24"/>
          <w:szCs w:val="24"/>
          <w:highlight w:val="green"/>
        </w:rPr>
        <w:t xml:space="preserve"> внутренн</w:t>
      </w:r>
      <w:r w:rsidR="00303786" w:rsidRPr="002E69AD">
        <w:rPr>
          <w:color w:val="000000" w:themeColor="text1"/>
          <w:sz w:val="24"/>
          <w:szCs w:val="24"/>
          <w:highlight w:val="green"/>
        </w:rPr>
        <w:t>им</w:t>
      </w:r>
      <w:r w:rsidR="00537DDD" w:rsidRPr="002E69AD">
        <w:rPr>
          <w:color w:val="000000" w:themeColor="text1"/>
          <w:sz w:val="24"/>
          <w:szCs w:val="24"/>
          <w:highlight w:val="green"/>
        </w:rPr>
        <w:t xml:space="preserve"> </w:t>
      </w:r>
      <w:proofErr w:type="spellStart"/>
      <w:r w:rsidR="00021A51" w:rsidRPr="002E69AD">
        <w:rPr>
          <w:color w:val="000000" w:themeColor="text1"/>
          <w:sz w:val="24"/>
          <w:szCs w:val="24"/>
          <w:highlight w:val="green"/>
        </w:rPr>
        <w:t>гладкостн</w:t>
      </w:r>
      <w:r w:rsidR="00303786" w:rsidRPr="002E69AD">
        <w:rPr>
          <w:color w:val="000000" w:themeColor="text1"/>
          <w:sz w:val="24"/>
          <w:szCs w:val="24"/>
          <w:highlight w:val="green"/>
        </w:rPr>
        <w:t>ым</w:t>
      </w:r>
      <w:proofErr w:type="spellEnd"/>
      <w:r w:rsidR="00303786" w:rsidRPr="002E69AD">
        <w:rPr>
          <w:color w:val="000000" w:themeColor="text1"/>
          <w:sz w:val="24"/>
          <w:szCs w:val="24"/>
          <w:highlight w:val="green"/>
        </w:rPr>
        <w:t xml:space="preserve"> </w:t>
      </w:r>
      <w:r w:rsidR="00537DDD" w:rsidRPr="002E69AD">
        <w:rPr>
          <w:color w:val="000000" w:themeColor="text1"/>
          <w:sz w:val="24"/>
          <w:szCs w:val="24"/>
          <w:highlight w:val="green"/>
        </w:rPr>
        <w:t>покрытие</w:t>
      </w:r>
      <w:r w:rsidR="00303786" w:rsidRPr="002E69AD">
        <w:rPr>
          <w:color w:val="000000" w:themeColor="text1"/>
          <w:sz w:val="24"/>
          <w:szCs w:val="24"/>
          <w:highlight w:val="green"/>
        </w:rPr>
        <w:t>м</w:t>
      </w:r>
      <w:r w:rsidR="00537DDD" w:rsidRPr="002E69AD">
        <w:rPr>
          <w:color w:val="000000" w:themeColor="text1"/>
          <w:sz w:val="24"/>
          <w:szCs w:val="24"/>
          <w:highlight w:val="green"/>
        </w:rPr>
        <w:t xml:space="preserve"> </w:t>
      </w:r>
      <w:r w:rsidR="00E11C1C" w:rsidRPr="002E69AD">
        <w:rPr>
          <w:b/>
          <w:color w:val="000000" w:themeColor="text1"/>
          <w:sz w:val="24"/>
          <w:szCs w:val="24"/>
          <w:highlight w:val="green"/>
        </w:rPr>
        <w:t>обязательно</w:t>
      </w:r>
      <w:r w:rsidR="00303786" w:rsidRPr="002E69AD">
        <w:rPr>
          <w:color w:val="000000" w:themeColor="text1"/>
          <w:sz w:val="24"/>
          <w:szCs w:val="24"/>
          <w:highlight w:val="green"/>
        </w:rPr>
        <w:t xml:space="preserve"> </w:t>
      </w:r>
      <w:r w:rsidR="00537DDD" w:rsidRPr="002E69AD">
        <w:rPr>
          <w:color w:val="000000" w:themeColor="text1"/>
          <w:sz w:val="24"/>
          <w:szCs w:val="24"/>
          <w:highlight w:val="green"/>
        </w:rPr>
        <w:t>применение заглушек.</w:t>
      </w:r>
    </w:p>
    <w:p w14:paraId="67FE143F" w14:textId="77777777" w:rsidR="00FF420C" w:rsidRPr="002E69AD" w:rsidRDefault="00FF420C" w:rsidP="00C6455C">
      <w:pPr>
        <w:pStyle w:val="FORMATTEXT"/>
        <w:ind w:firstLine="709"/>
        <w:jc w:val="both"/>
        <w:rPr>
          <w:color w:val="000000" w:themeColor="text1"/>
          <w:sz w:val="24"/>
          <w:szCs w:val="24"/>
          <w:highlight w:val="green"/>
        </w:rPr>
      </w:pPr>
      <w:r w:rsidRPr="002E69AD">
        <w:rPr>
          <w:color w:val="000000" w:themeColor="text1"/>
          <w:sz w:val="24"/>
          <w:szCs w:val="24"/>
          <w:highlight w:val="green"/>
        </w:rPr>
        <w:t xml:space="preserve">Срок и условия хранения труб с защитным покрытием на открытой площадке с сохранением свойств покрытия регламентируются </w:t>
      </w:r>
      <w:r w:rsidR="00303786" w:rsidRPr="002E69AD">
        <w:rPr>
          <w:color w:val="000000" w:themeColor="text1"/>
          <w:sz w:val="24"/>
          <w:szCs w:val="24"/>
          <w:highlight w:val="green"/>
        </w:rPr>
        <w:t>предприятием</w:t>
      </w:r>
      <w:r w:rsidR="00C520C0" w:rsidRPr="002E69AD">
        <w:rPr>
          <w:color w:val="000000" w:themeColor="text1"/>
          <w:sz w:val="24"/>
          <w:szCs w:val="24"/>
          <w:highlight w:val="green"/>
        </w:rPr>
        <w:t xml:space="preserve"> –</w:t>
      </w:r>
      <w:r w:rsidRPr="002E69AD">
        <w:rPr>
          <w:color w:val="000000" w:themeColor="text1"/>
          <w:sz w:val="24"/>
          <w:szCs w:val="24"/>
          <w:highlight w:val="green"/>
        </w:rPr>
        <w:t xml:space="preserve"> изготовителем труб или специальными техническими требованиями заказчика.</w:t>
      </w:r>
    </w:p>
    <w:p w14:paraId="195BA7C1" w14:textId="50741A3B" w:rsidR="00322C7B" w:rsidRPr="002E69AD" w:rsidRDefault="00E11C1C" w:rsidP="00C6455C">
      <w:pPr>
        <w:pStyle w:val="FORMATTEXT"/>
        <w:widowControl/>
        <w:ind w:firstLine="709"/>
        <w:jc w:val="both"/>
        <w:rPr>
          <w:color w:val="000000" w:themeColor="text1"/>
          <w:sz w:val="24"/>
          <w:szCs w:val="24"/>
          <w:highlight w:val="green"/>
        </w:rPr>
      </w:pPr>
      <w:r w:rsidRPr="002E69AD">
        <w:rPr>
          <w:b/>
          <w:color w:val="000000" w:themeColor="text1"/>
          <w:sz w:val="24"/>
          <w:szCs w:val="24"/>
          <w:highlight w:val="green"/>
        </w:rPr>
        <w:t>Рекоменд</w:t>
      </w:r>
      <w:r w:rsidR="00FF420C" w:rsidRPr="002E69AD">
        <w:rPr>
          <w:color w:val="000000" w:themeColor="text1"/>
          <w:sz w:val="24"/>
          <w:szCs w:val="24"/>
          <w:highlight w:val="green"/>
        </w:rPr>
        <w:t xml:space="preserve">ованный срок хранения труб с </w:t>
      </w:r>
      <w:r w:rsidR="00A17991" w:rsidRPr="002E69AD">
        <w:rPr>
          <w:color w:val="000000" w:themeColor="text1"/>
          <w:sz w:val="24"/>
          <w:szCs w:val="24"/>
          <w:highlight w:val="green"/>
        </w:rPr>
        <w:t>ЗП</w:t>
      </w:r>
      <w:r w:rsidR="00FF420C" w:rsidRPr="002E69AD">
        <w:rPr>
          <w:color w:val="000000" w:themeColor="text1"/>
          <w:sz w:val="24"/>
          <w:szCs w:val="24"/>
          <w:highlight w:val="green"/>
        </w:rPr>
        <w:t xml:space="preserve"> заводского нанесения на открытой площадке – не более 2 лет, с </w:t>
      </w:r>
      <w:r w:rsidR="00A17991" w:rsidRPr="002E69AD">
        <w:rPr>
          <w:color w:val="000000" w:themeColor="text1"/>
          <w:sz w:val="24"/>
          <w:szCs w:val="24"/>
          <w:highlight w:val="green"/>
        </w:rPr>
        <w:t>ЗП</w:t>
      </w:r>
      <w:r w:rsidR="00C520C0" w:rsidRPr="002E69AD">
        <w:rPr>
          <w:color w:val="000000" w:themeColor="text1"/>
          <w:sz w:val="24"/>
          <w:szCs w:val="24"/>
          <w:highlight w:val="green"/>
        </w:rPr>
        <w:t xml:space="preserve"> трассового нанесения –</w:t>
      </w:r>
      <w:r w:rsidR="00FF420C" w:rsidRPr="002E69AD">
        <w:rPr>
          <w:color w:val="000000" w:themeColor="text1"/>
          <w:sz w:val="24"/>
          <w:szCs w:val="24"/>
          <w:highlight w:val="green"/>
        </w:rPr>
        <w:t xml:space="preserve"> не более 1 года. При превышении срока хранения перед использованием труб </w:t>
      </w:r>
      <w:r w:rsidRPr="002E69AD">
        <w:rPr>
          <w:b/>
          <w:color w:val="000000" w:themeColor="text1"/>
          <w:sz w:val="24"/>
          <w:szCs w:val="24"/>
          <w:highlight w:val="green"/>
        </w:rPr>
        <w:t>необходимо</w:t>
      </w:r>
      <w:r w:rsidR="00FF420C" w:rsidRPr="002E69AD">
        <w:rPr>
          <w:color w:val="000000" w:themeColor="text1"/>
          <w:sz w:val="24"/>
          <w:szCs w:val="24"/>
          <w:highlight w:val="green"/>
        </w:rPr>
        <w:t xml:space="preserve"> проведение повторных приемо-сдаточных испытаний </w:t>
      </w:r>
      <w:r w:rsidR="00A17991" w:rsidRPr="002E69AD">
        <w:rPr>
          <w:color w:val="000000" w:themeColor="text1"/>
          <w:sz w:val="24"/>
          <w:szCs w:val="24"/>
          <w:highlight w:val="green"/>
        </w:rPr>
        <w:t>З</w:t>
      </w:r>
      <w:r w:rsidR="00FF420C" w:rsidRPr="002E69AD">
        <w:rPr>
          <w:color w:val="000000" w:themeColor="text1"/>
          <w:sz w:val="24"/>
          <w:szCs w:val="24"/>
          <w:highlight w:val="green"/>
        </w:rPr>
        <w:t>П по показателям: внешний вид, диэлектрическая сплошность, толщина, адгезия к стали</w:t>
      </w:r>
      <w:r w:rsidR="00201BDD" w:rsidRPr="002E69AD">
        <w:rPr>
          <w:color w:val="000000" w:themeColor="text1"/>
          <w:sz w:val="24"/>
          <w:szCs w:val="24"/>
          <w:highlight w:val="green"/>
        </w:rPr>
        <w:t>.</w:t>
      </w:r>
    </w:p>
    <w:p w14:paraId="6C3F5C0C" w14:textId="1B2F33F0" w:rsidR="00322C7B" w:rsidRPr="002E69AD" w:rsidRDefault="00E11C1C" w:rsidP="00C6455C">
      <w:pPr>
        <w:pStyle w:val="FORMATTEXT"/>
        <w:widowControl/>
        <w:numPr>
          <w:ilvl w:val="0"/>
          <w:numId w:val="21"/>
        </w:numPr>
        <w:tabs>
          <w:tab w:val="left" w:pos="1418"/>
        </w:tabs>
        <w:ind w:left="0" w:firstLine="709"/>
        <w:jc w:val="both"/>
        <w:rPr>
          <w:color w:val="000000" w:themeColor="text1"/>
          <w:sz w:val="24"/>
          <w:szCs w:val="24"/>
          <w:highlight w:val="green"/>
        </w:rPr>
      </w:pPr>
      <w:r w:rsidRPr="002E69AD">
        <w:rPr>
          <w:b/>
          <w:color w:val="000000" w:themeColor="text1"/>
          <w:sz w:val="24"/>
          <w:szCs w:val="24"/>
          <w:highlight w:val="green"/>
        </w:rPr>
        <w:t>Допускается</w:t>
      </w:r>
      <w:r w:rsidR="00201BDD" w:rsidRPr="002E69AD">
        <w:rPr>
          <w:color w:val="000000" w:themeColor="text1"/>
          <w:sz w:val="24"/>
          <w:szCs w:val="24"/>
          <w:highlight w:val="green"/>
        </w:rPr>
        <w:t xml:space="preserve"> устраивать на складах, размещаемых около железнодорожных рельсовых путей или водных причалов (пристаней), штабели высотой до 5 м (</w:t>
      </w:r>
      <w:proofErr w:type="spellStart"/>
      <w:r w:rsidR="00201BDD" w:rsidRPr="002E69AD">
        <w:rPr>
          <w:color w:val="000000" w:themeColor="text1"/>
          <w:sz w:val="24"/>
          <w:szCs w:val="24"/>
          <w:highlight w:val="green"/>
        </w:rPr>
        <w:t>высокоярусные</w:t>
      </w:r>
      <w:proofErr w:type="spellEnd"/>
      <w:r w:rsidR="00201BDD" w:rsidRPr="002E69AD">
        <w:rPr>
          <w:color w:val="000000" w:themeColor="text1"/>
          <w:sz w:val="24"/>
          <w:szCs w:val="24"/>
          <w:highlight w:val="green"/>
        </w:rPr>
        <w:t xml:space="preserve"> склады).</w:t>
      </w:r>
    </w:p>
    <w:p w14:paraId="55BB1665" w14:textId="67AF3B55"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lastRenderedPageBreak/>
        <w:t xml:space="preserve">Стеллажи </w:t>
      </w:r>
      <w:proofErr w:type="spellStart"/>
      <w:r w:rsidRPr="002E69AD">
        <w:rPr>
          <w:color w:val="000000" w:themeColor="text1"/>
          <w:sz w:val="24"/>
          <w:szCs w:val="24"/>
          <w:highlight w:val="green"/>
        </w:rPr>
        <w:t>высокоярусных</w:t>
      </w:r>
      <w:proofErr w:type="spellEnd"/>
      <w:r w:rsidRPr="002E69AD">
        <w:rPr>
          <w:color w:val="000000" w:themeColor="text1"/>
          <w:sz w:val="24"/>
          <w:szCs w:val="24"/>
          <w:highlight w:val="green"/>
        </w:rPr>
        <w:t xml:space="preserve"> складов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изготавливать по ПД, в которой </w:t>
      </w:r>
      <w:r w:rsidR="00E11C1C" w:rsidRPr="002E69AD">
        <w:rPr>
          <w:b/>
          <w:color w:val="000000" w:themeColor="text1"/>
          <w:sz w:val="24"/>
          <w:szCs w:val="24"/>
          <w:highlight w:val="green"/>
        </w:rPr>
        <w:t>долж</w:t>
      </w:r>
      <w:r w:rsidRPr="002E69AD">
        <w:rPr>
          <w:color w:val="000000" w:themeColor="text1"/>
          <w:sz w:val="24"/>
          <w:szCs w:val="24"/>
          <w:highlight w:val="green"/>
        </w:rPr>
        <w:t>ны быть разработаны конструкции боковых стоек, выполнен расчет допустимого числа ярусов при обеспечении сохранности геометрической формы поперечного сечения труб и определена ширина подкладок, размещаемых под трубами нижних ярусов штабеля.</w:t>
      </w:r>
    </w:p>
    <w:p w14:paraId="0556F909" w14:textId="2121EBFD" w:rsidR="00322C7B" w:rsidRPr="002E69AD" w:rsidRDefault="00201BDD" w:rsidP="00C6455C">
      <w:pPr>
        <w:pStyle w:val="FORMATTEXT"/>
        <w:widowControl/>
        <w:numPr>
          <w:ilvl w:val="0"/>
          <w:numId w:val="21"/>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При складировании труб независимо от типа склада </w:t>
      </w:r>
      <w:r w:rsidR="00E11C1C" w:rsidRPr="002E69AD">
        <w:rPr>
          <w:b/>
          <w:color w:val="000000" w:themeColor="text1"/>
          <w:sz w:val="24"/>
          <w:szCs w:val="24"/>
          <w:highlight w:val="green"/>
        </w:rPr>
        <w:t>запрещается</w:t>
      </w:r>
      <w:r w:rsidRPr="002E69AD">
        <w:rPr>
          <w:color w:val="000000" w:themeColor="text1"/>
          <w:sz w:val="24"/>
          <w:szCs w:val="24"/>
          <w:highlight w:val="green"/>
        </w:rPr>
        <w:t>:</w:t>
      </w:r>
    </w:p>
    <w:p w14:paraId="749C87A9" w14:textId="77777777" w:rsidR="00322C7B" w:rsidRPr="002E69AD"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укладывать в один штабель трубы разного диаметра;</w:t>
      </w:r>
    </w:p>
    <w:p w14:paraId="340D63D8" w14:textId="77777777" w:rsidR="00322C7B" w:rsidRPr="002E69AD"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уклад</w:t>
      </w:r>
      <w:r w:rsidR="00303786" w:rsidRPr="002E69AD">
        <w:rPr>
          <w:color w:val="000000" w:themeColor="text1"/>
          <w:sz w:val="24"/>
          <w:szCs w:val="24"/>
          <w:highlight w:val="green"/>
        </w:rPr>
        <w:t>ывать</w:t>
      </w:r>
      <w:r w:rsidRPr="002E69AD">
        <w:rPr>
          <w:color w:val="000000" w:themeColor="text1"/>
          <w:sz w:val="24"/>
          <w:szCs w:val="24"/>
          <w:highlight w:val="green"/>
        </w:rPr>
        <w:t xml:space="preserve"> труб</w:t>
      </w:r>
      <w:r w:rsidR="00303786" w:rsidRPr="002E69AD">
        <w:rPr>
          <w:color w:val="000000" w:themeColor="text1"/>
          <w:sz w:val="24"/>
          <w:szCs w:val="24"/>
          <w:highlight w:val="green"/>
        </w:rPr>
        <w:t>ы</w:t>
      </w:r>
      <w:r w:rsidRPr="002E69AD">
        <w:rPr>
          <w:color w:val="000000" w:themeColor="text1"/>
          <w:sz w:val="24"/>
          <w:szCs w:val="24"/>
          <w:highlight w:val="green"/>
        </w:rPr>
        <w:t xml:space="preserve"> верхнего ряда до окончания укладки предыдущего и закрепления его от раскатывания труб;</w:t>
      </w:r>
    </w:p>
    <w:p w14:paraId="00BC1C48" w14:textId="77777777" w:rsidR="00322C7B" w:rsidRPr="002E69AD"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 xml:space="preserve">складировать вместе трубы с </w:t>
      </w:r>
      <w:r w:rsidR="00A17991" w:rsidRPr="002E69AD">
        <w:rPr>
          <w:color w:val="000000" w:themeColor="text1"/>
          <w:sz w:val="24"/>
          <w:szCs w:val="24"/>
          <w:highlight w:val="green"/>
        </w:rPr>
        <w:t>З</w:t>
      </w:r>
      <w:r w:rsidRPr="002E69AD">
        <w:rPr>
          <w:color w:val="000000" w:themeColor="text1"/>
          <w:sz w:val="24"/>
          <w:szCs w:val="24"/>
          <w:highlight w:val="green"/>
        </w:rPr>
        <w:t>П и без покрытия;</w:t>
      </w:r>
    </w:p>
    <w:p w14:paraId="4B959C38" w14:textId="77777777" w:rsidR="00322C7B" w:rsidRPr="002E69AD"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укладывать трубы в наклонном положении с опиранием вышележащих труб на кромки нижележащих труб.</w:t>
      </w:r>
    </w:p>
    <w:p w14:paraId="4596F4AD" w14:textId="0C85CDE4"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Укладываемые в штабель трубы разной длины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выравнивать по торцам со стороны маркировки и чем выше ряд, тем короче труба.</w:t>
      </w:r>
    </w:p>
    <w:p w14:paraId="4B35581B" w14:textId="7E779427"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При складировании труб и трубных плетей на трубосварочной базе их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укладывать в один ярус на подкладки с мягкими накладками. Крайние трубы/трубные плети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быть подклинены упорами. При складировании труб/трубных плетей расстояния между подкладками по длине трубы/трубной плети </w:t>
      </w:r>
      <w:r w:rsidR="00E11C1C" w:rsidRPr="002E69AD">
        <w:rPr>
          <w:b/>
          <w:color w:val="000000" w:themeColor="text1"/>
          <w:sz w:val="24"/>
          <w:szCs w:val="24"/>
          <w:highlight w:val="green"/>
        </w:rPr>
        <w:t>долж</w:t>
      </w:r>
      <w:r w:rsidRPr="002E69AD">
        <w:rPr>
          <w:color w:val="000000" w:themeColor="text1"/>
          <w:sz w:val="24"/>
          <w:szCs w:val="24"/>
          <w:highlight w:val="green"/>
        </w:rPr>
        <w:t>но быть не более 5 м.</w:t>
      </w:r>
    </w:p>
    <w:p w14:paraId="5881D3AE" w14:textId="67204344"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Складирование теплоизолированных труб и деталей непосредственно на грунт или снег, а также в местах, подверженных подтоплению, </w:t>
      </w:r>
      <w:r w:rsidR="00E11C1C" w:rsidRPr="002E69AD">
        <w:rPr>
          <w:b/>
          <w:color w:val="000000" w:themeColor="text1"/>
          <w:sz w:val="24"/>
          <w:szCs w:val="24"/>
          <w:highlight w:val="green"/>
        </w:rPr>
        <w:t>запрещается</w:t>
      </w:r>
      <w:r w:rsidRPr="002E69AD">
        <w:rPr>
          <w:color w:val="000000" w:themeColor="text1"/>
          <w:sz w:val="24"/>
          <w:szCs w:val="24"/>
          <w:highlight w:val="green"/>
        </w:rPr>
        <w:t>.</w:t>
      </w:r>
    </w:p>
    <w:p w14:paraId="07A2AC2E" w14:textId="6DB1A9CC"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Число подкладок, устанавливаемых под трубы нижнего яруса, и их общая площадь </w:t>
      </w:r>
      <w:r w:rsidR="00E11C1C" w:rsidRPr="002E69AD">
        <w:rPr>
          <w:b/>
          <w:color w:val="000000" w:themeColor="text1"/>
          <w:sz w:val="24"/>
          <w:szCs w:val="24"/>
          <w:highlight w:val="green"/>
        </w:rPr>
        <w:t>долж</w:t>
      </w:r>
      <w:r w:rsidRPr="002E69AD">
        <w:rPr>
          <w:color w:val="000000" w:themeColor="text1"/>
          <w:sz w:val="24"/>
          <w:szCs w:val="24"/>
          <w:highlight w:val="green"/>
        </w:rPr>
        <w:t>ны определяться расчетом, исходя из допустимых удельных нагрузок на теплоизоляционное покрытие труб.</w:t>
      </w:r>
    </w:p>
    <w:p w14:paraId="06B41EC1" w14:textId="4F4972EF"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На </w:t>
      </w:r>
      <w:proofErr w:type="spellStart"/>
      <w:r w:rsidRPr="002E69AD">
        <w:rPr>
          <w:color w:val="000000" w:themeColor="text1"/>
          <w:sz w:val="24"/>
          <w:szCs w:val="24"/>
          <w:highlight w:val="green"/>
        </w:rPr>
        <w:t>притрассовых</w:t>
      </w:r>
      <w:proofErr w:type="spellEnd"/>
      <w:r w:rsidRPr="002E69AD">
        <w:rPr>
          <w:color w:val="000000" w:themeColor="text1"/>
          <w:sz w:val="24"/>
          <w:szCs w:val="24"/>
          <w:highlight w:val="green"/>
        </w:rPr>
        <w:t xml:space="preserve"> складах трубы </w:t>
      </w:r>
      <w:r w:rsidR="00E11C1C" w:rsidRPr="002E69AD">
        <w:rPr>
          <w:b/>
          <w:color w:val="000000" w:themeColor="text1"/>
          <w:sz w:val="24"/>
          <w:szCs w:val="24"/>
          <w:highlight w:val="green"/>
        </w:rPr>
        <w:t>долж</w:t>
      </w:r>
      <w:r w:rsidRPr="002E69AD">
        <w:rPr>
          <w:color w:val="000000" w:themeColor="text1"/>
          <w:sz w:val="24"/>
          <w:szCs w:val="24"/>
          <w:highlight w:val="green"/>
        </w:rPr>
        <w:t>ны укладываться с соблюдением следующих правил:</w:t>
      </w:r>
    </w:p>
    <w:p w14:paraId="470C94E0" w14:textId="3ECA5993" w:rsidR="00322C7B" w:rsidRPr="002E69AD"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 xml:space="preserve">нижний ряд труб </w:t>
      </w:r>
      <w:r w:rsidR="00E11C1C" w:rsidRPr="002E69AD">
        <w:rPr>
          <w:b/>
          <w:color w:val="000000" w:themeColor="text1"/>
          <w:sz w:val="24"/>
          <w:szCs w:val="24"/>
          <w:highlight w:val="green"/>
        </w:rPr>
        <w:t>долж</w:t>
      </w:r>
      <w:r w:rsidRPr="002E69AD">
        <w:rPr>
          <w:color w:val="000000" w:themeColor="text1"/>
          <w:sz w:val="24"/>
          <w:szCs w:val="24"/>
          <w:highlight w:val="green"/>
        </w:rPr>
        <w:t>ен быть уложен на подкладки с покрытием из эластичных материалов;</w:t>
      </w:r>
    </w:p>
    <w:p w14:paraId="48B82925" w14:textId="77777777" w:rsidR="00322C7B" w:rsidRPr="002E69AD"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последующие ярусы труб укладываются в «седло» предыдущих ярусов;</w:t>
      </w:r>
    </w:p>
    <w:p w14:paraId="5C0F4D20" w14:textId="3AC86530" w:rsidR="00322C7B" w:rsidRPr="002E69AD" w:rsidRDefault="00201BDD" w:rsidP="00C6455C">
      <w:pPr>
        <w:pStyle w:val="FORMATTEXT"/>
        <w:widowControl/>
        <w:numPr>
          <w:ilvl w:val="0"/>
          <w:numId w:val="18"/>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 xml:space="preserve">смещение труб соседних ярусов по длине не </w:t>
      </w:r>
      <w:r w:rsidR="00E11C1C" w:rsidRPr="002E69AD">
        <w:rPr>
          <w:b/>
          <w:color w:val="000000" w:themeColor="text1"/>
          <w:sz w:val="24"/>
          <w:szCs w:val="24"/>
          <w:highlight w:val="green"/>
        </w:rPr>
        <w:t>долж</w:t>
      </w:r>
      <w:r w:rsidRPr="002E69AD">
        <w:rPr>
          <w:color w:val="000000" w:themeColor="text1"/>
          <w:sz w:val="24"/>
          <w:szCs w:val="24"/>
          <w:highlight w:val="green"/>
        </w:rPr>
        <w:t>но превышать 0,5 м.</w:t>
      </w:r>
    </w:p>
    <w:p w14:paraId="520EB8EA" w14:textId="71DE2E81"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При складировании труб со </w:t>
      </w:r>
      <w:r w:rsidR="006A59F5" w:rsidRPr="002E69AD">
        <w:rPr>
          <w:color w:val="000000" w:themeColor="text1"/>
          <w:sz w:val="24"/>
          <w:szCs w:val="24"/>
          <w:highlight w:val="green"/>
        </w:rPr>
        <w:t>сплошным</w:t>
      </w:r>
      <w:r w:rsidRPr="002E69AD">
        <w:rPr>
          <w:color w:val="000000" w:themeColor="text1"/>
          <w:sz w:val="24"/>
          <w:szCs w:val="24"/>
          <w:highlight w:val="green"/>
        </w:rPr>
        <w:t xml:space="preserve"> бетонным покрытием рядность штабеля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на выбираться в зависимости от диаметра труб и марки бетона по </w:t>
      </w:r>
      <w:r w:rsidR="00E11C1C" w:rsidRPr="002E69AD">
        <w:rPr>
          <w:b/>
          <w:color w:val="000000" w:themeColor="text1"/>
          <w:sz w:val="24"/>
          <w:szCs w:val="24"/>
          <w:highlight w:val="green"/>
        </w:rPr>
        <w:t>рекоменд</w:t>
      </w:r>
      <w:r w:rsidRPr="002E69AD">
        <w:rPr>
          <w:color w:val="000000" w:themeColor="text1"/>
          <w:sz w:val="24"/>
          <w:szCs w:val="24"/>
          <w:highlight w:val="green"/>
        </w:rPr>
        <w:t>ации изготовителей.</w:t>
      </w:r>
    </w:p>
    <w:p w14:paraId="19D8BF41" w14:textId="77777777"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СДТ складируют на отдельных площадках.</w:t>
      </w:r>
    </w:p>
    <w:p w14:paraId="2B2DD6B7" w14:textId="3E69CBFB"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Крутоизогнутые отводы при поставке в упаковке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складировать в один ярус по высоте на спланированной и уплотненной площадке.</w:t>
      </w:r>
    </w:p>
    <w:p w14:paraId="1892E381" w14:textId="309ECD8F"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Отводы холодно</w:t>
      </w:r>
      <w:r w:rsidR="003318D3" w:rsidRPr="002E69AD">
        <w:rPr>
          <w:color w:val="000000" w:themeColor="text1"/>
          <w:sz w:val="24"/>
          <w:szCs w:val="24"/>
          <w:highlight w:val="green"/>
        </w:rPr>
        <w:t>го</w:t>
      </w:r>
      <w:r w:rsidRPr="002E69AD">
        <w:rPr>
          <w:color w:val="000000" w:themeColor="text1"/>
          <w:sz w:val="24"/>
          <w:szCs w:val="24"/>
          <w:highlight w:val="green"/>
        </w:rPr>
        <w:t xml:space="preserve"> г</w:t>
      </w:r>
      <w:r w:rsidR="003318D3" w:rsidRPr="002E69AD">
        <w:rPr>
          <w:color w:val="000000" w:themeColor="text1"/>
          <w:sz w:val="24"/>
          <w:szCs w:val="24"/>
          <w:highlight w:val="green"/>
        </w:rPr>
        <w:t>нутья</w:t>
      </w:r>
      <w:r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Pr="002E69AD">
        <w:rPr>
          <w:color w:val="000000" w:themeColor="text1"/>
          <w:sz w:val="24"/>
          <w:szCs w:val="24"/>
          <w:highlight w:val="green"/>
        </w:rPr>
        <w:t>ны укладываться в один ярус по высоте горизонтально, на расстоянии не менее 0,5 м друг от друга.</w:t>
      </w:r>
    </w:p>
    <w:p w14:paraId="562E881B" w14:textId="213C9D19" w:rsidR="00322C7B" w:rsidRPr="002E69AD" w:rsidRDefault="00201BDD" w:rsidP="00C6455C">
      <w:pPr>
        <w:pStyle w:val="FORMATTEXT"/>
        <w:widowControl/>
        <w:numPr>
          <w:ilvl w:val="0"/>
          <w:numId w:val="21"/>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Складирова</w:t>
      </w:r>
      <w:r w:rsidR="00303786" w:rsidRPr="002E69AD">
        <w:rPr>
          <w:color w:val="000000" w:themeColor="text1"/>
          <w:sz w:val="24"/>
          <w:szCs w:val="24"/>
          <w:highlight w:val="green"/>
        </w:rPr>
        <w:t>ть</w:t>
      </w:r>
      <w:r w:rsidRPr="002E69AD">
        <w:rPr>
          <w:color w:val="000000" w:themeColor="text1"/>
          <w:sz w:val="24"/>
          <w:szCs w:val="24"/>
          <w:highlight w:val="green"/>
        </w:rPr>
        <w:t xml:space="preserve"> и хран</w:t>
      </w:r>
      <w:r w:rsidR="00303786" w:rsidRPr="002E69AD">
        <w:rPr>
          <w:color w:val="000000" w:themeColor="text1"/>
          <w:sz w:val="24"/>
          <w:szCs w:val="24"/>
          <w:highlight w:val="green"/>
        </w:rPr>
        <w:t>ить</w:t>
      </w:r>
      <w:r w:rsidRPr="002E69AD">
        <w:rPr>
          <w:color w:val="000000" w:themeColor="text1"/>
          <w:sz w:val="24"/>
          <w:szCs w:val="24"/>
          <w:highlight w:val="green"/>
        </w:rPr>
        <w:t xml:space="preserve"> трубопроводн</w:t>
      </w:r>
      <w:r w:rsidR="00303786" w:rsidRPr="002E69AD">
        <w:rPr>
          <w:color w:val="000000" w:themeColor="text1"/>
          <w:sz w:val="24"/>
          <w:szCs w:val="24"/>
          <w:highlight w:val="green"/>
        </w:rPr>
        <w:t>ую</w:t>
      </w:r>
      <w:r w:rsidRPr="002E69AD">
        <w:rPr>
          <w:color w:val="000000" w:themeColor="text1"/>
          <w:sz w:val="24"/>
          <w:szCs w:val="24"/>
          <w:highlight w:val="green"/>
        </w:rPr>
        <w:t xml:space="preserve"> арматур</w:t>
      </w:r>
      <w:r w:rsidR="00303786" w:rsidRPr="002E69AD">
        <w:rPr>
          <w:color w:val="000000" w:themeColor="text1"/>
          <w:sz w:val="24"/>
          <w:szCs w:val="24"/>
          <w:highlight w:val="green"/>
        </w:rPr>
        <w:t>у</w:t>
      </w:r>
      <w:r w:rsidRPr="002E69AD">
        <w:rPr>
          <w:color w:val="000000" w:themeColor="text1"/>
          <w:sz w:val="24"/>
          <w:szCs w:val="24"/>
          <w:highlight w:val="green"/>
        </w:rPr>
        <w:t>, е</w:t>
      </w:r>
      <w:r w:rsidR="00303786" w:rsidRPr="002E69AD">
        <w:rPr>
          <w:color w:val="000000" w:themeColor="text1"/>
          <w:sz w:val="24"/>
          <w:szCs w:val="24"/>
          <w:highlight w:val="green"/>
        </w:rPr>
        <w:t>е</w:t>
      </w:r>
      <w:r w:rsidRPr="002E69AD">
        <w:rPr>
          <w:color w:val="000000" w:themeColor="text1"/>
          <w:sz w:val="24"/>
          <w:szCs w:val="24"/>
          <w:highlight w:val="green"/>
        </w:rPr>
        <w:t xml:space="preserve"> узл</w:t>
      </w:r>
      <w:r w:rsidR="00303786" w:rsidRPr="002E69AD">
        <w:rPr>
          <w:color w:val="000000" w:themeColor="text1"/>
          <w:sz w:val="24"/>
          <w:szCs w:val="24"/>
          <w:highlight w:val="green"/>
        </w:rPr>
        <w:t>ы</w:t>
      </w:r>
      <w:r w:rsidRPr="002E69AD">
        <w:rPr>
          <w:color w:val="000000" w:themeColor="text1"/>
          <w:sz w:val="24"/>
          <w:szCs w:val="24"/>
          <w:highlight w:val="green"/>
        </w:rPr>
        <w:t xml:space="preserve"> и детал</w:t>
      </w:r>
      <w:r w:rsidR="00303786" w:rsidRPr="002E69AD">
        <w:rPr>
          <w:color w:val="000000" w:themeColor="text1"/>
          <w:sz w:val="24"/>
          <w:szCs w:val="24"/>
          <w:highlight w:val="green"/>
        </w:rPr>
        <w:t>и</w:t>
      </w:r>
      <w:r w:rsidRPr="002E69AD">
        <w:rPr>
          <w:color w:val="000000" w:themeColor="text1"/>
          <w:sz w:val="24"/>
          <w:szCs w:val="24"/>
          <w:highlight w:val="green"/>
        </w:rPr>
        <w:t xml:space="preserve"> </w:t>
      </w:r>
      <w:r w:rsidR="00E11C1C" w:rsidRPr="002E69AD">
        <w:rPr>
          <w:b/>
          <w:color w:val="000000" w:themeColor="text1"/>
          <w:sz w:val="24"/>
          <w:szCs w:val="24"/>
          <w:highlight w:val="green"/>
        </w:rPr>
        <w:t>необходимо</w:t>
      </w:r>
      <w:r w:rsidRPr="002E69AD">
        <w:rPr>
          <w:color w:val="000000" w:themeColor="text1"/>
          <w:sz w:val="24"/>
          <w:szCs w:val="24"/>
          <w:highlight w:val="green"/>
        </w:rPr>
        <w:t xml:space="preserve"> с учетом всех требований безопасности, предусмотренных </w:t>
      </w:r>
      <w:r w:rsidR="008B62CC" w:rsidRPr="002E69AD">
        <w:rPr>
          <w:color w:val="000000" w:themeColor="text1"/>
          <w:sz w:val="24"/>
          <w:szCs w:val="24"/>
          <w:highlight w:val="green"/>
        </w:rPr>
        <w:t>НД и</w:t>
      </w:r>
      <w:r w:rsidR="00AB1709" w:rsidRPr="002E69AD">
        <w:rPr>
          <w:color w:val="000000" w:themeColor="text1"/>
          <w:sz w:val="24"/>
          <w:szCs w:val="24"/>
          <w:highlight w:val="green"/>
        </w:rPr>
        <w:t xml:space="preserve"> техническими условиями</w:t>
      </w:r>
      <w:r w:rsidRPr="002E69AD">
        <w:rPr>
          <w:color w:val="000000" w:themeColor="text1"/>
          <w:sz w:val="24"/>
          <w:szCs w:val="24"/>
          <w:highlight w:val="green"/>
        </w:rPr>
        <w:t>.</w:t>
      </w:r>
    </w:p>
    <w:p w14:paraId="52284F25" w14:textId="77777777" w:rsidR="00322C7B" w:rsidRPr="002E69AD" w:rsidRDefault="00201BDD" w:rsidP="00C6455C">
      <w:pPr>
        <w:pStyle w:val="HEADERTEXT"/>
        <w:keepNext/>
        <w:widowControl/>
        <w:numPr>
          <w:ilvl w:val="0"/>
          <w:numId w:val="10"/>
        </w:numPr>
        <w:tabs>
          <w:tab w:val="left" w:pos="1276"/>
        </w:tabs>
        <w:ind w:hanging="11"/>
        <w:jc w:val="both"/>
        <w:outlineLvl w:val="1"/>
        <w:rPr>
          <w:b/>
          <w:bCs/>
          <w:color w:val="000000" w:themeColor="text1"/>
          <w:sz w:val="24"/>
          <w:szCs w:val="24"/>
          <w:highlight w:val="green"/>
        </w:rPr>
      </w:pPr>
      <w:bookmarkStart w:id="23" w:name="_Toc97192478"/>
      <w:r w:rsidRPr="002E69AD">
        <w:rPr>
          <w:b/>
          <w:bCs/>
          <w:color w:val="000000" w:themeColor="text1"/>
          <w:sz w:val="24"/>
          <w:szCs w:val="24"/>
          <w:highlight w:val="green"/>
        </w:rPr>
        <w:t>Транспортирование труб и трубных плетей</w:t>
      </w:r>
      <w:bookmarkEnd w:id="23"/>
      <w:r w:rsidRPr="002E69AD">
        <w:rPr>
          <w:b/>
          <w:bCs/>
          <w:color w:val="000000" w:themeColor="text1"/>
          <w:sz w:val="24"/>
          <w:szCs w:val="24"/>
          <w:highlight w:val="green"/>
        </w:rPr>
        <w:t xml:space="preserve"> </w:t>
      </w:r>
    </w:p>
    <w:p w14:paraId="6F712863" w14:textId="1C9B6977" w:rsidR="00322C7B" w:rsidRPr="002E69AD" w:rsidRDefault="00201BDD"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Доставка труб и предварительно сваренных трубных плетей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на проводиться в соответствии с транспортной схемой, </w:t>
      </w:r>
      <w:r w:rsidR="007C59EF" w:rsidRPr="002E69AD">
        <w:rPr>
          <w:color w:val="000000" w:themeColor="text1"/>
          <w:sz w:val="24"/>
          <w:szCs w:val="24"/>
          <w:highlight w:val="green"/>
        </w:rPr>
        <w:t>разработанной проектной организаци</w:t>
      </w:r>
      <w:r w:rsidR="00C520C0" w:rsidRPr="002E69AD">
        <w:rPr>
          <w:color w:val="000000" w:themeColor="text1"/>
          <w:sz w:val="24"/>
          <w:szCs w:val="24"/>
          <w:highlight w:val="green"/>
        </w:rPr>
        <w:t>ей</w:t>
      </w:r>
      <w:r w:rsidR="007C59EF" w:rsidRPr="002E69AD">
        <w:rPr>
          <w:color w:val="000000" w:themeColor="text1"/>
          <w:sz w:val="24"/>
          <w:szCs w:val="24"/>
          <w:highlight w:val="green"/>
        </w:rPr>
        <w:t xml:space="preserve"> в составе ПД (РД) или </w:t>
      </w:r>
      <w:r w:rsidRPr="002E69AD">
        <w:rPr>
          <w:color w:val="000000" w:themeColor="text1"/>
          <w:sz w:val="24"/>
          <w:szCs w:val="24"/>
          <w:highlight w:val="green"/>
        </w:rPr>
        <w:t xml:space="preserve">разрабатываемой подрядчиком в составе ППР. На транспортной схеме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быть указаны пункты приема и складирования грузов, места размещения трубосварочных баз, границы маршрутов (участков) и маршруты движения </w:t>
      </w:r>
      <w:r w:rsidR="00A72DA0" w:rsidRPr="002E69AD">
        <w:rPr>
          <w:color w:val="000000" w:themeColor="text1"/>
          <w:sz w:val="24"/>
          <w:szCs w:val="24"/>
          <w:highlight w:val="green"/>
        </w:rPr>
        <w:t>т</w:t>
      </w:r>
      <w:r w:rsidRPr="002E69AD">
        <w:rPr>
          <w:color w:val="000000" w:themeColor="text1"/>
          <w:sz w:val="24"/>
          <w:szCs w:val="24"/>
          <w:highlight w:val="green"/>
        </w:rPr>
        <w:t>ранспорта по постоянным и временным дорогам и проездам.</w:t>
      </w:r>
    </w:p>
    <w:p w14:paraId="63275805" w14:textId="093307D3" w:rsidR="00322C7B" w:rsidRPr="002E69AD" w:rsidRDefault="00F74D2C"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lastRenderedPageBreak/>
        <w:t>Перевозка труб длиной от 9,5 до 18,3 м и трубных плетей длиной до 24 м</w:t>
      </w:r>
      <w:r w:rsidR="00201BDD"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00201BDD" w:rsidRPr="002E69AD">
        <w:rPr>
          <w:color w:val="000000" w:themeColor="text1"/>
          <w:sz w:val="24"/>
          <w:szCs w:val="24"/>
          <w:highlight w:val="green"/>
        </w:rPr>
        <w:t xml:space="preserve">на проводиться седельными автопоездами, состоящими из автомобилей-тягачей и полуприцепов или </w:t>
      </w:r>
      <w:proofErr w:type="spellStart"/>
      <w:r w:rsidR="00201BDD" w:rsidRPr="002E69AD">
        <w:rPr>
          <w:color w:val="000000" w:themeColor="text1"/>
          <w:sz w:val="24"/>
          <w:szCs w:val="24"/>
          <w:highlight w:val="green"/>
        </w:rPr>
        <w:t>трубоплетевозами</w:t>
      </w:r>
      <w:proofErr w:type="spellEnd"/>
      <w:r w:rsidR="00201BDD" w:rsidRPr="002E69AD">
        <w:rPr>
          <w:color w:val="000000" w:themeColor="text1"/>
          <w:sz w:val="24"/>
          <w:szCs w:val="24"/>
          <w:highlight w:val="green"/>
        </w:rPr>
        <w:t xml:space="preserve"> в составе автомобилей повышенной проходимости и прицепов-роспусков.</w:t>
      </w:r>
    </w:p>
    <w:p w14:paraId="7768B3F8" w14:textId="745E4610" w:rsidR="00322C7B" w:rsidRPr="002E69AD" w:rsidRDefault="00E11C1C" w:rsidP="00C6455C">
      <w:pPr>
        <w:pStyle w:val="FORMATTEXT"/>
        <w:widowControl/>
        <w:ind w:firstLine="709"/>
        <w:jc w:val="both"/>
        <w:rPr>
          <w:color w:val="000000" w:themeColor="text1"/>
          <w:sz w:val="24"/>
          <w:szCs w:val="24"/>
          <w:highlight w:val="green"/>
        </w:rPr>
      </w:pPr>
      <w:r w:rsidRPr="002E69AD">
        <w:rPr>
          <w:b/>
          <w:color w:val="000000" w:themeColor="text1"/>
          <w:sz w:val="24"/>
          <w:szCs w:val="24"/>
          <w:highlight w:val="green"/>
        </w:rPr>
        <w:t>Допускается</w:t>
      </w:r>
      <w:r w:rsidR="00201BDD" w:rsidRPr="002E69AD">
        <w:rPr>
          <w:color w:val="000000" w:themeColor="text1"/>
          <w:sz w:val="24"/>
          <w:szCs w:val="24"/>
          <w:highlight w:val="green"/>
        </w:rPr>
        <w:t xml:space="preserve"> перевозка на </w:t>
      </w:r>
      <w:proofErr w:type="spellStart"/>
      <w:r w:rsidR="00201BDD" w:rsidRPr="002E69AD">
        <w:rPr>
          <w:color w:val="000000" w:themeColor="text1"/>
          <w:sz w:val="24"/>
          <w:szCs w:val="24"/>
          <w:highlight w:val="green"/>
        </w:rPr>
        <w:t>трубоплетевозах</w:t>
      </w:r>
      <w:proofErr w:type="spellEnd"/>
      <w:r w:rsidR="00201BDD" w:rsidRPr="002E69AD">
        <w:rPr>
          <w:color w:val="000000" w:themeColor="text1"/>
          <w:sz w:val="24"/>
          <w:szCs w:val="24"/>
          <w:highlight w:val="green"/>
        </w:rPr>
        <w:t xml:space="preserve"> трубных плетей длиной до 36 м при снижении скорости их движения по подъездным, технологическим дорогам и </w:t>
      </w:r>
      <w:proofErr w:type="spellStart"/>
      <w:r w:rsidR="00201BDD" w:rsidRPr="002E69AD">
        <w:rPr>
          <w:color w:val="000000" w:themeColor="text1"/>
          <w:sz w:val="24"/>
          <w:szCs w:val="24"/>
          <w:highlight w:val="green"/>
        </w:rPr>
        <w:t>вдольтрассовым</w:t>
      </w:r>
      <w:proofErr w:type="spellEnd"/>
      <w:r w:rsidR="00201BDD" w:rsidRPr="002E69AD">
        <w:rPr>
          <w:color w:val="000000" w:themeColor="text1"/>
          <w:sz w:val="24"/>
          <w:szCs w:val="24"/>
          <w:highlight w:val="green"/>
        </w:rPr>
        <w:t xml:space="preserve"> проездам до 20 км/ч и проведении планировочных работ на указанных дорогах и проездах.</w:t>
      </w:r>
    </w:p>
    <w:p w14:paraId="06CD307A" w14:textId="2F590CB8" w:rsidR="00322C7B" w:rsidRPr="002E69AD" w:rsidRDefault="00201BDD"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Движение транспортных средств, габаритные параметры которых с грузом </w:t>
      </w:r>
      <w:r w:rsidR="008B62CC" w:rsidRPr="002E69AD">
        <w:rPr>
          <w:color w:val="000000" w:themeColor="text1"/>
          <w:sz w:val="24"/>
          <w:szCs w:val="24"/>
          <w:highlight w:val="green"/>
        </w:rPr>
        <w:t>или без него превышают габариты</w:t>
      </w:r>
      <w:r w:rsidRPr="002E69AD">
        <w:rPr>
          <w:color w:val="000000" w:themeColor="text1"/>
          <w:sz w:val="24"/>
          <w:szCs w:val="24"/>
          <w:highlight w:val="green"/>
        </w:rPr>
        <w:t xml:space="preserve"> [</w:t>
      </w:r>
      <w:r w:rsidR="00303786" w:rsidRPr="002E69AD">
        <w:rPr>
          <w:color w:val="000000" w:themeColor="text1"/>
          <w:sz w:val="24"/>
          <w:szCs w:val="24"/>
          <w:highlight w:val="green"/>
        </w:rPr>
        <w:t>19</w:t>
      </w:r>
      <w:r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но осуществляться в соответствии </w:t>
      </w:r>
      <w:r w:rsidR="00E02D7F" w:rsidRPr="002E69AD">
        <w:rPr>
          <w:color w:val="000000" w:themeColor="text1"/>
          <w:sz w:val="24"/>
          <w:szCs w:val="24"/>
          <w:highlight w:val="green"/>
        </w:rPr>
        <w:t>с</w:t>
      </w:r>
      <w:r w:rsidRPr="002E69AD">
        <w:rPr>
          <w:color w:val="000000" w:themeColor="text1"/>
          <w:sz w:val="24"/>
          <w:szCs w:val="24"/>
          <w:highlight w:val="green"/>
        </w:rPr>
        <w:t xml:space="preserve"> правилами и согласовываться с органами дорожного движения в установленном порядке.</w:t>
      </w:r>
    </w:p>
    <w:p w14:paraId="08C963B5" w14:textId="5482B754" w:rsidR="00322C7B" w:rsidRPr="002E69AD" w:rsidRDefault="00201BDD"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Масса перевозимых труб (трубных плетей), их диаметр и длина, порядок размещения, крепления и увязки груза устанавливаются в ТК и </w:t>
      </w:r>
      <w:r w:rsidR="00E11C1C" w:rsidRPr="002E69AD">
        <w:rPr>
          <w:b/>
          <w:color w:val="000000" w:themeColor="text1"/>
          <w:sz w:val="24"/>
          <w:szCs w:val="24"/>
          <w:highlight w:val="green"/>
        </w:rPr>
        <w:t>долж</w:t>
      </w:r>
      <w:r w:rsidRPr="002E69AD">
        <w:rPr>
          <w:color w:val="000000" w:themeColor="text1"/>
          <w:sz w:val="24"/>
          <w:szCs w:val="24"/>
          <w:highlight w:val="green"/>
        </w:rPr>
        <w:t>ны соответствовать эксплуатационным документам на транспортное средство.</w:t>
      </w:r>
    </w:p>
    <w:p w14:paraId="3102D0C0" w14:textId="1E787673" w:rsidR="00322C7B" w:rsidRPr="002E69AD" w:rsidRDefault="00201BDD"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При транспортировании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на быть обеспечена сохранность труб, трубных секций, СДТ и запорной арматуры, а также </w:t>
      </w:r>
      <w:r w:rsidR="00A17991" w:rsidRPr="002E69AD">
        <w:rPr>
          <w:color w:val="000000" w:themeColor="text1"/>
          <w:sz w:val="24"/>
          <w:szCs w:val="24"/>
          <w:highlight w:val="green"/>
        </w:rPr>
        <w:t>ЗП</w:t>
      </w:r>
      <w:r w:rsidRPr="002E69AD">
        <w:rPr>
          <w:color w:val="000000" w:themeColor="text1"/>
          <w:sz w:val="24"/>
          <w:szCs w:val="24"/>
          <w:highlight w:val="green"/>
        </w:rPr>
        <w:t>, сплошных бетонных покрытий и теплоизоляционных конструкций (при их наличии).</w:t>
      </w:r>
    </w:p>
    <w:p w14:paraId="540F1FDA" w14:textId="07B21BBF" w:rsidR="00322C7B" w:rsidRPr="002E69AD" w:rsidRDefault="00201BDD"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Для исключения повреждений </w:t>
      </w:r>
      <w:r w:rsidR="00A17991" w:rsidRPr="002E69AD">
        <w:rPr>
          <w:color w:val="000000" w:themeColor="text1"/>
          <w:sz w:val="24"/>
          <w:szCs w:val="24"/>
          <w:highlight w:val="green"/>
        </w:rPr>
        <w:t>защитного</w:t>
      </w:r>
      <w:r w:rsidRPr="002E69AD">
        <w:rPr>
          <w:color w:val="000000" w:themeColor="text1"/>
          <w:sz w:val="24"/>
          <w:szCs w:val="24"/>
          <w:highlight w:val="green"/>
        </w:rPr>
        <w:t xml:space="preserve"> и теплоизоляционного покрыти</w:t>
      </w:r>
      <w:r w:rsidR="00E02D7F" w:rsidRPr="002E69AD">
        <w:rPr>
          <w:color w:val="000000" w:themeColor="text1"/>
          <w:sz w:val="24"/>
          <w:szCs w:val="24"/>
          <w:highlight w:val="green"/>
        </w:rPr>
        <w:t>й</w:t>
      </w:r>
      <w:r w:rsidRPr="002E69AD">
        <w:rPr>
          <w:color w:val="000000" w:themeColor="text1"/>
          <w:sz w:val="24"/>
          <w:szCs w:val="24"/>
          <w:highlight w:val="green"/>
        </w:rPr>
        <w:t xml:space="preserve">, сплошного бетонного покрытия труб и трубных секций при перевозке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выполнять следующие мероприятия:</w:t>
      </w:r>
    </w:p>
    <w:p w14:paraId="6345E0AF" w14:textId="4D8A581E" w:rsidR="00322C7B" w:rsidRPr="002E69AD" w:rsidRDefault="00201BDD" w:rsidP="00C6455C">
      <w:pPr>
        <w:pStyle w:val="FORMATTEXT"/>
        <w:widowControl/>
        <w:numPr>
          <w:ilvl w:val="0"/>
          <w:numId w:val="23"/>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 xml:space="preserve">на платформах полуприцепов </w:t>
      </w:r>
      <w:r w:rsidR="00E11C1C" w:rsidRPr="002E69AD">
        <w:rPr>
          <w:b/>
          <w:color w:val="000000" w:themeColor="text1"/>
          <w:sz w:val="24"/>
          <w:szCs w:val="24"/>
          <w:highlight w:val="green"/>
        </w:rPr>
        <w:t>долж</w:t>
      </w:r>
      <w:r w:rsidRPr="002E69AD">
        <w:rPr>
          <w:color w:val="000000" w:themeColor="text1"/>
          <w:sz w:val="24"/>
          <w:szCs w:val="24"/>
          <w:highlight w:val="green"/>
        </w:rPr>
        <w:t>ны быть установлены и закреплены опоры с подкладками из эластичных материалов;</w:t>
      </w:r>
    </w:p>
    <w:p w14:paraId="0AC98866" w14:textId="33562F37" w:rsidR="00322C7B" w:rsidRPr="002E69AD" w:rsidRDefault="00201BDD" w:rsidP="00C6455C">
      <w:pPr>
        <w:pStyle w:val="FORMATTEXT"/>
        <w:widowControl/>
        <w:numPr>
          <w:ilvl w:val="0"/>
          <w:numId w:val="23"/>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 xml:space="preserve">внутренние части бортов полуприцепа </w:t>
      </w:r>
      <w:r w:rsidR="00E11C1C" w:rsidRPr="002E69AD">
        <w:rPr>
          <w:b/>
          <w:color w:val="000000" w:themeColor="text1"/>
          <w:sz w:val="24"/>
          <w:szCs w:val="24"/>
          <w:highlight w:val="green"/>
        </w:rPr>
        <w:t>долж</w:t>
      </w:r>
      <w:r w:rsidRPr="002E69AD">
        <w:rPr>
          <w:color w:val="000000" w:themeColor="text1"/>
          <w:sz w:val="24"/>
          <w:szCs w:val="24"/>
          <w:highlight w:val="green"/>
        </w:rPr>
        <w:t>ны быть облицованы эластичным материалом;</w:t>
      </w:r>
    </w:p>
    <w:p w14:paraId="708256F7" w14:textId="1486617D" w:rsidR="00322C7B" w:rsidRPr="002E69AD" w:rsidRDefault="00201BDD" w:rsidP="00C6455C">
      <w:pPr>
        <w:pStyle w:val="FORMATTEXT"/>
        <w:widowControl/>
        <w:numPr>
          <w:ilvl w:val="0"/>
          <w:numId w:val="23"/>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 xml:space="preserve">коники и боковые стойки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Pr="002E69AD">
        <w:rPr>
          <w:color w:val="000000" w:themeColor="text1"/>
          <w:sz w:val="24"/>
          <w:szCs w:val="24"/>
          <w:highlight w:val="green"/>
        </w:rPr>
        <w:t>ны быть оснащены накладками из эластичных материалов.</w:t>
      </w:r>
    </w:p>
    <w:p w14:paraId="534F3E7C" w14:textId="4BCF0E2D" w:rsidR="00322C7B" w:rsidRPr="002E69AD" w:rsidRDefault="00201BDD"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С целью снижения нагрузок от вертикальных колебаний трубной плети (трубных плетей)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ограничивать скорость движения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на участках с неровностями.</w:t>
      </w:r>
    </w:p>
    <w:p w14:paraId="221D0586" w14:textId="5D3FE658" w:rsidR="00322C7B" w:rsidRPr="002E69AD" w:rsidRDefault="00E11C1C"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b/>
          <w:color w:val="000000" w:themeColor="text1"/>
          <w:sz w:val="24"/>
          <w:szCs w:val="24"/>
          <w:highlight w:val="green"/>
        </w:rPr>
        <w:t>Необходимо</w:t>
      </w:r>
      <w:r w:rsidR="00201BDD" w:rsidRPr="002E69AD">
        <w:rPr>
          <w:color w:val="000000" w:themeColor="text1"/>
          <w:sz w:val="24"/>
          <w:szCs w:val="24"/>
          <w:highlight w:val="green"/>
        </w:rPr>
        <w:t xml:space="preserve"> регулярно следить за наличием на платформах полуприцепов и </w:t>
      </w:r>
      <w:proofErr w:type="spellStart"/>
      <w:r w:rsidR="00201BDD" w:rsidRPr="002E69AD">
        <w:rPr>
          <w:color w:val="000000" w:themeColor="text1"/>
          <w:sz w:val="24"/>
          <w:szCs w:val="24"/>
          <w:highlight w:val="green"/>
        </w:rPr>
        <w:t>трубоплетевозах</w:t>
      </w:r>
      <w:proofErr w:type="spellEnd"/>
      <w:r w:rsidR="00201BDD" w:rsidRPr="002E69AD">
        <w:rPr>
          <w:color w:val="000000" w:themeColor="text1"/>
          <w:sz w:val="24"/>
          <w:szCs w:val="24"/>
          <w:highlight w:val="green"/>
        </w:rPr>
        <w:t xml:space="preserve"> подкладок и накладок. При повреждении </w:t>
      </w:r>
      <w:r w:rsidR="00E02D7F" w:rsidRPr="002E69AD">
        <w:rPr>
          <w:color w:val="000000" w:themeColor="text1"/>
          <w:sz w:val="24"/>
          <w:szCs w:val="24"/>
          <w:highlight w:val="green"/>
        </w:rPr>
        <w:t xml:space="preserve">их </w:t>
      </w:r>
      <w:r w:rsidRPr="002E69AD">
        <w:rPr>
          <w:b/>
          <w:color w:val="000000" w:themeColor="text1"/>
          <w:sz w:val="24"/>
          <w:szCs w:val="24"/>
          <w:highlight w:val="green"/>
        </w:rPr>
        <w:t>следует</w:t>
      </w:r>
      <w:r w:rsidR="00201BDD" w:rsidRPr="002E69AD">
        <w:rPr>
          <w:color w:val="000000" w:themeColor="text1"/>
          <w:sz w:val="24"/>
          <w:szCs w:val="24"/>
          <w:highlight w:val="green"/>
        </w:rPr>
        <w:t xml:space="preserve"> замен</w:t>
      </w:r>
      <w:r w:rsidR="00E02D7F" w:rsidRPr="002E69AD">
        <w:rPr>
          <w:color w:val="000000" w:themeColor="text1"/>
          <w:sz w:val="24"/>
          <w:szCs w:val="24"/>
          <w:highlight w:val="green"/>
        </w:rPr>
        <w:t>ять</w:t>
      </w:r>
      <w:r w:rsidR="00201BDD" w:rsidRPr="002E69AD">
        <w:rPr>
          <w:color w:val="000000" w:themeColor="text1"/>
          <w:sz w:val="24"/>
          <w:szCs w:val="24"/>
          <w:highlight w:val="green"/>
        </w:rPr>
        <w:t>.</w:t>
      </w:r>
    </w:p>
    <w:p w14:paraId="4E699D6D" w14:textId="4D1313D8" w:rsidR="00322C7B" w:rsidRPr="002E69AD" w:rsidRDefault="00201BDD" w:rsidP="00C6455C">
      <w:pPr>
        <w:pStyle w:val="FORMATTEXT"/>
        <w:widowControl/>
        <w:numPr>
          <w:ilvl w:val="0"/>
          <w:numId w:val="22"/>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Трубы и трубные плети при движении автопоездов </w:t>
      </w:r>
      <w:r w:rsidR="00E11C1C" w:rsidRPr="002E69AD">
        <w:rPr>
          <w:b/>
          <w:color w:val="000000" w:themeColor="text1"/>
          <w:sz w:val="24"/>
          <w:szCs w:val="24"/>
          <w:highlight w:val="green"/>
        </w:rPr>
        <w:t>долж</w:t>
      </w:r>
      <w:r w:rsidRPr="002E69AD">
        <w:rPr>
          <w:color w:val="000000" w:themeColor="text1"/>
          <w:sz w:val="24"/>
          <w:szCs w:val="24"/>
          <w:highlight w:val="green"/>
        </w:rPr>
        <w:t>ны быть надежно закреплены передними и задними стопорными устройствами</w:t>
      </w:r>
      <w:r w:rsidR="00C520C0" w:rsidRPr="002E69AD">
        <w:rPr>
          <w:color w:val="000000" w:themeColor="text1"/>
          <w:sz w:val="24"/>
          <w:szCs w:val="24"/>
          <w:highlight w:val="green"/>
        </w:rPr>
        <w:t>,</w:t>
      </w:r>
      <w:r w:rsidRPr="002E69AD">
        <w:rPr>
          <w:color w:val="000000" w:themeColor="text1"/>
          <w:sz w:val="24"/>
          <w:szCs w:val="24"/>
          <w:highlight w:val="green"/>
        </w:rPr>
        <w:t xml:space="preserve"> оборудованными (облицованными) эластичными материалами, исключающими повреждения фаски труб</w:t>
      </w:r>
      <w:r w:rsidR="00E02D7F" w:rsidRPr="002E69AD">
        <w:rPr>
          <w:color w:val="000000" w:themeColor="text1"/>
          <w:sz w:val="24"/>
          <w:szCs w:val="24"/>
          <w:highlight w:val="green"/>
        </w:rPr>
        <w:t>,</w:t>
      </w:r>
      <w:r w:rsidRPr="002E69AD">
        <w:rPr>
          <w:color w:val="000000" w:themeColor="text1"/>
          <w:sz w:val="24"/>
          <w:szCs w:val="24"/>
          <w:highlight w:val="green"/>
        </w:rPr>
        <w:t xml:space="preserve"> и увязаны. Между рядами труб с </w:t>
      </w:r>
      <w:r w:rsidR="00A17991" w:rsidRPr="002E69AD">
        <w:rPr>
          <w:color w:val="000000" w:themeColor="text1"/>
          <w:sz w:val="24"/>
          <w:szCs w:val="24"/>
          <w:highlight w:val="green"/>
        </w:rPr>
        <w:t>З</w:t>
      </w:r>
      <w:r w:rsidRPr="002E69AD">
        <w:rPr>
          <w:color w:val="000000" w:themeColor="text1"/>
          <w:sz w:val="24"/>
          <w:szCs w:val="24"/>
          <w:highlight w:val="green"/>
        </w:rPr>
        <w:t xml:space="preserve">П </w:t>
      </w:r>
      <w:r w:rsidR="00E11C1C" w:rsidRPr="002E69AD">
        <w:rPr>
          <w:b/>
          <w:color w:val="000000" w:themeColor="text1"/>
          <w:sz w:val="24"/>
          <w:szCs w:val="24"/>
          <w:highlight w:val="green"/>
        </w:rPr>
        <w:t>долж</w:t>
      </w:r>
      <w:r w:rsidRPr="002E69AD">
        <w:rPr>
          <w:color w:val="000000" w:themeColor="text1"/>
          <w:sz w:val="24"/>
          <w:szCs w:val="24"/>
          <w:highlight w:val="green"/>
        </w:rPr>
        <w:t>ны быть проложены прокладки в количестве не менее 4 шт</w:t>
      </w:r>
      <w:r w:rsidR="008B62CC" w:rsidRPr="002E69AD">
        <w:rPr>
          <w:color w:val="000000" w:themeColor="text1"/>
          <w:sz w:val="24"/>
          <w:szCs w:val="24"/>
          <w:highlight w:val="green"/>
        </w:rPr>
        <w:t>.</w:t>
      </w:r>
      <w:r w:rsidRPr="002E69AD">
        <w:rPr>
          <w:color w:val="000000" w:themeColor="text1"/>
          <w:sz w:val="24"/>
          <w:szCs w:val="24"/>
          <w:highlight w:val="green"/>
        </w:rPr>
        <w:t xml:space="preserve"> на </w:t>
      </w:r>
      <w:r w:rsidR="00E02D7F" w:rsidRPr="002E69AD">
        <w:rPr>
          <w:color w:val="000000" w:themeColor="text1"/>
          <w:sz w:val="24"/>
          <w:szCs w:val="24"/>
          <w:highlight w:val="green"/>
        </w:rPr>
        <w:t xml:space="preserve">один </w:t>
      </w:r>
      <w:r w:rsidRPr="002E69AD">
        <w:rPr>
          <w:color w:val="000000" w:themeColor="text1"/>
          <w:sz w:val="24"/>
          <w:szCs w:val="24"/>
          <w:highlight w:val="green"/>
        </w:rPr>
        <w:t>ряд.</w:t>
      </w:r>
    </w:p>
    <w:p w14:paraId="44C93DD5" w14:textId="2973AD5F"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При движении колонны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на подъемах технологических дорог и </w:t>
      </w:r>
      <w:proofErr w:type="spellStart"/>
      <w:r w:rsidRPr="002E69AD">
        <w:rPr>
          <w:color w:val="000000" w:themeColor="text1"/>
          <w:sz w:val="24"/>
          <w:szCs w:val="24"/>
          <w:highlight w:val="green"/>
        </w:rPr>
        <w:t>вдольтрассовых</w:t>
      </w:r>
      <w:proofErr w:type="spellEnd"/>
      <w:r w:rsidRPr="002E69AD">
        <w:rPr>
          <w:color w:val="000000" w:themeColor="text1"/>
          <w:sz w:val="24"/>
          <w:szCs w:val="24"/>
          <w:highlight w:val="green"/>
        </w:rPr>
        <w:t xml:space="preserve"> проездов </w:t>
      </w:r>
      <w:r w:rsidR="00E11C1C" w:rsidRPr="002E69AD">
        <w:rPr>
          <w:b/>
          <w:color w:val="000000" w:themeColor="text1"/>
          <w:sz w:val="24"/>
          <w:szCs w:val="24"/>
          <w:highlight w:val="green"/>
        </w:rPr>
        <w:t>запрещается</w:t>
      </w:r>
      <w:r w:rsidRPr="002E69AD">
        <w:rPr>
          <w:color w:val="000000" w:themeColor="text1"/>
          <w:sz w:val="24"/>
          <w:szCs w:val="24"/>
          <w:highlight w:val="green"/>
        </w:rPr>
        <w:t xml:space="preserve"> движение последующего </w:t>
      </w:r>
      <w:proofErr w:type="spellStart"/>
      <w:r w:rsidRPr="002E69AD">
        <w:rPr>
          <w:color w:val="000000" w:themeColor="text1"/>
          <w:sz w:val="24"/>
          <w:szCs w:val="24"/>
          <w:highlight w:val="green"/>
        </w:rPr>
        <w:t>трубоплетевоза</w:t>
      </w:r>
      <w:proofErr w:type="spellEnd"/>
      <w:r w:rsidRPr="002E69AD">
        <w:rPr>
          <w:color w:val="000000" w:themeColor="text1"/>
          <w:sz w:val="24"/>
          <w:szCs w:val="24"/>
          <w:highlight w:val="green"/>
        </w:rPr>
        <w:t xml:space="preserve"> до завершения подъема первым </w:t>
      </w:r>
      <w:proofErr w:type="spellStart"/>
      <w:r w:rsidRPr="002E69AD">
        <w:rPr>
          <w:color w:val="000000" w:themeColor="text1"/>
          <w:sz w:val="24"/>
          <w:szCs w:val="24"/>
          <w:highlight w:val="green"/>
        </w:rPr>
        <w:t>трубоплетевозом</w:t>
      </w:r>
      <w:proofErr w:type="spellEnd"/>
      <w:r w:rsidRPr="002E69AD">
        <w:rPr>
          <w:color w:val="000000" w:themeColor="text1"/>
          <w:sz w:val="24"/>
          <w:szCs w:val="24"/>
          <w:highlight w:val="green"/>
        </w:rPr>
        <w:t>.</w:t>
      </w:r>
    </w:p>
    <w:p w14:paraId="7755E90B" w14:textId="1714CE57"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На подъемах с уклоном более 15° движение автомобильных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но обеспечиваться дежурными гусеничными тракторами или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применять тракторные </w:t>
      </w:r>
      <w:proofErr w:type="spellStart"/>
      <w:r w:rsidRPr="002E69AD">
        <w:rPr>
          <w:color w:val="000000" w:themeColor="text1"/>
          <w:sz w:val="24"/>
          <w:szCs w:val="24"/>
          <w:highlight w:val="green"/>
        </w:rPr>
        <w:t>трубоплетевозы</w:t>
      </w:r>
      <w:proofErr w:type="spellEnd"/>
      <w:r w:rsidRPr="002E69AD">
        <w:rPr>
          <w:color w:val="000000" w:themeColor="text1"/>
          <w:sz w:val="24"/>
          <w:szCs w:val="24"/>
          <w:highlight w:val="green"/>
        </w:rPr>
        <w:t>, состоящие из трактора, полуприцепа (прицепа) или прицепа-роспуска.</w:t>
      </w:r>
    </w:p>
    <w:p w14:paraId="35DA54F1" w14:textId="2379E615"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 xml:space="preserve">Зимой движение колесных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на обледенелых подъемах с уклоном более 7° </w:t>
      </w:r>
      <w:r w:rsidR="00E11C1C" w:rsidRPr="002E69AD">
        <w:rPr>
          <w:b/>
          <w:color w:val="000000" w:themeColor="text1"/>
          <w:sz w:val="24"/>
          <w:szCs w:val="24"/>
          <w:highlight w:val="green"/>
        </w:rPr>
        <w:t>долж</w:t>
      </w:r>
      <w:r w:rsidRPr="002E69AD">
        <w:rPr>
          <w:color w:val="000000" w:themeColor="text1"/>
          <w:sz w:val="24"/>
          <w:szCs w:val="24"/>
          <w:highlight w:val="green"/>
        </w:rPr>
        <w:t>но проводиться в сцепе с дежурными тракторами.</w:t>
      </w:r>
    </w:p>
    <w:p w14:paraId="13F96477" w14:textId="3FDF4DB6"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 xml:space="preserve">На спусках колесные </w:t>
      </w:r>
      <w:proofErr w:type="spellStart"/>
      <w:r w:rsidRPr="002E69AD">
        <w:rPr>
          <w:color w:val="000000" w:themeColor="text1"/>
          <w:sz w:val="24"/>
          <w:szCs w:val="24"/>
          <w:highlight w:val="green"/>
        </w:rPr>
        <w:t>трубоплетевозы</w:t>
      </w:r>
      <w:proofErr w:type="spellEnd"/>
      <w:r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Pr="002E69AD">
        <w:rPr>
          <w:color w:val="000000" w:themeColor="text1"/>
          <w:sz w:val="24"/>
          <w:szCs w:val="24"/>
          <w:highlight w:val="green"/>
        </w:rPr>
        <w:t>ны оборудоваться средствами повышения сцепления с проездом (цепи, шипы).</w:t>
      </w:r>
    </w:p>
    <w:p w14:paraId="618FE492" w14:textId="71C3EB3B" w:rsidR="00322C7B" w:rsidRPr="002E69AD" w:rsidRDefault="00E02D7F"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lastRenderedPageBreak/>
        <w:t xml:space="preserve">Соединительные детали трубопроводов </w:t>
      </w:r>
      <w:r w:rsidR="00E11C1C" w:rsidRPr="002E69AD">
        <w:rPr>
          <w:b/>
          <w:color w:val="000000" w:themeColor="text1"/>
          <w:sz w:val="24"/>
          <w:szCs w:val="24"/>
          <w:highlight w:val="green"/>
        </w:rPr>
        <w:t>следует</w:t>
      </w:r>
      <w:r w:rsidR="00201BDD" w:rsidRPr="002E69AD">
        <w:rPr>
          <w:color w:val="000000" w:themeColor="text1"/>
          <w:sz w:val="24"/>
          <w:szCs w:val="24"/>
          <w:highlight w:val="green"/>
        </w:rPr>
        <w:t xml:space="preserve"> транспортировать на </w:t>
      </w:r>
      <w:proofErr w:type="spellStart"/>
      <w:r w:rsidR="00201BDD" w:rsidRPr="002E69AD">
        <w:rPr>
          <w:color w:val="000000" w:themeColor="text1"/>
          <w:sz w:val="24"/>
          <w:szCs w:val="24"/>
          <w:highlight w:val="green"/>
        </w:rPr>
        <w:t>трубоплетевозах</w:t>
      </w:r>
      <w:proofErr w:type="spellEnd"/>
      <w:r w:rsidR="00201BDD" w:rsidRPr="002E69AD">
        <w:rPr>
          <w:color w:val="000000" w:themeColor="text1"/>
          <w:sz w:val="24"/>
          <w:szCs w:val="24"/>
          <w:highlight w:val="green"/>
        </w:rPr>
        <w:t>, оснащенных пеналами или на грузовых автомобилях (автопоездах).</w:t>
      </w:r>
    </w:p>
    <w:p w14:paraId="6840AFD8" w14:textId="611E3119" w:rsidR="00322C7B" w:rsidRPr="002E69AD" w:rsidRDefault="003318D3"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Отводы холодного гнутья</w:t>
      </w:r>
      <w:r w:rsidR="00201BDD"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00201BDD" w:rsidRPr="002E69AD">
        <w:rPr>
          <w:color w:val="000000" w:themeColor="text1"/>
          <w:sz w:val="24"/>
          <w:szCs w:val="24"/>
          <w:highlight w:val="green"/>
        </w:rPr>
        <w:t xml:space="preserve">ны перевозиться </w:t>
      </w:r>
      <w:proofErr w:type="spellStart"/>
      <w:r w:rsidR="00201BDD" w:rsidRPr="002E69AD">
        <w:rPr>
          <w:color w:val="000000" w:themeColor="text1"/>
          <w:sz w:val="24"/>
          <w:szCs w:val="24"/>
          <w:highlight w:val="green"/>
        </w:rPr>
        <w:t>трубоплетевозами</w:t>
      </w:r>
      <w:proofErr w:type="spellEnd"/>
      <w:r w:rsidR="00201BDD" w:rsidRPr="002E69AD">
        <w:rPr>
          <w:color w:val="000000" w:themeColor="text1"/>
          <w:sz w:val="24"/>
          <w:szCs w:val="24"/>
          <w:highlight w:val="green"/>
        </w:rPr>
        <w:t xml:space="preserve"> в один ряд по высоте вогнутой частью вниз.</w:t>
      </w:r>
    </w:p>
    <w:p w14:paraId="14A6E682" w14:textId="7AC42ECE"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Транспортиров</w:t>
      </w:r>
      <w:r w:rsidR="00FB5182" w:rsidRPr="002E69AD">
        <w:rPr>
          <w:color w:val="000000" w:themeColor="text1"/>
          <w:sz w:val="24"/>
          <w:szCs w:val="24"/>
          <w:highlight w:val="green"/>
        </w:rPr>
        <w:t xml:space="preserve">ание </w:t>
      </w:r>
      <w:r w:rsidRPr="002E69AD">
        <w:rPr>
          <w:color w:val="000000" w:themeColor="text1"/>
          <w:sz w:val="24"/>
          <w:szCs w:val="24"/>
          <w:highlight w:val="green"/>
        </w:rPr>
        <w:t xml:space="preserve">теплоизолированных труб, СДТ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осуществлять при температурах, указанных в стандартах и технических условиях на теплоизолированные трубы, детали.</w:t>
      </w:r>
    </w:p>
    <w:p w14:paraId="61E5D86D" w14:textId="044C3682"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 xml:space="preserve">Теплоизолированные трубы не </w:t>
      </w:r>
      <w:r w:rsidR="00E11C1C" w:rsidRPr="002E69AD">
        <w:rPr>
          <w:b/>
          <w:color w:val="000000" w:themeColor="text1"/>
          <w:sz w:val="24"/>
          <w:szCs w:val="24"/>
          <w:highlight w:val="green"/>
        </w:rPr>
        <w:t>долж</w:t>
      </w:r>
      <w:r w:rsidRPr="002E69AD">
        <w:rPr>
          <w:color w:val="000000" w:themeColor="text1"/>
          <w:sz w:val="24"/>
          <w:szCs w:val="24"/>
          <w:highlight w:val="green"/>
        </w:rPr>
        <w:t>ны подвергаться ударам, способным повред</w:t>
      </w:r>
      <w:r w:rsidR="00FB5182" w:rsidRPr="002E69AD">
        <w:rPr>
          <w:color w:val="000000" w:themeColor="text1"/>
          <w:sz w:val="24"/>
          <w:szCs w:val="24"/>
          <w:highlight w:val="green"/>
        </w:rPr>
        <w:t>ить</w:t>
      </w:r>
      <w:r w:rsidRPr="002E69AD">
        <w:rPr>
          <w:color w:val="000000" w:themeColor="text1"/>
          <w:sz w:val="24"/>
          <w:szCs w:val="24"/>
          <w:highlight w:val="green"/>
        </w:rPr>
        <w:t xml:space="preserve"> теплоизоляционно</w:t>
      </w:r>
      <w:r w:rsidR="00FB5182" w:rsidRPr="002E69AD">
        <w:rPr>
          <w:color w:val="000000" w:themeColor="text1"/>
          <w:sz w:val="24"/>
          <w:szCs w:val="24"/>
          <w:highlight w:val="green"/>
        </w:rPr>
        <w:t>е</w:t>
      </w:r>
      <w:r w:rsidRPr="002E69AD">
        <w:rPr>
          <w:color w:val="000000" w:themeColor="text1"/>
          <w:sz w:val="24"/>
          <w:szCs w:val="24"/>
          <w:highlight w:val="green"/>
        </w:rPr>
        <w:t xml:space="preserve"> покрыти</w:t>
      </w:r>
      <w:r w:rsidR="00FB5182" w:rsidRPr="002E69AD">
        <w:rPr>
          <w:color w:val="000000" w:themeColor="text1"/>
          <w:sz w:val="24"/>
          <w:szCs w:val="24"/>
          <w:highlight w:val="green"/>
        </w:rPr>
        <w:t>е</w:t>
      </w:r>
      <w:r w:rsidRPr="002E69AD">
        <w:rPr>
          <w:color w:val="000000" w:themeColor="text1"/>
          <w:sz w:val="24"/>
          <w:szCs w:val="24"/>
          <w:highlight w:val="green"/>
        </w:rPr>
        <w:t>.</w:t>
      </w:r>
    </w:p>
    <w:p w14:paraId="49ACA736" w14:textId="2B6F1AE8"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Теплоизолированные СДТ малых диаметров </w:t>
      </w:r>
      <w:r w:rsidR="00E11C1C" w:rsidRPr="002E69AD">
        <w:rPr>
          <w:b/>
          <w:color w:val="000000" w:themeColor="text1"/>
          <w:sz w:val="24"/>
          <w:szCs w:val="24"/>
          <w:highlight w:val="green"/>
        </w:rPr>
        <w:t>долж</w:t>
      </w:r>
      <w:r w:rsidRPr="002E69AD">
        <w:rPr>
          <w:color w:val="000000" w:themeColor="text1"/>
          <w:sz w:val="24"/>
          <w:szCs w:val="24"/>
          <w:highlight w:val="green"/>
        </w:rPr>
        <w:t>ны транспортироваться в ящиках или контейнерах.</w:t>
      </w:r>
    </w:p>
    <w:p w14:paraId="7F97A5BE" w14:textId="090DD2B2" w:rsidR="00322C7B" w:rsidRPr="002E69AD" w:rsidRDefault="00FB5182"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С</w:t>
      </w:r>
      <w:r w:rsidR="00201BDD" w:rsidRPr="002E69AD">
        <w:rPr>
          <w:color w:val="000000" w:themeColor="text1"/>
          <w:sz w:val="24"/>
          <w:szCs w:val="24"/>
          <w:highlight w:val="green"/>
        </w:rPr>
        <w:t>тальны</w:t>
      </w:r>
      <w:r w:rsidRPr="002E69AD">
        <w:rPr>
          <w:color w:val="000000" w:themeColor="text1"/>
          <w:sz w:val="24"/>
          <w:szCs w:val="24"/>
          <w:highlight w:val="green"/>
        </w:rPr>
        <w:t>е</w:t>
      </w:r>
      <w:r w:rsidR="00201BDD" w:rsidRPr="002E69AD">
        <w:rPr>
          <w:color w:val="000000" w:themeColor="text1"/>
          <w:sz w:val="24"/>
          <w:szCs w:val="24"/>
          <w:highlight w:val="green"/>
        </w:rPr>
        <w:t xml:space="preserve"> труб</w:t>
      </w:r>
      <w:r w:rsidRPr="002E69AD">
        <w:rPr>
          <w:color w:val="000000" w:themeColor="text1"/>
          <w:sz w:val="24"/>
          <w:szCs w:val="24"/>
          <w:highlight w:val="green"/>
        </w:rPr>
        <w:t>ы</w:t>
      </w:r>
      <w:r w:rsidR="00201BDD" w:rsidRPr="002E69AD">
        <w:rPr>
          <w:color w:val="000000" w:themeColor="text1"/>
          <w:sz w:val="24"/>
          <w:szCs w:val="24"/>
          <w:highlight w:val="green"/>
        </w:rPr>
        <w:t xml:space="preserve"> и трубны</w:t>
      </w:r>
      <w:r w:rsidRPr="002E69AD">
        <w:rPr>
          <w:color w:val="000000" w:themeColor="text1"/>
          <w:sz w:val="24"/>
          <w:szCs w:val="24"/>
          <w:highlight w:val="green"/>
        </w:rPr>
        <w:t>е</w:t>
      </w:r>
      <w:r w:rsidR="00201BDD" w:rsidRPr="002E69AD">
        <w:rPr>
          <w:color w:val="000000" w:themeColor="text1"/>
          <w:sz w:val="24"/>
          <w:szCs w:val="24"/>
          <w:highlight w:val="green"/>
        </w:rPr>
        <w:t xml:space="preserve"> плет</w:t>
      </w:r>
      <w:r w:rsidRPr="002E69AD">
        <w:rPr>
          <w:color w:val="000000" w:themeColor="text1"/>
          <w:sz w:val="24"/>
          <w:szCs w:val="24"/>
          <w:highlight w:val="green"/>
        </w:rPr>
        <w:t>и</w:t>
      </w:r>
      <w:r w:rsidR="00201BDD" w:rsidRPr="002E69AD">
        <w:rPr>
          <w:color w:val="000000" w:themeColor="text1"/>
          <w:sz w:val="24"/>
          <w:szCs w:val="24"/>
          <w:highlight w:val="green"/>
        </w:rPr>
        <w:t xml:space="preserve"> длиной до 24 м с теплоизоляционным покрытием </w:t>
      </w:r>
      <w:r w:rsidR="00E11C1C" w:rsidRPr="002E69AD">
        <w:rPr>
          <w:b/>
          <w:color w:val="000000" w:themeColor="text1"/>
          <w:sz w:val="24"/>
          <w:szCs w:val="24"/>
          <w:highlight w:val="green"/>
        </w:rPr>
        <w:t>следует</w:t>
      </w:r>
      <w:r w:rsidR="00201BDD" w:rsidRPr="002E69AD">
        <w:rPr>
          <w:color w:val="000000" w:themeColor="text1"/>
          <w:sz w:val="24"/>
          <w:szCs w:val="24"/>
          <w:highlight w:val="green"/>
        </w:rPr>
        <w:t xml:space="preserve"> </w:t>
      </w:r>
      <w:r w:rsidRPr="002E69AD">
        <w:rPr>
          <w:color w:val="000000" w:themeColor="text1"/>
          <w:sz w:val="24"/>
          <w:szCs w:val="24"/>
          <w:highlight w:val="green"/>
        </w:rPr>
        <w:t xml:space="preserve">перевозить </w:t>
      </w:r>
      <w:r w:rsidR="00201BDD" w:rsidRPr="002E69AD">
        <w:rPr>
          <w:color w:val="000000" w:themeColor="text1"/>
          <w:sz w:val="24"/>
          <w:szCs w:val="24"/>
          <w:highlight w:val="green"/>
        </w:rPr>
        <w:t xml:space="preserve">седельными автопоездами, состоящими из автомобилей-тягачей и полуприцепов или </w:t>
      </w:r>
      <w:proofErr w:type="spellStart"/>
      <w:r w:rsidR="00201BDD" w:rsidRPr="002E69AD">
        <w:rPr>
          <w:color w:val="000000" w:themeColor="text1"/>
          <w:sz w:val="24"/>
          <w:szCs w:val="24"/>
          <w:highlight w:val="green"/>
        </w:rPr>
        <w:t>трубоплетевозами</w:t>
      </w:r>
      <w:proofErr w:type="spellEnd"/>
      <w:r w:rsidR="00201BDD" w:rsidRPr="002E69AD">
        <w:rPr>
          <w:color w:val="000000" w:themeColor="text1"/>
          <w:sz w:val="24"/>
          <w:szCs w:val="24"/>
          <w:highlight w:val="green"/>
        </w:rPr>
        <w:t xml:space="preserve"> в составе автомобилей повышенной проходимости и двухосных прицепов-роспусков.</w:t>
      </w:r>
    </w:p>
    <w:p w14:paraId="77BE7623" w14:textId="129E4E2E"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На платформах седельных полуприцепов </w:t>
      </w:r>
      <w:r w:rsidR="00E11C1C" w:rsidRPr="002E69AD">
        <w:rPr>
          <w:b/>
          <w:color w:val="000000" w:themeColor="text1"/>
          <w:sz w:val="24"/>
          <w:szCs w:val="24"/>
          <w:highlight w:val="green"/>
        </w:rPr>
        <w:t>долж</w:t>
      </w:r>
      <w:r w:rsidRPr="002E69AD">
        <w:rPr>
          <w:color w:val="000000" w:themeColor="text1"/>
          <w:sz w:val="24"/>
          <w:szCs w:val="24"/>
          <w:highlight w:val="green"/>
        </w:rPr>
        <w:t>ны быть установлены опоры с накладками из эластичных материалов.</w:t>
      </w:r>
    </w:p>
    <w:p w14:paraId="60C71054" w14:textId="504D0430"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При перевозке теплоизолированных труб длиной 12 м </w:t>
      </w:r>
      <w:proofErr w:type="spellStart"/>
      <w:r w:rsidRPr="002E69AD">
        <w:rPr>
          <w:color w:val="000000" w:themeColor="text1"/>
          <w:sz w:val="24"/>
          <w:szCs w:val="24"/>
          <w:highlight w:val="green"/>
        </w:rPr>
        <w:t>трубоплетевозы</w:t>
      </w:r>
      <w:proofErr w:type="spellEnd"/>
      <w:r w:rsidRPr="002E69AD">
        <w:rPr>
          <w:color w:val="000000" w:themeColor="text1"/>
          <w:sz w:val="24"/>
          <w:szCs w:val="24"/>
          <w:highlight w:val="green"/>
        </w:rPr>
        <w:t xml:space="preserve">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оборудовать съемными пеналами с обрезиненными подкладками. Длина пеналов </w:t>
      </w:r>
      <w:r w:rsidR="00E11C1C" w:rsidRPr="002E69AD">
        <w:rPr>
          <w:b/>
          <w:color w:val="000000" w:themeColor="text1"/>
          <w:sz w:val="24"/>
          <w:szCs w:val="24"/>
          <w:highlight w:val="green"/>
        </w:rPr>
        <w:t>долж</w:t>
      </w:r>
      <w:r w:rsidRPr="002E69AD">
        <w:rPr>
          <w:color w:val="000000" w:themeColor="text1"/>
          <w:sz w:val="24"/>
          <w:szCs w:val="24"/>
          <w:highlight w:val="green"/>
        </w:rPr>
        <w:t>на составлять не менее 11 м.</w:t>
      </w:r>
    </w:p>
    <w:p w14:paraId="4FCA4AD8" w14:textId="4EE95E6A"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Съемные пеналы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изготавливать из стальных труб или стальных листов. Пеналы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изготавливаться под одну трубу или под несколько труб, размещаемых на кониках </w:t>
      </w:r>
      <w:proofErr w:type="spellStart"/>
      <w:r w:rsidRPr="002E69AD">
        <w:rPr>
          <w:color w:val="000000" w:themeColor="text1"/>
          <w:sz w:val="24"/>
          <w:szCs w:val="24"/>
          <w:highlight w:val="green"/>
        </w:rPr>
        <w:t>трубоплетевоза</w:t>
      </w:r>
      <w:proofErr w:type="spellEnd"/>
      <w:r w:rsidRPr="002E69AD">
        <w:rPr>
          <w:color w:val="000000" w:themeColor="text1"/>
          <w:sz w:val="24"/>
          <w:szCs w:val="24"/>
          <w:highlight w:val="green"/>
        </w:rPr>
        <w:t>.</w:t>
      </w:r>
    </w:p>
    <w:p w14:paraId="1EA622A1" w14:textId="7A853D40"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Число и ширина опор и подкладок платформ и пеналов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выбираться из условия обеспечения сохранности </w:t>
      </w:r>
      <w:r w:rsidR="00A17991" w:rsidRPr="002E69AD">
        <w:rPr>
          <w:color w:val="000000" w:themeColor="text1"/>
          <w:sz w:val="24"/>
          <w:szCs w:val="24"/>
          <w:highlight w:val="green"/>
        </w:rPr>
        <w:t>ЗП</w:t>
      </w:r>
      <w:r w:rsidRPr="002E69AD">
        <w:rPr>
          <w:color w:val="000000" w:themeColor="text1"/>
          <w:sz w:val="24"/>
          <w:szCs w:val="24"/>
          <w:highlight w:val="green"/>
        </w:rPr>
        <w:t xml:space="preserve"> труб при перевозке, погрузке и разгрузке.</w:t>
      </w:r>
    </w:p>
    <w:p w14:paraId="668B2C04" w14:textId="6200E143"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 xml:space="preserve">Боковые стойки платформ и пеналов также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w:t>
      </w:r>
      <w:r w:rsidR="000D5FDD" w:rsidRPr="002E69AD">
        <w:rPr>
          <w:color w:val="000000" w:themeColor="text1"/>
          <w:sz w:val="24"/>
          <w:szCs w:val="24"/>
          <w:highlight w:val="green"/>
        </w:rPr>
        <w:t>быть с</w:t>
      </w:r>
      <w:r w:rsidRPr="002E69AD">
        <w:rPr>
          <w:color w:val="000000" w:themeColor="text1"/>
          <w:sz w:val="24"/>
          <w:szCs w:val="24"/>
          <w:highlight w:val="green"/>
        </w:rPr>
        <w:t xml:space="preserve"> накладк</w:t>
      </w:r>
      <w:r w:rsidR="000D5FDD" w:rsidRPr="002E69AD">
        <w:rPr>
          <w:color w:val="000000" w:themeColor="text1"/>
          <w:sz w:val="24"/>
          <w:szCs w:val="24"/>
          <w:highlight w:val="green"/>
        </w:rPr>
        <w:t>ами</w:t>
      </w:r>
      <w:r w:rsidRPr="002E69AD">
        <w:rPr>
          <w:color w:val="000000" w:themeColor="text1"/>
          <w:sz w:val="24"/>
          <w:szCs w:val="24"/>
          <w:highlight w:val="green"/>
        </w:rPr>
        <w:t xml:space="preserve"> из эластичных материалов.</w:t>
      </w:r>
    </w:p>
    <w:p w14:paraId="042471C5" w14:textId="541224F4"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Трубы от перемещения назад по ходу движения транспортного средства </w:t>
      </w:r>
      <w:r w:rsidR="00E11C1C" w:rsidRPr="002E69AD">
        <w:rPr>
          <w:b/>
          <w:color w:val="000000" w:themeColor="text1"/>
          <w:sz w:val="24"/>
          <w:szCs w:val="24"/>
          <w:highlight w:val="green"/>
        </w:rPr>
        <w:t>долж</w:t>
      </w:r>
      <w:r w:rsidRPr="002E69AD">
        <w:rPr>
          <w:color w:val="000000" w:themeColor="text1"/>
          <w:sz w:val="24"/>
          <w:szCs w:val="24"/>
          <w:highlight w:val="green"/>
        </w:rPr>
        <w:t>ны закрепляться стопорными устройствами.</w:t>
      </w:r>
    </w:p>
    <w:p w14:paraId="052D3DA7" w14:textId="1710CA4B"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Пеналы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закрепляться на </w:t>
      </w:r>
      <w:proofErr w:type="spellStart"/>
      <w:r w:rsidRPr="002E69AD">
        <w:rPr>
          <w:color w:val="000000" w:themeColor="text1"/>
          <w:sz w:val="24"/>
          <w:szCs w:val="24"/>
          <w:highlight w:val="green"/>
        </w:rPr>
        <w:t>трубоплетевозах</w:t>
      </w:r>
      <w:proofErr w:type="spellEnd"/>
      <w:r w:rsidRPr="002E69AD">
        <w:rPr>
          <w:color w:val="000000" w:themeColor="text1"/>
          <w:sz w:val="24"/>
          <w:szCs w:val="24"/>
          <w:highlight w:val="green"/>
        </w:rPr>
        <w:t xml:space="preserve"> от продольных перемещений стопорными устройствами.</w:t>
      </w:r>
    </w:p>
    <w:p w14:paraId="33A2F427" w14:textId="19ABC6AA" w:rsidR="00322C7B" w:rsidRPr="002E69AD" w:rsidRDefault="000D5F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Т</w:t>
      </w:r>
      <w:r w:rsidR="00201BDD" w:rsidRPr="002E69AD">
        <w:rPr>
          <w:color w:val="000000" w:themeColor="text1"/>
          <w:sz w:val="24"/>
          <w:szCs w:val="24"/>
          <w:highlight w:val="green"/>
        </w:rPr>
        <w:t>руб</w:t>
      </w:r>
      <w:r w:rsidRPr="002E69AD">
        <w:rPr>
          <w:color w:val="000000" w:themeColor="text1"/>
          <w:sz w:val="24"/>
          <w:szCs w:val="24"/>
          <w:highlight w:val="green"/>
        </w:rPr>
        <w:t>ы</w:t>
      </w:r>
      <w:r w:rsidR="00201BDD" w:rsidRPr="002E69AD">
        <w:rPr>
          <w:color w:val="000000" w:themeColor="text1"/>
          <w:sz w:val="24"/>
          <w:szCs w:val="24"/>
          <w:highlight w:val="green"/>
        </w:rPr>
        <w:t xml:space="preserve"> длиной 18 м и двухтрубны</w:t>
      </w:r>
      <w:r w:rsidRPr="002E69AD">
        <w:rPr>
          <w:color w:val="000000" w:themeColor="text1"/>
          <w:sz w:val="24"/>
          <w:szCs w:val="24"/>
          <w:highlight w:val="green"/>
        </w:rPr>
        <w:t>е</w:t>
      </w:r>
      <w:r w:rsidR="00201BDD" w:rsidRPr="002E69AD">
        <w:rPr>
          <w:color w:val="000000" w:themeColor="text1"/>
          <w:sz w:val="24"/>
          <w:szCs w:val="24"/>
          <w:highlight w:val="green"/>
        </w:rPr>
        <w:t xml:space="preserve"> плет</w:t>
      </w:r>
      <w:r w:rsidRPr="002E69AD">
        <w:rPr>
          <w:color w:val="000000" w:themeColor="text1"/>
          <w:sz w:val="24"/>
          <w:szCs w:val="24"/>
          <w:highlight w:val="green"/>
        </w:rPr>
        <w:t>и длинной</w:t>
      </w:r>
      <w:r w:rsidR="00201BDD" w:rsidRPr="002E69AD">
        <w:rPr>
          <w:color w:val="000000" w:themeColor="text1"/>
          <w:sz w:val="24"/>
          <w:szCs w:val="24"/>
          <w:highlight w:val="green"/>
        </w:rPr>
        <w:t xml:space="preserve"> 24 м </w:t>
      </w:r>
      <w:r w:rsidR="00E11C1C" w:rsidRPr="002E69AD">
        <w:rPr>
          <w:b/>
          <w:color w:val="000000" w:themeColor="text1"/>
          <w:sz w:val="24"/>
          <w:szCs w:val="24"/>
          <w:highlight w:val="green"/>
        </w:rPr>
        <w:t>следует</w:t>
      </w:r>
      <w:r w:rsidR="00201BDD" w:rsidRPr="002E69AD">
        <w:rPr>
          <w:color w:val="000000" w:themeColor="text1"/>
          <w:sz w:val="24"/>
          <w:szCs w:val="24"/>
          <w:highlight w:val="green"/>
        </w:rPr>
        <w:t xml:space="preserve"> </w:t>
      </w:r>
      <w:r w:rsidRPr="002E69AD">
        <w:rPr>
          <w:color w:val="000000" w:themeColor="text1"/>
          <w:sz w:val="24"/>
          <w:szCs w:val="24"/>
          <w:highlight w:val="green"/>
        </w:rPr>
        <w:t xml:space="preserve">перевозить </w:t>
      </w:r>
      <w:proofErr w:type="spellStart"/>
      <w:r w:rsidR="00201BDD" w:rsidRPr="002E69AD">
        <w:rPr>
          <w:color w:val="000000" w:themeColor="text1"/>
          <w:sz w:val="24"/>
          <w:szCs w:val="24"/>
          <w:highlight w:val="green"/>
        </w:rPr>
        <w:t>трубоплетевозами</w:t>
      </w:r>
      <w:proofErr w:type="spellEnd"/>
      <w:r w:rsidR="00201BDD" w:rsidRPr="002E69AD">
        <w:rPr>
          <w:color w:val="000000" w:themeColor="text1"/>
          <w:sz w:val="24"/>
          <w:szCs w:val="24"/>
          <w:highlight w:val="green"/>
        </w:rPr>
        <w:t>, на кониках которых монтируются пеналы или опорные площадки.</w:t>
      </w:r>
    </w:p>
    <w:p w14:paraId="0D7D56C2" w14:textId="3BB0C801" w:rsidR="00322C7B" w:rsidRPr="002E69AD" w:rsidRDefault="00201BDD" w:rsidP="00C6455C">
      <w:pPr>
        <w:pStyle w:val="FORMATTEXT"/>
        <w:widowControl/>
        <w:tabs>
          <w:tab w:val="left" w:pos="709"/>
        </w:tabs>
        <w:ind w:firstLine="709"/>
        <w:jc w:val="both"/>
        <w:rPr>
          <w:color w:val="000000" w:themeColor="text1"/>
          <w:sz w:val="24"/>
          <w:szCs w:val="24"/>
          <w:highlight w:val="green"/>
        </w:rPr>
      </w:pPr>
      <w:r w:rsidRPr="002E69AD">
        <w:rPr>
          <w:color w:val="000000" w:themeColor="text1"/>
          <w:sz w:val="24"/>
          <w:szCs w:val="24"/>
          <w:highlight w:val="green"/>
        </w:rPr>
        <w:t xml:space="preserve">В пеналах и на опорных площадках коников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Pr="002E69AD">
        <w:rPr>
          <w:color w:val="000000" w:themeColor="text1"/>
          <w:sz w:val="24"/>
          <w:szCs w:val="24"/>
          <w:highlight w:val="green"/>
        </w:rPr>
        <w:t>ны быть закреплены подкладки из эластичных материалов.</w:t>
      </w:r>
    </w:p>
    <w:p w14:paraId="1C761B1C" w14:textId="54D9E80A" w:rsidR="00322C7B" w:rsidRPr="002E69AD" w:rsidRDefault="00201BDD" w:rsidP="00C6455C">
      <w:pPr>
        <w:pStyle w:val="FORMATTEXT"/>
        <w:widowControl/>
        <w:numPr>
          <w:ilvl w:val="0"/>
          <w:numId w:val="22"/>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После установки стопорных устройств трубы </w:t>
      </w:r>
      <w:r w:rsidR="00E11C1C" w:rsidRPr="002E69AD">
        <w:rPr>
          <w:b/>
          <w:color w:val="000000" w:themeColor="text1"/>
          <w:sz w:val="24"/>
          <w:szCs w:val="24"/>
          <w:highlight w:val="green"/>
        </w:rPr>
        <w:t>следует</w:t>
      </w:r>
      <w:r w:rsidRPr="002E69AD">
        <w:rPr>
          <w:color w:val="000000" w:themeColor="text1"/>
          <w:sz w:val="24"/>
          <w:szCs w:val="24"/>
          <w:highlight w:val="green"/>
        </w:rPr>
        <w:t xml:space="preserve"> увязывать на кониках </w:t>
      </w:r>
      <w:proofErr w:type="spellStart"/>
      <w:r w:rsidRPr="002E69AD">
        <w:rPr>
          <w:color w:val="000000" w:themeColor="text1"/>
          <w:sz w:val="24"/>
          <w:szCs w:val="24"/>
          <w:highlight w:val="green"/>
        </w:rPr>
        <w:t>трубоплетевозов</w:t>
      </w:r>
      <w:proofErr w:type="spellEnd"/>
      <w:r w:rsidRPr="002E69AD">
        <w:rPr>
          <w:color w:val="000000" w:themeColor="text1"/>
          <w:sz w:val="24"/>
          <w:szCs w:val="24"/>
          <w:highlight w:val="green"/>
        </w:rPr>
        <w:t xml:space="preserve"> поясами, не повреждающими теплоизоляционное покрытие труб.</w:t>
      </w:r>
    </w:p>
    <w:p w14:paraId="79FAB159" w14:textId="77777777" w:rsidR="00322C7B" w:rsidRPr="002E69AD" w:rsidRDefault="00322C7B" w:rsidP="00C6455C">
      <w:pPr>
        <w:pStyle w:val="HEADERTEXT"/>
        <w:widowControl/>
        <w:rPr>
          <w:bCs/>
          <w:color w:val="000000" w:themeColor="text1"/>
          <w:sz w:val="24"/>
          <w:szCs w:val="24"/>
          <w:highlight w:val="green"/>
        </w:rPr>
      </w:pPr>
    </w:p>
    <w:p w14:paraId="21729BAB" w14:textId="77777777" w:rsidR="00322C7B" w:rsidRPr="002E69AD" w:rsidRDefault="00201BDD" w:rsidP="00C6455C">
      <w:pPr>
        <w:pStyle w:val="1"/>
        <w:keepNext/>
        <w:widowControl/>
        <w:numPr>
          <w:ilvl w:val="0"/>
          <w:numId w:val="3"/>
        </w:numPr>
        <w:tabs>
          <w:tab w:val="left" w:pos="1134"/>
        </w:tabs>
        <w:spacing w:before="0" w:line="240" w:lineRule="auto"/>
        <w:ind w:left="709" w:firstLine="0"/>
        <w:rPr>
          <w:rFonts w:ascii="Arial" w:hAnsi="Arial" w:cs="Arial"/>
          <w:color w:val="000000" w:themeColor="text1"/>
          <w:sz w:val="24"/>
          <w:szCs w:val="24"/>
          <w:highlight w:val="green"/>
        </w:rPr>
      </w:pPr>
      <w:bookmarkStart w:id="24" w:name="_Toc97192479"/>
      <w:r w:rsidRPr="002E69AD">
        <w:rPr>
          <w:rFonts w:ascii="Arial" w:hAnsi="Arial" w:cs="Arial"/>
          <w:color w:val="000000" w:themeColor="text1"/>
          <w:sz w:val="24"/>
          <w:szCs w:val="24"/>
          <w:highlight w:val="green"/>
        </w:rPr>
        <w:t>Подготовительные работы</w:t>
      </w:r>
      <w:bookmarkEnd w:id="24"/>
    </w:p>
    <w:p w14:paraId="44CABE2C" w14:textId="77777777" w:rsidR="00322C7B" w:rsidRPr="002E69AD" w:rsidRDefault="00201BDD" w:rsidP="00C6455C">
      <w:pPr>
        <w:pStyle w:val="HEADERTEXT"/>
        <w:keepNext/>
        <w:widowControl/>
        <w:numPr>
          <w:ilvl w:val="0"/>
          <w:numId w:val="24"/>
        </w:numPr>
        <w:tabs>
          <w:tab w:val="left" w:pos="1276"/>
        </w:tabs>
        <w:ind w:hanging="11"/>
        <w:jc w:val="both"/>
        <w:outlineLvl w:val="1"/>
        <w:rPr>
          <w:b/>
          <w:bCs/>
          <w:color w:val="000000" w:themeColor="text1"/>
          <w:sz w:val="24"/>
          <w:szCs w:val="24"/>
          <w:highlight w:val="green"/>
        </w:rPr>
      </w:pPr>
      <w:bookmarkStart w:id="25" w:name="_Toc97192480"/>
      <w:r w:rsidRPr="002E69AD">
        <w:rPr>
          <w:b/>
          <w:bCs/>
          <w:color w:val="000000" w:themeColor="text1"/>
          <w:sz w:val="24"/>
          <w:szCs w:val="24"/>
          <w:highlight w:val="green"/>
        </w:rPr>
        <w:t>Общие положения</w:t>
      </w:r>
      <w:bookmarkEnd w:id="25"/>
      <w:r w:rsidRPr="002E69AD">
        <w:rPr>
          <w:b/>
          <w:bCs/>
          <w:color w:val="000000" w:themeColor="text1"/>
          <w:sz w:val="24"/>
          <w:szCs w:val="24"/>
          <w:highlight w:val="green"/>
        </w:rPr>
        <w:t xml:space="preserve"> </w:t>
      </w:r>
    </w:p>
    <w:p w14:paraId="30EE69AA" w14:textId="749EF771" w:rsidR="00322C7B" w:rsidRPr="002E69AD" w:rsidRDefault="00201BDD" w:rsidP="00C6455C">
      <w:pPr>
        <w:pStyle w:val="FORMATTEXT"/>
        <w:widowControl/>
        <w:numPr>
          <w:ilvl w:val="0"/>
          <w:numId w:val="25"/>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Подготовительные работы силами подрядчика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выполняться после получения </w:t>
      </w:r>
      <w:r w:rsidR="00D27B42" w:rsidRPr="002E69AD">
        <w:rPr>
          <w:color w:val="000000" w:themeColor="text1"/>
          <w:sz w:val="24"/>
          <w:szCs w:val="24"/>
          <w:highlight w:val="green"/>
        </w:rPr>
        <w:t xml:space="preserve">застройщиком/заказчиком </w:t>
      </w:r>
      <w:r w:rsidRPr="002E69AD">
        <w:rPr>
          <w:color w:val="000000" w:themeColor="text1"/>
          <w:sz w:val="24"/>
          <w:szCs w:val="24"/>
          <w:highlight w:val="green"/>
        </w:rPr>
        <w:t>разрешения на строительство или разрешения на выполнение подготовительных работ согласно [</w:t>
      </w:r>
      <w:r w:rsidR="000D5FDD" w:rsidRPr="002E69AD">
        <w:rPr>
          <w:color w:val="000000" w:themeColor="text1"/>
          <w:sz w:val="24"/>
          <w:szCs w:val="24"/>
          <w:highlight w:val="green"/>
        </w:rPr>
        <w:t>2</w:t>
      </w:r>
      <w:r w:rsidR="008B62CC" w:rsidRPr="002E69AD">
        <w:rPr>
          <w:color w:val="000000" w:themeColor="text1"/>
          <w:sz w:val="24"/>
          <w:szCs w:val="24"/>
          <w:highlight w:val="green"/>
        </w:rPr>
        <w:t>,</w:t>
      </w:r>
      <w:r w:rsidR="000D5FDD" w:rsidRPr="002E69AD">
        <w:rPr>
          <w:color w:val="000000" w:themeColor="text1"/>
          <w:sz w:val="24"/>
          <w:szCs w:val="24"/>
          <w:highlight w:val="green"/>
        </w:rPr>
        <w:t xml:space="preserve"> </w:t>
      </w:r>
      <w:r w:rsidRPr="002E69AD">
        <w:rPr>
          <w:color w:val="000000" w:themeColor="text1"/>
          <w:sz w:val="24"/>
          <w:szCs w:val="24"/>
          <w:highlight w:val="green"/>
        </w:rPr>
        <w:t>статья 51</w:t>
      </w:r>
      <w:r w:rsidR="000D5FDD" w:rsidRPr="002E69AD">
        <w:rPr>
          <w:color w:val="000000" w:themeColor="text1"/>
          <w:sz w:val="24"/>
          <w:szCs w:val="24"/>
          <w:highlight w:val="green"/>
        </w:rPr>
        <w:t>]</w:t>
      </w:r>
      <w:r w:rsidRPr="002E69AD">
        <w:rPr>
          <w:color w:val="000000" w:themeColor="text1"/>
          <w:sz w:val="24"/>
          <w:szCs w:val="24"/>
          <w:highlight w:val="green"/>
        </w:rPr>
        <w:t>.</w:t>
      </w:r>
    </w:p>
    <w:p w14:paraId="455863C4" w14:textId="4F976A5F" w:rsidR="00322C7B" w:rsidRPr="002E69AD" w:rsidRDefault="00201BDD" w:rsidP="00C6455C">
      <w:pPr>
        <w:pStyle w:val="FORMATTEXT"/>
        <w:keepNext/>
        <w:widowControl/>
        <w:numPr>
          <w:ilvl w:val="0"/>
          <w:numId w:val="25"/>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В подготовительный период </w:t>
      </w:r>
      <w:r w:rsidR="00E11C1C" w:rsidRPr="002E69AD">
        <w:rPr>
          <w:b/>
          <w:color w:val="000000" w:themeColor="text1"/>
          <w:sz w:val="24"/>
          <w:szCs w:val="24"/>
          <w:highlight w:val="green"/>
        </w:rPr>
        <w:t>необходимо</w:t>
      </w:r>
      <w:r w:rsidRPr="002E69AD">
        <w:rPr>
          <w:color w:val="000000" w:themeColor="text1"/>
          <w:sz w:val="24"/>
          <w:szCs w:val="24"/>
          <w:highlight w:val="green"/>
        </w:rPr>
        <w:t>:</w:t>
      </w:r>
    </w:p>
    <w:p w14:paraId="6AF83B34"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обеспечи</w:t>
      </w:r>
      <w:r w:rsidR="00C06560" w:rsidRPr="002E69AD">
        <w:rPr>
          <w:color w:val="000000" w:themeColor="text1"/>
          <w:sz w:val="24"/>
          <w:szCs w:val="24"/>
          <w:highlight w:val="green"/>
        </w:rPr>
        <w:t>ва</w:t>
      </w:r>
      <w:r w:rsidRPr="002E69AD">
        <w:rPr>
          <w:color w:val="000000" w:themeColor="text1"/>
          <w:sz w:val="24"/>
          <w:szCs w:val="24"/>
          <w:highlight w:val="green"/>
        </w:rPr>
        <w:t>ть ПД (при одностадийном проектировании) и РД (при двухстадийном проектировании);</w:t>
      </w:r>
    </w:p>
    <w:p w14:paraId="50043466"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lastRenderedPageBreak/>
        <w:t>оформ</w:t>
      </w:r>
      <w:r w:rsidR="00C06560" w:rsidRPr="002E69AD">
        <w:rPr>
          <w:color w:val="000000" w:themeColor="text1"/>
          <w:sz w:val="24"/>
          <w:szCs w:val="24"/>
          <w:highlight w:val="green"/>
        </w:rPr>
        <w:t>ля</w:t>
      </w:r>
      <w:r w:rsidRPr="002E69AD">
        <w:rPr>
          <w:color w:val="000000" w:themeColor="text1"/>
          <w:sz w:val="24"/>
          <w:szCs w:val="24"/>
          <w:highlight w:val="green"/>
        </w:rPr>
        <w:t>ть разрешени</w:t>
      </w:r>
      <w:r w:rsidR="0016466A" w:rsidRPr="002E69AD">
        <w:rPr>
          <w:color w:val="000000" w:themeColor="text1"/>
          <w:sz w:val="24"/>
          <w:szCs w:val="24"/>
          <w:highlight w:val="green"/>
        </w:rPr>
        <w:t>е</w:t>
      </w:r>
      <w:r w:rsidRPr="002E69AD">
        <w:rPr>
          <w:color w:val="000000" w:themeColor="text1"/>
          <w:sz w:val="24"/>
          <w:szCs w:val="24"/>
          <w:highlight w:val="green"/>
        </w:rPr>
        <w:t xml:space="preserve"> на строительство;</w:t>
      </w:r>
    </w:p>
    <w:p w14:paraId="4C5B064B"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оформ</w:t>
      </w:r>
      <w:r w:rsidR="00C06560" w:rsidRPr="002E69AD">
        <w:rPr>
          <w:color w:val="000000" w:themeColor="text1"/>
          <w:sz w:val="24"/>
          <w:szCs w:val="24"/>
          <w:highlight w:val="green"/>
        </w:rPr>
        <w:t>ля</w:t>
      </w:r>
      <w:r w:rsidRPr="002E69AD">
        <w:rPr>
          <w:color w:val="000000" w:themeColor="text1"/>
          <w:sz w:val="24"/>
          <w:szCs w:val="24"/>
          <w:highlight w:val="green"/>
        </w:rPr>
        <w:t>ть отвод земель</w:t>
      </w:r>
      <w:r w:rsidRPr="002E69AD">
        <w:rPr>
          <w:rStyle w:val="af8"/>
          <w:color w:val="000000" w:themeColor="text1"/>
          <w:sz w:val="24"/>
          <w:szCs w:val="24"/>
          <w:highlight w:val="green"/>
        </w:rPr>
        <w:footnoteReference w:customMarkFollows="1" w:id="3"/>
        <w:t>1)</w:t>
      </w:r>
      <w:r w:rsidRPr="002E69AD">
        <w:rPr>
          <w:color w:val="000000" w:themeColor="text1"/>
          <w:sz w:val="24"/>
          <w:szCs w:val="24"/>
          <w:highlight w:val="green"/>
        </w:rPr>
        <w:t xml:space="preserve"> на время строительства трубопроводов;</w:t>
      </w:r>
    </w:p>
    <w:p w14:paraId="5B0D51E6"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оформ</w:t>
      </w:r>
      <w:r w:rsidR="00C06560" w:rsidRPr="002E69AD">
        <w:rPr>
          <w:color w:val="000000" w:themeColor="text1"/>
          <w:sz w:val="24"/>
          <w:szCs w:val="24"/>
          <w:highlight w:val="green"/>
        </w:rPr>
        <w:t>ля</w:t>
      </w:r>
      <w:r w:rsidRPr="002E69AD">
        <w:rPr>
          <w:color w:val="000000" w:themeColor="text1"/>
          <w:sz w:val="24"/>
          <w:szCs w:val="24"/>
          <w:highlight w:val="green"/>
        </w:rPr>
        <w:t>ть разрешения и допуски на производство работ;</w:t>
      </w:r>
    </w:p>
    <w:p w14:paraId="290BB88D"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выполн</w:t>
      </w:r>
      <w:r w:rsidR="00C06560" w:rsidRPr="002E69AD">
        <w:rPr>
          <w:color w:val="000000" w:themeColor="text1"/>
          <w:sz w:val="24"/>
          <w:szCs w:val="24"/>
          <w:highlight w:val="green"/>
        </w:rPr>
        <w:t>ять</w:t>
      </w:r>
      <w:r w:rsidRPr="002E69AD">
        <w:rPr>
          <w:color w:val="000000" w:themeColor="text1"/>
          <w:sz w:val="24"/>
          <w:szCs w:val="24"/>
          <w:highlight w:val="green"/>
        </w:rPr>
        <w:t xml:space="preserve"> работы по организации режимных наблюдений по специальным программам;</w:t>
      </w:r>
    </w:p>
    <w:p w14:paraId="41B3C473"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организов</w:t>
      </w:r>
      <w:r w:rsidR="00C06560" w:rsidRPr="002E69AD">
        <w:rPr>
          <w:color w:val="000000" w:themeColor="text1"/>
          <w:sz w:val="24"/>
          <w:szCs w:val="24"/>
          <w:highlight w:val="green"/>
        </w:rPr>
        <w:t>ыв</w:t>
      </w:r>
      <w:r w:rsidRPr="002E69AD">
        <w:rPr>
          <w:color w:val="000000" w:themeColor="text1"/>
          <w:sz w:val="24"/>
          <w:szCs w:val="24"/>
          <w:highlight w:val="green"/>
        </w:rPr>
        <w:t>ать взаимодействие</w:t>
      </w:r>
      <w:r w:rsidR="00E120D1" w:rsidRPr="002E69AD">
        <w:rPr>
          <w:color w:val="000000" w:themeColor="text1"/>
          <w:sz w:val="24"/>
          <w:szCs w:val="24"/>
          <w:highlight w:val="green"/>
        </w:rPr>
        <w:t xml:space="preserve"> между заказчиком и подрядчиком.</w:t>
      </w:r>
    </w:p>
    <w:p w14:paraId="288457B4" w14:textId="1AB86717" w:rsidR="00322C7B" w:rsidRPr="002E69AD" w:rsidRDefault="00201BDD" w:rsidP="00C6455C">
      <w:pPr>
        <w:pStyle w:val="FORMATTEXT"/>
        <w:widowControl/>
        <w:numPr>
          <w:ilvl w:val="0"/>
          <w:numId w:val="25"/>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На подготовительные работы в соответствии с принятыми проектными решениями подрядчик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ен разработать ППР, включающий в себя подготовительные </w:t>
      </w:r>
      <w:proofErr w:type="spellStart"/>
      <w:r w:rsidRPr="002E69AD">
        <w:rPr>
          <w:color w:val="000000" w:themeColor="text1"/>
          <w:sz w:val="24"/>
          <w:szCs w:val="24"/>
          <w:highlight w:val="green"/>
        </w:rPr>
        <w:t>внетрассовые</w:t>
      </w:r>
      <w:proofErr w:type="spellEnd"/>
      <w:r w:rsidRPr="002E69AD">
        <w:rPr>
          <w:color w:val="000000" w:themeColor="text1"/>
          <w:sz w:val="24"/>
          <w:szCs w:val="24"/>
          <w:highlight w:val="green"/>
        </w:rPr>
        <w:t xml:space="preserve"> работы, выполняемые в мобилизационный период, и </w:t>
      </w:r>
      <w:proofErr w:type="spellStart"/>
      <w:r w:rsidRPr="002E69AD">
        <w:rPr>
          <w:color w:val="000000" w:themeColor="text1"/>
          <w:sz w:val="24"/>
          <w:szCs w:val="24"/>
          <w:highlight w:val="green"/>
        </w:rPr>
        <w:t>вдольтрассовые</w:t>
      </w:r>
      <w:proofErr w:type="spellEnd"/>
      <w:r w:rsidRPr="002E69AD">
        <w:rPr>
          <w:color w:val="000000" w:themeColor="text1"/>
          <w:sz w:val="24"/>
          <w:szCs w:val="24"/>
          <w:highlight w:val="green"/>
        </w:rPr>
        <w:t xml:space="preserve"> подготовительные работы, выполняемые на подготовительно-технологическом этапе.</w:t>
      </w:r>
    </w:p>
    <w:p w14:paraId="78256BC1" w14:textId="4E9B1EB2"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 xml:space="preserve">ППР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ен быть согласован с </w:t>
      </w:r>
      <w:r w:rsidR="00D27B42" w:rsidRPr="002E69AD">
        <w:rPr>
          <w:color w:val="000000" w:themeColor="text1"/>
          <w:sz w:val="24"/>
          <w:szCs w:val="24"/>
          <w:highlight w:val="green"/>
        </w:rPr>
        <w:t xml:space="preserve">заказчиком </w:t>
      </w:r>
      <w:r w:rsidRPr="002E69AD">
        <w:rPr>
          <w:color w:val="000000" w:themeColor="text1"/>
          <w:sz w:val="24"/>
          <w:szCs w:val="24"/>
          <w:highlight w:val="green"/>
        </w:rPr>
        <w:t xml:space="preserve">и утвержден </w:t>
      </w:r>
      <w:r w:rsidR="00615ECE" w:rsidRPr="002E69AD">
        <w:rPr>
          <w:color w:val="000000" w:themeColor="text1"/>
          <w:sz w:val="24"/>
          <w:szCs w:val="24"/>
          <w:highlight w:val="green"/>
        </w:rPr>
        <w:t>подрядчиком</w:t>
      </w:r>
      <w:r w:rsidRPr="002E69AD">
        <w:rPr>
          <w:color w:val="000000" w:themeColor="text1"/>
          <w:sz w:val="24"/>
          <w:szCs w:val="24"/>
          <w:highlight w:val="green"/>
        </w:rPr>
        <w:t>.</w:t>
      </w:r>
    </w:p>
    <w:p w14:paraId="4EA3C35F" w14:textId="68F580C9" w:rsidR="00322C7B" w:rsidRPr="002E69AD" w:rsidRDefault="00201BDD" w:rsidP="00C6455C">
      <w:pPr>
        <w:pStyle w:val="FORMATTEXT"/>
        <w:widowControl/>
        <w:numPr>
          <w:ilvl w:val="0"/>
          <w:numId w:val="25"/>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ППР в своем составе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ен содержать текстовую (пояснительная записка) и графическую </w:t>
      </w:r>
      <w:r w:rsidR="00C06560" w:rsidRPr="002E69AD">
        <w:rPr>
          <w:color w:val="000000" w:themeColor="text1"/>
          <w:sz w:val="24"/>
          <w:szCs w:val="24"/>
          <w:highlight w:val="green"/>
        </w:rPr>
        <w:t xml:space="preserve">(ТК и схемы) </w:t>
      </w:r>
      <w:r w:rsidRPr="002E69AD">
        <w:rPr>
          <w:color w:val="000000" w:themeColor="text1"/>
          <w:sz w:val="24"/>
          <w:szCs w:val="24"/>
          <w:highlight w:val="green"/>
        </w:rPr>
        <w:t>част</w:t>
      </w:r>
      <w:r w:rsidR="00C06560" w:rsidRPr="002E69AD">
        <w:rPr>
          <w:color w:val="000000" w:themeColor="text1"/>
          <w:sz w:val="24"/>
          <w:szCs w:val="24"/>
          <w:highlight w:val="green"/>
        </w:rPr>
        <w:t>и</w:t>
      </w:r>
      <w:r w:rsidRPr="002E69AD">
        <w:rPr>
          <w:color w:val="000000" w:themeColor="text1"/>
          <w:sz w:val="24"/>
          <w:szCs w:val="24"/>
          <w:highlight w:val="green"/>
        </w:rPr>
        <w:t xml:space="preserve">. </w:t>
      </w:r>
      <w:r w:rsidR="00E11C1C" w:rsidRPr="002E69AD">
        <w:rPr>
          <w:b/>
          <w:color w:val="000000" w:themeColor="text1"/>
          <w:sz w:val="24"/>
          <w:szCs w:val="24"/>
          <w:highlight w:val="green"/>
        </w:rPr>
        <w:t>Не допускается</w:t>
      </w:r>
      <w:r w:rsidRPr="002E69AD">
        <w:rPr>
          <w:color w:val="000000" w:themeColor="text1"/>
          <w:sz w:val="24"/>
          <w:szCs w:val="24"/>
          <w:highlight w:val="green"/>
        </w:rPr>
        <w:t xml:space="preserve"> представление в ППР типовых ТК без привязки к конкретным условиям строительства и принятым проектным решениям по объекту.</w:t>
      </w:r>
    </w:p>
    <w:p w14:paraId="7B8B01E1" w14:textId="77777777" w:rsidR="00595BFD" w:rsidRPr="002E69AD" w:rsidRDefault="00595BFD" w:rsidP="00C6455C">
      <w:pPr>
        <w:pStyle w:val="FORMATTEXT"/>
        <w:widowControl/>
        <w:numPr>
          <w:ilvl w:val="0"/>
          <w:numId w:val="25"/>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Подрядчик обязан оформ</w:t>
      </w:r>
      <w:r w:rsidR="00C06560" w:rsidRPr="002E69AD">
        <w:rPr>
          <w:color w:val="000000" w:themeColor="text1"/>
          <w:sz w:val="24"/>
          <w:szCs w:val="24"/>
          <w:highlight w:val="green"/>
        </w:rPr>
        <w:t>лять</w:t>
      </w:r>
      <w:r w:rsidRPr="002E69AD">
        <w:rPr>
          <w:color w:val="000000" w:themeColor="text1"/>
          <w:sz w:val="24"/>
          <w:szCs w:val="24"/>
          <w:highlight w:val="green"/>
        </w:rPr>
        <w:t xml:space="preserve"> разрешение (наряд-допуск) на производство работ в охранной зоне действующих коммуникаций.</w:t>
      </w:r>
    </w:p>
    <w:p w14:paraId="1ED403EF" w14:textId="69E678F5" w:rsidR="00322C7B" w:rsidRPr="002E69AD" w:rsidRDefault="00595BFD" w:rsidP="00C6455C">
      <w:pPr>
        <w:pStyle w:val="FORMATTEXT"/>
        <w:widowControl/>
        <w:numPr>
          <w:ilvl w:val="0"/>
          <w:numId w:val="25"/>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З</w:t>
      </w:r>
      <w:r w:rsidR="00201BDD" w:rsidRPr="002E69AD">
        <w:rPr>
          <w:color w:val="000000" w:themeColor="text1"/>
          <w:sz w:val="24"/>
          <w:szCs w:val="24"/>
          <w:highlight w:val="green"/>
        </w:rPr>
        <w:t xml:space="preserve">аказчик до начала строительства или реконструкции объекта капитального строительства </w:t>
      </w:r>
      <w:r w:rsidR="00E11C1C" w:rsidRPr="002E69AD">
        <w:rPr>
          <w:b/>
          <w:color w:val="000000" w:themeColor="text1"/>
          <w:sz w:val="24"/>
          <w:szCs w:val="24"/>
          <w:highlight w:val="green"/>
        </w:rPr>
        <w:t>долж</w:t>
      </w:r>
      <w:r w:rsidR="00201BDD" w:rsidRPr="002E69AD">
        <w:rPr>
          <w:color w:val="000000" w:themeColor="text1"/>
          <w:sz w:val="24"/>
          <w:szCs w:val="24"/>
          <w:highlight w:val="green"/>
        </w:rPr>
        <w:t>ен изве</w:t>
      </w:r>
      <w:r w:rsidR="00C06560" w:rsidRPr="002E69AD">
        <w:rPr>
          <w:color w:val="000000" w:themeColor="text1"/>
          <w:sz w:val="24"/>
          <w:szCs w:val="24"/>
          <w:highlight w:val="green"/>
        </w:rPr>
        <w:t>щать</w:t>
      </w:r>
      <w:r w:rsidR="00201BDD" w:rsidRPr="002E69AD">
        <w:rPr>
          <w:color w:val="000000" w:themeColor="text1"/>
          <w:sz w:val="24"/>
          <w:szCs w:val="24"/>
          <w:highlight w:val="green"/>
        </w:rPr>
        <w:t xml:space="preserve"> органы государственного строительного надзора о начале работ.</w:t>
      </w:r>
    </w:p>
    <w:p w14:paraId="46A7B094" w14:textId="77777777" w:rsidR="00322C7B" w:rsidRPr="002E69AD" w:rsidRDefault="00201BDD" w:rsidP="008B62CC">
      <w:pPr>
        <w:pStyle w:val="HEADERTEXT"/>
        <w:widowControl/>
        <w:numPr>
          <w:ilvl w:val="0"/>
          <w:numId w:val="24"/>
        </w:numPr>
        <w:tabs>
          <w:tab w:val="left" w:pos="1276"/>
        </w:tabs>
        <w:ind w:left="0" w:firstLine="709"/>
        <w:jc w:val="both"/>
        <w:outlineLvl w:val="1"/>
        <w:rPr>
          <w:b/>
          <w:bCs/>
          <w:color w:val="000000" w:themeColor="text1"/>
          <w:sz w:val="24"/>
          <w:szCs w:val="24"/>
          <w:highlight w:val="green"/>
        </w:rPr>
      </w:pPr>
      <w:bookmarkStart w:id="26" w:name="_Toc97192481"/>
      <w:r w:rsidRPr="002E69AD">
        <w:rPr>
          <w:b/>
          <w:bCs/>
          <w:color w:val="000000" w:themeColor="text1"/>
          <w:sz w:val="24"/>
          <w:szCs w:val="24"/>
          <w:highlight w:val="green"/>
        </w:rPr>
        <w:t xml:space="preserve">Организация и производство </w:t>
      </w:r>
      <w:proofErr w:type="spellStart"/>
      <w:r w:rsidRPr="002E69AD">
        <w:rPr>
          <w:b/>
          <w:bCs/>
          <w:color w:val="000000" w:themeColor="text1"/>
          <w:sz w:val="24"/>
          <w:szCs w:val="24"/>
          <w:highlight w:val="green"/>
        </w:rPr>
        <w:t>внетрассовых</w:t>
      </w:r>
      <w:proofErr w:type="spellEnd"/>
      <w:r w:rsidRPr="002E69AD">
        <w:rPr>
          <w:b/>
          <w:bCs/>
          <w:color w:val="000000" w:themeColor="text1"/>
          <w:sz w:val="24"/>
          <w:szCs w:val="24"/>
          <w:highlight w:val="green"/>
        </w:rPr>
        <w:t xml:space="preserve"> подготовительных работ</w:t>
      </w:r>
      <w:bookmarkEnd w:id="26"/>
    </w:p>
    <w:p w14:paraId="2A2E05EB" w14:textId="49EFC3AD" w:rsidR="00322C7B" w:rsidRPr="002E69AD" w:rsidRDefault="00201BDD" w:rsidP="00C6455C">
      <w:pPr>
        <w:pStyle w:val="FORMATTEXT"/>
        <w:widowControl/>
        <w:numPr>
          <w:ilvl w:val="0"/>
          <w:numId w:val="27"/>
        </w:numPr>
        <w:tabs>
          <w:tab w:val="left" w:pos="1418"/>
        </w:tabs>
        <w:ind w:left="0" w:firstLine="709"/>
        <w:jc w:val="both"/>
        <w:rPr>
          <w:color w:val="000000" w:themeColor="text1"/>
          <w:sz w:val="24"/>
          <w:szCs w:val="24"/>
          <w:highlight w:val="green"/>
        </w:rPr>
      </w:pPr>
      <w:proofErr w:type="spellStart"/>
      <w:r w:rsidRPr="002E69AD">
        <w:rPr>
          <w:color w:val="000000" w:themeColor="text1"/>
          <w:sz w:val="24"/>
          <w:szCs w:val="24"/>
          <w:highlight w:val="green"/>
        </w:rPr>
        <w:t>Внетрассовые</w:t>
      </w:r>
      <w:proofErr w:type="spellEnd"/>
      <w:r w:rsidRPr="002E69AD">
        <w:rPr>
          <w:color w:val="000000" w:themeColor="text1"/>
          <w:sz w:val="24"/>
          <w:szCs w:val="24"/>
          <w:highlight w:val="green"/>
        </w:rPr>
        <w:t xml:space="preserve"> подготовительные работы </w:t>
      </w:r>
      <w:r w:rsidR="00E11C1C" w:rsidRPr="002E69AD">
        <w:rPr>
          <w:b/>
          <w:color w:val="000000" w:themeColor="text1"/>
          <w:sz w:val="24"/>
          <w:szCs w:val="24"/>
          <w:highlight w:val="green"/>
        </w:rPr>
        <w:t>включают</w:t>
      </w:r>
      <w:r w:rsidRPr="002E69AD">
        <w:rPr>
          <w:color w:val="000000" w:themeColor="text1"/>
          <w:sz w:val="24"/>
          <w:szCs w:val="24"/>
          <w:highlight w:val="green"/>
        </w:rPr>
        <w:t xml:space="preserve"> в себя:</w:t>
      </w:r>
    </w:p>
    <w:p w14:paraId="42A5CE48" w14:textId="77777777" w:rsidR="00322C7B" w:rsidRPr="002E69AD" w:rsidRDefault="00201BDD" w:rsidP="00C6455C">
      <w:pPr>
        <w:pStyle w:val="FORMATTEXT"/>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устройство временных пристанционных или прибрежных площадок для складирования труб и обустройство временных баз для хранения материалов, и оборудования;</w:t>
      </w:r>
    </w:p>
    <w:p w14:paraId="6DE765B0"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устройство временных пристаней или причалов;</w:t>
      </w:r>
    </w:p>
    <w:p w14:paraId="6135005B"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обустройство (усиление) дорог общего пользования;</w:t>
      </w:r>
    </w:p>
    <w:p w14:paraId="495B80CB"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устройство временных и усиление (укрепление) существующих мостов по маршруту доставки строительной техники и грузов;</w:t>
      </w:r>
    </w:p>
    <w:p w14:paraId="5668CE80"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строительство временных подъездных дорог, включая зимники;</w:t>
      </w:r>
    </w:p>
    <w:p w14:paraId="0DC6EDC7"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устройство ледовых переправ при пересечении водных преград временными подъездными дорогами;</w:t>
      </w:r>
    </w:p>
    <w:p w14:paraId="239CA6A3"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строительство временных жилых городков строителей;</w:t>
      </w:r>
    </w:p>
    <w:p w14:paraId="4BB18FA9"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устройство производственных баз и обустройство площадок для размещения трубосварочных баз;</w:t>
      </w:r>
    </w:p>
    <w:p w14:paraId="75E11511"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устройство систем энергообеспечения объектов;</w:t>
      </w:r>
    </w:p>
    <w:p w14:paraId="56F222BD"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заключение договора на поставку ИСМ или обустройство карьеров;</w:t>
      </w:r>
    </w:p>
    <w:p w14:paraId="222B865A"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устройство временных складов хранения материалов и оборудования для нужд строительства площадочных объектов;</w:t>
      </w:r>
    </w:p>
    <w:p w14:paraId="7ACDEE6D" w14:textId="77777777" w:rsidR="00322C7B" w:rsidRPr="002E69AD" w:rsidRDefault="00201BDD" w:rsidP="00C6455C">
      <w:pPr>
        <w:pStyle w:val="FORMATTEXT"/>
        <w:widowControl/>
        <w:numPr>
          <w:ilvl w:val="0"/>
          <w:numId w:val="26"/>
        </w:numPr>
        <w:tabs>
          <w:tab w:val="left" w:pos="1134"/>
        </w:tabs>
        <w:ind w:left="0" w:firstLine="709"/>
        <w:jc w:val="both"/>
        <w:rPr>
          <w:color w:val="000000" w:themeColor="text1"/>
          <w:sz w:val="24"/>
          <w:szCs w:val="24"/>
          <w:highlight w:val="green"/>
        </w:rPr>
      </w:pPr>
      <w:r w:rsidRPr="002E69AD">
        <w:rPr>
          <w:color w:val="000000" w:themeColor="text1"/>
          <w:sz w:val="24"/>
          <w:szCs w:val="24"/>
          <w:highlight w:val="green"/>
        </w:rPr>
        <w:t>заключение со специализированными организациями договоров по вывозу, обработке/утилизации/обезвреживанию, размещению отходов строительства и ремонта, твердых коммунальных отходов.</w:t>
      </w:r>
    </w:p>
    <w:p w14:paraId="4940D398" w14:textId="31A99820" w:rsidR="00322C7B" w:rsidRPr="002E69AD" w:rsidRDefault="00C06560" w:rsidP="00C6455C">
      <w:pPr>
        <w:pStyle w:val="FORMATTEXT"/>
        <w:widowControl/>
        <w:numPr>
          <w:ilvl w:val="0"/>
          <w:numId w:val="27"/>
        </w:numPr>
        <w:tabs>
          <w:tab w:val="left" w:pos="1418"/>
        </w:tabs>
        <w:ind w:left="0" w:firstLine="709"/>
        <w:jc w:val="both"/>
        <w:rPr>
          <w:color w:val="000000" w:themeColor="text1"/>
          <w:sz w:val="24"/>
          <w:szCs w:val="24"/>
          <w:highlight w:val="green"/>
        </w:rPr>
      </w:pPr>
      <w:proofErr w:type="spellStart"/>
      <w:r w:rsidRPr="002E69AD">
        <w:rPr>
          <w:color w:val="000000" w:themeColor="text1"/>
          <w:sz w:val="24"/>
          <w:szCs w:val="24"/>
          <w:highlight w:val="green"/>
        </w:rPr>
        <w:t>В</w:t>
      </w:r>
      <w:r w:rsidR="00201BDD" w:rsidRPr="002E69AD">
        <w:rPr>
          <w:color w:val="000000" w:themeColor="text1"/>
          <w:sz w:val="24"/>
          <w:szCs w:val="24"/>
          <w:highlight w:val="green"/>
        </w:rPr>
        <w:t>нетрассовы</w:t>
      </w:r>
      <w:r w:rsidRPr="002E69AD">
        <w:rPr>
          <w:color w:val="000000" w:themeColor="text1"/>
          <w:sz w:val="24"/>
          <w:szCs w:val="24"/>
          <w:highlight w:val="green"/>
        </w:rPr>
        <w:t>е</w:t>
      </w:r>
      <w:proofErr w:type="spellEnd"/>
      <w:r w:rsidR="00201BDD" w:rsidRPr="002E69AD">
        <w:rPr>
          <w:color w:val="000000" w:themeColor="text1"/>
          <w:sz w:val="24"/>
          <w:szCs w:val="24"/>
          <w:highlight w:val="green"/>
        </w:rPr>
        <w:t xml:space="preserve"> подготовительны</w:t>
      </w:r>
      <w:r w:rsidRPr="002E69AD">
        <w:rPr>
          <w:color w:val="000000" w:themeColor="text1"/>
          <w:sz w:val="24"/>
          <w:szCs w:val="24"/>
          <w:highlight w:val="green"/>
        </w:rPr>
        <w:t>е</w:t>
      </w:r>
      <w:r w:rsidR="00201BDD" w:rsidRPr="002E69AD">
        <w:rPr>
          <w:color w:val="000000" w:themeColor="text1"/>
          <w:sz w:val="24"/>
          <w:szCs w:val="24"/>
          <w:highlight w:val="green"/>
        </w:rPr>
        <w:t xml:space="preserve"> работ</w:t>
      </w:r>
      <w:r w:rsidRPr="002E69AD">
        <w:rPr>
          <w:color w:val="000000" w:themeColor="text1"/>
          <w:sz w:val="24"/>
          <w:szCs w:val="24"/>
          <w:highlight w:val="green"/>
        </w:rPr>
        <w:t>ы</w:t>
      </w:r>
      <w:r w:rsidR="00201BDD"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00201BDD" w:rsidRPr="002E69AD">
        <w:rPr>
          <w:color w:val="000000" w:themeColor="text1"/>
          <w:sz w:val="24"/>
          <w:szCs w:val="24"/>
          <w:highlight w:val="green"/>
        </w:rPr>
        <w:t>н</w:t>
      </w:r>
      <w:r w:rsidRPr="002E69AD">
        <w:rPr>
          <w:color w:val="000000" w:themeColor="text1"/>
          <w:sz w:val="24"/>
          <w:szCs w:val="24"/>
          <w:highlight w:val="green"/>
        </w:rPr>
        <w:t>ы</w:t>
      </w:r>
      <w:r w:rsidR="00201BDD" w:rsidRPr="002E69AD">
        <w:rPr>
          <w:color w:val="000000" w:themeColor="text1"/>
          <w:sz w:val="24"/>
          <w:szCs w:val="24"/>
          <w:highlight w:val="green"/>
        </w:rPr>
        <w:t xml:space="preserve"> выполняться с соблюдением правил производства работ и учетом требований региональных и/или территориальных органов исполнительной власти.</w:t>
      </w:r>
    </w:p>
    <w:p w14:paraId="57023BC5" w14:textId="2954DC31" w:rsidR="00322C7B" w:rsidRPr="002E69AD" w:rsidRDefault="00201BDD" w:rsidP="00C6455C">
      <w:pPr>
        <w:pStyle w:val="FORMATTEXT"/>
        <w:widowControl/>
        <w:ind w:firstLine="709"/>
        <w:jc w:val="both"/>
        <w:rPr>
          <w:color w:val="000000" w:themeColor="text1"/>
          <w:sz w:val="24"/>
          <w:szCs w:val="24"/>
          <w:highlight w:val="green"/>
        </w:rPr>
      </w:pPr>
      <w:proofErr w:type="spellStart"/>
      <w:r w:rsidRPr="002E69AD">
        <w:rPr>
          <w:color w:val="000000" w:themeColor="text1"/>
          <w:sz w:val="24"/>
          <w:szCs w:val="24"/>
          <w:highlight w:val="green"/>
        </w:rPr>
        <w:lastRenderedPageBreak/>
        <w:t>Внетрассовые</w:t>
      </w:r>
      <w:proofErr w:type="spellEnd"/>
      <w:r w:rsidRPr="002E69AD">
        <w:rPr>
          <w:color w:val="000000" w:themeColor="text1"/>
          <w:sz w:val="24"/>
          <w:szCs w:val="24"/>
          <w:highlight w:val="green"/>
        </w:rPr>
        <w:t xml:space="preserve"> временные объекты </w:t>
      </w:r>
      <w:r w:rsidR="00E11C1C" w:rsidRPr="002E69AD">
        <w:rPr>
          <w:b/>
          <w:color w:val="000000" w:themeColor="text1"/>
          <w:sz w:val="24"/>
          <w:szCs w:val="24"/>
          <w:highlight w:val="green"/>
        </w:rPr>
        <w:t>долж</w:t>
      </w:r>
      <w:r w:rsidRPr="002E69AD">
        <w:rPr>
          <w:color w:val="000000" w:themeColor="text1"/>
          <w:sz w:val="24"/>
          <w:szCs w:val="24"/>
          <w:highlight w:val="green"/>
        </w:rPr>
        <w:t>ны содержаться в работоспособном состоянии до завершения строительства объектов МТ (сдачи объекта в эксплуатацию).</w:t>
      </w:r>
    </w:p>
    <w:p w14:paraId="0BBBCE56" w14:textId="77777777" w:rsidR="00322C7B" w:rsidRPr="002E69AD" w:rsidRDefault="00201BDD" w:rsidP="00C6455C">
      <w:pPr>
        <w:pStyle w:val="FORMATTEXT"/>
        <w:widowControl/>
        <w:ind w:firstLine="709"/>
        <w:jc w:val="both"/>
        <w:rPr>
          <w:color w:val="000000" w:themeColor="text1"/>
          <w:sz w:val="24"/>
          <w:szCs w:val="24"/>
          <w:highlight w:val="green"/>
        </w:rPr>
      </w:pPr>
      <w:r w:rsidRPr="002E69AD">
        <w:rPr>
          <w:b/>
          <w:bCs/>
          <w:color w:val="000000" w:themeColor="text1"/>
          <w:sz w:val="24"/>
          <w:szCs w:val="24"/>
          <w:highlight w:val="green"/>
        </w:rPr>
        <w:t>Устройство временных площадок для складирования и хранения труб (трубных плетей), материалов и оборудован</w:t>
      </w:r>
      <w:r w:rsidRPr="002E69AD">
        <w:rPr>
          <w:bCs/>
          <w:color w:val="000000" w:themeColor="text1"/>
          <w:sz w:val="24"/>
          <w:szCs w:val="24"/>
          <w:highlight w:val="green"/>
        </w:rPr>
        <w:t>ия</w:t>
      </w:r>
    </w:p>
    <w:p w14:paraId="3EE75D95" w14:textId="77777777" w:rsidR="00322C7B" w:rsidRPr="002E69AD" w:rsidRDefault="00201BDD" w:rsidP="00C6455C">
      <w:pPr>
        <w:pStyle w:val="FORMATTEXT"/>
        <w:widowControl/>
        <w:numPr>
          <w:ilvl w:val="0"/>
          <w:numId w:val="27"/>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Подрядчик по строительству обеспечивает подготовку временных площадок складирования и хранения труб (трубных плетей), материалов и оборудования от мест приема грузов до места производства работ с учетом обеспечения рациональной схемы доставки и минимизации числа перевалочных пунктов.</w:t>
      </w:r>
    </w:p>
    <w:p w14:paraId="4CFDFAA4" w14:textId="4F348C0F" w:rsidR="00322C7B" w:rsidRPr="002E69AD" w:rsidRDefault="00201BDD" w:rsidP="00C6455C">
      <w:pPr>
        <w:pStyle w:val="FORMATTEXT"/>
        <w:keepLines/>
        <w:widowControl/>
        <w:numPr>
          <w:ilvl w:val="0"/>
          <w:numId w:val="27"/>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Для хранения труб, трубных плетей, железобетонных </w:t>
      </w:r>
      <w:proofErr w:type="spellStart"/>
      <w:r w:rsidRPr="002E69AD">
        <w:rPr>
          <w:color w:val="000000" w:themeColor="text1"/>
          <w:sz w:val="24"/>
          <w:szCs w:val="24"/>
          <w:highlight w:val="green"/>
        </w:rPr>
        <w:t>пригрузов</w:t>
      </w:r>
      <w:proofErr w:type="spellEnd"/>
      <w:r w:rsidRPr="002E69AD">
        <w:rPr>
          <w:color w:val="000000" w:themeColor="text1"/>
          <w:sz w:val="24"/>
          <w:szCs w:val="24"/>
          <w:highlight w:val="green"/>
        </w:rPr>
        <w:t xml:space="preserve"> и др.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устраиваться временные на период строительства склады, которые располагаются в пунктах разгрузки (прирельсовые), при сварочных базах (базовые), в различных точках трассы (трассовые склады). Количество различных видов складов </w:t>
      </w:r>
      <w:r w:rsidR="00E11C1C" w:rsidRPr="002E69AD">
        <w:rPr>
          <w:b/>
          <w:color w:val="000000" w:themeColor="text1"/>
          <w:sz w:val="24"/>
          <w:szCs w:val="24"/>
          <w:highlight w:val="green"/>
        </w:rPr>
        <w:t>долж</w:t>
      </w:r>
      <w:r w:rsidRPr="002E69AD">
        <w:rPr>
          <w:color w:val="000000" w:themeColor="text1"/>
          <w:sz w:val="24"/>
          <w:szCs w:val="24"/>
          <w:highlight w:val="green"/>
        </w:rPr>
        <w:t>но быть обосновано транспортной схемой в составе ПОС.</w:t>
      </w:r>
    </w:p>
    <w:p w14:paraId="4685336E" w14:textId="60513810" w:rsidR="00322C7B" w:rsidRPr="002E69AD" w:rsidRDefault="00201BDD" w:rsidP="00C6455C">
      <w:pPr>
        <w:pStyle w:val="FORMATTEXT"/>
        <w:widowControl/>
        <w:numPr>
          <w:ilvl w:val="0"/>
          <w:numId w:val="27"/>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Для приемки грузов</w:t>
      </w:r>
      <w:r w:rsidR="00C520C0" w:rsidRPr="002E69AD">
        <w:rPr>
          <w:color w:val="000000" w:themeColor="text1"/>
          <w:sz w:val="24"/>
          <w:szCs w:val="24"/>
          <w:highlight w:val="green"/>
        </w:rPr>
        <w:t>,</w:t>
      </w:r>
      <w:r w:rsidRPr="002E69AD">
        <w:rPr>
          <w:color w:val="000000" w:themeColor="text1"/>
          <w:sz w:val="24"/>
          <w:szCs w:val="24"/>
          <w:highlight w:val="green"/>
        </w:rPr>
        <w:t xml:space="preserve"> </w:t>
      </w:r>
      <w:r w:rsidR="00C06560" w:rsidRPr="002E69AD">
        <w:rPr>
          <w:color w:val="000000" w:themeColor="text1"/>
          <w:sz w:val="24"/>
          <w:szCs w:val="24"/>
          <w:highlight w:val="green"/>
        </w:rPr>
        <w:t xml:space="preserve">транспортируемых </w:t>
      </w:r>
      <w:r w:rsidRPr="002E69AD">
        <w:rPr>
          <w:color w:val="000000" w:themeColor="text1"/>
          <w:sz w:val="24"/>
          <w:szCs w:val="24"/>
          <w:highlight w:val="green"/>
        </w:rPr>
        <w:t>водным путем</w:t>
      </w:r>
      <w:r w:rsidR="00C520C0" w:rsidRPr="002E69AD">
        <w:rPr>
          <w:color w:val="000000" w:themeColor="text1"/>
          <w:sz w:val="24"/>
          <w:szCs w:val="24"/>
          <w:highlight w:val="green"/>
        </w:rPr>
        <w:t>,</w:t>
      </w:r>
      <w:r w:rsidRPr="002E69AD">
        <w:rPr>
          <w:color w:val="000000" w:themeColor="text1"/>
          <w:sz w:val="24"/>
          <w:szCs w:val="24"/>
          <w:highlight w:val="green"/>
        </w:rPr>
        <w:t xml:space="preserve">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быть оборудованы временные </w:t>
      </w:r>
      <w:r w:rsidR="00C06560" w:rsidRPr="002E69AD">
        <w:rPr>
          <w:color w:val="000000" w:themeColor="text1"/>
          <w:sz w:val="24"/>
          <w:szCs w:val="24"/>
          <w:highlight w:val="green"/>
        </w:rPr>
        <w:t xml:space="preserve">пристани и </w:t>
      </w:r>
      <w:r w:rsidRPr="002E69AD">
        <w:rPr>
          <w:color w:val="000000" w:themeColor="text1"/>
          <w:sz w:val="24"/>
          <w:szCs w:val="24"/>
          <w:highlight w:val="green"/>
        </w:rPr>
        <w:t>причалы</w:t>
      </w:r>
      <w:r w:rsidR="00C06560" w:rsidRPr="002E69AD">
        <w:rPr>
          <w:color w:val="000000" w:themeColor="text1"/>
          <w:sz w:val="24"/>
          <w:szCs w:val="24"/>
          <w:highlight w:val="green"/>
        </w:rPr>
        <w:t>, места которых определяются в ПОС</w:t>
      </w:r>
      <w:r w:rsidRPr="002E69AD">
        <w:rPr>
          <w:color w:val="000000" w:themeColor="text1"/>
          <w:sz w:val="24"/>
          <w:szCs w:val="24"/>
          <w:highlight w:val="green"/>
        </w:rPr>
        <w:t xml:space="preserve">. </w:t>
      </w:r>
      <w:r w:rsidR="00E11C1C" w:rsidRPr="002E69AD">
        <w:rPr>
          <w:b/>
          <w:color w:val="000000" w:themeColor="text1"/>
          <w:sz w:val="24"/>
          <w:szCs w:val="24"/>
          <w:highlight w:val="green"/>
        </w:rPr>
        <w:t>Могут</w:t>
      </w:r>
      <w:r w:rsidRPr="002E69AD">
        <w:rPr>
          <w:color w:val="000000" w:themeColor="text1"/>
          <w:sz w:val="24"/>
          <w:szCs w:val="24"/>
          <w:highlight w:val="green"/>
        </w:rPr>
        <w:t xml:space="preserve"> быть использованы действующие порты и площадки складирования.</w:t>
      </w:r>
    </w:p>
    <w:p w14:paraId="7F12D23B" w14:textId="5A3C9805" w:rsidR="00322C7B" w:rsidRPr="002E69AD" w:rsidRDefault="00537DDD" w:rsidP="00C6455C">
      <w:pPr>
        <w:pStyle w:val="FORMATTEXT"/>
        <w:widowControl/>
        <w:numPr>
          <w:ilvl w:val="0"/>
          <w:numId w:val="27"/>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Площадки для складирования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соответствовать требованиям ГОСТ 12.3.009, ГОСТ 12.1.004 и иметь ровную горизонтальную поверхность с твердым (бетонным, асфальтовым), щебеночным (утрамбованным), земляным (хорошо утрамбованным или армированным) основанием или возведенным с использованием покрытий быстрого развертывания и </w:t>
      </w:r>
      <w:proofErr w:type="spellStart"/>
      <w:r w:rsidRPr="002E69AD">
        <w:rPr>
          <w:color w:val="000000" w:themeColor="text1"/>
          <w:sz w:val="24"/>
          <w:szCs w:val="24"/>
          <w:highlight w:val="green"/>
        </w:rPr>
        <w:t>геосинтетических</w:t>
      </w:r>
      <w:proofErr w:type="spellEnd"/>
      <w:r w:rsidRPr="002E69AD">
        <w:rPr>
          <w:color w:val="000000" w:themeColor="text1"/>
          <w:sz w:val="24"/>
          <w:szCs w:val="24"/>
          <w:highlight w:val="green"/>
        </w:rPr>
        <w:t xml:space="preserve"> материалов и изделий. Открытые площадки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иметь уклоны не более 3° с учетом стока поверхностных вод, а зимой очищены от снега и льда. Кроме того, </w:t>
      </w:r>
      <w:r w:rsidR="00E11C1C" w:rsidRPr="002E69AD">
        <w:rPr>
          <w:b/>
          <w:color w:val="000000" w:themeColor="text1"/>
          <w:sz w:val="24"/>
          <w:szCs w:val="24"/>
          <w:highlight w:val="green"/>
        </w:rPr>
        <w:t>долж</w:t>
      </w:r>
      <w:r w:rsidRPr="002E69AD">
        <w:rPr>
          <w:color w:val="000000" w:themeColor="text1"/>
          <w:sz w:val="24"/>
          <w:szCs w:val="24"/>
          <w:highlight w:val="green"/>
        </w:rPr>
        <w:t>ен быть предусмотрен водоотвод поверхностных вод.</w:t>
      </w:r>
    </w:p>
    <w:p w14:paraId="10182862" w14:textId="07564DFF" w:rsidR="00322C7B" w:rsidRPr="002E69AD" w:rsidRDefault="00201BDD" w:rsidP="00C6455C">
      <w:pPr>
        <w:pStyle w:val="FORMATTEXT"/>
        <w:widowControl/>
        <w:numPr>
          <w:ilvl w:val="0"/>
          <w:numId w:val="27"/>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Для обеспечения безопасности движения транспортных и грузоподъемных машин площадки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соответствовать требованиям ГОСТ 12.3.009, а именно, иметь сквозной или круговой проезды шириной не менее 4,5 м, радиус поворота проездов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ен быть не менее 15 м и между смежными штабелями труб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быть оставлены проходы шириной 1 м и более. Для выполнения работ в темное время суток проезды, проходы и места складирования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иметь освещенность не менее 10 </w:t>
      </w:r>
      <w:proofErr w:type="spellStart"/>
      <w:r w:rsidRPr="002E69AD">
        <w:rPr>
          <w:color w:val="000000" w:themeColor="text1"/>
          <w:sz w:val="24"/>
          <w:szCs w:val="24"/>
          <w:highlight w:val="green"/>
        </w:rPr>
        <w:t>лк</w:t>
      </w:r>
      <w:proofErr w:type="spellEnd"/>
      <w:r w:rsidRPr="002E69AD">
        <w:rPr>
          <w:color w:val="000000" w:themeColor="text1"/>
          <w:sz w:val="24"/>
          <w:szCs w:val="24"/>
          <w:highlight w:val="green"/>
        </w:rPr>
        <w:t xml:space="preserve">. При </w:t>
      </w:r>
      <w:r w:rsidR="00E11C1C" w:rsidRPr="002E69AD">
        <w:rPr>
          <w:b/>
          <w:color w:val="000000" w:themeColor="text1"/>
          <w:sz w:val="24"/>
          <w:szCs w:val="24"/>
          <w:highlight w:val="green"/>
        </w:rPr>
        <w:t>необходимо</w:t>
      </w:r>
      <w:r w:rsidRPr="002E69AD">
        <w:rPr>
          <w:color w:val="000000" w:themeColor="text1"/>
          <w:sz w:val="24"/>
          <w:szCs w:val="24"/>
          <w:highlight w:val="green"/>
        </w:rPr>
        <w:t xml:space="preserve">сти освещения больших площадей </w:t>
      </w:r>
      <w:r w:rsidR="00E11C1C" w:rsidRPr="002E69AD">
        <w:rPr>
          <w:b/>
          <w:color w:val="000000" w:themeColor="text1"/>
          <w:sz w:val="24"/>
          <w:szCs w:val="24"/>
          <w:highlight w:val="green"/>
        </w:rPr>
        <w:t>допускается</w:t>
      </w:r>
      <w:r w:rsidRPr="002E69AD">
        <w:rPr>
          <w:color w:val="000000" w:themeColor="text1"/>
          <w:sz w:val="24"/>
          <w:szCs w:val="24"/>
          <w:highlight w:val="green"/>
        </w:rPr>
        <w:t xml:space="preserve"> применять прожекторное освещение.</w:t>
      </w:r>
    </w:p>
    <w:p w14:paraId="09D1F053" w14:textId="2D3C3F5D" w:rsidR="00322C7B" w:rsidRPr="002E69AD" w:rsidRDefault="00201BDD" w:rsidP="00C6455C">
      <w:pPr>
        <w:pStyle w:val="FORMATTEXT"/>
        <w:widowControl/>
        <w:numPr>
          <w:ilvl w:val="0"/>
          <w:numId w:val="27"/>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К площадкам </w:t>
      </w:r>
      <w:r w:rsidR="00E11C1C" w:rsidRPr="002E69AD">
        <w:rPr>
          <w:b/>
          <w:color w:val="000000" w:themeColor="text1"/>
          <w:sz w:val="24"/>
          <w:szCs w:val="24"/>
          <w:highlight w:val="green"/>
        </w:rPr>
        <w:t>долж</w:t>
      </w:r>
      <w:r w:rsidRPr="002E69AD">
        <w:rPr>
          <w:color w:val="000000" w:themeColor="text1"/>
          <w:sz w:val="24"/>
          <w:szCs w:val="24"/>
          <w:highlight w:val="green"/>
        </w:rPr>
        <w:t>ны быть подготовлены подъездные пути для транспорта, обустроенные дорожными знаками «въезд», «выезд», «разворот», «ограничение скорости» и т. п., согласно ГОСТ Р 52290.</w:t>
      </w:r>
    </w:p>
    <w:p w14:paraId="55FD66E2" w14:textId="050342C4" w:rsidR="00322C7B" w:rsidRPr="002E69AD" w:rsidRDefault="00201BDD" w:rsidP="00C6455C">
      <w:pPr>
        <w:pStyle w:val="FORMATTEXT"/>
        <w:widowControl/>
        <w:numPr>
          <w:ilvl w:val="0"/>
          <w:numId w:val="27"/>
        </w:numPr>
        <w:tabs>
          <w:tab w:val="left" w:pos="1418"/>
        </w:tabs>
        <w:ind w:left="0" w:firstLine="709"/>
        <w:jc w:val="both"/>
        <w:rPr>
          <w:color w:val="000000" w:themeColor="text1"/>
          <w:sz w:val="24"/>
          <w:szCs w:val="24"/>
          <w:highlight w:val="green"/>
        </w:rPr>
      </w:pPr>
      <w:r w:rsidRPr="002E69AD">
        <w:rPr>
          <w:color w:val="000000" w:themeColor="text1"/>
          <w:sz w:val="24"/>
          <w:szCs w:val="24"/>
          <w:highlight w:val="green"/>
        </w:rPr>
        <w:t xml:space="preserve">На площадках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быть установлены помещения для обогрева работающих. Площадки </w:t>
      </w:r>
      <w:r w:rsidR="00E11C1C" w:rsidRPr="002E69AD">
        <w:rPr>
          <w:b/>
          <w:color w:val="000000" w:themeColor="text1"/>
          <w:sz w:val="24"/>
          <w:szCs w:val="24"/>
          <w:highlight w:val="green"/>
        </w:rPr>
        <w:t>долж</w:t>
      </w:r>
      <w:r w:rsidRPr="002E69AD">
        <w:rPr>
          <w:color w:val="000000" w:themeColor="text1"/>
          <w:sz w:val="24"/>
          <w:szCs w:val="24"/>
          <w:highlight w:val="green"/>
        </w:rPr>
        <w:t>ны иметь ограждение.</w:t>
      </w:r>
    </w:p>
    <w:p w14:paraId="7560D7EC" w14:textId="4F0ACDDF" w:rsidR="00322C7B" w:rsidRPr="002E69AD"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Для хранения изоляционных,</w:t>
      </w:r>
      <w:r w:rsidR="0024350B" w:rsidRPr="002E69AD">
        <w:rPr>
          <w:color w:val="000000" w:themeColor="text1"/>
          <w:sz w:val="24"/>
          <w:szCs w:val="24"/>
          <w:highlight w:val="green"/>
        </w:rPr>
        <w:t xml:space="preserve"> лакокрасочных,</w:t>
      </w:r>
      <w:r w:rsidRPr="002E69AD">
        <w:rPr>
          <w:color w:val="000000" w:themeColor="text1"/>
          <w:sz w:val="24"/>
          <w:szCs w:val="24"/>
          <w:highlight w:val="green"/>
        </w:rPr>
        <w:t xml:space="preserve"> сварочных материалов, кабельной продукции и оборудования на площадках </w:t>
      </w:r>
      <w:r w:rsidR="00E11C1C" w:rsidRPr="002E69AD">
        <w:rPr>
          <w:b/>
          <w:color w:val="000000" w:themeColor="text1"/>
          <w:sz w:val="24"/>
          <w:szCs w:val="24"/>
          <w:highlight w:val="green"/>
        </w:rPr>
        <w:t>долж</w:t>
      </w:r>
      <w:r w:rsidRPr="002E69AD">
        <w:rPr>
          <w:color w:val="000000" w:themeColor="text1"/>
          <w:sz w:val="24"/>
          <w:szCs w:val="24"/>
          <w:highlight w:val="green"/>
        </w:rPr>
        <w:t>ны быть обустроены отапливаемые склады.</w:t>
      </w:r>
    </w:p>
    <w:p w14:paraId="1F486130" w14:textId="77777777" w:rsidR="00322C7B" w:rsidRPr="002E69AD" w:rsidRDefault="00201BDD" w:rsidP="00C6455C">
      <w:pPr>
        <w:pStyle w:val="FORMATTEXT"/>
        <w:widowControl/>
        <w:ind w:firstLine="709"/>
        <w:jc w:val="both"/>
        <w:rPr>
          <w:b/>
          <w:color w:val="000000" w:themeColor="text1"/>
          <w:sz w:val="24"/>
          <w:szCs w:val="24"/>
          <w:highlight w:val="green"/>
        </w:rPr>
      </w:pPr>
      <w:r w:rsidRPr="002E69AD">
        <w:rPr>
          <w:b/>
          <w:bCs/>
          <w:color w:val="000000" w:themeColor="text1"/>
          <w:sz w:val="24"/>
          <w:szCs w:val="24"/>
          <w:highlight w:val="green"/>
        </w:rPr>
        <w:t>Устройство временных пристаней или причалов</w:t>
      </w:r>
    </w:p>
    <w:p w14:paraId="36C52A02" w14:textId="48F7C535" w:rsidR="00322C7B" w:rsidRPr="002E69AD"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В местах речных разгрузок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организовываться береговые площадки разгрузки, требования к которым те же, что к площадкам складирования. </w:t>
      </w:r>
      <w:r w:rsidR="00B25829" w:rsidRPr="002E69AD">
        <w:rPr>
          <w:color w:val="000000" w:themeColor="text1"/>
          <w:sz w:val="24"/>
          <w:szCs w:val="24"/>
          <w:highlight w:val="green"/>
        </w:rPr>
        <w:t>Н</w:t>
      </w:r>
      <w:r w:rsidRPr="002E69AD">
        <w:rPr>
          <w:color w:val="000000" w:themeColor="text1"/>
          <w:sz w:val="24"/>
          <w:szCs w:val="24"/>
          <w:highlight w:val="green"/>
        </w:rPr>
        <w:t xml:space="preserve">а площадках </w:t>
      </w:r>
      <w:r w:rsidR="00B25829" w:rsidRPr="002E69AD">
        <w:rPr>
          <w:color w:val="000000" w:themeColor="text1"/>
          <w:sz w:val="24"/>
          <w:szCs w:val="24"/>
          <w:highlight w:val="green"/>
        </w:rPr>
        <w:t xml:space="preserve">разгрузки </w:t>
      </w:r>
      <w:r w:rsidR="00E11C1C" w:rsidRPr="002E69AD">
        <w:rPr>
          <w:b/>
          <w:color w:val="000000" w:themeColor="text1"/>
          <w:sz w:val="24"/>
          <w:szCs w:val="24"/>
          <w:highlight w:val="green"/>
        </w:rPr>
        <w:t>долж</w:t>
      </w:r>
      <w:r w:rsidRPr="002E69AD">
        <w:rPr>
          <w:color w:val="000000" w:themeColor="text1"/>
          <w:sz w:val="24"/>
          <w:szCs w:val="24"/>
          <w:highlight w:val="green"/>
        </w:rPr>
        <w:t>ны быть оборудованы опорные площадки из плит в местах установки грузоподъемных машин.</w:t>
      </w:r>
    </w:p>
    <w:p w14:paraId="44E951B6" w14:textId="34752A97" w:rsidR="00322C7B" w:rsidRPr="002E69AD" w:rsidRDefault="00B25829"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В</w:t>
      </w:r>
      <w:r w:rsidR="00201BDD" w:rsidRPr="002E69AD">
        <w:rPr>
          <w:color w:val="000000" w:themeColor="text1"/>
          <w:sz w:val="24"/>
          <w:szCs w:val="24"/>
          <w:highlight w:val="green"/>
        </w:rPr>
        <w:t>ременны</w:t>
      </w:r>
      <w:r w:rsidRPr="002E69AD">
        <w:rPr>
          <w:color w:val="000000" w:themeColor="text1"/>
          <w:sz w:val="24"/>
          <w:szCs w:val="24"/>
          <w:highlight w:val="green"/>
        </w:rPr>
        <w:t>е</w:t>
      </w:r>
      <w:r w:rsidR="00201BDD" w:rsidRPr="002E69AD">
        <w:rPr>
          <w:color w:val="000000" w:themeColor="text1"/>
          <w:sz w:val="24"/>
          <w:szCs w:val="24"/>
          <w:highlight w:val="green"/>
        </w:rPr>
        <w:t xml:space="preserve"> пристан</w:t>
      </w:r>
      <w:r w:rsidRPr="002E69AD">
        <w:rPr>
          <w:color w:val="000000" w:themeColor="text1"/>
          <w:sz w:val="24"/>
          <w:szCs w:val="24"/>
          <w:highlight w:val="green"/>
        </w:rPr>
        <w:t>и</w:t>
      </w:r>
      <w:r w:rsidR="00201BDD" w:rsidRPr="002E69AD">
        <w:rPr>
          <w:color w:val="000000" w:themeColor="text1"/>
          <w:sz w:val="24"/>
          <w:szCs w:val="24"/>
          <w:highlight w:val="green"/>
        </w:rPr>
        <w:t xml:space="preserve"> и причал</w:t>
      </w:r>
      <w:r w:rsidRPr="002E69AD">
        <w:rPr>
          <w:color w:val="000000" w:themeColor="text1"/>
          <w:sz w:val="24"/>
          <w:szCs w:val="24"/>
          <w:highlight w:val="green"/>
        </w:rPr>
        <w:t>ы устраивают</w:t>
      </w:r>
      <w:r w:rsidR="00201BDD" w:rsidRPr="002E69AD">
        <w:rPr>
          <w:color w:val="000000" w:themeColor="text1"/>
          <w:sz w:val="24"/>
          <w:szCs w:val="24"/>
          <w:highlight w:val="green"/>
        </w:rPr>
        <w:t xml:space="preserve"> по отдельным проектным решениям. Строительство </w:t>
      </w:r>
      <w:r w:rsidR="00E11C1C" w:rsidRPr="002E69AD">
        <w:rPr>
          <w:b/>
          <w:color w:val="000000" w:themeColor="text1"/>
          <w:sz w:val="24"/>
          <w:szCs w:val="24"/>
          <w:highlight w:val="green"/>
        </w:rPr>
        <w:t>осуществляется</w:t>
      </w:r>
      <w:r w:rsidR="00201BDD" w:rsidRPr="002E69AD">
        <w:rPr>
          <w:color w:val="000000" w:themeColor="text1"/>
          <w:sz w:val="24"/>
          <w:szCs w:val="24"/>
          <w:highlight w:val="green"/>
        </w:rPr>
        <w:t xml:space="preserve"> после получения решения </w:t>
      </w:r>
      <w:r w:rsidR="00201BDD" w:rsidRPr="002E69AD">
        <w:rPr>
          <w:color w:val="000000" w:themeColor="text1"/>
          <w:sz w:val="24"/>
          <w:szCs w:val="24"/>
          <w:highlight w:val="green"/>
        </w:rPr>
        <w:lastRenderedPageBreak/>
        <w:t>о предоставлении водного объекта в пользование. Порядок установлен в [</w:t>
      </w:r>
      <w:r w:rsidRPr="002E69AD">
        <w:rPr>
          <w:color w:val="000000" w:themeColor="text1"/>
          <w:sz w:val="24"/>
          <w:szCs w:val="24"/>
          <w:highlight w:val="green"/>
        </w:rPr>
        <w:t>4</w:t>
      </w:r>
      <w:r w:rsidR="008B62CC" w:rsidRPr="002E69AD">
        <w:rPr>
          <w:color w:val="000000" w:themeColor="text1"/>
          <w:sz w:val="24"/>
          <w:szCs w:val="24"/>
          <w:highlight w:val="green"/>
        </w:rPr>
        <w:t>,</w:t>
      </w:r>
      <w:r w:rsidRPr="002E69AD">
        <w:rPr>
          <w:color w:val="000000" w:themeColor="text1"/>
          <w:sz w:val="24"/>
          <w:szCs w:val="24"/>
          <w:highlight w:val="green"/>
        </w:rPr>
        <w:t xml:space="preserve"> </w:t>
      </w:r>
      <w:r w:rsidR="00201BDD" w:rsidRPr="002E69AD">
        <w:rPr>
          <w:color w:val="000000" w:themeColor="text1"/>
          <w:sz w:val="24"/>
          <w:szCs w:val="24"/>
          <w:highlight w:val="green"/>
        </w:rPr>
        <w:t>статья 11</w:t>
      </w:r>
      <w:r w:rsidRPr="002E69AD">
        <w:rPr>
          <w:color w:val="000000" w:themeColor="text1"/>
          <w:sz w:val="24"/>
          <w:szCs w:val="24"/>
          <w:highlight w:val="green"/>
        </w:rPr>
        <w:t>]</w:t>
      </w:r>
      <w:r w:rsidR="00201BDD" w:rsidRPr="002E69AD">
        <w:rPr>
          <w:color w:val="000000" w:themeColor="text1"/>
          <w:sz w:val="24"/>
          <w:szCs w:val="24"/>
          <w:highlight w:val="green"/>
        </w:rPr>
        <w:t xml:space="preserve"> и [1</w:t>
      </w:r>
      <w:r w:rsidRPr="002E69AD">
        <w:rPr>
          <w:color w:val="000000" w:themeColor="text1"/>
          <w:sz w:val="24"/>
          <w:szCs w:val="24"/>
          <w:highlight w:val="green"/>
        </w:rPr>
        <w:t>5</w:t>
      </w:r>
      <w:r w:rsidR="008B62CC" w:rsidRPr="002E69AD">
        <w:rPr>
          <w:color w:val="000000" w:themeColor="text1"/>
          <w:sz w:val="24"/>
          <w:szCs w:val="24"/>
          <w:highlight w:val="green"/>
        </w:rPr>
        <w:t>,</w:t>
      </w:r>
      <w:r w:rsidRPr="002E69AD">
        <w:rPr>
          <w:color w:val="000000" w:themeColor="text1"/>
          <w:sz w:val="24"/>
          <w:szCs w:val="24"/>
          <w:highlight w:val="green"/>
        </w:rPr>
        <w:t xml:space="preserve"> </w:t>
      </w:r>
      <w:r w:rsidR="00201BDD" w:rsidRPr="002E69AD">
        <w:rPr>
          <w:color w:val="000000" w:themeColor="text1"/>
          <w:sz w:val="24"/>
          <w:szCs w:val="24"/>
          <w:highlight w:val="green"/>
        </w:rPr>
        <w:t>статьи 9 и 10</w:t>
      </w:r>
      <w:r w:rsidRPr="002E69AD">
        <w:rPr>
          <w:color w:val="000000" w:themeColor="text1"/>
          <w:sz w:val="24"/>
          <w:szCs w:val="24"/>
          <w:highlight w:val="green"/>
        </w:rPr>
        <w:t>]</w:t>
      </w:r>
      <w:r w:rsidR="00201BDD" w:rsidRPr="002E69AD">
        <w:rPr>
          <w:color w:val="000000" w:themeColor="text1"/>
          <w:sz w:val="24"/>
          <w:szCs w:val="24"/>
          <w:highlight w:val="green"/>
        </w:rPr>
        <w:t xml:space="preserve">. </w:t>
      </w:r>
    </w:p>
    <w:p w14:paraId="45F09BCB" w14:textId="77777777" w:rsidR="00322C7B" w:rsidRPr="002E69AD" w:rsidRDefault="00201BDD" w:rsidP="00C6455C">
      <w:pPr>
        <w:pStyle w:val="FORMATTEXT"/>
        <w:widowControl/>
        <w:ind w:firstLine="709"/>
        <w:jc w:val="both"/>
        <w:rPr>
          <w:b/>
          <w:color w:val="000000" w:themeColor="text1"/>
          <w:sz w:val="24"/>
          <w:szCs w:val="24"/>
          <w:highlight w:val="green"/>
          <w:lang w:val="en-US"/>
        </w:rPr>
      </w:pPr>
      <w:r w:rsidRPr="002E69AD">
        <w:rPr>
          <w:b/>
          <w:bCs/>
          <w:color w:val="000000" w:themeColor="text1"/>
          <w:sz w:val="24"/>
          <w:szCs w:val="24"/>
          <w:highlight w:val="green"/>
        </w:rPr>
        <w:t>Обустройство дорог общего пользования</w:t>
      </w:r>
    </w:p>
    <w:p w14:paraId="3A958B12" w14:textId="421DFF37" w:rsidR="00322C7B" w:rsidRPr="002E69AD"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Порядок использования автомобильных дорог общего пользования, к которым относятся автомобильные дороги, предназначенные для движения транспортных средств неограниченного круга лиц, а также автомобильные дороги федерального, регионального и межмуниципального значения, установлен в [</w:t>
      </w:r>
      <w:r w:rsidR="00B25829" w:rsidRPr="002E69AD">
        <w:rPr>
          <w:color w:val="000000" w:themeColor="text1"/>
          <w:sz w:val="24"/>
          <w:szCs w:val="24"/>
          <w:highlight w:val="green"/>
        </w:rPr>
        <w:t>6</w:t>
      </w:r>
      <w:r w:rsidR="008B62CC" w:rsidRPr="002E69AD">
        <w:rPr>
          <w:color w:val="000000" w:themeColor="text1"/>
          <w:sz w:val="24"/>
          <w:szCs w:val="24"/>
          <w:highlight w:val="green"/>
        </w:rPr>
        <w:t>,</w:t>
      </w:r>
      <w:r w:rsidR="00B25829" w:rsidRPr="002E69AD">
        <w:rPr>
          <w:color w:val="000000" w:themeColor="text1"/>
          <w:sz w:val="24"/>
          <w:szCs w:val="24"/>
          <w:highlight w:val="green"/>
        </w:rPr>
        <w:t> </w:t>
      </w:r>
      <w:r w:rsidRPr="002E69AD">
        <w:rPr>
          <w:color w:val="000000" w:themeColor="text1"/>
          <w:sz w:val="24"/>
          <w:szCs w:val="24"/>
          <w:highlight w:val="green"/>
        </w:rPr>
        <w:t>статья</w:t>
      </w:r>
      <w:r w:rsidR="00B25829" w:rsidRPr="002E69AD">
        <w:rPr>
          <w:color w:val="000000" w:themeColor="text1"/>
          <w:sz w:val="24"/>
          <w:szCs w:val="24"/>
          <w:highlight w:val="green"/>
        </w:rPr>
        <w:t> </w:t>
      </w:r>
      <w:r w:rsidRPr="002E69AD">
        <w:rPr>
          <w:color w:val="000000" w:themeColor="text1"/>
          <w:sz w:val="24"/>
          <w:szCs w:val="24"/>
          <w:highlight w:val="green"/>
        </w:rPr>
        <w:t>5</w:t>
      </w:r>
      <w:r w:rsidR="00B25829" w:rsidRPr="002E69AD">
        <w:rPr>
          <w:color w:val="000000" w:themeColor="text1"/>
          <w:sz w:val="24"/>
          <w:szCs w:val="24"/>
          <w:highlight w:val="green"/>
        </w:rPr>
        <w:t>]</w:t>
      </w:r>
      <w:r w:rsidRPr="002E69AD">
        <w:rPr>
          <w:color w:val="000000" w:themeColor="text1"/>
          <w:sz w:val="24"/>
          <w:szCs w:val="24"/>
          <w:highlight w:val="green"/>
        </w:rPr>
        <w:t xml:space="preserve"> и </w:t>
      </w:r>
      <w:r w:rsidR="00E11C1C" w:rsidRPr="002E69AD">
        <w:rPr>
          <w:b/>
          <w:color w:val="000000" w:themeColor="text1"/>
          <w:sz w:val="24"/>
          <w:szCs w:val="24"/>
          <w:highlight w:val="green"/>
        </w:rPr>
        <w:t>осуществляется</w:t>
      </w:r>
      <w:r w:rsidRPr="002E69AD">
        <w:rPr>
          <w:color w:val="000000" w:themeColor="text1"/>
          <w:sz w:val="24"/>
          <w:szCs w:val="24"/>
          <w:highlight w:val="green"/>
        </w:rPr>
        <w:t xml:space="preserve"> с соблюдением правил [7].</w:t>
      </w:r>
    </w:p>
    <w:p w14:paraId="16050097" w14:textId="3B364552" w:rsidR="00322C7B" w:rsidRPr="002E69AD"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Используемые дороги по допустимой нагрузке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соответствовать полной массе применяемых </w:t>
      </w:r>
      <w:bookmarkStart w:id="27" w:name="_Hlk59703165"/>
      <w:r w:rsidRPr="002E69AD">
        <w:rPr>
          <w:color w:val="000000" w:themeColor="text1"/>
          <w:sz w:val="24"/>
          <w:szCs w:val="24"/>
          <w:highlight w:val="green"/>
        </w:rPr>
        <w:t>транспортных средств</w:t>
      </w:r>
      <w:bookmarkEnd w:id="27"/>
      <w:r w:rsidRPr="002E69AD">
        <w:rPr>
          <w:color w:val="000000" w:themeColor="text1"/>
          <w:sz w:val="24"/>
          <w:szCs w:val="24"/>
          <w:highlight w:val="green"/>
        </w:rPr>
        <w:t>.</w:t>
      </w:r>
    </w:p>
    <w:p w14:paraId="58F46C88" w14:textId="36EC22D6"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 xml:space="preserve">Повороты в плане и продольный профиль дорог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w:t>
      </w:r>
      <w:r w:rsidR="00B25829" w:rsidRPr="002E69AD">
        <w:rPr>
          <w:color w:val="000000" w:themeColor="text1"/>
          <w:sz w:val="24"/>
          <w:szCs w:val="24"/>
          <w:highlight w:val="green"/>
        </w:rPr>
        <w:t>обеспечивать возможность</w:t>
      </w:r>
      <w:r w:rsidRPr="002E69AD">
        <w:rPr>
          <w:color w:val="000000" w:themeColor="text1"/>
          <w:sz w:val="24"/>
          <w:szCs w:val="24"/>
          <w:highlight w:val="green"/>
        </w:rPr>
        <w:t xml:space="preserve"> провоз</w:t>
      </w:r>
      <w:r w:rsidR="00B25829" w:rsidRPr="002E69AD">
        <w:rPr>
          <w:color w:val="000000" w:themeColor="text1"/>
          <w:sz w:val="24"/>
          <w:szCs w:val="24"/>
          <w:highlight w:val="green"/>
        </w:rPr>
        <w:t>а</w:t>
      </w:r>
      <w:r w:rsidRPr="002E69AD">
        <w:rPr>
          <w:color w:val="000000" w:themeColor="text1"/>
          <w:sz w:val="24"/>
          <w:szCs w:val="24"/>
          <w:highlight w:val="green"/>
        </w:rPr>
        <w:t xml:space="preserve"> по ним длинномерных и пространственных конструкций, негабаритного оборудования. </w:t>
      </w:r>
    </w:p>
    <w:p w14:paraId="33F488C8" w14:textId="38AB6BF5" w:rsidR="00322C7B" w:rsidRPr="002E69AD" w:rsidRDefault="00201BDD" w:rsidP="00C6455C">
      <w:pPr>
        <w:pStyle w:val="FORMATTEXT"/>
        <w:widowControl/>
        <w:ind w:firstLine="709"/>
        <w:jc w:val="both"/>
        <w:rPr>
          <w:color w:val="000000" w:themeColor="text1"/>
          <w:sz w:val="24"/>
          <w:szCs w:val="24"/>
          <w:highlight w:val="green"/>
        </w:rPr>
      </w:pPr>
      <w:r w:rsidRPr="002E69AD">
        <w:rPr>
          <w:color w:val="000000" w:themeColor="text1"/>
          <w:sz w:val="24"/>
          <w:szCs w:val="24"/>
          <w:highlight w:val="green"/>
        </w:rPr>
        <w:t xml:space="preserve">При приведении в негодность дорожного покрытия дорог общего пользования любого значения в процессе выполнения работ, </w:t>
      </w:r>
      <w:r w:rsidR="00E11C1C" w:rsidRPr="002E69AD">
        <w:rPr>
          <w:b/>
          <w:color w:val="000000" w:themeColor="text1"/>
          <w:sz w:val="24"/>
          <w:szCs w:val="24"/>
          <w:highlight w:val="green"/>
        </w:rPr>
        <w:t>необходимо</w:t>
      </w:r>
      <w:r w:rsidRPr="002E69AD">
        <w:rPr>
          <w:color w:val="000000" w:themeColor="text1"/>
          <w:sz w:val="24"/>
          <w:szCs w:val="24"/>
          <w:highlight w:val="green"/>
        </w:rPr>
        <w:t xml:space="preserve"> восстан</w:t>
      </w:r>
      <w:r w:rsidR="00B25829" w:rsidRPr="002E69AD">
        <w:rPr>
          <w:color w:val="000000" w:themeColor="text1"/>
          <w:sz w:val="24"/>
          <w:szCs w:val="24"/>
          <w:highlight w:val="green"/>
        </w:rPr>
        <w:t>авливать</w:t>
      </w:r>
      <w:r w:rsidRPr="002E69AD">
        <w:rPr>
          <w:color w:val="000000" w:themeColor="text1"/>
          <w:sz w:val="24"/>
          <w:szCs w:val="24"/>
          <w:highlight w:val="green"/>
        </w:rPr>
        <w:t xml:space="preserve"> дорожное покрытие силами подрядной организации.</w:t>
      </w:r>
    </w:p>
    <w:p w14:paraId="47301F4C" w14:textId="77777777" w:rsidR="00322C7B" w:rsidRPr="002E69AD" w:rsidRDefault="00201BDD" w:rsidP="00C6455C">
      <w:pPr>
        <w:pStyle w:val="FORMATTEXT"/>
        <w:widowControl/>
        <w:ind w:firstLine="709"/>
        <w:jc w:val="both"/>
        <w:rPr>
          <w:b/>
          <w:color w:val="000000" w:themeColor="text1"/>
          <w:sz w:val="24"/>
          <w:szCs w:val="24"/>
          <w:highlight w:val="green"/>
        </w:rPr>
      </w:pPr>
      <w:r w:rsidRPr="002E69AD">
        <w:rPr>
          <w:b/>
          <w:bCs/>
          <w:color w:val="000000" w:themeColor="text1"/>
          <w:sz w:val="24"/>
          <w:szCs w:val="24"/>
          <w:highlight w:val="green"/>
        </w:rPr>
        <w:t>Устройство временных переездов и усиление/укрепление существующих мостов по маршруту доставки строительной техники и грузов</w:t>
      </w:r>
    </w:p>
    <w:p w14:paraId="1C2D7AC2" w14:textId="01753012" w:rsidR="00322C7B" w:rsidRPr="00D81603"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2E69AD">
        <w:rPr>
          <w:color w:val="000000" w:themeColor="text1"/>
          <w:sz w:val="24"/>
          <w:szCs w:val="24"/>
          <w:highlight w:val="green"/>
        </w:rPr>
        <w:t xml:space="preserve">В местах пересечения временными дорогами малых водотоков, оврагов, балок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сооружаться временные переезды (насыпи с водопропускными трубами). Водопропускные трубы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быть рассчитаны на сечение безнапорного режима работы в зависимости от площади бассейна стока, величины осадков (паводок, ливни), скорости течения воды и т. д. Водопропускные трубы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ны </w:t>
      </w:r>
      <w:r w:rsidR="00B25829" w:rsidRPr="002E69AD">
        <w:rPr>
          <w:color w:val="000000" w:themeColor="text1"/>
          <w:sz w:val="24"/>
          <w:szCs w:val="24"/>
          <w:highlight w:val="green"/>
        </w:rPr>
        <w:t>быть с</w:t>
      </w:r>
      <w:r w:rsidRPr="002E69AD">
        <w:rPr>
          <w:color w:val="000000" w:themeColor="text1"/>
          <w:sz w:val="24"/>
          <w:szCs w:val="24"/>
          <w:highlight w:val="green"/>
        </w:rPr>
        <w:t xml:space="preserve"> оголовк</w:t>
      </w:r>
      <w:r w:rsidR="00B25829" w:rsidRPr="002E69AD">
        <w:rPr>
          <w:color w:val="000000" w:themeColor="text1"/>
          <w:sz w:val="24"/>
          <w:szCs w:val="24"/>
          <w:highlight w:val="green"/>
        </w:rPr>
        <w:t>ам</w:t>
      </w:r>
      <w:r w:rsidRPr="002E69AD">
        <w:rPr>
          <w:color w:val="000000" w:themeColor="text1"/>
          <w:sz w:val="24"/>
          <w:szCs w:val="24"/>
          <w:highlight w:val="green"/>
        </w:rPr>
        <w:t xml:space="preserve">и или выходить за пределы насыпи на длину не менее 0,5 м. Высота засыпки водопропускных труб – не менее 0,5 м; ширина засыпки поверху </w:t>
      </w:r>
      <w:r w:rsidR="00E11C1C" w:rsidRPr="002E69AD">
        <w:rPr>
          <w:b/>
          <w:color w:val="000000" w:themeColor="text1"/>
          <w:sz w:val="24"/>
          <w:szCs w:val="24"/>
          <w:highlight w:val="green"/>
        </w:rPr>
        <w:t>долж</w:t>
      </w:r>
      <w:r w:rsidRPr="002E69AD">
        <w:rPr>
          <w:color w:val="000000" w:themeColor="text1"/>
          <w:sz w:val="24"/>
          <w:szCs w:val="24"/>
          <w:highlight w:val="green"/>
        </w:rPr>
        <w:t xml:space="preserve">на превышать ширину полосы временной дороги не менее чем </w:t>
      </w:r>
      <w:r w:rsidRPr="00D81603">
        <w:rPr>
          <w:color w:val="000000" w:themeColor="text1"/>
          <w:sz w:val="24"/>
          <w:szCs w:val="24"/>
          <w:highlight w:val="green"/>
        </w:rPr>
        <w:t>на 1 м.</w:t>
      </w:r>
    </w:p>
    <w:p w14:paraId="17CB1748" w14:textId="77777777" w:rsidR="00322C7B" w:rsidRPr="00D81603" w:rsidRDefault="00347C4A"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81603">
        <w:rPr>
          <w:color w:val="000000" w:themeColor="text1"/>
          <w:sz w:val="24"/>
          <w:szCs w:val="24"/>
          <w:highlight w:val="green"/>
        </w:rPr>
        <w:t xml:space="preserve">При строительстве временного переезда </w:t>
      </w:r>
      <w:r w:rsidR="00707CE4" w:rsidRPr="00D81603">
        <w:rPr>
          <w:color w:val="000000" w:themeColor="text1"/>
          <w:sz w:val="24"/>
          <w:szCs w:val="24"/>
          <w:highlight w:val="green"/>
        </w:rPr>
        <w:t>з</w:t>
      </w:r>
      <w:r w:rsidRPr="00D81603">
        <w:rPr>
          <w:color w:val="000000" w:themeColor="text1"/>
          <w:sz w:val="24"/>
          <w:szCs w:val="24"/>
          <w:highlight w:val="green"/>
        </w:rPr>
        <w:t>аказчик собственными силами</w:t>
      </w:r>
      <w:r w:rsidR="00707CE4" w:rsidRPr="00D81603">
        <w:rPr>
          <w:color w:val="000000" w:themeColor="text1"/>
          <w:sz w:val="24"/>
          <w:szCs w:val="24"/>
          <w:highlight w:val="green"/>
        </w:rPr>
        <w:t xml:space="preserve"> или</w:t>
      </w:r>
      <w:r w:rsidRPr="00D81603">
        <w:rPr>
          <w:color w:val="000000" w:themeColor="text1"/>
          <w:sz w:val="24"/>
          <w:szCs w:val="24"/>
          <w:highlight w:val="green"/>
        </w:rPr>
        <w:t xml:space="preserve"> с привлечением </w:t>
      </w:r>
      <w:r w:rsidR="00707CE4" w:rsidRPr="00D81603">
        <w:rPr>
          <w:color w:val="000000" w:themeColor="text1"/>
          <w:sz w:val="24"/>
          <w:szCs w:val="24"/>
          <w:highlight w:val="green"/>
        </w:rPr>
        <w:t>п</w:t>
      </w:r>
      <w:r w:rsidRPr="00D81603">
        <w:rPr>
          <w:color w:val="000000" w:themeColor="text1"/>
          <w:sz w:val="24"/>
          <w:szCs w:val="24"/>
          <w:highlight w:val="green"/>
        </w:rPr>
        <w:t>одрядчика обеспечивает получение решения о предоставлении водного объекта в пользование в порядке, установленном в [</w:t>
      </w:r>
      <w:r w:rsidR="00707CE4" w:rsidRPr="00D81603">
        <w:rPr>
          <w:color w:val="000000" w:themeColor="text1"/>
          <w:sz w:val="24"/>
          <w:szCs w:val="24"/>
          <w:highlight w:val="green"/>
        </w:rPr>
        <w:t>4</w:t>
      </w:r>
      <w:r w:rsidR="004270E4" w:rsidRPr="00D81603">
        <w:rPr>
          <w:color w:val="000000" w:themeColor="text1"/>
          <w:sz w:val="24"/>
          <w:szCs w:val="24"/>
          <w:highlight w:val="green"/>
        </w:rPr>
        <w:t>,</w:t>
      </w:r>
      <w:r w:rsidR="00707CE4" w:rsidRPr="00D81603">
        <w:rPr>
          <w:color w:val="000000" w:themeColor="text1"/>
          <w:sz w:val="24"/>
          <w:szCs w:val="24"/>
          <w:highlight w:val="green"/>
        </w:rPr>
        <w:t> </w:t>
      </w:r>
      <w:r w:rsidRPr="00D81603">
        <w:rPr>
          <w:color w:val="000000" w:themeColor="text1"/>
          <w:sz w:val="24"/>
          <w:szCs w:val="24"/>
          <w:highlight w:val="green"/>
        </w:rPr>
        <w:t>статья</w:t>
      </w:r>
      <w:r w:rsidR="00707CE4" w:rsidRPr="00D81603">
        <w:rPr>
          <w:color w:val="000000" w:themeColor="text1"/>
          <w:sz w:val="24"/>
          <w:szCs w:val="24"/>
          <w:highlight w:val="green"/>
        </w:rPr>
        <w:t> </w:t>
      </w:r>
      <w:r w:rsidRPr="00D81603">
        <w:rPr>
          <w:color w:val="000000" w:themeColor="text1"/>
          <w:sz w:val="24"/>
          <w:szCs w:val="24"/>
          <w:highlight w:val="green"/>
        </w:rPr>
        <w:t>11</w:t>
      </w:r>
      <w:r w:rsidR="00707CE4" w:rsidRPr="00D81603">
        <w:rPr>
          <w:color w:val="000000" w:themeColor="text1"/>
          <w:sz w:val="24"/>
          <w:szCs w:val="24"/>
          <w:highlight w:val="green"/>
        </w:rPr>
        <w:t>]</w:t>
      </w:r>
      <w:r w:rsidR="00201BDD" w:rsidRPr="00D81603">
        <w:rPr>
          <w:color w:val="000000" w:themeColor="text1"/>
          <w:sz w:val="24"/>
          <w:szCs w:val="24"/>
          <w:highlight w:val="green"/>
        </w:rPr>
        <w:t xml:space="preserve">. </w:t>
      </w:r>
    </w:p>
    <w:p w14:paraId="6548DE79" w14:textId="77777777" w:rsidR="00322C7B" w:rsidRPr="00D81603"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81603">
        <w:rPr>
          <w:color w:val="000000" w:themeColor="text1"/>
          <w:sz w:val="24"/>
          <w:szCs w:val="24"/>
          <w:highlight w:val="green"/>
        </w:rPr>
        <w:t>Режимы движения по мостовым сооружениям на существующих автомобильных дорогах назначаются в зависимости от параметров безопасности и грузоподъемности с учетом наличия дефектов в конструкции и их элементов с установкой дорожных знаков по ГОСТ Р 52289.</w:t>
      </w:r>
    </w:p>
    <w:p w14:paraId="378BC670" w14:textId="03A93ECB" w:rsidR="00322C7B" w:rsidRPr="00D81603"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81603">
        <w:rPr>
          <w:color w:val="000000" w:themeColor="text1"/>
          <w:sz w:val="24"/>
          <w:szCs w:val="24"/>
          <w:highlight w:val="green"/>
        </w:rPr>
        <w:t xml:space="preserve">При ограничении движения транспортных средств с грузом для строительства по причине недостаточной грузоподъемности и технического состояния мостового сооружения и при невозможности организации объезда проводится оценка транспортно-эксплуатационного состояния мостового сооружения (методические </w:t>
      </w:r>
      <w:r w:rsidR="00E11C1C" w:rsidRPr="00D81603">
        <w:rPr>
          <w:b/>
          <w:color w:val="000000" w:themeColor="text1"/>
          <w:sz w:val="24"/>
          <w:szCs w:val="24"/>
          <w:highlight w:val="green"/>
        </w:rPr>
        <w:t>рекоменд</w:t>
      </w:r>
      <w:r w:rsidRPr="00D81603">
        <w:rPr>
          <w:color w:val="000000" w:themeColor="text1"/>
          <w:sz w:val="24"/>
          <w:szCs w:val="24"/>
          <w:highlight w:val="green"/>
        </w:rPr>
        <w:t>ации приведены в [</w:t>
      </w:r>
      <w:r w:rsidR="005740DE" w:rsidRPr="00D81603">
        <w:rPr>
          <w:color w:val="000000" w:themeColor="text1"/>
          <w:sz w:val="24"/>
          <w:szCs w:val="24"/>
          <w:highlight w:val="green"/>
        </w:rPr>
        <w:t>20</w:t>
      </w:r>
      <w:r w:rsidRPr="00D81603">
        <w:rPr>
          <w:color w:val="000000" w:themeColor="text1"/>
          <w:sz w:val="24"/>
          <w:szCs w:val="24"/>
          <w:highlight w:val="green"/>
        </w:rPr>
        <w:t xml:space="preserve">]), а работы по усилению и укреплению </w:t>
      </w:r>
      <w:r w:rsidR="00E11C1C" w:rsidRPr="00D81603">
        <w:rPr>
          <w:b/>
          <w:color w:val="000000" w:themeColor="text1"/>
          <w:sz w:val="24"/>
          <w:szCs w:val="24"/>
          <w:highlight w:val="green"/>
        </w:rPr>
        <w:t>долж</w:t>
      </w:r>
      <w:r w:rsidRPr="00D81603">
        <w:rPr>
          <w:color w:val="000000" w:themeColor="text1"/>
          <w:sz w:val="24"/>
          <w:szCs w:val="24"/>
          <w:highlight w:val="green"/>
        </w:rPr>
        <w:t xml:space="preserve">ны выполняться специализированной организацией, </w:t>
      </w:r>
      <w:r w:rsidR="005740DE" w:rsidRPr="00D81603">
        <w:rPr>
          <w:color w:val="000000" w:themeColor="text1"/>
          <w:sz w:val="24"/>
          <w:szCs w:val="24"/>
          <w:highlight w:val="green"/>
        </w:rPr>
        <w:t xml:space="preserve">с </w:t>
      </w:r>
      <w:r w:rsidRPr="00D81603">
        <w:rPr>
          <w:color w:val="000000" w:themeColor="text1"/>
          <w:sz w:val="24"/>
          <w:szCs w:val="24"/>
          <w:highlight w:val="green"/>
        </w:rPr>
        <w:t>соответствующи</w:t>
      </w:r>
      <w:r w:rsidR="005740DE" w:rsidRPr="00D81603">
        <w:rPr>
          <w:color w:val="000000" w:themeColor="text1"/>
          <w:sz w:val="24"/>
          <w:szCs w:val="24"/>
          <w:highlight w:val="green"/>
        </w:rPr>
        <w:t>м</w:t>
      </w:r>
      <w:r w:rsidRPr="00D81603">
        <w:rPr>
          <w:color w:val="000000" w:themeColor="text1"/>
          <w:sz w:val="24"/>
          <w:szCs w:val="24"/>
          <w:highlight w:val="green"/>
        </w:rPr>
        <w:t xml:space="preserve"> допуск</w:t>
      </w:r>
      <w:r w:rsidR="005740DE" w:rsidRPr="00D81603">
        <w:rPr>
          <w:color w:val="000000" w:themeColor="text1"/>
          <w:sz w:val="24"/>
          <w:szCs w:val="24"/>
          <w:highlight w:val="green"/>
        </w:rPr>
        <w:t>ом</w:t>
      </w:r>
      <w:r w:rsidRPr="00D81603">
        <w:rPr>
          <w:color w:val="000000" w:themeColor="text1"/>
          <w:sz w:val="24"/>
          <w:szCs w:val="24"/>
          <w:highlight w:val="green"/>
        </w:rPr>
        <w:t xml:space="preserve"> и разрешение</w:t>
      </w:r>
      <w:r w:rsidR="005740DE" w:rsidRPr="00D81603">
        <w:rPr>
          <w:color w:val="000000" w:themeColor="text1"/>
          <w:sz w:val="24"/>
          <w:szCs w:val="24"/>
          <w:highlight w:val="green"/>
        </w:rPr>
        <w:t>м</w:t>
      </w:r>
      <w:r w:rsidRPr="00D81603">
        <w:rPr>
          <w:color w:val="000000" w:themeColor="text1"/>
          <w:sz w:val="24"/>
          <w:szCs w:val="24"/>
          <w:highlight w:val="green"/>
        </w:rPr>
        <w:t>, за счет средств перевозчика грузов (заказчика строительства).</w:t>
      </w:r>
    </w:p>
    <w:p w14:paraId="0848818B" w14:textId="77777777" w:rsidR="00322C7B" w:rsidRPr="00D81603" w:rsidRDefault="00201BDD" w:rsidP="00C6455C">
      <w:pPr>
        <w:pStyle w:val="FORMATTEXT"/>
        <w:keepNext/>
        <w:widowControl/>
        <w:ind w:firstLine="709"/>
        <w:jc w:val="both"/>
        <w:rPr>
          <w:b/>
          <w:color w:val="000000" w:themeColor="text1"/>
          <w:sz w:val="24"/>
          <w:szCs w:val="24"/>
          <w:highlight w:val="green"/>
        </w:rPr>
      </w:pPr>
      <w:r w:rsidRPr="00D81603">
        <w:rPr>
          <w:b/>
          <w:bCs/>
          <w:color w:val="000000" w:themeColor="text1"/>
          <w:sz w:val="24"/>
          <w:szCs w:val="24"/>
          <w:highlight w:val="green"/>
        </w:rPr>
        <w:t>Строительство временных подъездных дорог, включая зимники</w:t>
      </w:r>
    </w:p>
    <w:p w14:paraId="609E7694" w14:textId="6264FE26" w:rsidR="00322C7B" w:rsidRPr="00D81603"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81603">
        <w:rPr>
          <w:color w:val="000000" w:themeColor="text1"/>
          <w:sz w:val="24"/>
          <w:szCs w:val="24"/>
          <w:highlight w:val="green"/>
        </w:rPr>
        <w:t xml:space="preserve">Выбор и строительство временных подъездных дорог, а также организация работы транспорта </w:t>
      </w:r>
      <w:r w:rsidR="00E11C1C" w:rsidRPr="00D81603">
        <w:rPr>
          <w:b/>
          <w:color w:val="000000" w:themeColor="text1"/>
          <w:sz w:val="24"/>
          <w:szCs w:val="24"/>
          <w:highlight w:val="green"/>
        </w:rPr>
        <w:t>долж</w:t>
      </w:r>
      <w:r w:rsidRPr="00D81603">
        <w:rPr>
          <w:color w:val="000000" w:themeColor="text1"/>
          <w:sz w:val="24"/>
          <w:szCs w:val="24"/>
          <w:highlight w:val="green"/>
        </w:rPr>
        <w:t xml:space="preserve">ны </w:t>
      </w:r>
      <w:r w:rsidR="00E11C1C" w:rsidRPr="00D81603">
        <w:rPr>
          <w:b/>
          <w:color w:val="000000" w:themeColor="text1"/>
          <w:sz w:val="24"/>
          <w:szCs w:val="24"/>
          <w:highlight w:val="green"/>
        </w:rPr>
        <w:t>предусматр</w:t>
      </w:r>
      <w:r w:rsidRPr="00D81603">
        <w:rPr>
          <w:color w:val="000000" w:themeColor="text1"/>
          <w:sz w:val="24"/>
          <w:szCs w:val="24"/>
          <w:highlight w:val="green"/>
        </w:rPr>
        <w:t>иваться ПОС при разработке транспортной схемы [</w:t>
      </w:r>
      <w:r w:rsidR="005740DE" w:rsidRPr="00D81603">
        <w:rPr>
          <w:color w:val="000000" w:themeColor="text1"/>
          <w:sz w:val="24"/>
          <w:szCs w:val="24"/>
          <w:highlight w:val="green"/>
        </w:rPr>
        <w:t>21</w:t>
      </w:r>
      <w:r w:rsidRPr="00D81603">
        <w:rPr>
          <w:color w:val="000000" w:themeColor="text1"/>
          <w:sz w:val="24"/>
          <w:szCs w:val="24"/>
          <w:highlight w:val="green"/>
        </w:rPr>
        <w:t>].</w:t>
      </w:r>
    </w:p>
    <w:p w14:paraId="3A37F7BD" w14:textId="77777777" w:rsidR="00322C7B" w:rsidRPr="00D81603"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81603">
        <w:rPr>
          <w:color w:val="000000" w:themeColor="text1"/>
          <w:sz w:val="24"/>
          <w:szCs w:val="24"/>
          <w:highlight w:val="green"/>
        </w:rPr>
        <w:t xml:space="preserve">Тип, конструкция и ширина всех временных дорог, включая подъездные дороги, связывающие пункты приема строительных грузов с базами их хранения и трассой трубопровода, а также участки строительства с карьерами и </w:t>
      </w:r>
      <w:r w:rsidRPr="00D81603">
        <w:rPr>
          <w:color w:val="000000" w:themeColor="text1"/>
          <w:sz w:val="24"/>
          <w:szCs w:val="24"/>
          <w:highlight w:val="green"/>
        </w:rPr>
        <w:lastRenderedPageBreak/>
        <w:t xml:space="preserve">объектами промышленной индустрии, </w:t>
      </w:r>
      <w:proofErr w:type="spellStart"/>
      <w:r w:rsidRPr="00D81603">
        <w:rPr>
          <w:color w:val="000000" w:themeColor="text1"/>
          <w:sz w:val="24"/>
          <w:szCs w:val="24"/>
          <w:highlight w:val="green"/>
        </w:rPr>
        <w:t>вдольтрассовые</w:t>
      </w:r>
      <w:proofErr w:type="spellEnd"/>
      <w:r w:rsidRPr="00D81603">
        <w:rPr>
          <w:color w:val="000000" w:themeColor="text1"/>
          <w:sz w:val="24"/>
          <w:szCs w:val="24"/>
          <w:highlight w:val="green"/>
        </w:rPr>
        <w:t xml:space="preserve"> и технологические дороги, определяют ПОС и уточняют в ППР в зависимости от нагрузок на оси применяемых транспортных средств, способов прокладки трубопроводов и сезонности выполнения СМР, несущей способности естественного основания, наличия местных дорожно-строительных материалов. Тип, конструктивные решения и параметры временных дорог – в соответствии с ПД.</w:t>
      </w:r>
    </w:p>
    <w:p w14:paraId="1027DDB0" w14:textId="0D738331" w:rsidR="00322C7B" w:rsidRPr="00D81603"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81603">
        <w:rPr>
          <w:color w:val="000000" w:themeColor="text1"/>
          <w:sz w:val="24"/>
          <w:szCs w:val="24"/>
          <w:highlight w:val="green"/>
        </w:rPr>
        <w:t xml:space="preserve">Подъездные и </w:t>
      </w:r>
      <w:proofErr w:type="spellStart"/>
      <w:r w:rsidRPr="00D81603">
        <w:rPr>
          <w:color w:val="000000" w:themeColor="text1"/>
          <w:sz w:val="24"/>
          <w:szCs w:val="24"/>
          <w:highlight w:val="green"/>
        </w:rPr>
        <w:t>вдольтрассовые</w:t>
      </w:r>
      <w:proofErr w:type="spellEnd"/>
      <w:r w:rsidRPr="00D81603">
        <w:rPr>
          <w:color w:val="000000" w:themeColor="text1"/>
          <w:sz w:val="24"/>
          <w:szCs w:val="24"/>
          <w:highlight w:val="green"/>
        </w:rPr>
        <w:t xml:space="preserve"> дороги по допустимой нагрузке </w:t>
      </w:r>
      <w:r w:rsidR="00E11C1C" w:rsidRPr="00D81603">
        <w:rPr>
          <w:b/>
          <w:color w:val="000000" w:themeColor="text1"/>
          <w:sz w:val="24"/>
          <w:szCs w:val="24"/>
          <w:highlight w:val="green"/>
        </w:rPr>
        <w:t>долж</w:t>
      </w:r>
      <w:r w:rsidRPr="00D81603">
        <w:rPr>
          <w:color w:val="000000" w:themeColor="text1"/>
          <w:sz w:val="24"/>
          <w:szCs w:val="24"/>
          <w:highlight w:val="green"/>
        </w:rPr>
        <w:t>ны соответствовать полной массе применяемых транспортных средств</w:t>
      </w:r>
      <w:r w:rsidR="005740DE" w:rsidRPr="00D81603">
        <w:rPr>
          <w:color w:val="000000" w:themeColor="text1"/>
          <w:sz w:val="24"/>
          <w:szCs w:val="24"/>
          <w:highlight w:val="green"/>
        </w:rPr>
        <w:t xml:space="preserve"> и требованиям 7.2.14</w:t>
      </w:r>
      <w:r w:rsidRPr="00D81603">
        <w:rPr>
          <w:color w:val="000000" w:themeColor="text1"/>
          <w:sz w:val="24"/>
          <w:szCs w:val="24"/>
          <w:highlight w:val="green"/>
        </w:rPr>
        <w:t>.</w:t>
      </w:r>
    </w:p>
    <w:p w14:paraId="64705C1D" w14:textId="77777777"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81603">
        <w:rPr>
          <w:color w:val="000000" w:themeColor="text1"/>
          <w:sz w:val="24"/>
          <w:szCs w:val="24"/>
          <w:highlight w:val="green"/>
        </w:rPr>
        <w:t xml:space="preserve">Все временные дороги эксплуатируют в течение подготовки к строительству и всего срока строительства </w:t>
      </w:r>
      <w:r w:rsidRPr="00DC3217">
        <w:rPr>
          <w:color w:val="000000" w:themeColor="text1"/>
          <w:sz w:val="24"/>
          <w:szCs w:val="24"/>
          <w:highlight w:val="green"/>
        </w:rPr>
        <w:t>объектов МТ.</w:t>
      </w:r>
    </w:p>
    <w:p w14:paraId="458AA0B2" w14:textId="72B6E7C2"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rPr>
      </w:pPr>
      <w:r w:rsidRPr="00DC3217">
        <w:rPr>
          <w:color w:val="000000" w:themeColor="text1"/>
          <w:sz w:val="24"/>
          <w:szCs w:val="24"/>
          <w:highlight w:val="green"/>
        </w:rPr>
        <w:t xml:space="preserve">Зимние дороги (зимники)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ны сооружаться в районах с </w:t>
      </w:r>
      <w:r w:rsidR="005740DE" w:rsidRPr="00DC3217">
        <w:rPr>
          <w:color w:val="000000" w:themeColor="text1"/>
          <w:sz w:val="24"/>
          <w:szCs w:val="24"/>
          <w:highlight w:val="green"/>
        </w:rPr>
        <w:t>зимним периодом про</w:t>
      </w:r>
      <w:r w:rsidR="00E11C1C" w:rsidRPr="00DC3217">
        <w:rPr>
          <w:b/>
          <w:color w:val="000000" w:themeColor="text1"/>
          <w:sz w:val="24"/>
          <w:szCs w:val="24"/>
          <w:highlight w:val="green"/>
        </w:rPr>
        <w:t>долж</w:t>
      </w:r>
      <w:r w:rsidR="005740DE" w:rsidRPr="00DC3217">
        <w:rPr>
          <w:color w:val="000000" w:themeColor="text1"/>
          <w:sz w:val="24"/>
          <w:szCs w:val="24"/>
          <w:highlight w:val="green"/>
        </w:rPr>
        <w:t>ительностью более 5 месяцев</w:t>
      </w:r>
      <w:r w:rsidRPr="00DC3217">
        <w:rPr>
          <w:color w:val="000000" w:themeColor="text1"/>
          <w:sz w:val="24"/>
          <w:szCs w:val="24"/>
          <w:highlight w:val="green"/>
        </w:rPr>
        <w:t xml:space="preserve">. План и продольный профиль зимника </w:t>
      </w:r>
      <w:r w:rsidR="00E11C1C" w:rsidRPr="00DC3217">
        <w:rPr>
          <w:b/>
          <w:color w:val="000000" w:themeColor="text1"/>
          <w:sz w:val="24"/>
          <w:szCs w:val="24"/>
          <w:highlight w:val="green"/>
        </w:rPr>
        <w:t>определяется</w:t>
      </w:r>
      <w:r w:rsidRPr="00DC3217">
        <w:rPr>
          <w:color w:val="000000" w:themeColor="text1"/>
          <w:sz w:val="24"/>
          <w:szCs w:val="24"/>
          <w:highlight w:val="green"/>
        </w:rPr>
        <w:t xml:space="preserve"> скоростью движения пневмоколесного транспорта (не более 50 км/ч), обеспечением безопасности движения и способами защиты от снежных заносов.</w:t>
      </w:r>
      <w:r w:rsidRPr="00DB7F57">
        <w:rPr>
          <w:color w:val="000000" w:themeColor="text1"/>
          <w:sz w:val="24"/>
          <w:szCs w:val="24"/>
        </w:rPr>
        <w:t xml:space="preserve"> </w:t>
      </w:r>
      <w:r w:rsidR="00E11C1C" w:rsidRPr="00DC3217">
        <w:rPr>
          <w:b/>
          <w:color w:val="000000" w:themeColor="text1"/>
          <w:sz w:val="24"/>
          <w:szCs w:val="24"/>
        </w:rPr>
        <w:t>Рекоменд</w:t>
      </w:r>
      <w:r w:rsidRPr="00DC3217">
        <w:rPr>
          <w:color w:val="000000" w:themeColor="text1"/>
          <w:sz w:val="24"/>
          <w:szCs w:val="24"/>
        </w:rPr>
        <w:t>уемая ширина полотна дороги – 12 м; величина наибольшего продольного уклона – 10°; наименьший радиус кривизны в плане – 100 м (нормативный – 250 м); наименьшие радиусы вертикальных кривых: выпуклых – 3500 м, вогнутых – 1200 м; наименьшая расчетная видимость поверхности дороги – 100 м, встречного автомобиля – 200 м.</w:t>
      </w:r>
    </w:p>
    <w:p w14:paraId="7243B689" w14:textId="77777777" w:rsidR="00322C7B" w:rsidRPr="00DC3217" w:rsidRDefault="00201BDD" w:rsidP="00C6455C">
      <w:pPr>
        <w:pStyle w:val="FORMATTEXT"/>
        <w:widowControl/>
        <w:ind w:firstLine="709"/>
        <w:jc w:val="both"/>
        <w:rPr>
          <w:color w:val="000000" w:themeColor="text1"/>
          <w:sz w:val="24"/>
          <w:szCs w:val="24"/>
          <w:highlight w:val="green"/>
        </w:rPr>
      </w:pPr>
      <w:r w:rsidRPr="00DC3217">
        <w:rPr>
          <w:color w:val="000000" w:themeColor="text1"/>
          <w:sz w:val="24"/>
          <w:szCs w:val="24"/>
          <w:highlight w:val="green"/>
        </w:rPr>
        <w:t>Минимальная ширина проезжей части ледовой дороги – 5 м для однорядного и 7 м для двухрядного движени</w:t>
      </w:r>
      <w:r w:rsidR="005740DE" w:rsidRPr="00DC3217">
        <w:rPr>
          <w:color w:val="000000" w:themeColor="text1"/>
          <w:sz w:val="24"/>
          <w:szCs w:val="24"/>
          <w:highlight w:val="green"/>
        </w:rPr>
        <w:t>й</w:t>
      </w:r>
      <w:r w:rsidRPr="00DC3217">
        <w:rPr>
          <w:color w:val="000000" w:themeColor="text1"/>
          <w:sz w:val="24"/>
          <w:szCs w:val="24"/>
          <w:highlight w:val="green"/>
        </w:rPr>
        <w:t>.</w:t>
      </w:r>
    </w:p>
    <w:p w14:paraId="2ABE98DC" w14:textId="583291F2"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При сооружении временных дорог по сельхозугод</w:t>
      </w:r>
      <w:r w:rsidR="005740DE" w:rsidRPr="00DC3217">
        <w:rPr>
          <w:color w:val="000000" w:themeColor="text1"/>
          <w:sz w:val="24"/>
          <w:szCs w:val="24"/>
          <w:highlight w:val="green"/>
        </w:rPr>
        <w:t>ь</w:t>
      </w:r>
      <w:r w:rsidRPr="00DC3217">
        <w:rPr>
          <w:color w:val="000000" w:themeColor="text1"/>
          <w:sz w:val="24"/>
          <w:szCs w:val="24"/>
          <w:highlight w:val="green"/>
        </w:rPr>
        <w:t xml:space="preserve">ям плодородный слой почвы </w:t>
      </w:r>
      <w:r w:rsidR="00E11C1C" w:rsidRPr="00DC3217">
        <w:rPr>
          <w:b/>
          <w:color w:val="000000" w:themeColor="text1"/>
          <w:sz w:val="24"/>
          <w:szCs w:val="24"/>
          <w:highlight w:val="green"/>
        </w:rPr>
        <w:t>долж</w:t>
      </w:r>
      <w:r w:rsidRPr="00DC3217">
        <w:rPr>
          <w:color w:val="000000" w:themeColor="text1"/>
          <w:sz w:val="24"/>
          <w:szCs w:val="24"/>
          <w:highlight w:val="green"/>
        </w:rPr>
        <w:t>ен быть снят со всей полосы строительства с перемещением его в отвалы временного хранения.</w:t>
      </w:r>
    </w:p>
    <w:p w14:paraId="6CFB09C2" w14:textId="78A278CC"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При устройстве временных дорог на участках с ММГ снятие </w:t>
      </w:r>
      <w:proofErr w:type="spellStart"/>
      <w:r w:rsidRPr="00DC3217">
        <w:rPr>
          <w:color w:val="000000" w:themeColor="text1"/>
          <w:sz w:val="24"/>
          <w:szCs w:val="24"/>
          <w:highlight w:val="green"/>
        </w:rPr>
        <w:t>мохорастительного</w:t>
      </w:r>
      <w:proofErr w:type="spellEnd"/>
      <w:r w:rsidRPr="00DC3217">
        <w:rPr>
          <w:color w:val="000000" w:themeColor="text1"/>
          <w:sz w:val="24"/>
          <w:szCs w:val="24"/>
          <w:highlight w:val="green"/>
        </w:rPr>
        <w:t xml:space="preserve"> покрова </w:t>
      </w:r>
      <w:r w:rsidR="00E11C1C" w:rsidRPr="00DC3217">
        <w:rPr>
          <w:b/>
          <w:color w:val="000000" w:themeColor="text1"/>
          <w:sz w:val="24"/>
          <w:szCs w:val="24"/>
          <w:highlight w:val="green"/>
        </w:rPr>
        <w:t>не допускается</w:t>
      </w:r>
      <w:r w:rsidRPr="00DC3217">
        <w:rPr>
          <w:color w:val="000000" w:themeColor="text1"/>
          <w:sz w:val="24"/>
          <w:szCs w:val="24"/>
          <w:highlight w:val="green"/>
        </w:rPr>
        <w:t>.</w:t>
      </w:r>
    </w:p>
    <w:p w14:paraId="75B24F82" w14:textId="21D34619"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Уплотн</w:t>
      </w:r>
      <w:r w:rsidR="005740DE" w:rsidRPr="00DC3217">
        <w:rPr>
          <w:color w:val="000000" w:themeColor="text1"/>
          <w:sz w:val="24"/>
          <w:szCs w:val="24"/>
          <w:highlight w:val="green"/>
        </w:rPr>
        <w:t>ять</w:t>
      </w:r>
      <w:r w:rsidRPr="00DC3217">
        <w:rPr>
          <w:color w:val="000000" w:themeColor="text1"/>
          <w:sz w:val="24"/>
          <w:szCs w:val="24"/>
          <w:highlight w:val="green"/>
        </w:rPr>
        <w:t xml:space="preserve"> снежн</w:t>
      </w:r>
      <w:r w:rsidR="005740DE" w:rsidRPr="00DC3217">
        <w:rPr>
          <w:color w:val="000000" w:themeColor="text1"/>
          <w:sz w:val="24"/>
          <w:szCs w:val="24"/>
          <w:highlight w:val="green"/>
        </w:rPr>
        <w:t>ый</w:t>
      </w:r>
      <w:r w:rsidRPr="00DC3217">
        <w:rPr>
          <w:color w:val="000000" w:themeColor="text1"/>
          <w:sz w:val="24"/>
          <w:szCs w:val="24"/>
          <w:highlight w:val="green"/>
        </w:rPr>
        <w:t xml:space="preserve"> покров при сооружении как подъездных, так и </w:t>
      </w:r>
      <w:proofErr w:type="spellStart"/>
      <w:r w:rsidRPr="00DC3217">
        <w:rPr>
          <w:color w:val="000000" w:themeColor="text1"/>
          <w:sz w:val="24"/>
          <w:szCs w:val="24"/>
          <w:highlight w:val="green"/>
        </w:rPr>
        <w:t>вдольтрассовых</w:t>
      </w:r>
      <w:proofErr w:type="spellEnd"/>
      <w:r w:rsidRPr="00DC3217">
        <w:rPr>
          <w:color w:val="000000" w:themeColor="text1"/>
          <w:sz w:val="24"/>
          <w:szCs w:val="24"/>
          <w:highlight w:val="green"/>
        </w:rPr>
        <w:t xml:space="preserve"> и технологических временных дорог </w:t>
      </w:r>
      <w:r w:rsidR="00E11C1C" w:rsidRPr="00DC3217">
        <w:rPr>
          <w:b/>
          <w:color w:val="000000" w:themeColor="text1"/>
          <w:sz w:val="24"/>
          <w:szCs w:val="24"/>
          <w:highlight w:val="green"/>
        </w:rPr>
        <w:t>следует</w:t>
      </w:r>
      <w:r w:rsidRPr="00DC3217">
        <w:rPr>
          <w:color w:val="000000" w:themeColor="text1"/>
          <w:sz w:val="24"/>
          <w:szCs w:val="24"/>
          <w:highlight w:val="green"/>
        </w:rPr>
        <w:t xml:space="preserve"> до плотности снега от 0,50 до 0,55 г/см</w:t>
      </w:r>
      <w:r w:rsidRPr="00DC3217">
        <w:rPr>
          <w:noProof/>
          <w:color w:val="000000" w:themeColor="text1"/>
          <w:sz w:val="24"/>
          <w:szCs w:val="24"/>
          <w:highlight w:val="green"/>
          <w:vertAlign w:val="superscript"/>
        </w:rPr>
        <w:t>3</w:t>
      </w:r>
      <w:r w:rsidRPr="00DC3217">
        <w:rPr>
          <w:color w:val="000000" w:themeColor="text1"/>
          <w:sz w:val="24"/>
          <w:szCs w:val="24"/>
          <w:highlight w:val="green"/>
        </w:rPr>
        <w:t xml:space="preserve"> в начальный период эксплуатации (с ограничением скорости движения и осевой нагрузки транспортных средств) с последующим доведением плотности покрова от 0,60 до 0,70 г/см</w:t>
      </w:r>
      <w:r w:rsidRPr="00DC3217">
        <w:rPr>
          <w:noProof/>
          <w:color w:val="000000" w:themeColor="text1"/>
          <w:sz w:val="24"/>
          <w:szCs w:val="24"/>
          <w:highlight w:val="green"/>
          <w:vertAlign w:val="superscript"/>
        </w:rPr>
        <w:t>3</w:t>
      </w:r>
      <w:r w:rsidRPr="00DC3217">
        <w:rPr>
          <w:color w:val="000000" w:themeColor="text1"/>
          <w:sz w:val="24"/>
          <w:szCs w:val="24"/>
          <w:highlight w:val="green"/>
        </w:rPr>
        <w:t xml:space="preserve">. При этом скорость движения и осевая нагрузка транспортных средств </w:t>
      </w:r>
      <w:r w:rsidR="00E11C1C" w:rsidRPr="00DC3217">
        <w:rPr>
          <w:b/>
          <w:color w:val="000000" w:themeColor="text1"/>
          <w:sz w:val="24"/>
          <w:szCs w:val="24"/>
          <w:highlight w:val="green"/>
        </w:rPr>
        <w:t>может</w:t>
      </w:r>
      <w:r w:rsidRPr="00DC3217">
        <w:rPr>
          <w:color w:val="000000" w:themeColor="text1"/>
          <w:sz w:val="24"/>
          <w:szCs w:val="24"/>
          <w:highlight w:val="green"/>
        </w:rPr>
        <w:t xml:space="preserve"> быть увеличена.</w:t>
      </w:r>
    </w:p>
    <w:p w14:paraId="54A12E21" w14:textId="37FF5055"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Для постоянного поддержания эксплуатационных качеств временной дороги с целью экономичного, безопасного и бесперебойного движения по ней транспорта </w:t>
      </w:r>
      <w:r w:rsidR="00E11C1C" w:rsidRPr="00DC3217">
        <w:rPr>
          <w:b/>
          <w:color w:val="000000" w:themeColor="text1"/>
          <w:sz w:val="24"/>
          <w:szCs w:val="24"/>
          <w:highlight w:val="green"/>
        </w:rPr>
        <w:t>необходимо</w:t>
      </w:r>
      <w:r w:rsidRPr="00DC3217">
        <w:rPr>
          <w:color w:val="000000" w:themeColor="text1"/>
          <w:sz w:val="24"/>
          <w:szCs w:val="24"/>
          <w:highlight w:val="green"/>
        </w:rPr>
        <w:t xml:space="preserve"> проводить работы по ее содержанию и текущему ремонту.</w:t>
      </w:r>
    </w:p>
    <w:p w14:paraId="4673843A" w14:textId="09FC00B2"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По окончании строительства объектов МТ земельные участки, занятые под временные дороги, а также переезды через естественные и искусственные преграды </w:t>
      </w:r>
      <w:r w:rsidR="00E11C1C" w:rsidRPr="00DC3217">
        <w:rPr>
          <w:b/>
          <w:color w:val="000000" w:themeColor="text1"/>
          <w:sz w:val="24"/>
          <w:szCs w:val="24"/>
          <w:highlight w:val="green"/>
        </w:rPr>
        <w:t>долж</w:t>
      </w:r>
      <w:r w:rsidRPr="00DC3217">
        <w:rPr>
          <w:color w:val="000000" w:themeColor="text1"/>
          <w:sz w:val="24"/>
          <w:szCs w:val="24"/>
          <w:highlight w:val="green"/>
        </w:rPr>
        <w:t>ны быть приведены в первоначальное состояние и переданы по акту их правообладателю.</w:t>
      </w:r>
    </w:p>
    <w:p w14:paraId="58A46F8C" w14:textId="77777777" w:rsidR="00322C7B" w:rsidRPr="00DC3217" w:rsidRDefault="00201BDD" w:rsidP="00C6455C">
      <w:pPr>
        <w:pStyle w:val="FORMATTEXT"/>
        <w:widowControl/>
        <w:ind w:firstLine="709"/>
        <w:jc w:val="both"/>
        <w:rPr>
          <w:b/>
          <w:color w:val="000000" w:themeColor="text1"/>
          <w:sz w:val="24"/>
          <w:szCs w:val="24"/>
          <w:highlight w:val="green"/>
        </w:rPr>
      </w:pPr>
      <w:r w:rsidRPr="00DC3217">
        <w:rPr>
          <w:b/>
          <w:bCs/>
          <w:color w:val="000000" w:themeColor="text1"/>
          <w:sz w:val="24"/>
          <w:szCs w:val="24"/>
          <w:highlight w:val="green"/>
        </w:rPr>
        <w:t>Устройство ледовых переправ при пересечении водных преград временными подъездными дорогами</w:t>
      </w:r>
    </w:p>
    <w:p w14:paraId="37583CD4" w14:textId="77777777" w:rsidR="00322C7B" w:rsidRPr="00DC3217" w:rsidRDefault="00A72DA0"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Строительство ледовых переправ осуществляют в соответствии с ГОСТ</w:t>
      </w:r>
      <w:r w:rsidR="005740DE" w:rsidRPr="00DC3217">
        <w:rPr>
          <w:color w:val="000000" w:themeColor="text1"/>
          <w:sz w:val="24"/>
          <w:szCs w:val="24"/>
          <w:highlight w:val="green"/>
        </w:rPr>
        <w:t> </w:t>
      </w:r>
      <w:r w:rsidRPr="00DC3217">
        <w:rPr>
          <w:color w:val="000000" w:themeColor="text1"/>
          <w:sz w:val="24"/>
          <w:szCs w:val="24"/>
          <w:highlight w:val="green"/>
        </w:rPr>
        <w:t xml:space="preserve">Р 58948, </w:t>
      </w:r>
      <w:r w:rsidR="00201BDD" w:rsidRPr="00DC3217">
        <w:rPr>
          <w:color w:val="000000" w:themeColor="text1"/>
          <w:sz w:val="24"/>
          <w:szCs w:val="24"/>
          <w:highlight w:val="green"/>
        </w:rPr>
        <w:t>[</w:t>
      </w:r>
      <w:r w:rsidR="005740DE" w:rsidRPr="00DC3217">
        <w:rPr>
          <w:color w:val="000000" w:themeColor="text1"/>
          <w:sz w:val="24"/>
          <w:szCs w:val="24"/>
          <w:highlight w:val="green"/>
        </w:rPr>
        <w:t>22</w:t>
      </w:r>
      <w:r w:rsidR="00201BDD" w:rsidRPr="00DC3217">
        <w:rPr>
          <w:color w:val="000000" w:themeColor="text1"/>
          <w:sz w:val="24"/>
          <w:szCs w:val="24"/>
          <w:highlight w:val="green"/>
        </w:rPr>
        <w:t>].</w:t>
      </w:r>
    </w:p>
    <w:p w14:paraId="4F226B3B" w14:textId="2AB2146D"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Ледовые переправы через ручьи, реки, озера, заменяющие в зимний период мосты и летние переправы, </w:t>
      </w:r>
      <w:r w:rsidR="00E11C1C" w:rsidRPr="00DC3217">
        <w:rPr>
          <w:b/>
          <w:color w:val="000000" w:themeColor="text1"/>
          <w:sz w:val="24"/>
          <w:szCs w:val="24"/>
          <w:highlight w:val="green"/>
        </w:rPr>
        <w:t>следует</w:t>
      </w:r>
      <w:r w:rsidRPr="00DC3217">
        <w:rPr>
          <w:color w:val="000000" w:themeColor="text1"/>
          <w:sz w:val="24"/>
          <w:szCs w:val="24"/>
          <w:highlight w:val="green"/>
        </w:rPr>
        <w:t xml:space="preserve"> сооружать в два этапа. Летний этап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ен включать уточнение створа переправы, устройство подходов, расчистку (планировку) пойменной части переправы, изготовление конструкций сопряжения берегов с ледяным покровом. Зимний этап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ен включать устройство переправы, включая, при </w:t>
      </w:r>
      <w:r w:rsidR="00E11C1C" w:rsidRPr="00DC3217">
        <w:rPr>
          <w:b/>
          <w:color w:val="000000" w:themeColor="text1"/>
          <w:sz w:val="24"/>
          <w:szCs w:val="24"/>
          <w:highlight w:val="green"/>
        </w:rPr>
        <w:t>необходимо</w:t>
      </w:r>
      <w:r w:rsidRPr="00DC3217">
        <w:rPr>
          <w:color w:val="000000" w:themeColor="text1"/>
          <w:sz w:val="24"/>
          <w:szCs w:val="24"/>
          <w:highlight w:val="green"/>
        </w:rPr>
        <w:t xml:space="preserve">сти, </w:t>
      </w:r>
      <w:r w:rsidR="0062439E" w:rsidRPr="00DC3217">
        <w:rPr>
          <w:color w:val="000000" w:themeColor="text1"/>
          <w:sz w:val="24"/>
          <w:szCs w:val="24"/>
          <w:highlight w:val="green"/>
        </w:rPr>
        <w:t>искусственное</w:t>
      </w:r>
      <w:r w:rsidRPr="00DC3217">
        <w:rPr>
          <w:color w:val="000000" w:themeColor="text1"/>
          <w:sz w:val="24"/>
          <w:szCs w:val="24"/>
          <w:highlight w:val="green"/>
        </w:rPr>
        <w:t xml:space="preserve"> наращивание толщины </w:t>
      </w:r>
      <w:r w:rsidRPr="00DC3217">
        <w:rPr>
          <w:color w:val="000000" w:themeColor="text1"/>
          <w:sz w:val="24"/>
          <w:szCs w:val="24"/>
          <w:highlight w:val="green"/>
        </w:rPr>
        <w:lastRenderedPageBreak/>
        <w:t xml:space="preserve">льда на переправе. </w:t>
      </w:r>
      <w:r w:rsidR="00E11C1C" w:rsidRPr="00DC3217">
        <w:rPr>
          <w:b/>
          <w:color w:val="000000" w:themeColor="text1"/>
          <w:sz w:val="24"/>
          <w:szCs w:val="24"/>
          <w:highlight w:val="green"/>
        </w:rPr>
        <w:t>Рекоменд</w:t>
      </w:r>
      <w:r w:rsidR="00D07B5A" w:rsidRPr="00DC3217">
        <w:rPr>
          <w:color w:val="000000" w:themeColor="text1"/>
          <w:sz w:val="24"/>
          <w:szCs w:val="24"/>
          <w:highlight w:val="green"/>
        </w:rPr>
        <w:t>уемая ширина л</w:t>
      </w:r>
      <w:r w:rsidRPr="00DC3217">
        <w:rPr>
          <w:color w:val="000000" w:themeColor="text1"/>
          <w:sz w:val="24"/>
          <w:szCs w:val="24"/>
          <w:highlight w:val="green"/>
        </w:rPr>
        <w:t>едов</w:t>
      </w:r>
      <w:r w:rsidR="00D07B5A" w:rsidRPr="00DC3217">
        <w:rPr>
          <w:color w:val="000000" w:themeColor="text1"/>
          <w:sz w:val="24"/>
          <w:szCs w:val="24"/>
          <w:highlight w:val="green"/>
        </w:rPr>
        <w:t>ой</w:t>
      </w:r>
      <w:r w:rsidRPr="00DC3217">
        <w:rPr>
          <w:color w:val="000000" w:themeColor="text1"/>
          <w:sz w:val="24"/>
          <w:szCs w:val="24"/>
          <w:highlight w:val="green"/>
        </w:rPr>
        <w:t xml:space="preserve"> переправ</w:t>
      </w:r>
      <w:r w:rsidR="00D07B5A" w:rsidRPr="00DC3217">
        <w:rPr>
          <w:color w:val="000000" w:themeColor="text1"/>
          <w:sz w:val="24"/>
          <w:szCs w:val="24"/>
          <w:highlight w:val="green"/>
        </w:rPr>
        <w:t>ы</w:t>
      </w:r>
      <w:r w:rsidRPr="00DC3217">
        <w:rPr>
          <w:color w:val="000000" w:themeColor="text1"/>
          <w:sz w:val="24"/>
          <w:szCs w:val="24"/>
          <w:highlight w:val="green"/>
        </w:rPr>
        <w:t xml:space="preserve">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на </w:t>
      </w:r>
      <w:r w:rsidR="00D07B5A" w:rsidRPr="00DC3217">
        <w:rPr>
          <w:color w:val="000000" w:themeColor="text1"/>
          <w:sz w:val="24"/>
          <w:szCs w:val="24"/>
          <w:highlight w:val="green"/>
        </w:rPr>
        <w:t xml:space="preserve">быть </w:t>
      </w:r>
      <w:r w:rsidRPr="00DC3217">
        <w:rPr>
          <w:color w:val="000000" w:themeColor="text1"/>
          <w:sz w:val="24"/>
          <w:szCs w:val="24"/>
          <w:highlight w:val="green"/>
        </w:rPr>
        <w:t xml:space="preserve">20 м и использоваться для одностороннего движения транспорта. Для встречного движения </w:t>
      </w:r>
      <w:r w:rsidR="00E11C1C" w:rsidRPr="00DC3217">
        <w:rPr>
          <w:b/>
          <w:color w:val="000000" w:themeColor="text1"/>
          <w:sz w:val="24"/>
          <w:szCs w:val="24"/>
          <w:highlight w:val="green"/>
        </w:rPr>
        <w:t>долж</w:t>
      </w:r>
      <w:r w:rsidRPr="00DC3217">
        <w:rPr>
          <w:color w:val="000000" w:themeColor="text1"/>
          <w:sz w:val="24"/>
          <w:szCs w:val="24"/>
          <w:highlight w:val="green"/>
        </w:rPr>
        <w:t>на сооружаться параллельная ледовая переправа на расстоянии 100 м от соседней.</w:t>
      </w:r>
    </w:p>
    <w:p w14:paraId="76788495" w14:textId="0C234E6A" w:rsidR="00322C7B" w:rsidRPr="00DC3217" w:rsidRDefault="00201BDD"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При строительстве и эксплуатации ледовых переправ (дорог), проложенных по рекам, ручьям и озерам, </w:t>
      </w:r>
      <w:r w:rsidR="00E11C1C" w:rsidRPr="00DC3217">
        <w:rPr>
          <w:b/>
          <w:color w:val="000000" w:themeColor="text1"/>
          <w:sz w:val="24"/>
          <w:szCs w:val="24"/>
          <w:highlight w:val="green"/>
        </w:rPr>
        <w:t>долж</w:t>
      </w:r>
      <w:r w:rsidRPr="00DC3217">
        <w:rPr>
          <w:color w:val="000000" w:themeColor="text1"/>
          <w:sz w:val="24"/>
          <w:szCs w:val="24"/>
          <w:highlight w:val="green"/>
        </w:rPr>
        <w:t>н</w:t>
      </w:r>
      <w:r w:rsidR="00C520C0" w:rsidRPr="00DC3217">
        <w:rPr>
          <w:color w:val="000000" w:themeColor="text1"/>
          <w:sz w:val="24"/>
          <w:szCs w:val="24"/>
          <w:highlight w:val="green"/>
        </w:rPr>
        <w:t>ы</w:t>
      </w:r>
      <w:r w:rsidRPr="00DC3217">
        <w:rPr>
          <w:color w:val="000000" w:themeColor="text1"/>
          <w:sz w:val="24"/>
          <w:szCs w:val="24"/>
          <w:highlight w:val="green"/>
        </w:rPr>
        <w:t xml:space="preserve"> определяться несущая способность льда и проводиться мероприятия по поддержанию ледового покрова в рабочем состоянии.</w:t>
      </w:r>
    </w:p>
    <w:p w14:paraId="08833348" w14:textId="77777777" w:rsidR="002E0B4C" w:rsidRPr="00DB7F57" w:rsidRDefault="002E0B4C" w:rsidP="00C6455C">
      <w:pPr>
        <w:pStyle w:val="FORMATTEXT"/>
        <w:widowControl/>
        <w:ind w:firstLine="709"/>
        <w:jc w:val="both"/>
        <w:rPr>
          <w:b/>
          <w:color w:val="000000" w:themeColor="text1"/>
          <w:sz w:val="24"/>
          <w:szCs w:val="24"/>
        </w:rPr>
      </w:pPr>
      <w:r w:rsidRPr="00DB7F57">
        <w:rPr>
          <w:b/>
          <w:bCs/>
          <w:color w:val="000000" w:themeColor="text1"/>
          <w:sz w:val="24"/>
          <w:szCs w:val="24"/>
        </w:rPr>
        <w:t>Строительство временных жилых городков строителей</w:t>
      </w:r>
    </w:p>
    <w:p w14:paraId="2C52FB0B" w14:textId="3226D44B"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rPr>
      </w:pPr>
      <w:r w:rsidRPr="00DC3217">
        <w:rPr>
          <w:color w:val="000000" w:themeColor="text1"/>
          <w:sz w:val="24"/>
          <w:szCs w:val="24"/>
        </w:rPr>
        <w:t xml:space="preserve">Строительство временного городка строителей выполняется в соответствии с ПОС, </w:t>
      </w:r>
      <w:r w:rsidR="00E11C1C" w:rsidRPr="00DC3217">
        <w:rPr>
          <w:b/>
          <w:color w:val="000000" w:themeColor="text1"/>
          <w:sz w:val="24"/>
          <w:szCs w:val="24"/>
        </w:rPr>
        <w:t>как правило</w:t>
      </w:r>
      <w:r w:rsidRPr="00DC3217">
        <w:rPr>
          <w:color w:val="000000" w:themeColor="text1"/>
          <w:sz w:val="24"/>
          <w:szCs w:val="24"/>
        </w:rPr>
        <w:t>, вблизи проектируемой трассы трубопровода, с привязкой к населенным пунктам либо к существующим автодорогам при отсутствии возможности размещения строителей в существующей инфраструктуре жилья.</w:t>
      </w:r>
    </w:p>
    <w:p w14:paraId="06759D15" w14:textId="7E9641FB"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Земельные участки </w:t>
      </w:r>
      <w:r w:rsidR="00E11C1C" w:rsidRPr="00DC3217">
        <w:rPr>
          <w:b/>
          <w:color w:val="000000" w:themeColor="text1"/>
          <w:sz w:val="24"/>
          <w:szCs w:val="24"/>
          <w:highlight w:val="green"/>
        </w:rPr>
        <w:t>долж</w:t>
      </w:r>
      <w:r w:rsidRPr="00DC3217">
        <w:rPr>
          <w:color w:val="000000" w:themeColor="text1"/>
          <w:sz w:val="24"/>
          <w:szCs w:val="24"/>
          <w:highlight w:val="green"/>
        </w:rPr>
        <w:t>ны соответствовать следующим требованиям:</w:t>
      </w:r>
    </w:p>
    <w:p w14:paraId="6917D810" w14:textId="4FD9E443"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 xml:space="preserve">уклоны рельефа местности </w:t>
      </w:r>
      <w:r w:rsidR="00E11C1C" w:rsidRPr="00DC3217">
        <w:rPr>
          <w:b/>
          <w:color w:val="000000" w:themeColor="text1"/>
          <w:sz w:val="24"/>
          <w:szCs w:val="24"/>
          <w:highlight w:val="green"/>
        </w:rPr>
        <w:t>долж</w:t>
      </w:r>
      <w:r w:rsidRPr="00DC3217">
        <w:rPr>
          <w:color w:val="000000" w:themeColor="text1"/>
          <w:sz w:val="24"/>
          <w:szCs w:val="24"/>
          <w:highlight w:val="green"/>
        </w:rPr>
        <w:t>ны быть не более 10 %;</w:t>
      </w:r>
    </w:p>
    <w:p w14:paraId="52C8C8CF" w14:textId="39021D4B"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 xml:space="preserve">уровень грунтовых вод, </w:t>
      </w:r>
      <w:r w:rsidR="00E11C1C" w:rsidRPr="00DC3217">
        <w:rPr>
          <w:b/>
          <w:color w:val="000000" w:themeColor="text1"/>
          <w:sz w:val="24"/>
          <w:szCs w:val="24"/>
          <w:highlight w:val="green"/>
        </w:rPr>
        <w:t>как правило</w:t>
      </w:r>
      <w:r w:rsidRPr="00DC3217">
        <w:rPr>
          <w:color w:val="000000" w:themeColor="text1"/>
          <w:sz w:val="24"/>
          <w:szCs w:val="24"/>
          <w:highlight w:val="green"/>
        </w:rPr>
        <w:t xml:space="preserve">, </w:t>
      </w:r>
      <w:r w:rsidR="00E11C1C" w:rsidRPr="00DC3217">
        <w:rPr>
          <w:b/>
          <w:color w:val="000000" w:themeColor="text1"/>
          <w:sz w:val="24"/>
          <w:szCs w:val="24"/>
          <w:highlight w:val="green"/>
        </w:rPr>
        <w:t>не должен</w:t>
      </w:r>
      <w:r w:rsidRPr="00DC3217">
        <w:rPr>
          <w:color w:val="000000" w:themeColor="text1"/>
          <w:sz w:val="24"/>
          <w:szCs w:val="24"/>
          <w:highlight w:val="green"/>
        </w:rPr>
        <w:t xml:space="preserve"> препятствовать возведению фундаментов и прокладке инженерных сетей без проведения дополнительных работ (водопонижения);</w:t>
      </w:r>
    </w:p>
    <w:p w14:paraId="7BCC95B9" w14:textId="2E7C19D8"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 xml:space="preserve">не </w:t>
      </w:r>
      <w:r w:rsidR="00E11C1C" w:rsidRPr="00DC3217">
        <w:rPr>
          <w:b/>
          <w:color w:val="000000" w:themeColor="text1"/>
          <w:sz w:val="24"/>
          <w:szCs w:val="24"/>
          <w:highlight w:val="green"/>
        </w:rPr>
        <w:t>долж</w:t>
      </w:r>
      <w:r w:rsidRPr="00DC3217">
        <w:rPr>
          <w:color w:val="000000" w:themeColor="text1"/>
          <w:sz w:val="24"/>
          <w:szCs w:val="24"/>
          <w:highlight w:val="green"/>
        </w:rPr>
        <w:t>но быть заболоченности, оврагов, оползней</w:t>
      </w:r>
      <w:r w:rsidR="00895915" w:rsidRPr="00DC3217">
        <w:rPr>
          <w:color w:val="000000" w:themeColor="text1"/>
          <w:sz w:val="24"/>
          <w:szCs w:val="24"/>
          <w:highlight w:val="green"/>
        </w:rPr>
        <w:t>,</w:t>
      </w:r>
      <w:r w:rsidRPr="00DC3217">
        <w:rPr>
          <w:color w:val="000000" w:themeColor="text1"/>
          <w:sz w:val="24"/>
          <w:szCs w:val="24"/>
          <w:highlight w:val="green"/>
        </w:rPr>
        <w:t xml:space="preserve"> активного карста и т. п.;</w:t>
      </w:r>
    </w:p>
    <w:p w14:paraId="7298C2F4" w14:textId="75FF9E44"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 xml:space="preserve">участки не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ны затапливаться паводковыми водами (повторяемость уровня высоких вод </w:t>
      </w:r>
      <w:r w:rsidR="00895915" w:rsidRPr="00DC3217">
        <w:rPr>
          <w:color w:val="000000" w:themeColor="text1"/>
          <w:sz w:val="24"/>
          <w:szCs w:val="24"/>
          <w:highlight w:val="green"/>
        </w:rPr>
        <w:t xml:space="preserve">один </w:t>
      </w:r>
      <w:r w:rsidRPr="00DC3217">
        <w:rPr>
          <w:color w:val="000000" w:themeColor="text1"/>
          <w:sz w:val="24"/>
          <w:szCs w:val="24"/>
          <w:highlight w:val="green"/>
        </w:rPr>
        <w:t>раз в 100 лет);</w:t>
      </w:r>
    </w:p>
    <w:p w14:paraId="697C0871" w14:textId="1FB0FB16"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 xml:space="preserve">не </w:t>
      </w:r>
      <w:r w:rsidR="00E11C1C" w:rsidRPr="00DC3217">
        <w:rPr>
          <w:b/>
          <w:color w:val="000000" w:themeColor="text1"/>
          <w:sz w:val="24"/>
          <w:szCs w:val="24"/>
          <w:highlight w:val="green"/>
        </w:rPr>
        <w:t>долж</w:t>
      </w:r>
      <w:r w:rsidRPr="00DC3217">
        <w:rPr>
          <w:color w:val="000000" w:themeColor="text1"/>
          <w:sz w:val="24"/>
          <w:szCs w:val="24"/>
          <w:highlight w:val="green"/>
        </w:rPr>
        <w:t>ны находиться в границах первого и второго пояса зоны санитарной охраны подземного источника водоснабжения и в санитарно-защитных зонах промышленных предприятий;</w:t>
      </w:r>
    </w:p>
    <w:p w14:paraId="565CD65A" w14:textId="23903ACA"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 xml:space="preserve">не </w:t>
      </w:r>
      <w:r w:rsidR="00E11C1C" w:rsidRPr="00DC3217">
        <w:rPr>
          <w:b/>
          <w:color w:val="000000" w:themeColor="text1"/>
          <w:sz w:val="24"/>
          <w:szCs w:val="24"/>
          <w:highlight w:val="green"/>
        </w:rPr>
        <w:t>долж</w:t>
      </w:r>
      <w:r w:rsidRPr="00DC3217">
        <w:rPr>
          <w:color w:val="000000" w:themeColor="text1"/>
          <w:sz w:val="24"/>
          <w:szCs w:val="24"/>
          <w:highlight w:val="green"/>
        </w:rPr>
        <w:t>ны находиться на подрабатываемых территориях; на участках, загрязненных органическими отходами; в пределах водоохранных зон и прибрежных защитных полос водоемов; в пределах охранных зон коммуникаций (трубопроводы, кабели, линии электропередачи).</w:t>
      </w:r>
    </w:p>
    <w:p w14:paraId="42982BD6" w14:textId="77777777"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В составе ПОС и ППР приводят сведения о временных бытовых помещениях, организуемых непосредственно на местах производства работ для обеспечения персонала санитарно-бытовыми условиями (помещения для обогрева, приема пищи, туалеты), оказания доврачебной помощи, сбора жидких и твердых бытовых отходов.</w:t>
      </w:r>
    </w:p>
    <w:p w14:paraId="62D69538" w14:textId="495C7784"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При расстановке зданий во временных жилых городках </w:t>
      </w:r>
      <w:r w:rsidR="00E11C1C" w:rsidRPr="00DC3217">
        <w:rPr>
          <w:b/>
          <w:color w:val="000000" w:themeColor="text1"/>
          <w:sz w:val="24"/>
          <w:szCs w:val="24"/>
          <w:highlight w:val="green"/>
        </w:rPr>
        <w:t>необходимо</w:t>
      </w:r>
      <w:r w:rsidRPr="00DC3217">
        <w:rPr>
          <w:color w:val="000000" w:themeColor="text1"/>
          <w:sz w:val="24"/>
          <w:szCs w:val="24"/>
          <w:highlight w:val="green"/>
        </w:rPr>
        <w:t xml:space="preserve"> учитывать требования пожарной безопасности к противопожарным разрывам между зданиями.</w:t>
      </w:r>
    </w:p>
    <w:p w14:paraId="5D27756F" w14:textId="4470D304"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Состав зданий и сооружений временного жилого городка </w:t>
      </w:r>
      <w:r w:rsidR="00E11C1C" w:rsidRPr="00DC3217">
        <w:rPr>
          <w:b/>
          <w:color w:val="000000" w:themeColor="text1"/>
          <w:sz w:val="24"/>
          <w:szCs w:val="24"/>
          <w:highlight w:val="green"/>
        </w:rPr>
        <w:t>определяется</w:t>
      </w:r>
      <w:r w:rsidRPr="00DC3217">
        <w:rPr>
          <w:color w:val="000000" w:themeColor="text1"/>
          <w:sz w:val="24"/>
          <w:szCs w:val="24"/>
          <w:highlight w:val="green"/>
        </w:rPr>
        <w:t xml:space="preserve"> максимально возможной численностью работников, единовременно проживающих в городке и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ен соответствовать </w:t>
      </w:r>
      <w:r w:rsidR="00E11C1C" w:rsidRPr="00DC3217">
        <w:rPr>
          <w:b/>
          <w:color w:val="000000" w:themeColor="text1"/>
          <w:sz w:val="24"/>
          <w:szCs w:val="24"/>
          <w:highlight w:val="green"/>
        </w:rPr>
        <w:t>необходимо</w:t>
      </w:r>
      <w:r w:rsidRPr="00DC3217">
        <w:rPr>
          <w:color w:val="000000" w:themeColor="text1"/>
          <w:sz w:val="24"/>
          <w:szCs w:val="24"/>
          <w:highlight w:val="green"/>
        </w:rPr>
        <w:t xml:space="preserve">й численности рабочих, инженерно-технических работников и служащих, занятых на строительстве объекта, с добавлением 5 % их численности, приходящихся на </w:t>
      </w:r>
      <w:r w:rsidR="00332303" w:rsidRPr="00DC3217">
        <w:rPr>
          <w:color w:val="000000" w:themeColor="text1"/>
          <w:sz w:val="24"/>
          <w:szCs w:val="24"/>
          <w:highlight w:val="green"/>
        </w:rPr>
        <w:t>в</w:t>
      </w:r>
      <w:r w:rsidRPr="00DC3217">
        <w:rPr>
          <w:color w:val="000000" w:themeColor="text1"/>
          <w:sz w:val="24"/>
          <w:szCs w:val="24"/>
          <w:highlight w:val="green"/>
        </w:rPr>
        <w:t>нештатных работников (временных, командированных и т. д.), а также обслуживающего персонала и службы охраны временных объектов.</w:t>
      </w:r>
    </w:p>
    <w:p w14:paraId="4DD11956" w14:textId="77BA26C9"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Системы инженерного оборудования жилых городков (со сроком существования более 3 лет)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ны быть, </w:t>
      </w:r>
      <w:r w:rsidR="00E11C1C" w:rsidRPr="00DC3217">
        <w:rPr>
          <w:b/>
          <w:color w:val="000000" w:themeColor="text1"/>
          <w:sz w:val="24"/>
          <w:szCs w:val="24"/>
          <w:highlight w:val="green"/>
        </w:rPr>
        <w:t>как правило</w:t>
      </w:r>
      <w:r w:rsidRPr="00DC3217">
        <w:rPr>
          <w:color w:val="000000" w:themeColor="text1"/>
          <w:sz w:val="24"/>
          <w:szCs w:val="24"/>
          <w:highlight w:val="green"/>
        </w:rPr>
        <w:t xml:space="preserve">, централизованными. В городках со сроком существования до 3 лет </w:t>
      </w:r>
      <w:r w:rsidR="00E11C1C" w:rsidRPr="00DC3217">
        <w:rPr>
          <w:b/>
          <w:color w:val="000000" w:themeColor="text1"/>
          <w:sz w:val="24"/>
          <w:szCs w:val="24"/>
          <w:highlight w:val="green"/>
        </w:rPr>
        <w:t>допускается</w:t>
      </w:r>
      <w:r w:rsidRPr="00DC3217">
        <w:rPr>
          <w:color w:val="000000" w:themeColor="text1"/>
          <w:sz w:val="24"/>
          <w:szCs w:val="24"/>
          <w:highlight w:val="green"/>
        </w:rPr>
        <w:t xml:space="preserve"> следующий уровень благоустройства:</w:t>
      </w:r>
    </w:p>
    <w:p w14:paraId="69C5D54D"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lastRenderedPageBreak/>
        <w:t>теплоснабжение – от передвижных блок-модульных котельных или других источников теплоснабжения;</w:t>
      </w:r>
    </w:p>
    <w:p w14:paraId="6594DBBD"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водоснабжение – от собственной артезианской скважины или с использованием привозной воды;</w:t>
      </w:r>
    </w:p>
    <w:p w14:paraId="1ABEC9AA"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канализация – выгреба (наружные утепленные и освещенные туалеты).</w:t>
      </w:r>
    </w:p>
    <w:p w14:paraId="244B36BB" w14:textId="77777777"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Обеспечение электроэнергией временных городков проводиться от существующих сетей по согласованным с владельцами этих сетей техническим условиям или от автономных источников электроэнергии.</w:t>
      </w:r>
    </w:p>
    <w:p w14:paraId="747F71B5" w14:textId="44A2C262"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Правила противопожарного режима на площадке временного городка </w:t>
      </w:r>
      <w:r w:rsidR="00332303" w:rsidRPr="00DC3217">
        <w:rPr>
          <w:color w:val="000000" w:themeColor="text1"/>
          <w:sz w:val="24"/>
          <w:szCs w:val="24"/>
          <w:highlight w:val="green"/>
        </w:rPr>
        <w:t xml:space="preserve">приведены </w:t>
      </w:r>
      <w:r w:rsidR="008B62CC" w:rsidRPr="00DC3217">
        <w:rPr>
          <w:color w:val="000000" w:themeColor="text1"/>
          <w:sz w:val="24"/>
          <w:szCs w:val="24"/>
          <w:highlight w:val="green"/>
        </w:rPr>
        <w:t xml:space="preserve">в </w:t>
      </w:r>
      <w:r w:rsidRPr="00DC3217">
        <w:rPr>
          <w:color w:val="000000" w:themeColor="text1"/>
          <w:sz w:val="24"/>
          <w:szCs w:val="24"/>
          <w:highlight w:val="green"/>
        </w:rPr>
        <w:t>[</w:t>
      </w:r>
      <w:r w:rsidR="00332303" w:rsidRPr="00DC3217">
        <w:rPr>
          <w:color w:val="000000" w:themeColor="text1"/>
          <w:sz w:val="24"/>
          <w:szCs w:val="24"/>
          <w:highlight w:val="green"/>
        </w:rPr>
        <w:t>23</w:t>
      </w:r>
      <w:r w:rsidRPr="00DC3217">
        <w:rPr>
          <w:color w:val="000000" w:themeColor="text1"/>
          <w:sz w:val="24"/>
          <w:szCs w:val="24"/>
          <w:highlight w:val="green"/>
        </w:rPr>
        <w:t xml:space="preserve">]. </w:t>
      </w:r>
      <w:r w:rsidR="00332303" w:rsidRPr="00DC3217">
        <w:rPr>
          <w:color w:val="000000" w:themeColor="text1"/>
          <w:sz w:val="24"/>
          <w:szCs w:val="24"/>
          <w:highlight w:val="green"/>
        </w:rPr>
        <w:t>З</w:t>
      </w:r>
      <w:r w:rsidRPr="00DC3217">
        <w:rPr>
          <w:color w:val="000000" w:themeColor="text1"/>
          <w:sz w:val="24"/>
          <w:szCs w:val="24"/>
          <w:highlight w:val="green"/>
        </w:rPr>
        <w:t xml:space="preserve">аземление временных зданий и сооружений </w:t>
      </w:r>
      <w:r w:rsidR="00332303" w:rsidRPr="00DC3217">
        <w:rPr>
          <w:color w:val="000000" w:themeColor="text1"/>
          <w:sz w:val="24"/>
          <w:szCs w:val="24"/>
          <w:highlight w:val="green"/>
        </w:rPr>
        <w:t xml:space="preserve">выполняется в </w:t>
      </w:r>
      <w:r w:rsidRPr="00DC3217">
        <w:rPr>
          <w:color w:val="000000" w:themeColor="text1"/>
          <w:sz w:val="24"/>
          <w:szCs w:val="24"/>
          <w:highlight w:val="green"/>
        </w:rPr>
        <w:t>соответствии с ГОСТ</w:t>
      </w:r>
      <w:r w:rsidR="00332303" w:rsidRPr="00DC3217">
        <w:rPr>
          <w:color w:val="000000" w:themeColor="text1"/>
          <w:sz w:val="24"/>
          <w:szCs w:val="24"/>
          <w:highlight w:val="green"/>
        </w:rPr>
        <w:t> </w:t>
      </w:r>
      <w:r w:rsidRPr="00DC3217">
        <w:rPr>
          <w:color w:val="000000" w:themeColor="text1"/>
          <w:sz w:val="24"/>
          <w:szCs w:val="24"/>
          <w:highlight w:val="green"/>
        </w:rPr>
        <w:t>Р</w:t>
      </w:r>
      <w:r w:rsidR="00332303" w:rsidRPr="00DC3217">
        <w:rPr>
          <w:color w:val="000000" w:themeColor="text1"/>
          <w:sz w:val="24"/>
          <w:szCs w:val="24"/>
          <w:highlight w:val="green"/>
        </w:rPr>
        <w:t> </w:t>
      </w:r>
      <w:r w:rsidRPr="00DC3217">
        <w:rPr>
          <w:color w:val="000000" w:themeColor="text1"/>
          <w:sz w:val="24"/>
          <w:szCs w:val="24"/>
          <w:highlight w:val="green"/>
        </w:rPr>
        <w:t xml:space="preserve">58761. Пожарная безопасность городков </w:t>
      </w:r>
      <w:r w:rsidR="00E11C1C" w:rsidRPr="00DC3217">
        <w:rPr>
          <w:b/>
          <w:color w:val="000000" w:themeColor="text1"/>
          <w:sz w:val="24"/>
          <w:szCs w:val="24"/>
          <w:highlight w:val="green"/>
        </w:rPr>
        <w:t>долж</w:t>
      </w:r>
      <w:r w:rsidRPr="00DC3217">
        <w:rPr>
          <w:color w:val="000000" w:themeColor="text1"/>
          <w:sz w:val="24"/>
          <w:szCs w:val="24"/>
          <w:highlight w:val="green"/>
        </w:rPr>
        <w:t>на обеспечиваться в соответствии с действующими нормативными правовыми актами и НД по пожарной безопасности.</w:t>
      </w:r>
    </w:p>
    <w:p w14:paraId="583A1B6C" w14:textId="77777777"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Готовность временного жилого городка определяет комиссия с составлением акта о приемке по установленной форме, который утверждается руководителем строительной организации и согласовывается с заказчиком.</w:t>
      </w:r>
    </w:p>
    <w:p w14:paraId="483AE303" w14:textId="77777777" w:rsidR="002E0B4C" w:rsidRPr="00DB7F57" w:rsidRDefault="002E0B4C" w:rsidP="00C6455C">
      <w:pPr>
        <w:pStyle w:val="FORMATTEXT"/>
        <w:widowControl/>
        <w:ind w:firstLine="709"/>
        <w:jc w:val="both"/>
        <w:rPr>
          <w:b/>
          <w:color w:val="000000" w:themeColor="text1"/>
          <w:sz w:val="24"/>
          <w:szCs w:val="24"/>
        </w:rPr>
      </w:pPr>
      <w:r w:rsidRPr="00DB7F57">
        <w:rPr>
          <w:b/>
          <w:bCs/>
          <w:color w:val="000000" w:themeColor="text1"/>
          <w:sz w:val="24"/>
          <w:szCs w:val="24"/>
        </w:rPr>
        <w:t>Устройство производственных баз и обустройство площадок для размещения трубосварочных баз</w:t>
      </w:r>
    </w:p>
    <w:p w14:paraId="1623CFB2" w14:textId="56C088FA"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На период строительства объектов МТ подрядчик создает производственную базу. В основной состав производственной базы </w:t>
      </w:r>
      <w:r w:rsidR="00E11C1C" w:rsidRPr="00DC3217">
        <w:rPr>
          <w:b/>
          <w:color w:val="000000" w:themeColor="text1"/>
          <w:sz w:val="24"/>
          <w:szCs w:val="24"/>
          <w:highlight w:val="green"/>
        </w:rPr>
        <w:t>долж</w:t>
      </w:r>
      <w:r w:rsidRPr="00DC3217">
        <w:rPr>
          <w:color w:val="000000" w:themeColor="text1"/>
          <w:sz w:val="24"/>
          <w:szCs w:val="24"/>
          <w:highlight w:val="green"/>
        </w:rPr>
        <w:t>ны входить ремонтно-техническая мастерская, площадки под стоянку транспорта и строительной техники, площадки и склады для хранения материалов и оборудования, лаборатории, сооружения для обеспечения пожарной безопасности, служебные и бытовые помещения и прочее в соответствии с ПОС.</w:t>
      </w:r>
    </w:p>
    <w:p w14:paraId="76E39ED3" w14:textId="77777777"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На площадке трубосварочной базы размещают:</w:t>
      </w:r>
    </w:p>
    <w:p w14:paraId="15510994"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штабели одиночных труб;</w:t>
      </w:r>
    </w:p>
    <w:p w14:paraId="60E92F3B"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штабели двух-, трехтрубных плетей;</w:t>
      </w:r>
    </w:p>
    <w:p w14:paraId="6CC5DAAC"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стенд сборки и сварки труб;</w:t>
      </w:r>
    </w:p>
    <w:p w14:paraId="7D62FC6E"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участок трубогибочных работ;</w:t>
      </w:r>
    </w:p>
    <w:p w14:paraId="597B0337"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площадк</w:t>
      </w:r>
      <w:r w:rsidR="00332303" w:rsidRPr="00DC3217">
        <w:rPr>
          <w:color w:val="000000" w:themeColor="text1"/>
          <w:sz w:val="24"/>
          <w:szCs w:val="24"/>
          <w:highlight w:val="green"/>
        </w:rPr>
        <w:t>у</w:t>
      </w:r>
      <w:r w:rsidRPr="00DC3217">
        <w:rPr>
          <w:color w:val="000000" w:themeColor="text1"/>
          <w:sz w:val="24"/>
          <w:szCs w:val="24"/>
          <w:highlight w:val="green"/>
        </w:rPr>
        <w:t xml:space="preserve"> НК;</w:t>
      </w:r>
    </w:p>
    <w:p w14:paraId="5F374D8A"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площадк</w:t>
      </w:r>
      <w:r w:rsidR="00332303" w:rsidRPr="00DC3217">
        <w:rPr>
          <w:color w:val="000000" w:themeColor="text1"/>
          <w:sz w:val="24"/>
          <w:szCs w:val="24"/>
          <w:highlight w:val="green"/>
        </w:rPr>
        <w:t>у</w:t>
      </w:r>
      <w:r w:rsidRPr="00DC3217">
        <w:rPr>
          <w:color w:val="000000" w:themeColor="text1"/>
          <w:sz w:val="24"/>
          <w:szCs w:val="24"/>
          <w:highlight w:val="green"/>
        </w:rPr>
        <w:t xml:space="preserve"> для ремонта сварных стыков;</w:t>
      </w:r>
    </w:p>
    <w:p w14:paraId="67A68AEF"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энергоблок;</w:t>
      </w:r>
    </w:p>
    <w:p w14:paraId="7B2CF0ED" w14:textId="77777777" w:rsidR="002E0B4C" w:rsidRPr="00DC3217" w:rsidRDefault="002E0B4C"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DC3217">
        <w:rPr>
          <w:color w:val="000000" w:themeColor="text1"/>
          <w:sz w:val="24"/>
          <w:szCs w:val="24"/>
          <w:highlight w:val="green"/>
        </w:rPr>
        <w:t>служебные и бытовые помещения.</w:t>
      </w:r>
    </w:p>
    <w:p w14:paraId="0623A8D7" w14:textId="2A69EBA0" w:rsidR="002E0B4C" w:rsidRPr="00DC3217" w:rsidRDefault="002E0B4C" w:rsidP="00C6455C">
      <w:pPr>
        <w:pStyle w:val="FORMATTEXT"/>
        <w:widowControl/>
        <w:numPr>
          <w:ilvl w:val="0"/>
          <w:numId w:val="27"/>
        </w:numPr>
        <w:tabs>
          <w:tab w:val="left" w:pos="1560"/>
        </w:tabs>
        <w:ind w:left="0" w:firstLine="709"/>
        <w:jc w:val="both"/>
        <w:rPr>
          <w:rFonts w:eastAsia="Times New Roman"/>
          <w:color w:val="000000" w:themeColor="text1"/>
          <w:sz w:val="24"/>
          <w:szCs w:val="24"/>
          <w:lang w:eastAsia="en-US"/>
        </w:rPr>
      </w:pPr>
      <w:r w:rsidRPr="00DC3217">
        <w:rPr>
          <w:color w:val="000000" w:themeColor="text1"/>
          <w:sz w:val="24"/>
          <w:szCs w:val="24"/>
        </w:rPr>
        <w:t>Трубосварочные</w:t>
      </w:r>
      <w:r w:rsidRPr="00DC3217">
        <w:rPr>
          <w:rFonts w:eastAsia="Times New Roman"/>
          <w:color w:val="000000" w:themeColor="text1"/>
          <w:sz w:val="24"/>
          <w:szCs w:val="24"/>
        </w:rPr>
        <w:t xml:space="preserve"> базы, </w:t>
      </w:r>
      <w:r w:rsidR="00E11C1C" w:rsidRPr="00DC3217">
        <w:rPr>
          <w:rFonts w:eastAsia="Times New Roman"/>
          <w:b/>
          <w:color w:val="000000" w:themeColor="text1"/>
          <w:sz w:val="24"/>
          <w:szCs w:val="24"/>
        </w:rPr>
        <w:t>как правило</w:t>
      </w:r>
      <w:r w:rsidRPr="00DC3217">
        <w:rPr>
          <w:rFonts w:eastAsia="Times New Roman"/>
          <w:color w:val="000000" w:themeColor="text1"/>
          <w:sz w:val="24"/>
          <w:szCs w:val="24"/>
        </w:rPr>
        <w:t>, располагают при жилых городках.</w:t>
      </w:r>
    </w:p>
    <w:p w14:paraId="2110F395" w14:textId="32244BEC" w:rsidR="002E0B4C" w:rsidRPr="00DC3217" w:rsidRDefault="002E0B4C" w:rsidP="00C6455C">
      <w:pPr>
        <w:pStyle w:val="FORMATTEXT"/>
        <w:widowControl/>
        <w:numPr>
          <w:ilvl w:val="0"/>
          <w:numId w:val="27"/>
        </w:numPr>
        <w:tabs>
          <w:tab w:val="left" w:pos="1560"/>
        </w:tabs>
        <w:ind w:left="0" w:firstLine="709"/>
        <w:jc w:val="both"/>
        <w:rPr>
          <w:rFonts w:eastAsia="Times New Roman"/>
          <w:color w:val="000000" w:themeColor="text1"/>
          <w:sz w:val="24"/>
          <w:szCs w:val="24"/>
          <w:highlight w:val="green"/>
        </w:rPr>
      </w:pPr>
      <w:r w:rsidRPr="00DC3217">
        <w:rPr>
          <w:color w:val="000000" w:themeColor="text1"/>
          <w:sz w:val="24"/>
          <w:szCs w:val="24"/>
          <w:highlight w:val="green"/>
        </w:rPr>
        <w:t>Перед</w:t>
      </w:r>
      <w:r w:rsidRPr="00DC3217">
        <w:rPr>
          <w:rFonts w:eastAsia="Times New Roman"/>
          <w:color w:val="000000" w:themeColor="text1"/>
          <w:sz w:val="24"/>
          <w:szCs w:val="24"/>
          <w:highlight w:val="green"/>
        </w:rPr>
        <w:t xml:space="preserve"> </w:t>
      </w:r>
      <w:r w:rsidRPr="00DC3217">
        <w:rPr>
          <w:color w:val="000000" w:themeColor="text1"/>
          <w:sz w:val="24"/>
          <w:szCs w:val="24"/>
          <w:highlight w:val="green"/>
        </w:rPr>
        <w:t>началом</w:t>
      </w:r>
      <w:r w:rsidRPr="00DC3217">
        <w:rPr>
          <w:rFonts w:eastAsia="Times New Roman"/>
          <w:color w:val="000000" w:themeColor="text1"/>
          <w:sz w:val="24"/>
          <w:szCs w:val="24"/>
          <w:highlight w:val="green"/>
        </w:rPr>
        <w:t xml:space="preserve"> сварочно-монтажных работ трубосварочная база </w:t>
      </w:r>
      <w:r w:rsidR="00E11C1C" w:rsidRPr="00DC3217">
        <w:rPr>
          <w:rFonts w:eastAsia="Times New Roman"/>
          <w:b/>
          <w:color w:val="000000" w:themeColor="text1"/>
          <w:sz w:val="24"/>
          <w:szCs w:val="24"/>
          <w:highlight w:val="green"/>
        </w:rPr>
        <w:t>долж</w:t>
      </w:r>
      <w:r w:rsidRPr="00DC3217">
        <w:rPr>
          <w:rFonts w:eastAsia="Times New Roman"/>
          <w:color w:val="000000" w:themeColor="text1"/>
          <w:sz w:val="24"/>
          <w:szCs w:val="24"/>
          <w:highlight w:val="green"/>
        </w:rPr>
        <w:t>на быть принята в эксплуатацию комиссией, назначенной приказом по строительной организации, с оформлением приемочного акта. Форма акта приемки в эксплуатацию трубосварочной базы приведена в приложении А.</w:t>
      </w:r>
    </w:p>
    <w:p w14:paraId="225D6CCE" w14:textId="43A5EBF4" w:rsidR="002E0B4C" w:rsidRPr="00DC3217" w:rsidRDefault="002E0B4C" w:rsidP="00C6455C">
      <w:pPr>
        <w:autoSpaceDE w:val="0"/>
        <w:autoSpaceDN w:val="0"/>
        <w:spacing w:after="0" w:line="240" w:lineRule="auto"/>
        <w:ind w:firstLine="709"/>
        <w:jc w:val="both"/>
        <w:rPr>
          <w:rFonts w:ascii="Arial" w:eastAsia="Times New Roman" w:hAnsi="Arial" w:cs="Arial"/>
          <w:color w:val="000000" w:themeColor="text1"/>
          <w:sz w:val="24"/>
          <w:szCs w:val="24"/>
          <w:highlight w:val="green"/>
        </w:rPr>
      </w:pPr>
      <w:r w:rsidRPr="00DC3217">
        <w:rPr>
          <w:rFonts w:ascii="Arial" w:eastAsia="Times New Roman" w:hAnsi="Arial" w:cs="Arial"/>
          <w:color w:val="000000" w:themeColor="text1"/>
          <w:sz w:val="24"/>
          <w:szCs w:val="24"/>
          <w:highlight w:val="green"/>
        </w:rPr>
        <w:t xml:space="preserve">Приемка трубосварочных баз в эксплуатацию </w:t>
      </w:r>
      <w:r w:rsidR="00E11C1C" w:rsidRPr="00DC3217">
        <w:rPr>
          <w:rFonts w:ascii="Arial" w:eastAsia="Times New Roman" w:hAnsi="Arial" w:cs="Arial"/>
          <w:b/>
          <w:color w:val="000000" w:themeColor="text1"/>
          <w:sz w:val="24"/>
          <w:szCs w:val="24"/>
          <w:highlight w:val="green"/>
        </w:rPr>
        <w:t>долж</w:t>
      </w:r>
      <w:r w:rsidRPr="00DC3217">
        <w:rPr>
          <w:rFonts w:ascii="Arial" w:eastAsia="Times New Roman" w:hAnsi="Arial" w:cs="Arial"/>
          <w:color w:val="000000" w:themeColor="text1"/>
          <w:sz w:val="24"/>
          <w:szCs w:val="24"/>
          <w:highlight w:val="green"/>
        </w:rPr>
        <w:t xml:space="preserve">на проводиться, когда база монтируется впервые, после перебазировки, при перерыве в работе более </w:t>
      </w:r>
      <w:r w:rsidR="00332303" w:rsidRPr="00DC3217">
        <w:rPr>
          <w:rFonts w:ascii="Arial" w:eastAsia="Times New Roman" w:hAnsi="Arial" w:cs="Arial"/>
          <w:color w:val="000000" w:themeColor="text1"/>
          <w:sz w:val="24"/>
          <w:szCs w:val="24"/>
          <w:highlight w:val="green"/>
        </w:rPr>
        <w:t>одного</w:t>
      </w:r>
      <w:r w:rsidRPr="00DC3217">
        <w:rPr>
          <w:rFonts w:ascii="Arial" w:eastAsia="Times New Roman" w:hAnsi="Arial" w:cs="Arial"/>
          <w:color w:val="000000" w:themeColor="text1"/>
          <w:sz w:val="24"/>
          <w:szCs w:val="24"/>
          <w:highlight w:val="green"/>
        </w:rPr>
        <w:t xml:space="preserve"> месяца, а при непрерывной работе – не реже </w:t>
      </w:r>
      <w:r w:rsidR="00332303" w:rsidRPr="00DC3217">
        <w:rPr>
          <w:rFonts w:ascii="Arial" w:eastAsia="Times New Roman" w:hAnsi="Arial" w:cs="Arial"/>
          <w:color w:val="000000" w:themeColor="text1"/>
          <w:sz w:val="24"/>
          <w:szCs w:val="24"/>
          <w:highlight w:val="green"/>
        </w:rPr>
        <w:t>одного</w:t>
      </w:r>
      <w:r w:rsidRPr="00DC3217">
        <w:rPr>
          <w:rFonts w:ascii="Arial" w:eastAsia="Times New Roman" w:hAnsi="Arial" w:cs="Arial"/>
          <w:color w:val="000000" w:themeColor="text1"/>
          <w:sz w:val="24"/>
          <w:szCs w:val="24"/>
          <w:highlight w:val="green"/>
        </w:rPr>
        <w:t xml:space="preserve"> раза в год.</w:t>
      </w:r>
    </w:p>
    <w:p w14:paraId="7523CDDC" w14:textId="412355E9"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Расположение на площадке трубосварочной базы постоянных и временных сооружений, механизированных и автоматических установок, складов, сетей энергоснабжения </w:t>
      </w:r>
      <w:r w:rsidR="00E11C1C" w:rsidRPr="00DC3217">
        <w:rPr>
          <w:b/>
          <w:color w:val="000000" w:themeColor="text1"/>
          <w:sz w:val="24"/>
          <w:szCs w:val="24"/>
          <w:highlight w:val="green"/>
        </w:rPr>
        <w:t>долж</w:t>
      </w:r>
      <w:r w:rsidRPr="00DC3217">
        <w:rPr>
          <w:color w:val="000000" w:themeColor="text1"/>
          <w:sz w:val="24"/>
          <w:szCs w:val="24"/>
          <w:highlight w:val="green"/>
        </w:rPr>
        <w:t>но соответствовать ген</w:t>
      </w:r>
      <w:r w:rsidR="00332303" w:rsidRPr="00DC3217">
        <w:rPr>
          <w:color w:val="000000" w:themeColor="text1"/>
          <w:sz w:val="24"/>
          <w:szCs w:val="24"/>
          <w:highlight w:val="green"/>
        </w:rPr>
        <w:t xml:space="preserve">еральному </w:t>
      </w:r>
      <w:r w:rsidRPr="00DC3217">
        <w:rPr>
          <w:color w:val="000000" w:themeColor="text1"/>
          <w:sz w:val="24"/>
          <w:szCs w:val="24"/>
          <w:highlight w:val="green"/>
        </w:rPr>
        <w:t>плану трубосварочной базы.</w:t>
      </w:r>
    </w:p>
    <w:p w14:paraId="799D6582" w14:textId="4D96F104"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Монтаж установок и другого оборудования </w:t>
      </w:r>
      <w:r w:rsidR="00E11C1C" w:rsidRPr="00DC3217">
        <w:rPr>
          <w:b/>
          <w:color w:val="000000" w:themeColor="text1"/>
          <w:sz w:val="24"/>
          <w:szCs w:val="24"/>
          <w:highlight w:val="green"/>
        </w:rPr>
        <w:t>следует</w:t>
      </w:r>
      <w:r w:rsidRPr="00DC3217">
        <w:rPr>
          <w:color w:val="000000" w:themeColor="text1"/>
          <w:sz w:val="24"/>
          <w:szCs w:val="24"/>
          <w:highlight w:val="green"/>
        </w:rPr>
        <w:t xml:space="preserve"> выполнять в определенной последовательности в соответствии с инструкцией по монтажу и эксплуатации монтируемой трубосварочной базы.</w:t>
      </w:r>
    </w:p>
    <w:p w14:paraId="264C1E58" w14:textId="368F290D"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lastRenderedPageBreak/>
        <w:t xml:space="preserve">Участок, выделенный для производства трубогибочных работ, </w:t>
      </w:r>
      <w:r w:rsidR="00E11C1C" w:rsidRPr="00DC3217">
        <w:rPr>
          <w:b/>
          <w:color w:val="000000" w:themeColor="text1"/>
          <w:sz w:val="24"/>
          <w:szCs w:val="24"/>
          <w:highlight w:val="green"/>
        </w:rPr>
        <w:t>долж</w:t>
      </w:r>
      <w:r w:rsidRPr="00DC3217">
        <w:rPr>
          <w:color w:val="000000" w:themeColor="text1"/>
          <w:sz w:val="24"/>
          <w:szCs w:val="24"/>
          <w:highlight w:val="green"/>
        </w:rPr>
        <w:t>ен обеспечивать размещение трубогибочного станка, вспомогательного оборудования, труб, кривых, а также проход людей, проезд транспортных и грузоподъемных средств.</w:t>
      </w:r>
    </w:p>
    <w:p w14:paraId="5134E205" w14:textId="09EC7879" w:rsidR="002E0B4C" w:rsidRPr="00DC3217" w:rsidRDefault="00E356FE"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Трубогибочный станок устанавливают на уплотненной подсыпкой из минерального грунта монтажной площадке с обеспечением продольного и поперечного уклонов по осям станка не более 2º</w:t>
      </w:r>
      <w:r w:rsidR="002E0B4C" w:rsidRPr="00DC3217">
        <w:rPr>
          <w:color w:val="000000" w:themeColor="text1"/>
          <w:sz w:val="24"/>
          <w:szCs w:val="24"/>
          <w:highlight w:val="green"/>
        </w:rPr>
        <w:t xml:space="preserve">. При </w:t>
      </w:r>
      <w:r w:rsidR="00E11C1C" w:rsidRPr="00DC3217">
        <w:rPr>
          <w:b/>
          <w:color w:val="000000" w:themeColor="text1"/>
          <w:sz w:val="24"/>
          <w:szCs w:val="24"/>
          <w:highlight w:val="green"/>
        </w:rPr>
        <w:t>необходимо</w:t>
      </w:r>
      <w:r w:rsidR="002E0B4C" w:rsidRPr="00DC3217">
        <w:rPr>
          <w:color w:val="000000" w:themeColor="text1"/>
          <w:sz w:val="24"/>
          <w:szCs w:val="24"/>
          <w:highlight w:val="green"/>
        </w:rPr>
        <w:t>сти для обеспечения устойчивой работы станка на уплотненное основание укладывают плиты.</w:t>
      </w:r>
    </w:p>
    <w:p w14:paraId="74CFC1AA" w14:textId="77777777" w:rsidR="002E0B4C" w:rsidRPr="00DC3217" w:rsidRDefault="002E0B4C" w:rsidP="00C6455C">
      <w:pPr>
        <w:pStyle w:val="FORMATTEXT"/>
        <w:widowControl/>
        <w:tabs>
          <w:tab w:val="left" w:pos="1560"/>
        </w:tabs>
        <w:ind w:firstLine="709"/>
        <w:jc w:val="both"/>
        <w:rPr>
          <w:color w:val="000000" w:themeColor="text1"/>
          <w:sz w:val="24"/>
          <w:szCs w:val="24"/>
          <w:highlight w:val="green"/>
        </w:rPr>
      </w:pPr>
      <w:r w:rsidRPr="00DC3217">
        <w:rPr>
          <w:color w:val="000000" w:themeColor="text1"/>
          <w:sz w:val="24"/>
          <w:szCs w:val="24"/>
          <w:highlight w:val="green"/>
        </w:rPr>
        <w:t>Изготовление и приемка отводов холодного гнутья – в соответствии с ГОСТ 24950.</w:t>
      </w:r>
    </w:p>
    <w:p w14:paraId="61458D84" w14:textId="1C0F25CB"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Временные склады для хранения горюче-смазочных материалов и баллонов с газами </w:t>
      </w:r>
      <w:r w:rsidR="00E11C1C" w:rsidRPr="00DC3217">
        <w:rPr>
          <w:b/>
          <w:color w:val="000000" w:themeColor="text1"/>
          <w:sz w:val="24"/>
          <w:szCs w:val="24"/>
          <w:highlight w:val="green"/>
        </w:rPr>
        <w:t>следует</w:t>
      </w:r>
      <w:r w:rsidRPr="00DC3217">
        <w:rPr>
          <w:color w:val="000000" w:themeColor="text1"/>
          <w:sz w:val="24"/>
          <w:szCs w:val="24"/>
          <w:highlight w:val="green"/>
        </w:rPr>
        <w:t xml:space="preserve"> устраивать на расстоянии не менее 50 м от места производства работ и источников огня (сварочные работы, курение и т. п.). Оборудование и устройство складов </w:t>
      </w:r>
      <w:r w:rsidR="00E11C1C" w:rsidRPr="00DC3217">
        <w:rPr>
          <w:b/>
          <w:color w:val="000000" w:themeColor="text1"/>
          <w:sz w:val="24"/>
          <w:szCs w:val="24"/>
          <w:highlight w:val="green"/>
        </w:rPr>
        <w:t>долж</w:t>
      </w:r>
      <w:r w:rsidRPr="00DC3217">
        <w:rPr>
          <w:color w:val="000000" w:themeColor="text1"/>
          <w:sz w:val="24"/>
          <w:szCs w:val="24"/>
          <w:highlight w:val="green"/>
        </w:rPr>
        <w:t>но соответствовать ГОСТ 12.1.004 и СП 4.13130.</w:t>
      </w:r>
    </w:p>
    <w:p w14:paraId="4452FD69" w14:textId="307DCCE9" w:rsidR="002E0B4C" w:rsidRPr="00DC3217" w:rsidRDefault="002E0B4C" w:rsidP="00C6455C">
      <w:pPr>
        <w:pStyle w:val="FORMATTEXT"/>
        <w:widowControl/>
        <w:numPr>
          <w:ilvl w:val="0"/>
          <w:numId w:val="27"/>
        </w:numPr>
        <w:tabs>
          <w:tab w:val="left" w:pos="1560"/>
        </w:tabs>
        <w:ind w:left="0" w:firstLine="709"/>
        <w:jc w:val="both"/>
        <w:rPr>
          <w:color w:val="000000" w:themeColor="text1"/>
          <w:sz w:val="24"/>
          <w:szCs w:val="24"/>
          <w:highlight w:val="green"/>
        </w:rPr>
      </w:pPr>
      <w:r w:rsidRPr="00DC3217">
        <w:rPr>
          <w:color w:val="000000" w:themeColor="text1"/>
          <w:sz w:val="24"/>
          <w:szCs w:val="24"/>
          <w:highlight w:val="green"/>
        </w:rPr>
        <w:t xml:space="preserve">Для обеспечения безопасности движения транспортных и строительных машин внутри баз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ны быть предусмотрены проезды шириной 4,5 м при одностороннем движении и не менее 6,2 м при двустороннем движении. Радиусы поворота проездов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ны быть не менее 15 м. Предельная скорость движения автомобилей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на </w:t>
      </w:r>
      <w:r w:rsidR="00332303" w:rsidRPr="00DC3217">
        <w:rPr>
          <w:color w:val="000000" w:themeColor="text1"/>
          <w:sz w:val="24"/>
          <w:szCs w:val="24"/>
          <w:highlight w:val="green"/>
        </w:rPr>
        <w:t xml:space="preserve">быть </w:t>
      </w:r>
      <w:r w:rsidR="00E41526" w:rsidRPr="00DC3217">
        <w:rPr>
          <w:color w:val="000000" w:themeColor="text1"/>
          <w:sz w:val="24"/>
          <w:szCs w:val="24"/>
          <w:highlight w:val="green"/>
        </w:rPr>
        <w:t xml:space="preserve">не </w:t>
      </w:r>
      <w:r w:rsidR="00332303" w:rsidRPr="00DC3217">
        <w:rPr>
          <w:color w:val="000000" w:themeColor="text1"/>
          <w:sz w:val="24"/>
          <w:szCs w:val="24"/>
          <w:highlight w:val="green"/>
        </w:rPr>
        <w:t>более</w:t>
      </w:r>
      <w:r w:rsidRPr="00DC3217">
        <w:rPr>
          <w:color w:val="000000" w:themeColor="text1"/>
          <w:sz w:val="24"/>
          <w:szCs w:val="24"/>
          <w:highlight w:val="green"/>
        </w:rPr>
        <w:t xml:space="preserve"> 5 км/ч, что </w:t>
      </w:r>
      <w:r w:rsidR="00E11C1C" w:rsidRPr="00DC3217">
        <w:rPr>
          <w:b/>
          <w:color w:val="000000" w:themeColor="text1"/>
          <w:sz w:val="24"/>
          <w:szCs w:val="24"/>
          <w:highlight w:val="green"/>
        </w:rPr>
        <w:t>долж</w:t>
      </w:r>
      <w:r w:rsidRPr="00DC3217">
        <w:rPr>
          <w:color w:val="000000" w:themeColor="text1"/>
          <w:sz w:val="24"/>
          <w:szCs w:val="24"/>
          <w:highlight w:val="green"/>
        </w:rPr>
        <w:t>но быть указано, в соответствии с ГОСТ</w:t>
      </w:r>
      <w:r w:rsidR="00332303" w:rsidRPr="00DC3217">
        <w:rPr>
          <w:color w:val="000000" w:themeColor="text1"/>
          <w:sz w:val="24"/>
          <w:szCs w:val="24"/>
          <w:highlight w:val="green"/>
        </w:rPr>
        <w:t> </w:t>
      </w:r>
      <w:r w:rsidRPr="00DC3217">
        <w:rPr>
          <w:color w:val="000000" w:themeColor="text1"/>
          <w:sz w:val="24"/>
          <w:szCs w:val="24"/>
          <w:highlight w:val="green"/>
        </w:rPr>
        <w:t>Р</w:t>
      </w:r>
      <w:r w:rsidR="00332303" w:rsidRPr="00DC3217">
        <w:rPr>
          <w:color w:val="000000" w:themeColor="text1"/>
          <w:sz w:val="24"/>
          <w:szCs w:val="24"/>
          <w:highlight w:val="green"/>
        </w:rPr>
        <w:t> </w:t>
      </w:r>
      <w:r w:rsidRPr="00DC3217">
        <w:rPr>
          <w:color w:val="000000" w:themeColor="text1"/>
          <w:sz w:val="24"/>
          <w:szCs w:val="24"/>
          <w:highlight w:val="green"/>
        </w:rPr>
        <w:t>52290, на дорожных (запрещающих) знаках.</w:t>
      </w:r>
    </w:p>
    <w:p w14:paraId="3ED073AB" w14:textId="371E3BCD" w:rsidR="00322C7B" w:rsidRPr="00DB7F57" w:rsidRDefault="002E0B4C" w:rsidP="00C6455C">
      <w:pPr>
        <w:pStyle w:val="FORMATTEXT"/>
        <w:widowControl/>
        <w:ind w:firstLine="568"/>
        <w:jc w:val="both"/>
        <w:rPr>
          <w:color w:val="000000" w:themeColor="text1"/>
          <w:sz w:val="24"/>
          <w:szCs w:val="24"/>
        </w:rPr>
      </w:pPr>
      <w:r w:rsidRPr="00DC3217">
        <w:rPr>
          <w:color w:val="000000" w:themeColor="text1"/>
          <w:sz w:val="24"/>
          <w:szCs w:val="24"/>
          <w:highlight w:val="green"/>
        </w:rPr>
        <w:t xml:space="preserve">Зоны, опасные для людей на производственной и трубосварочной базе, </w:t>
      </w:r>
      <w:r w:rsidR="00E11C1C" w:rsidRPr="00DC3217">
        <w:rPr>
          <w:b/>
          <w:color w:val="000000" w:themeColor="text1"/>
          <w:sz w:val="24"/>
          <w:szCs w:val="24"/>
          <w:highlight w:val="green"/>
        </w:rPr>
        <w:t>долж</w:t>
      </w:r>
      <w:r w:rsidRPr="00DC3217">
        <w:rPr>
          <w:color w:val="000000" w:themeColor="text1"/>
          <w:sz w:val="24"/>
          <w:szCs w:val="24"/>
          <w:highlight w:val="green"/>
        </w:rPr>
        <w:t xml:space="preserve">ны быть обозначены специальными знаками безопасности по ГОСТ 12.4.026, предупреждающими надписями по ГОСТ Р 52290 и сигнальными ограждениями по </w:t>
      </w:r>
      <w:r w:rsidR="00A94318" w:rsidRPr="00DC3217">
        <w:rPr>
          <w:rFonts w:eastAsia="Times New Roman"/>
          <w:color w:val="000000" w:themeColor="text1"/>
          <w:sz w:val="24"/>
          <w:szCs w:val="24"/>
          <w:highlight w:val="green"/>
        </w:rPr>
        <w:t>ГОСТ Р 58967</w:t>
      </w:r>
      <w:r w:rsidRPr="00DC3217">
        <w:rPr>
          <w:color w:val="000000" w:themeColor="text1"/>
          <w:sz w:val="24"/>
          <w:szCs w:val="24"/>
          <w:highlight w:val="green"/>
        </w:rPr>
        <w:t>.</w:t>
      </w:r>
    </w:p>
    <w:p w14:paraId="5DF24EBF" w14:textId="77777777" w:rsidR="00322C7B" w:rsidRPr="00DB7F57" w:rsidRDefault="00201BDD" w:rsidP="00E41526">
      <w:pPr>
        <w:pStyle w:val="HEADERTEXT"/>
        <w:keepNext/>
        <w:widowControl/>
        <w:numPr>
          <w:ilvl w:val="0"/>
          <w:numId w:val="24"/>
        </w:numPr>
        <w:tabs>
          <w:tab w:val="left" w:pos="1276"/>
        </w:tabs>
        <w:ind w:left="0" w:firstLine="709"/>
        <w:jc w:val="both"/>
        <w:outlineLvl w:val="1"/>
        <w:rPr>
          <w:b/>
          <w:bCs/>
          <w:color w:val="000000" w:themeColor="text1"/>
          <w:sz w:val="24"/>
          <w:szCs w:val="24"/>
        </w:rPr>
      </w:pPr>
      <w:bookmarkStart w:id="28" w:name="_Toc97192482"/>
      <w:r w:rsidRPr="00DB7F57">
        <w:rPr>
          <w:b/>
          <w:bCs/>
          <w:color w:val="000000" w:themeColor="text1"/>
          <w:sz w:val="24"/>
          <w:szCs w:val="24"/>
        </w:rPr>
        <w:t xml:space="preserve">Организация и производство </w:t>
      </w:r>
      <w:proofErr w:type="spellStart"/>
      <w:r w:rsidRPr="00DB7F57">
        <w:rPr>
          <w:b/>
          <w:bCs/>
          <w:color w:val="000000" w:themeColor="text1"/>
          <w:sz w:val="24"/>
          <w:szCs w:val="24"/>
        </w:rPr>
        <w:t>вдольтрассовых</w:t>
      </w:r>
      <w:proofErr w:type="spellEnd"/>
      <w:r w:rsidRPr="00DB7F57">
        <w:rPr>
          <w:b/>
          <w:bCs/>
          <w:color w:val="000000" w:themeColor="text1"/>
          <w:sz w:val="24"/>
          <w:szCs w:val="24"/>
        </w:rPr>
        <w:t xml:space="preserve"> подготовительных работ</w:t>
      </w:r>
      <w:bookmarkEnd w:id="28"/>
      <w:r w:rsidRPr="00DB7F57">
        <w:rPr>
          <w:b/>
          <w:bCs/>
          <w:color w:val="000000" w:themeColor="text1"/>
          <w:sz w:val="24"/>
          <w:szCs w:val="24"/>
        </w:rPr>
        <w:t xml:space="preserve"> </w:t>
      </w:r>
    </w:p>
    <w:p w14:paraId="33C3D73E"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К подготовительным работам, выполняемым вдоль трассы трубопровода, в зависимости от природно-климатических условий строительства трубопровода, относятся:</w:t>
      </w:r>
    </w:p>
    <w:p w14:paraId="7B2547E7" w14:textId="77777777" w:rsidR="00322C7B" w:rsidRPr="0045169E" w:rsidRDefault="00201BDD"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 xml:space="preserve">строительство </w:t>
      </w:r>
      <w:proofErr w:type="spellStart"/>
      <w:r w:rsidRPr="0045169E">
        <w:rPr>
          <w:color w:val="000000" w:themeColor="text1"/>
          <w:sz w:val="24"/>
          <w:szCs w:val="24"/>
          <w:highlight w:val="green"/>
        </w:rPr>
        <w:t>вдольтрассовых</w:t>
      </w:r>
      <w:proofErr w:type="spellEnd"/>
      <w:r w:rsidRPr="0045169E">
        <w:rPr>
          <w:color w:val="000000" w:themeColor="text1"/>
          <w:sz w:val="24"/>
          <w:szCs w:val="24"/>
          <w:highlight w:val="green"/>
        </w:rPr>
        <w:t xml:space="preserve"> проездов;</w:t>
      </w:r>
    </w:p>
    <w:p w14:paraId="604455B6" w14:textId="77777777" w:rsidR="00322C7B" w:rsidRPr="0045169E" w:rsidRDefault="00201BDD"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выполнение мероприятий, указанных в ПД (РД) по осушению строительной полосы и площадок;</w:t>
      </w:r>
    </w:p>
    <w:p w14:paraId="38991D6E" w14:textId="77777777" w:rsidR="00591EE8" w:rsidRPr="0045169E" w:rsidRDefault="00591EE8"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промораживание строительной полосы;</w:t>
      </w:r>
    </w:p>
    <w:p w14:paraId="650AD788" w14:textId="77777777" w:rsidR="00591EE8" w:rsidRPr="0045169E" w:rsidRDefault="00591EE8"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защита от промерзания строительной полосы;</w:t>
      </w:r>
    </w:p>
    <w:p w14:paraId="6BFB5CB0" w14:textId="77777777" w:rsidR="00322C7B" w:rsidRPr="0045169E" w:rsidRDefault="00201BDD"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устройство переездов через действующие подземные коммуникации;</w:t>
      </w:r>
    </w:p>
    <w:p w14:paraId="251FB570" w14:textId="77777777" w:rsidR="00322C7B" w:rsidRPr="0045169E" w:rsidRDefault="00201BDD"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устройство переездов через малые водные преграды (шириной до 10 м);</w:t>
      </w:r>
    </w:p>
    <w:p w14:paraId="4C8059EF" w14:textId="77777777" w:rsidR="00322C7B" w:rsidRPr="0045169E" w:rsidRDefault="00201BDD"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 xml:space="preserve">устройство полок на </w:t>
      </w:r>
      <w:proofErr w:type="spellStart"/>
      <w:r w:rsidRPr="0045169E">
        <w:rPr>
          <w:color w:val="000000" w:themeColor="text1"/>
          <w:sz w:val="24"/>
          <w:szCs w:val="24"/>
          <w:highlight w:val="green"/>
        </w:rPr>
        <w:t>косогорных</w:t>
      </w:r>
      <w:proofErr w:type="spellEnd"/>
      <w:r w:rsidRPr="0045169E">
        <w:rPr>
          <w:color w:val="000000" w:themeColor="text1"/>
          <w:sz w:val="24"/>
          <w:szCs w:val="24"/>
          <w:highlight w:val="green"/>
        </w:rPr>
        <w:t xml:space="preserve"> участках трассы с поперечным уклоном более 8°;</w:t>
      </w:r>
    </w:p>
    <w:p w14:paraId="73071444" w14:textId="77777777" w:rsidR="00322C7B" w:rsidRPr="0045169E" w:rsidRDefault="00201BDD"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срезка крутых продольных склонов;</w:t>
      </w:r>
    </w:p>
    <w:p w14:paraId="71A16ADD" w14:textId="77777777" w:rsidR="00322C7B" w:rsidRPr="0045169E" w:rsidRDefault="00201BDD" w:rsidP="00C6455C">
      <w:pPr>
        <w:pStyle w:val="FORMATTEXT"/>
        <w:widowControl/>
        <w:numPr>
          <w:ilvl w:val="0"/>
          <w:numId w:val="2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планировка строительной полосы.</w:t>
      </w:r>
    </w:p>
    <w:p w14:paraId="588D8B5B" w14:textId="77777777" w:rsidR="00322C7B" w:rsidRPr="00DB7F57" w:rsidRDefault="00201BDD" w:rsidP="00C6455C">
      <w:pPr>
        <w:pStyle w:val="FORMATTEXT"/>
        <w:widowControl/>
        <w:ind w:firstLine="709"/>
        <w:jc w:val="both"/>
        <w:rPr>
          <w:b/>
          <w:color w:val="000000" w:themeColor="text1"/>
          <w:sz w:val="24"/>
          <w:szCs w:val="24"/>
        </w:rPr>
      </w:pPr>
      <w:r w:rsidRPr="00DB7F57">
        <w:rPr>
          <w:b/>
          <w:bCs/>
          <w:color w:val="000000" w:themeColor="text1"/>
          <w:sz w:val="24"/>
          <w:szCs w:val="24"/>
        </w:rPr>
        <w:t>Строител</w:t>
      </w:r>
      <w:r w:rsidR="00A35697" w:rsidRPr="00DB7F57">
        <w:rPr>
          <w:b/>
          <w:bCs/>
          <w:color w:val="000000" w:themeColor="text1"/>
          <w:sz w:val="24"/>
          <w:szCs w:val="24"/>
        </w:rPr>
        <w:t>ьство лежневых дорог и проездов</w:t>
      </w:r>
    </w:p>
    <w:p w14:paraId="492811A0" w14:textId="31A6BF9F" w:rsidR="00322C7B" w:rsidRPr="00DB7F57" w:rsidRDefault="0076668C" w:rsidP="00C6455C">
      <w:pPr>
        <w:pStyle w:val="FORMATTEXT"/>
        <w:widowControl/>
        <w:numPr>
          <w:ilvl w:val="0"/>
          <w:numId w:val="183"/>
        </w:numPr>
        <w:tabs>
          <w:tab w:val="left" w:pos="1560"/>
        </w:tabs>
        <w:ind w:left="0" w:firstLine="709"/>
        <w:jc w:val="both"/>
        <w:rPr>
          <w:color w:val="000000" w:themeColor="text1"/>
          <w:sz w:val="24"/>
          <w:szCs w:val="24"/>
        </w:rPr>
      </w:pPr>
      <w:r w:rsidRPr="0045169E">
        <w:rPr>
          <w:color w:val="000000" w:themeColor="text1"/>
          <w:sz w:val="24"/>
          <w:szCs w:val="24"/>
          <w:highlight w:val="green"/>
        </w:rPr>
        <w:t xml:space="preserve">На участках прохождения временных подъездных и </w:t>
      </w:r>
      <w:proofErr w:type="spellStart"/>
      <w:r w:rsidRPr="0045169E">
        <w:rPr>
          <w:color w:val="000000" w:themeColor="text1"/>
          <w:sz w:val="24"/>
          <w:szCs w:val="24"/>
          <w:highlight w:val="green"/>
        </w:rPr>
        <w:t>вдольтрассовых</w:t>
      </w:r>
      <w:proofErr w:type="spellEnd"/>
      <w:r w:rsidRPr="0045169E">
        <w:rPr>
          <w:color w:val="000000" w:themeColor="text1"/>
          <w:sz w:val="24"/>
          <w:szCs w:val="24"/>
          <w:highlight w:val="green"/>
        </w:rPr>
        <w:t xml:space="preserve"> дорог через болота I и II типов устраиваются лежневые дороги согласно </w:t>
      </w:r>
      <w:r w:rsidR="00823CCE" w:rsidRPr="0045169E">
        <w:rPr>
          <w:color w:val="000000" w:themeColor="text1"/>
          <w:sz w:val="24"/>
          <w:szCs w:val="24"/>
          <w:highlight w:val="green"/>
        </w:rPr>
        <w:t>СП 36.13330.2012 (пункт 5.12)</w:t>
      </w:r>
      <w:r w:rsidRPr="0045169E">
        <w:rPr>
          <w:color w:val="000000" w:themeColor="text1"/>
          <w:sz w:val="24"/>
          <w:szCs w:val="24"/>
          <w:highlight w:val="green"/>
        </w:rPr>
        <w:t xml:space="preserve"> или проезды, с использованием </w:t>
      </w:r>
      <w:proofErr w:type="spellStart"/>
      <w:r w:rsidRPr="0045169E">
        <w:rPr>
          <w:color w:val="000000" w:themeColor="text1"/>
          <w:sz w:val="24"/>
          <w:szCs w:val="24"/>
          <w:highlight w:val="green"/>
        </w:rPr>
        <w:t>геомодулей</w:t>
      </w:r>
      <w:proofErr w:type="spellEnd"/>
      <w:r w:rsidRPr="0045169E">
        <w:rPr>
          <w:color w:val="000000" w:themeColor="text1"/>
          <w:sz w:val="24"/>
          <w:szCs w:val="24"/>
          <w:highlight w:val="green"/>
        </w:rPr>
        <w:t xml:space="preserve"> с дном или други</w:t>
      </w:r>
      <w:r w:rsidR="00E41526" w:rsidRPr="0045169E">
        <w:rPr>
          <w:color w:val="000000" w:themeColor="text1"/>
          <w:sz w:val="24"/>
          <w:szCs w:val="24"/>
          <w:highlight w:val="green"/>
        </w:rPr>
        <w:t>х</w:t>
      </w:r>
      <w:r w:rsidRPr="0045169E">
        <w:rPr>
          <w:color w:val="000000" w:themeColor="text1"/>
          <w:sz w:val="24"/>
          <w:szCs w:val="24"/>
          <w:highlight w:val="green"/>
        </w:rPr>
        <w:t xml:space="preserve"> обоснованны</w:t>
      </w:r>
      <w:r w:rsidR="00E41526" w:rsidRPr="0045169E">
        <w:rPr>
          <w:color w:val="000000" w:themeColor="text1"/>
          <w:sz w:val="24"/>
          <w:szCs w:val="24"/>
          <w:highlight w:val="green"/>
        </w:rPr>
        <w:t>х</w:t>
      </w:r>
      <w:r w:rsidRPr="0045169E">
        <w:rPr>
          <w:color w:val="000000" w:themeColor="text1"/>
          <w:sz w:val="24"/>
          <w:szCs w:val="24"/>
          <w:highlight w:val="green"/>
        </w:rPr>
        <w:t xml:space="preserve"> технически</w:t>
      </w:r>
      <w:r w:rsidR="00E41526" w:rsidRPr="0045169E">
        <w:rPr>
          <w:color w:val="000000" w:themeColor="text1"/>
          <w:sz w:val="24"/>
          <w:szCs w:val="24"/>
          <w:highlight w:val="green"/>
        </w:rPr>
        <w:t>х</w:t>
      </w:r>
      <w:r w:rsidRPr="0045169E">
        <w:rPr>
          <w:color w:val="000000" w:themeColor="text1"/>
          <w:sz w:val="24"/>
          <w:szCs w:val="24"/>
          <w:highlight w:val="green"/>
        </w:rPr>
        <w:t xml:space="preserve"> решени</w:t>
      </w:r>
      <w:r w:rsidR="00E41526" w:rsidRPr="0045169E">
        <w:rPr>
          <w:color w:val="000000" w:themeColor="text1"/>
          <w:sz w:val="24"/>
          <w:szCs w:val="24"/>
          <w:highlight w:val="green"/>
        </w:rPr>
        <w:t>й</w:t>
      </w:r>
      <w:r w:rsidRPr="0045169E">
        <w:rPr>
          <w:color w:val="000000" w:themeColor="text1"/>
          <w:sz w:val="24"/>
          <w:szCs w:val="24"/>
          <w:highlight w:val="green"/>
        </w:rPr>
        <w:t>.</w:t>
      </w:r>
      <w:r w:rsidRPr="00DB7F57">
        <w:rPr>
          <w:color w:val="000000" w:themeColor="text1"/>
          <w:sz w:val="24"/>
          <w:szCs w:val="24"/>
        </w:rPr>
        <w:t xml:space="preserve"> Для исключения просадки грунта в зазор между </w:t>
      </w:r>
      <w:proofErr w:type="spellStart"/>
      <w:r w:rsidRPr="00DB7F57">
        <w:rPr>
          <w:color w:val="000000" w:themeColor="text1"/>
          <w:sz w:val="24"/>
          <w:szCs w:val="24"/>
        </w:rPr>
        <w:t>геомодулями</w:t>
      </w:r>
      <w:proofErr w:type="spellEnd"/>
      <w:r w:rsidRPr="00DB7F57">
        <w:rPr>
          <w:color w:val="000000" w:themeColor="text1"/>
          <w:sz w:val="24"/>
          <w:szCs w:val="24"/>
        </w:rPr>
        <w:t xml:space="preserve"> </w:t>
      </w:r>
      <w:r w:rsidR="00E11C1C" w:rsidRPr="00E11C1C">
        <w:rPr>
          <w:b/>
          <w:color w:val="000000" w:themeColor="text1"/>
          <w:sz w:val="24"/>
          <w:szCs w:val="24"/>
          <w:highlight w:val="yellow"/>
        </w:rPr>
        <w:t>рекоменд</w:t>
      </w:r>
      <w:r w:rsidRPr="00DB7F57">
        <w:rPr>
          <w:color w:val="000000" w:themeColor="text1"/>
          <w:sz w:val="24"/>
          <w:szCs w:val="24"/>
        </w:rPr>
        <w:t xml:space="preserve">уется изготавливать </w:t>
      </w:r>
      <w:proofErr w:type="spellStart"/>
      <w:r w:rsidRPr="00DB7F57">
        <w:rPr>
          <w:color w:val="000000" w:themeColor="text1"/>
          <w:sz w:val="24"/>
          <w:szCs w:val="24"/>
        </w:rPr>
        <w:t>геомодули</w:t>
      </w:r>
      <w:proofErr w:type="spellEnd"/>
      <w:r w:rsidRPr="00DB7F57">
        <w:rPr>
          <w:color w:val="000000" w:themeColor="text1"/>
          <w:sz w:val="24"/>
          <w:szCs w:val="24"/>
        </w:rPr>
        <w:t xml:space="preserve"> с вылетом дна не менее 200 мм с двух смежных сторон</w:t>
      </w:r>
      <w:r w:rsidR="00201BDD" w:rsidRPr="00DB7F57">
        <w:rPr>
          <w:color w:val="000000" w:themeColor="text1"/>
          <w:sz w:val="24"/>
          <w:szCs w:val="24"/>
        </w:rPr>
        <w:t>.</w:t>
      </w:r>
    </w:p>
    <w:p w14:paraId="213912B9"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lastRenderedPageBreak/>
        <w:t xml:space="preserve">Конструкцию временных подъездных и </w:t>
      </w:r>
      <w:proofErr w:type="spellStart"/>
      <w:r w:rsidRPr="0045169E">
        <w:rPr>
          <w:color w:val="000000" w:themeColor="text1"/>
          <w:sz w:val="24"/>
          <w:szCs w:val="24"/>
          <w:highlight w:val="green"/>
        </w:rPr>
        <w:t>вдольтрассовых</w:t>
      </w:r>
      <w:proofErr w:type="spellEnd"/>
      <w:r w:rsidRPr="0045169E">
        <w:rPr>
          <w:color w:val="000000" w:themeColor="text1"/>
          <w:sz w:val="24"/>
          <w:szCs w:val="24"/>
          <w:highlight w:val="green"/>
        </w:rPr>
        <w:t xml:space="preserve"> дорог определяют в ПД и РД.</w:t>
      </w:r>
    </w:p>
    <w:p w14:paraId="259016C1" w14:textId="77777777" w:rsidR="00322C7B" w:rsidRPr="00DB7F57" w:rsidRDefault="00201BDD" w:rsidP="00C6455C">
      <w:pPr>
        <w:pStyle w:val="FORMATTEXT"/>
        <w:widowControl/>
        <w:ind w:firstLine="709"/>
        <w:jc w:val="both"/>
        <w:rPr>
          <w:b/>
          <w:color w:val="000000" w:themeColor="text1"/>
          <w:sz w:val="24"/>
          <w:szCs w:val="24"/>
        </w:rPr>
      </w:pPr>
      <w:r w:rsidRPr="00DB7F57">
        <w:rPr>
          <w:b/>
          <w:bCs/>
          <w:color w:val="000000" w:themeColor="text1"/>
          <w:sz w:val="24"/>
          <w:szCs w:val="24"/>
        </w:rPr>
        <w:t xml:space="preserve">Устройство переездов </w:t>
      </w:r>
      <w:proofErr w:type="spellStart"/>
      <w:r w:rsidRPr="00DB7F57">
        <w:rPr>
          <w:b/>
          <w:bCs/>
          <w:color w:val="000000" w:themeColor="text1"/>
          <w:sz w:val="24"/>
          <w:szCs w:val="24"/>
        </w:rPr>
        <w:t>вдольтрассовых</w:t>
      </w:r>
      <w:proofErr w:type="spellEnd"/>
      <w:r w:rsidRPr="00DB7F57">
        <w:rPr>
          <w:b/>
          <w:bCs/>
          <w:color w:val="000000" w:themeColor="text1"/>
          <w:sz w:val="24"/>
          <w:szCs w:val="24"/>
        </w:rPr>
        <w:t xml:space="preserve"> и технологических дорог через действующие подземные коммуникации</w:t>
      </w:r>
    </w:p>
    <w:p w14:paraId="23C5B1E6"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При устройстве </w:t>
      </w:r>
      <w:proofErr w:type="spellStart"/>
      <w:r w:rsidRPr="0045169E">
        <w:rPr>
          <w:color w:val="000000" w:themeColor="text1"/>
          <w:sz w:val="24"/>
          <w:szCs w:val="24"/>
          <w:highlight w:val="green"/>
        </w:rPr>
        <w:t>вдольтрассовой</w:t>
      </w:r>
      <w:proofErr w:type="spellEnd"/>
      <w:r w:rsidRPr="0045169E">
        <w:rPr>
          <w:color w:val="000000" w:themeColor="text1"/>
          <w:sz w:val="24"/>
          <w:szCs w:val="24"/>
          <w:highlight w:val="green"/>
        </w:rPr>
        <w:t xml:space="preserve"> и технологической дороги пересечения с действующими коммуникациями (газопроводы, нефтепроводы, кабели связи и силовые кабели) оборудуются постоянными или временными переездами.</w:t>
      </w:r>
    </w:p>
    <w:p w14:paraId="7246787A"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Конструкцию переездов определяют в ПД и РД.</w:t>
      </w:r>
    </w:p>
    <w:p w14:paraId="1488DBCE" w14:textId="0C016CF9"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Переезды через действующие коммуникации устраива</w:t>
      </w:r>
      <w:r w:rsidR="00332303" w:rsidRPr="0045169E">
        <w:rPr>
          <w:color w:val="000000" w:themeColor="text1"/>
          <w:sz w:val="24"/>
          <w:szCs w:val="24"/>
          <w:highlight w:val="green"/>
        </w:rPr>
        <w:t>ют</w:t>
      </w:r>
      <w:r w:rsidRPr="0045169E">
        <w:rPr>
          <w:color w:val="000000" w:themeColor="text1"/>
          <w:sz w:val="24"/>
          <w:szCs w:val="24"/>
          <w:highlight w:val="green"/>
        </w:rPr>
        <w:t xml:space="preserve"> при наличии согласования и разрешения от владельцев и организаций, эксплуатирующих эти коммуникации. Устройство переездов </w:t>
      </w:r>
      <w:r w:rsidR="00E11C1C" w:rsidRPr="0045169E">
        <w:rPr>
          <w:b/>
          <w:color w:val="000000" w:themeColor="text1"/>
          <w:sz w:val="24"/>
          <w:szCs w:val="24"/>
          <w:highlight w:val="green"/>
        </w:rPr>
        <w:t>долж</w:t>
      </w:r>
      <w:r w:rsidRPr="0045169E">
        <w:rPr>
          <w:color w:val="000000" w:themeColor="text1"/>
          <w:sz w:val="24"/>
          <w:szCs w:val="24"/>
          <w:highlight w:val="green"/>
        </w:rPr>
        <w:t>но проводиться в присутствии ответственного представителя эксплуатирующей организации.</w:t>
      </w:r>
    </w:p>
    <w:p w14:paraId="61652E7F" w14:textId="77777777" w:rsidR="00322C7B" w:rsidRPr="00DB7F57" w:rsidRDefault="00201BDD" w:rsidP="00C6455C">
      <w:pPr>
        <w:pStyle w:val="FORMATTEXT"/>
        <w:keepNext/>
        <w:widowControl/>
        <w:ind w:firstLine="709"/>
        <w:jc w:val="both"/>
        <w:rPr>
          <w:b/>
          <w:color w:val="000000" w:themeColor="text1"/>
          <w:sz w:val="24"/>
          <w:szCs w:val="24"/>
        </w:rPr>
      </w:pPr>
      <w:r w:rsidRPr="00DB7F57">
        <w:rPr>
          <w:b/>
          <w:bCs/>
          <w:color w:val="000000" w:themeColor="text1"/>
          <w:sz w:val="24"/>
          <w:szCs w:val="24"/>
        </w:rPr>
        <w:t xml:space="preserve">Устройство переездов </w:t>
      </w:r>
      <w:proofErr w:type="spellStart"/>
      <w:r w:rsidRPr="00DB7F57">
        <w:rPr>
          <w:b/>
          <w:bCs/>
          <w:color w:val="000000" w:themeColor="text1"/>
          <w:sz w:val="24"/>
          <w:szCs w:val="24"/>
        </w:rPr>
        <w:t>вдольтрассовых</w:t>
      </w:r>
      <w:proofErr w:type="spellEnd"/>
      <w:r w:rsidRPr="00DB7F57">
        <w:rPr>
          <w:b/>
          <w:bCs/>
          <w:color w:val="000000" w:themeColor="text1"/>
          <w:sz w:val="24"/>
          <w:szCs w:val="24"/>
        </w:rPr>
        <w:t xml:space="preserve"> и технологических дорог через малые водные преграды шириной до 10 м</w:t>
      </w:r>
    </w:p>
    <w:p w14:paraId="01B5B4FA"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При строительстве объектов МТ для проезда транспорта и механизмов через малые водные преграды на </w:t>
      </w:r>
      <w:proofErr w:type="spellStart"/>
      <w:r w:rsidRPr="0045169E">
        <w:rPr>
          <w:color w:val="000000" w:themeColor="text1"/>
          <w:sz w:val="24"/>
          <w:szCs w:val="24"/>
          <w:highlight w:val="green"/>
        </w:rPr>
        <w:t>вдольтрассовой</w:t>
      </w:r>
      <w:proofErr w:type="spellEnd"/>
      <w:r w:rsidRPr="0045169E">
        <w:rPr>
          <w:color w:val="000000" w:themeColor="text1"/>
          <w:sz w:val="24"/>
          <w:szCs w:val="24"/>
          <w:highlight w:val="green"/>
        </w:rPr>
        <w:t xml:space="preserve"> дороге устраиваются временные переезды с укладкой водопропускных труб.</w:t>
      </w:r>
    </w:p>
    <w:p w14:paraId="32EC9172"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Конструкцию временного переезда определяют в ПД. Диаметр и количество водопропу</w:t>
      </w:r>
      <w:r w:rsidR="00C520C0" w:rsidRPr="0045169E">
        <w:rPr>
          <w:color w:val="000000" w:themeColor="text1"/>
          <w:sz w:val="24"/>
          <w:szCs w:val="24"/>
          <w:highlight w:val="green"/>
        </w:rPr>
        <w:t>скных труб определяю</w:t>
      </w:r>
      <w:r w:rsidRPr="0045169E">
        <w:rPr>
          <w:color w:val="000000" w:themeColor="text1"/>
          <w:sz w:val="24"/>
          <w:szCs w:val="24"/>
          <w:highlight w:val="green"/>
        </w:rPr>
        <w:t xml:space="preserve">тся расходом воды. Коэффициент заполнения труб для расчетного расхода (при 10 % обеспеченности) – не более </w:t>
      </w:r>
      <w:r w:rsidR="00C520C0" w:rsidRPr="0045169E">
        <w:rPr>
          <w:color w:val="000000" w:themeColor="text1"/>
          <w:sz w:val="24"/>
          <w:szCs w:val="24"/>
          <w:highlight w:val="green"/>
        </w:rPr>
        <w:t xml:space="preserve">     </w:t>
      </w:r>
      <w:r w:rsidRPr="0045169E">
        <w:rPr>
          <w:color w:val="000000" w:themeColor="text1"/>
          <w:sz w:val="24"/>
          <w:szCs w:val="24"/>
          <w:highlight w:val="green"/>
        </w:rPr>
        <w:t>75 % их сечения.</w:t>
      </w:r>
    </w:p>
    <w:p w14:paraId="389485DA" w14:textId="3651758C"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До начала работ по устройству переездов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получ</w:t>
      </w:r>
      <w:r w:rsidR="00332303" w:rsidRPr="0045169E">
        <w:rPr>
          <w:color w:val="000000" w:themeColor="text1"/>
          <w:sz w:val="24"/>
          <w:szCs w:val="24"/>
          <w:highlight w:val="green"/>
        </w:rPr>
        <w:t>а</w:t>
      </w:r>
      <w:r w:rsidRPr="0045169E">
        <w:rPr>
          <w:color w:val="000000" w:themeColor="text1"/>
          <w:sz w:val="24"/>
          <w:szCs w:val="24"/>
          <w:highlight w:val="green"/>
        </w:rPr>
        <w:t>ть решение о предоставлении водного объекта в пользование в соответствии с [</w:t>
      </w:r>
      <w:r w:rsidR="00332303" w:rsidRPr="0045169E">
        <w:rPr>
          <w:color w:val="000000" w:themeColor="text1"/>
          <w:sz w:val="24"/>
          <w:szCs w:val="24"/>
          <w:highlight w:val="green"/>
        </w:rPr>
        <w:t>4</w:t>
      </w:r>
      <w:r w:rsidR="00E41526" w:rsidRPr="0045169E">
        <w:rPr>
          <w:color w:val="000000" w:themeColor="text1"/>
          <w:sz w:val="24"/>
          <w:szCs w:val="24"/>
          <w:highlight w:val="green"/>
        </w:rPr>
        <w:t>,</w:t>
      </w:r>
      <w:r w:rsidR="00332303" w:rsidRPr="0045169E">
        <w:rPr>
          <w:color w:val="000000" w:themeColor="text1"/>
          <w:sz w:val="24"/>
          <w:szCs w:val="24"/>
          <w:highlight w:val="green"/>
        </w:rPr>
        <w:t xml:space="preserve"> </w:t>
      </w:r>
      <w:r w:rsidRPr="0045169E">
        <w:rPr>
          <w:color w:val="000000" w:themeColor="text1"/>
          <w:sz w:val="24"/>
          <w:szCs w:val="24"/>
          <w:highlight w:val="green"/>
        </w:rPr>
        <w:t>статья 11</w:t>
      </w:r>
      <w:r w:rsidR="00332303" w:rsidRPr="0045169E">
        <w:rPr>
          <w:color w:val="000000" w:themeColor="text1"/>
          <w:sz w:val="24"/>
          <w:szCs w:val="24"/>
          <w:highlight w:val="green"/>
        </w:rPr>
        <w:t>]</w:t>
      </w:r>
      <w:r w:rsidRPr="0045169E">
        <w:rPr>
          <w:color w:val="000000" w:themeColor="text1"/>
          <w:sz w:val="24"/>
          <w:szCs w:val="24"/>
          <w:highlight w:val="green"/>
        </w:rPr>
        <w:t>.</w:t>
      </w:r>
    </w:p>
    <w:p w14:paraId="34DFD8F5" w14:textId="77777777" w:rsidR="00322C7B" w:rsidRPr="0045169E" w:rsidRDefault="00201BDD" w:rsidP="00C6455C">
      <w:pPr>
        <w:pStyle w:val="FORMATTEXT"/>
        <w:widowControl/>
        <w:ind w:firstLine="709"/>
        <w:jc w:val="both"/>
        <w:rPr>
          <w:b/>
          <w:color w:val="000000" w:themeColor="text1"/>
          <w:sz w:val="24"/>
          <w:szCs w:val="24"/>
          <w:highlight w:val="green"/>
        </w:rPr>
      </w:pPr>
      <w:r w:rsidRPr="0045169E">
        <w:rPr>
          <w:b/>
          <w:bCs/>
          <w:color w:val="000000" w:themeColor="text1"/>
          <w:sz w:val="24"/>
          <w:szCs w:val="24"/>
          <w:highlight w:val="green"/>
        </w:rPr>
        <w:t xml:space="preserve">Устройство полок на </w:t>
      </w:r>
      <w:proofErr w:type="spellStart"/>
      <w:r w:rsidRPr="0045169E">
        <w:rPr>
          <w:b/>
          <w:bCs/>
          <w:color w:val="000000" w:themeColor="text1"/>
          <w:sz w:val="24"/>
          <w:szCs w:val="24"/>
          <w:highlight w:val="green"/>
        </w:rPr>
        <w:t>косогорных</w:t>
      </w:r>
      <w:proofErr w:type="spellEnd"/>
      <w:r w:rsidRPr="0045169E">
        <w:rPr>
          <w:b/>
          <w:bCs/>
          <w:color w:val="000000" w:themeColor="text1"/>
          <w:sz w:val="24"/>
          <w:szCs w:val="24"/>
          <w:highlight w:val="green"/>
        </w:rPr>
        <w:t xml:space="preserve"> участках трассы</w:t>
      </w:r>
    </w:p>
    <w:p w14:paraId="0A9303E7" w14:textId="7A143E0C"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При строительстве трубопроводов на </w:t>
      </w:r>
      <w:proofErr w:type="spellStart"/>
      <w:r w:rsidRPr="0045169E">
        <w:rPr>
          <w:color w:val="000000" w:themeColor="text1"/>
          <w:sz w:val="24"/>
          <w:szCs w:val="24"/>
          <w:highlight w:val="green"/>
        </w:rPr>
        <w:t>косогорных</w:t>
      </w:r>
      <w:proofErr w:type="spellEnd"/>
      <w:r w:rsidRPr="0045169E">
        <w:rPr>
          <w:color w:val="000000" w:themeColor="text1"/>
          <w:sz w:val="24"/>
          <w:szCs w:val="24"/>
          <w:highlight w:val="green"/>
        </w:rPr>
        <w:t xml:space="preserve"> участках с поперечными уклонами </w:t>
      </w:r>
      <w:r w:rsidR="00C520C0" w:rsidRPr="0045169E">
        <w:rPr>
          <w:color w:val="000000" w:themeColor="text1"/>
          <w:sz w:val="24"/>
          <w:szCs w:val="24"/>
          <w:highlight w:val="green"/>
        </w:rPr>
        <w:t>более</w:t>
      </w:r>
      <w:r w:rsidRPr="0045169E">
        <w:rPr>
          <w:color w:val="000000" w:themeColor="text1"/>
          <w:sz w:val="24"/>
          <w:szCs w:val="24"/>
          <w:highlight w:val="green"/>
        </w:rPr>
        <w:t xml:space="preserve"> 8</w:t>
      </w:r>
      <w:r w:rsidRPr="0045169E">
        <w:rPr>
          <w:color w:val="000000" w:themeColor="text1"/>
          <w:sz w:val="24"/>
          <w:szCs w:val="24"/>
          <w:highlight w:val="green"/>
        </w:rPr>
        <w:sym w:font="Symbol" w:char="F0B0"/>
      </w:r>
      <w:r w:rsidRPr="0045169E">
        <w:rPr>
          <w:color w:val="000000" w:themeColor="text1"/>
          <w:sz w:val="24"/>
          <w:szCs w:val="24"/>
          <w:highlight w:val="green"/>
        </w:rPr>
        <w:t xml:space="preserve"> </w:t>
      </w:r>
      <w:r w:rsidR="00E11C1C" w:rsidRPr="0045169E">
        <w:rPr>
          <w:b/>
          <w:color w:val="000000" w:themeColor="text1"/>
          <w:sz w:val="24"/>
          <w:szCs w:val="24"/>
          <w:highlight w:val="green"/>
        </w:rPr>
        <w:t>долж</w:t>
      </w:r>
      <w:r w:rsidRPr="0045169E">
        <w:rPr>
          <w:color w:val="000000" w:themeColor="text1"/>
          <w:sz w:val="24"/>
          <w:szCs w:val="24"/>
          <w:highlight w:val="green"/>
        </w:rPr>
        <w:t>ны быть устроены полки в соответствии с 8.6.5.</w:t>
      </w:r>
    </w:p>
    <w:p w14:paraId="450960AD"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Глубину и конфигурацию траншеи, решения по организации проезда определяются в ПД.</w:t>
      </w:r>
    </w:p>
    <w:p w14:paraId="13CEA9B0" w14:textId="30BFC143"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Полки </w:t>
      </w:r>
      <w:r w:rsidR="00E11C1C" w:rsidRPr="0045169E">
        <w:rPr>
          <w:b/>
          <w:color w:val="000000" w:themeColor="text1"/>
          <w:sz w:val="24"/>
          <w:szCs w:val="24"/>
          <w:highlight w:val="green"/>
        </w:rPr>
        <w:t>долж</w:t>
      </w:r>
      <w:r w:rsidRPr="0045169E">
        <w:rPr>
          <w:color w:val="000000" w:themeColor="text1"/>
          <w:sz w:val="24"/>
          <w:szCs w:val="24"/>
          <w:highlight w:val="green"/>
        </w:rPr>
        <w:t>ны обеспечивать устойчивость машин, работающих на них, и беспрепятственное выполнение всех СМР и транспортных работ при сооружении и эксплуатации трубопроводов.</w:t>
      </w:r>
    </w:p>
    <w:p w14:paraId="7A507A6F" w14:textId="08FB8313"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Для возможности разъезда встречных машин на полках </w:t>
      </w:r>
      <w:r w:rsidR="00E11C1C" w:rsidRPr="0045169E">
        <w:rPr>
          <w:b/>
          <w:color w:val="000000" w:themeColor="text1"/>
          <w:sz w:val="24"/>
          <w:szCs w:val="24"/>
          <w:highlight w:val="green"/>
        </w:rPr>
        <w:t>долж</w:t>
      </w:r>
      <w:r w:rsidRPr="0045169E">
        <w:rPr>
          <w:color w:val="000000" w:themeColor="text1"/>
          <w:sz w:val="24"/>
          <w:szCs w:val="24"/>
          <w:highlight w:val="green"/>
        </w:rPr>
        <w:t>н</w:t>
      </w:r>
      <w:r w:rsidR="00332303" w:rsidRPr="0045169E">
        <w:rPr>
          <w:color w:val="000000" w:themeColor="text1"/>
          <w:sz w:val="24"/>
          <w:szCs w:val="24"/>
          <w:highlight w:val="green"/>
        </w:rPr>
        <w:t>о</w:t>
      </w:r>
      <w:r w:rsidRPr="0045169E">
        <w:rPr>
          <w:color w:val="000000" w:themeColor="text1"/>
          <w:sz w:val="24"/>
          <w:szCs w:val="24"/>
          <w:highlight w:val="green"/>
        </w:rPr>
        <w:t xml:space="preserve"> </w:t>
      </w:r>
      <w:r w:rsidR="00E11C1C" w:rsidRPr="0045169E">
        <w:rPr>
          <w:b/>
          <w:color w:val="000000" w:themeColor="text1"/>
          <w:sz w:val="24"/>
          <w:szCs w:val="24"/>
          <w:highlight w:val="green"/>
        </w:rPr>
        <w:t>предусматр</w:t>
      </w:r>
      <w:r w:rsidRPr="0045169E">
        <w:rPr>
          <w:color w:val="000000" w:themeColor="text1"/>
          <w:sz w:val="24"/>
          <w:szCs w:val="24"/>
          <w:highlight w:val="green"/>
        </w:rPr>
        <w:t>иваться устройств</w:t>
      </w:r>
      <w:r w:rsidR="00332303" w:rsidRPr="0045169E">
        <w:rPr>
          <w:color w:val="000000" w:themeColor="text1"/>
          <w:sz w:val="24"/>
          <w:szCs w:val="24"/>
          <w:highlight w:val="green"/>
        </w:rPr>
        <w:t>о</w:t>
      </w:r>
      <w:r w:rsidRPr="0045169E">
        <w:rPr>
          <w:color w:val="000000" w:themeColor="text1"/>
          <w:sz w:val="24"/>
          <w:szCs w:val="24"/>
          <w:highlight w:val="green"/>
        </w:rPr>
        <w:t xml:space="preserve"> съездов не реже, чем через 600 м, или уширение проезда протяженностью не менее 15 м. Их устраивают на наиболее пологих участках с обеспечением всех мер надежного предохранения разъездов от оползней.</w:t>
      </w:r>
    </w:p>
    <w:p w14:paraId="7C75E8AF" w14:textId="0D013181"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При устройстве полок излишки грунта </w:t>
      </w:r>
      <w:r w:rsidR="00E11C1C" w:rsidRPr="0045169E">
        <w:rPr>
          <w:b/>
          <w:color w:val="000000" w:themeColor="text1"/>
          <w:sz w:val="24"/>
          <w:szCs w:val="24"/>
          <w:highlight w:val="green"/>
        </w:rPr>
        <w:t>долж</w:t>
      </w:r>
      <w:r w:rsidRPr="0045169E">
        <w:rPr>
          <w:color w:val="000000" w:themeColor="text1"/>
          <w:sz w:val="24"/>
          <w:szCs w:val="24"/>
          <w:highlight w:val="green"/>
        </w:rPr>
        <w:t>ны быть вывезены в определенные ПОС места складирования.</w:t>
      </w:r>
    </w:p>
    <w:p w14:paraId="526C8539" w14:textId="77777777" w:rsidR="00322C7B" w:rsidRPr="0045169E" w:rsidRDefault="00201BDD" w:rsidP="00C6455C">
      <w:pPr>
        <w:pStyle w:val="FORMATTEXT"/>
        <w:widowControl/>
        <w:ind w:firstLine="709"/>
        <w:jc w:val="both"/>
        <w:rPr>
          <w:b/>
          <w:color w:val="000000" w:themeColor="text1"/>
          <w:sz w:val="24"/>
          <w:szCs w:val="24"/>
          <w:highlight w:val="green"/>
        </w:rPr>
      </w:pPr>
      <w:r w:rsidRPr="0045169E">
        <w:rPr>
          <w:b/>
          <w:bCs/>
          <w:color w:val="000000" w:themeColor="text1"/>
          <w:sz w:val="24"/>
          <w:szCs w:val="24"/>
          <w:highlight w:val="green"/>
        </w:rPr>
        <w:t>Срезка крутых продольных склонов и планировка строительной полосы</w:t>
      </w:r>
    </w:p>
    <w:p w14:paraId="283FBB18"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Для обеспечения беспрепятственного продвижения строительной, землеройной и транспортной техники проводится планировка строительной полосы: выравнивание микрорельефа, срезка продольных и поперечных уклонов, подсыпка низинных мест.</w:t>
      </w:r>
    </w:p>
    <w:p w14:paraId="2FF943F6" w14:textId="65C245E3"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Ширина полосы планировки </w:t>
      </w:r>
      <w:r w:rsidR="00E11C1C" w:rsidRPr="0045169E">
        <w:rPr>
          <w:b/>
          <w:color w:val="000000" w:themeColor="text1"/>
          <w:sz w:val="24"/>
          <w:szCs w:val="24"/>
          <w:highlight w:val="green"/>
        </w:rPr>
        <w:t>определяется</w:t>
      </w:r>
      <w:r w:rsidRPr="0045169E">
        <w:rPr>
          <w:color w:val="000000" w:themeColor="text1"/>
          <w:sz w:val="24"/>
          <w:szCs w:val="24"/>
          <w:highlight w:val="green"/>
        </w:rPr>
        <w:t xml:space="preserve"> ПОС в зависимости от диаметра трубопровода, принятого метода строительства, расположения временных дорог и рельефа местности.</w:t>
      </w:r>
    </w:p>
    <w:p w14:paraId="08B10FB5" w14:textId="0EDD261C"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lastRenderedPageBreak/>
        <w:t xml:space="preserve">В условиях барханных и </w:t>
      </w:r>
      <w:proofErr w:type="spellStart"/>
      <w:r w:rsidRPr="0045169E">
        <w:rPr>
          <w:color w:val="000000" w:themeColor="text1"/>
          <w:sz w:val="24"/>
          <w:szCs w:val="24"/>
          <w:highlight w:val="green"/>
        </w:rPr>
        <w:t>грядо</w:t>
      </w:r>
      <w:proofErr w:type="spellEnd"/>
      <w:r w:rsidRPr="0045169E">
        <w:rPr>
          <w:color w:val="000000" w:themeColor="text1"/>
          <w:sz w:val="24"/>
          <w:szCs w:val="24"/>
          <w:highlight w:val="green"/>
        </w:rPr>
        <w:t xml:space="preserve">-ячеистых песков планировку трассы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осуществлять путем срезки барханов и отсыпки грунтов в межбарханные впадины за пределами строительной полосы. На участках трассы, которые проходят через местность с подвижными песками, планировочные работы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выполнять непосредственно перед началом СМР.</w:t>
      </w:r>
    </w:p>
    <w:p w14:paraId="0BB45658" w14:textId="18BAF8C2"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На заболоченных участках трассы в зоне проезда и работы машин и полосе устройства основания под трубопровод при наземной прокладке планировку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выполнять путем засыпки неровностей привозным грунтом, </w:t>
      </w:r>
      <w:r w:rsidR="00E11C1C" w:rsidRPr="0045169E">
        <w:rPr>
          <w:b/>
          <w:color w:val="000000" w:themeColor="text1"/>
          <w:sz w:val="24"/>
          <w:szCs w:val="24"/>
          <w:highlight w:val="green"/>
        </w:rPr>
        <w:t>не допуска</w:t>
      </w:r>
      <w:r w:rsidRPr="0045169E">
        <w:rPr>
          <w:color w:val="000000" w:themeColor="text1"/>
          <w:sz w:val="24"/>
          <w:szCs w:val="24"/>
          <w:highlight w:val="green"/>
        </w:rPr>
        <w:t>я срезки и нарушения верхнего торфяного покрова болота.</w:t>
      </w:r>
    </w:p>
    <w:p w14:paraId="20611B4D" w14:textId="619FEC83"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На участках распространения ММГ планировку полосы отвода для прохода строительной техники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осуществлять за счет устройства грунтовых насыпей из привозного грунта. Планировка микрорельефа со срезкой неровностей </w:t>
      </w:r>
      <w:r w:rsidR="00E11C1C" w:rsidRPr="0045169E">
        <w:rPr>
          <w:b/>
          <w:color w:val="000000" w:themeColor="text1"/>
          <w:sz w:val="24"/>
          <w:szCs w:val="24"/>
          <w:highlight w:val="green"/>
        </w:rPr>
        <w:t>допускается</w:t>
      </w:r>
      <w:r w:rsidRPr="0045169E">
        <w:rPr>
          <w:color w:val="000000" w:themeColor="text1"/>
          <w:sz w:val="24"/>
          <w:szCs w:val="24"/>
          <w:highlight w:val="green"/>
        </w:rPr>
        <w:t xml:space="preserve"> только по полосе будущей траншеи; на остальной части полосы отвода планировка микрорельефа </w:t>
      </w:r>
      <w:r w:rsidR="00E11C1C" w:rsidRPr="0045169E">
        <w:rPr>
          <w:b/>
          <w:color w:val="000000" w:themeColor="text1"/>
          <w:sz w:val="24"/>
          <w:szCs w:val="24"/>
          <w:highlight w:val="green"/>
        </w:rPr>
        <w:t>осуществляется</w:t>
      </w:r>
      <w:r w:rsidRPr="0045169E">
        <w:rPr>
          <w:color w:val="000000" w:themeColor="text1"/>
          <w:sz w:val="24"/>
          <w:szCs w:val="24"/>
          <w:highlight w:val="green"/>
        </w:rPr>
        <w:t xml:space="preserve"> за счет формирования уплотненного снежного покрова. Уплотнение насыпного грунта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выполнять послойно путем многократных проходов колесных или гусеничных транспортных средств.</w:t>
      </w:r>
    </w:p>
    <w:p w14:paraId="48612EB1" w14:textId="77777777"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Осушение строительной полосы и площадок осуществляют в соответствии с ПД путем:</w:t>
      </w:r>
    </w:p>
    <w:p w14:paraId="53490E59" w14:textId="77777777" w:rsidR="00322C7B" w:rsidRPr="0045169E" w:rsidRDefault="00201BDD"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устройства боковых, отводных, нагорных и дренажных канав;</w:t>
      </w:r>
    </w:p>
    <w:p w14:paraId="34B84233" w14:textId="77777777" w:rsidR="00322C7B" w:rsidRPr="0045169E" w:rsidRDefault="00201BDD"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строительства водопропускных и водоотводных сооружений, которые служат для отвода поверхностных вод и понижения уровня грунтовых вод;</w:t>
      </w:r>
    </w:p>
    <w:p w14:paraId="1BD07E83" w14:textId="77777777" w:rsidR="00322C7B" w:rsidRPr="0045169E" w:rsidRDefault="00201BDD"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строительства подземного дренажного трубопровода;</w:t>
      </w:r>
    </w:p>
    <w:p w14:paraId="28923538" w14:textId="77777777" w:rsidR="00322C7B" w:rsidRPr="0045169E" w:rsidRDefault="00201BDD" w:rsidP="00C6455C">
      <w:pPr>
        <w:pStyle w:val="FORMATTEXT"/>
        <w:widowControl/>
        <w:numPr>
          <w:ilvl w:val="0"/>
          <w:numId w:val="29"/>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устройства вертикальных иглофильтров.</w:t>
      </w:r>
    </w:p>
    <w:p w14:paraId="0C105FB7" w14:textId="4E575886" w:rsidR="00322C7B" w:rsidRPr="0045169E" w:rsidRDefault="00201BDD" w:rsidP="00C6455C">
      <w:pPr>
        <w:pStyle w:val="FORMATTEXT"/>
        <w:widowControl/>
        <w:numPr>
          <w:ilvl w:val="0"/>
          <w:numId w:val="183"/>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На участках с плывунными грунтами через каждые 50 – 60 м по створу будущей траншеи устраивают колодцы глубиной от 3,5 до 4,0 м для откачки из них воды, для закрепления грунтов </w:t>
      </w:r>
      <w:r w:rsidR="00E11C1C" w:rsidRPr="0045169E">
        <w:rPr>
          <w:b/>
          <w:color w:val="000000" w:themeColor="text1"/>
          <w:sz w:val="24"/>
          <w:szCs w:val="24"/>
          <w:highlight w:val="green"/>
        </w:rPr>
        <w:t>допускается</w:t>
      </w:r>
      <w:r w:rsidRPr="0045169E">
        <w:rPr>
          <w:color w:val="000000" w:themeColor="text1"/>
          <w:sz w:val="24"/>
          <w:szCs w:val="24"/>
          <w:highlight w:val="green"/>
        </w:rPr>
        <w:t xml:space="preserve"> использовать иглофильтры или элек</w:t>
      </w:r>
      <w:r w:rsidR="005C1AC6" w:rsidRPr="0045169E">
        <w:rPr>
          <w:color w:val="000000" w:themeColor="text1"/>
          <w:sz w:val="24"/>
          <w:szCs w:val="24"/>
          <w:highlight w:val="green"/>
        </w:rPr>
        <w:t>т</w:t>
      </w:r>
      <w:r w:rsidR="00162A4C" w:rsidRPr="0045169E">
        <w:rPr>
          <w:color w:val="000000" w:themeColor="text1"/>
          <w:sz w:val="24"/>
          <w:szCs w:val="24"/>
          <w:highlight w:val="green"/>
        </w:rPr>
        <w:t>рохимическое закрепление</w:t>
      </w:r>
      <w:r w:rsidRPr="0045169E">
        <w:rPr>
          <w:color w:val="000000" w:themeColor="text1"/>
          <w:sz w:val="24"/>
          <w:szCs w:val="24"/>
          <w:highlight w:val="green"/>
        </w:rPr>
        <w:t xml:space="preserve"> грунтов.</w:t>
      </w:r>
    </w:p>
    <w:p w14:paraId="6B34B610" w14:textId="77777777" w:rsidR="00322C7B" w:rsidRPr="0045169E" w:rsidRDefault="00201BDD" w:rsidP="00E41526">
      <w:pPr>
        <w:pStyle w:val="HEADERTEXT"/>
        <w:keepNext/>
        <w:widowControl/>
        <w:numPr>
          <w:ilvl w:val="0"/>
          <w:numId w:val="24"/>
        </w:numPr>
        <w:tabs>
          <w:tab w:val="left" w:pos="1276"/>
        </w:tabs>
        <w:ind w:left="0" w:firstLine="709"/>
        <w:jc w:val="both"/>
        <w:outlineLvl w:val="1"/>
        <w:rPr>
          <w:b/>
          <w:bCs/>
          <w:color w:val="000000" w:themeColor="text1"/>
          <w:sz w:val="24"/>
          <w:szCs w:val="24"/>
          <w:highlight w:val="green"/>
        </w:rPr>
      </w:pPr>
      <w:bookmarkStart w:id="29" w:name="_Toc97192483"/>
      <w:r w:rsidRPr="0045169E">
        <w:rPr>
          <w:b/>
          <w:bCs/>
          <w:color w:val="000000" w:themeColor="text1"/>
          <w:sz w:val="24"/>
          <w:szCs w:val="24"/>
          <w:highlight w:val="green"/>
        </w:rPr>
        <w:t>Организация системы связи для оперативно-диспетчерского управления строительством</w:t>
      </w:r>
      <w:bookmarkEnd w:id="29"/>
      <w:r w:rsidRPr="0045169E">
        <w:rPr>
          <w:b/>
          <w:bCs/>
          <w:color w:val="000000" w:themeColor="text1"/>
          <w:sz w:val="24"/>
          <w:szCs w:val="24"/>
          <w:highlight w:val="green"/>
        </w:rPr>
        <w:t xml:space="preserve"> </w:t>
      </w:r>
    </w:p>
    <w:p w14:paraId="603961B2" w14:textId="77777777" w:rsidR="00322C7B" w:rsidRPr="0045169E" w:rsidRDefault="00201BDD" w:rsidP="00C6455C">
      <w:pPr>
        <w:pStyle w:val="FORMATTEXT"/>
        <w:widowControl/>
        <w:numPr>
          <w:ilvl w:val="2"/>
          <w:numId w:val="30"/>
        </w:numPr>
        <w:tabs>
          <w:tab w:val="left" w:pos="1418"/>
        </w:tabs>
        <w:ind w:left="0" w:firstLine="675"/>
        <w:jc w:val="both"/>
        <w:rPr>
          <w:color w:val="000000" w:themeColor="text1"/>
          <w:sz w:val="24"/>
          <w:szCs w:val="24"/>
          <w:highlight w:val="green"/>
        </w:rPr>
      </w:pPr>
      <w:r w:rsidRPr="0045169E">
        <w:rPr>
          <w:color w:val="000000" w:themeColor="text1"/>
          <w:sz w:val="24"/>
          <w:szCs w:val="24"/>
          <w:highlight w:val="green"/>
        </w:rPr>
        <w:t>Системы связи на период строительства создаются для обеспечения своевременной передачи оперативной информации по управлению ходом строительства трубопровода и осуществления централизованного управления строительством, проведения своевременного контроля выполнения и качества СМР, координации работ всех участников строительства путем проведения селекторных совещаний.</w:t>
      </w:r>
    </w:p>
    <w:p w14:paraId="1465DA6F" w14:textId="5AECD497" w:rsidR="00322C7B" w:rsidRPr="0045169E" w:rsidRDefault="00201BDD" w:rsidP="00C6455C">
      <w:pPr>
        <w:pStyle w:val="FORMATTEXT"/>
        <w:widowControl/>
        <w:numPr>
          <w:ilvl w:val="2"/>
          <w:numId w:val="30"/>
        </w:numPr>
        <w:tabs>
          <w:tab w:val="left" w:pos="1418"/>
        </w:tabs>
        <w:ind w:left="0" w:firstLine="675"/>
        <w:jc w:val="both"/>
        <w:rPr>
          <w:color w:val="000000" w:themeColor="text1"/>
          <w:sz w:val="24"/>
          <w:szCs w:val="24"/>
          <w:highlight w:val="green"/>
        </w:rPr>
      </w:pPr>
      <w:r w:rsidRPr="0045169E">
        <w:rPr>
          <w:color w:val="000000" w:themeColor="text1"/>
          <w:sz w:val="24"/>
          <w:szCs w:val="24"/>
          <w:highlight w:val="green"/>
        </w:rPr>
        <w:t xml:space="preserve">Система связи </w:t>
      </w:r>
      <w:r w:rsidR="00E11C1C" w:rsidRPr="0045169E">
        <w:rPr>
          <w:b/>
          <w:color w:val="000000" w:themeColor="text1"/>
          <w:sz w:val="24"/>
          <w:szCs w:val="24"/>
          <w:highlight w:val="green"/>
        </w:rPr>
        <w:t>долж</w:t>
      </w:r>
      <w:r w:rsidRPr="0045169E">
        <w:rPr>
          <w:color w:val="000000" w:themeColor="text1"/>
          <w:sz w:val="24"/>
          <w:szCs w:val="24"/>
          <w:highlight w:val="green"/>
        </w:rPr>
        <w:t>на обеспечивать возможность передачи информации в объеме и со скоростью</w:t>
      </w:r>
      <w:r w:rsidR="00E80F8E" w:rsidRPr="0045169E">
        <w:rPr>
          <w:color w:val="000000" w:themeColor="text1"/>
          <w:sz w:val="24"/>
          <w:szCs w:val="24"/>
          <w:highlight w:val="green"/>
        </w:rPr>
        <w:t>,</w:t>
      </w:r>
      <w:r w:rsidRPr="0045169E">
        <w:rPr>
          <w:color w:val="000000" w:themeColor="text1"/>
          <w:sz w:val="24"/>
          <w:szCs w:val="24"/>
          <w:highlight w:val="green"/>
        </w:rPr>
        <w:t xml:space="preserve"> достаточн</w:t>
      </w:r>
      <w:r w:rsidR="00E80F8E" w:rsidRPr="0045169E">
        <w:rPr>
          <w:color w:val="000000" w:themeColor="text1"/>
          <w:sz w:val="24"/>
          <w:szCs w:val="24"/>
          <w:highlight w:val="green"/>
        </w:rPr>
        <w:t>ыми</w:t>
      </w:r>
      <w:r w:rsidRPr="0045169E">
        <w:rPr>
          <w:color w:val="000000" w:themeColor="text1"/>
          <w:sz w:val="24"/>
          <w:szCs w:val="24"/>
          <w:highlight w:val="green"/>
        </w:rPr>
        <w:t xml:space="preserve"> для обеспечения технологического процесса строительства.</w:t>
      </w:r>
    </w:p>
    <w:p w14:paraId="227995F7" w14:textId="24AB8F2F" w:rsidR="00322C7B" w:rsidRPr="0045169E" w:rsidRDefault="00201BDD" w:rsidP="00C6455C">
      <w:pPr>
        <w:pStyle w:val="FORMATTEXT"/>
        <w:widowControl/>
        <w:numPr>
          <w:ilvl w:val="2"/>
          <w:numId w:val="30"/>
        </w:numPr>
        <w:tabs>
          <w:tab w:val="left" w:pos="1418"/>
        </w:tabs>
        <w:ind w:left="0" w:firstLine="675"/>
        <w:jc w:val="both"/>
        <w:rPr>
          <w:color w:val="000000" w:themeColor="text1"/>
          <w:sz w:val="24"/>
          <w:szCs w:val="24"/>
          <w:highlight w:val="green"/>
        </w:rPr>
      </w:pPr>
      <w:r w:rsidRPr="0045169E">
        <w:rPr>
          <w:color w:val="000000" w:themeColor="text1"/>
          <w:sz w:val="24"/>
          <w:szCs w:val="24"/>
          <w:highlight w:val="green"/>
        </w:rPr>
        <w:t xml:space="preserve">Система связи на период строительства </w:t>
      </w:r>
      <w:r w:rsidR="00E11C1C" w:rsidRPr="0045169E">
        <w:rPr>
          <w:b/>
          <w:color w:val="000000" w:themeColor="text1"/>
          <w:sz w:val="24"/>
          <w:szCs w:val="24"/>
          <w:highlight w:val="green"/>
        </w:rPr>
        <w:t>долж</w:t>
      </w:r>
      <w:r w:rsidRPr="0045169E">
        <w:rPr>
          <w:color w:val="000000" w:themeColor="text1"/>
          <w:sz w:val="24"/>
          <w:szCs w:val="24"/>
          <w:highlight w:val="green"/>
        </w:rPr>
        <w:t>на быть организована с учетом использования свободных или вновь организуемых в регионах строительства систем и средств связи, обеспечивающих бесперебойную передачу и прием информации от площадок строительства до штабов и офисов заказчика.</w:t>
      </w:r>
    </w:p>
    <w:p w14:paraId="2D7ADCB4" w14:textId="078B3493" w:rsidR="00322C7B" w:rsidRPr="0045169E" w:rsidRDefault="00201BDD" w:rsidP="00C6455C">
      <w:pPr>
        <w:pStyle w:val="FORMATTEXT"/>
        <w:widowControl/>
        <w:numPr>
          <w:ilvl w:val="2"/>
          <w:numId w:val="30"/>
        </w:numPr>
        <w:tabs>
          <w:tab w:val="left" w:pos="1418"/>
        </w:tabs>
        <w:ind w:left="0" w:firstLine="675"/>
        <w:jc w:val="both"/>
        <w:rPr>
          <w:color w:val="000000" w:themeColor="text1"/>
          <w:sz w:val="24"/>
          <w:szCs w:val="24"/>
          <w:highlight w:val="green"/>
        </w:rPr>
      </w:pPr>
      <w:r w:rsidRPr="0045169E">
        <w:rPr>
          <w:color w:val="000000" w:themeColor="text1"/>
          <w:sz w:val="24"/>
          <w:szCs w:val="24"/>
          <w:highlight w:val="green"/>
        </w:rPr>
        <w:t xml:space="preserve">Конфигурация и сервисы системы связи </w:t>
      </w:r>
      <w:r w:rsidR="00E11C1C" w:rsidRPr="0045169E">
        <w:rPr>
          <w:b/>
          <w:color w:val="000000" w:themeColor="text1"/>
          <w:sz w:val="24"/>
          <w:szCs w:val="24"/>
          <w:highlight w:val="green"/>
        </w:rPr>
        <w:t>долж</w:t>
      </w:r>
      <w:r w:rsidRPr="0045169E">
        <w:rPr>
          <w:color w:val="000000" w:themeColor="text1"/>
          <w:sz w:val="24"/>
          <w:szCs w:val="24"/>
          <w:highlight w:val="green"/>
        </w:rPr>
        <w:t>ны обеспечивать наибольшую эффективность управления строительством трубопроводов с наименьшими затратами на его реализацию.</w:t>
      </w:r>
    </w:p>
    <w:p w14:paraId="5D71B32A" w14:textId="77777777" w:rsidR="00322C7B" w:rsidRPr="0045169E" w:rsidRDefault="00201BDD" w:rsidP="00C6455C">
      <w:pPr>
        <w:pStyle w:val="FORMATTEXT"/>
        <w:widowControl/>
        <w:ind w:firstLine="709"/>
        <w:jc w:val="both"/>
        <w:rPr>
          <w:color w:val="000000" w:themeColor="text1"/>
          <w:sz w:val="24"/>
          <w:szCs w:val="24"/>
          <w:highlight w:val="green"/>
        </w:rPr>
      </w:pPr>
      <w:r w:rsidRPr="0045169E">
        <w:rPr>
          <w:color w:val="000000" w:themeColor="text1"/>
          <w:sz w:val="24"/>
          <w:szCs w:val="24"/>
          <w:highlight w:val="green"/>
        </w:rPr>
        <w:t>Данные требования относятся ко всем видам связи, а именно: передач</w:t>
      </w:r>
      <w:r w:rsidR="002E131C" w:rsidRPr="0045169E">
        <w:rPr>
          <w:color w:val="000000" w:themeColor="text1"/>
          <w:sz w:val="24"/>
          <w:szCs w:val="24"/>
          <w:highlight w:val="green"/>
        </w:rPr>
        <w:t>е</w:t>
      </w:r>
      <w:r w:rsidRPr="0045169E">
        <w:rPr>
          <w:color w:val="000000" w:themeColor="text1"/>
          <w:sz w:val="24"/>
          <w:szCs w:val="24"/>
          <w:highlight w:val="green"/>
        </w:rPr>
        <w:t xml:space="preserve"> текстовых сообщений (электронная почта, факсимильная связь); голосов</w:t>
      </w:r>
      <w:r w:rsidR="002E131C" w:rsidRPr="0045169E">
        <w:rPr>
          <w:color w:val="000000" w:themeColor="text1"/>
          <w:sz w:val="24"/>
          <w:szCs w:val="24"/>
          <w:highlight w:val="green"/>
        </w:rPr>
        <w:t>ой</w:t>
      </w:r>
      <w:r w:rsidRPr="0045169E">
        <w:rPr>
          <w:color w:val="000000" w:themeColor="text1"/>
          <w:sz w:val="24"/>
          <w:szCs w:val="24"/>
          <w:highlight w:val="green"/>
        </w:rPr>
        <w:t xml:space="preserve"> связ</w:t>
      </w:r>
      <w:r w:rsidR="002E131C" w:rsidRPr="0045169E">
        <w:rPr>
          <w:color w:val="000000" w:themeColor="text1"/>
          <w:sz w:val="24"/>
          <w:szCs w:val="24"/>
          <w:highlight w:val="green"/>
        </w:rPr>
        <w:t>и</w:t>
      </w:r>
      <w:r w:rsidRPr="0045169E">
        <w:rPr>
          <w:color w:val="000000" w:themeColor="text1"/>
          <w:sz w:val="24"/>
          <w:szCs w:val="24"/>
          <w:highlight w:val="green"/>
        </w:rPr>
        <w:t xml:space="preserve"> (подвижная радиосвязь; спутниковая связь с терминалов на строительных </w:t>
      </w:r>
      <w:r w:rsidRPr="0045169E">
        <w:rPr>
          <w:color w:val="000000" w:themeColor="text1"/>
          <w:sz w:val="24"/>
          <w:szCs w:val="24"/>
          <w:highlight w:val="green"/>
        </w:rPr>
        <w:lastRenderedPageBreak/>
        <w:t>площадках, телефонная связь); передач</w:t>
      </w:r>
      <w:r w:rsidR="002E131C" w:rsidRPr="0045169E">
        <w:rPr>
          <w:color w:val="000000" w:themeColor="text1"/>
          <w:sz w:val="24"/>
          <w:szCs w:val="24"/>
          <w:highlight w:val="green"/>
        </w:rPr>
        <w:t>е</w:t>
      </w:r>
      <w:r w:rsidRPr="0045169E">
        <w:rPr>
          <w:color w:val="000000" w:themeColor="text1"/>
          <w:sz w:val="24"/>
          <w:szCs w:val="24"/>
          <w:highlight w:val="green"/>
        </w:rPr>
        <w:t xml:space="preserve"> </w:t>
      </w:r>
      <w:r w:rsidR="00DD2A35" w:rsidRPr="0045169E">
        <w:rPr>
          <w:color w:val="000000" w:themeColor="text1"/>
          <w:sz w:val="24"/>
          <w:szCs w:val="24"/>
          <w:highlight w:val="green"/>
        </w:rPr>
        <w:t>аудиовизуальной</w:t>
      </w:r>
      <w:r w:rsidRPr="0045169E">
        <w:rPr>
          <w:color w:val="000000" w:themeColor="text1"/>
          <w:sz w:val="24"/>
          <w:szCs w:val="24"/>
          <w:highlight w:val="green"/>
        </w:rPr>
        <w:t xml:space="preserve"> информации (видео с камер на площадках, видеоконференцсвязь), данны</w:t>
      </w:r>
      <w:r w:rsidR="002E131C" w:rsidRPr="0045169E">
        <w:rPr>
          <w:color w:val="000000" w:themeColor="text1"/>
          <w:sz w:val="24"/>
          <w:szCs w:val="24"/>
          <w:highlight w:val="green"/>
        </w:rPr>
        <w:t>м</w:t>
      </w:r>
      <w:r w:rsidRPr="0045169E">
        <w:rPr>
          <w:color w:val="000000" w:themeColor="text1"/>
          <w:sz w:val="24"/>
          <w:szCs w:val="24"/>
          <w:highlight w:val="green"/>
        </w:rPr>
        <w:t xml:space="preserve"> телеметрии.</w:t>
      </w:r>
    </w:p>
    <w:p w14:paraId="6DF340ED" w14:textId="77777777" w:rsidR="00322C7B" w:rsidRPr="0045169E" w:rsidRDefault="000961AD" w:rsidP="00C6455C">
      <w:pPr>
        <w:pStyle w:val="FORMATTEXT"/>
        <w:widowControl/>
        <w:numPr>
          <w:ilvl w:val="2"/>
          <w:numId w:val="30"/>
        </w:numPr>
        <w:tabs>
          <w:tab w:val="left" w:pos="1418"/>
        </w:tabs>
        <w:ind w:left="0" w:firstLine="675"/>
        <w:jc w:val="both"/>
        <w:rPr>
          <w:color w:val="000000" w:themeColor="text1"/>
          <w:sz w:val="24"/>
          <w:szCs w:val="24"/>
          <w:highlight w:val="green"/>
        </w:rPr>
      </w:pPr>
      <w:r w:rsidRPr="0045169E">
        <w:rPr>
          <w:color w:val="000000" w:themeColor="text1"/>
          <w:sz w:val="24"/>
          <w:szCs w:val="24"/>
          <w:highlight w:val="green"/>
        </w:rPr>
        <w:t>Порядок организации связи на период строительства устанавливают в ПОС.</w:t>
      </w:r>
    </w:p>
    <w:p w14:paraId="280EA8CE" w14:textId="77777777" w:rsidR="00322C7B" w:rsidRPr="00DB7F57" w:rsidRDefault="00201BDD" w:rsidP="00957748">
      <w:pPr>
        <w:pStyle w:val="HEADERTEXT"/>
        <w:keepNext/>
        <w:widowControl/>
        <w:numPr>
          <w:ilvl w:val="0"/>
          <w:numId w:val="24"/>
        </w:numPr>
        <w:tabs>
          <w:tab w:val="left" w:pos="1276"/>
        </w:tabs>
        <w:ind w:left="0" w:firstLine="709"/>
        <w:jc w:val="both"/>
        <w:outlineLvl w:val="1"/>
        <w:rPr>
          <w:b/>
          <w:bCs/>
          <w:color w:val="000000" w:themeColor="text1"/>
          <w:sz w:val="24"/>
          <w:szCs w:val="24"/>
        </w:rPr>
      </w:pPr>
      <w:bookmarkStart w:id="30" w:name="_Toc97192484"/>
      <w:r w:rsidRPr="00DB7F57">
        <w:rPr>
          <w:b/>
          <w:bCs/>
          <w:color w:val="000000" w:themeColor="text1"/>
          <w:sz w:val="24"/>
          <w:szCs w:val="24"/>
        </w:rPr>
        <w:t>Обеспечение строительных работ инертными строительными материалами</w:t>
      </w:r>
      <w:bookmarkEnd w:id="30"/>
      <w:r w:rsidRPr="00DB7F57">
        <w:rPr>
          <w:b/>
          <w:bCs/>
          <w:color w:val="000000" w:themeColor="text1"/>
          <w:sz w:val="24"/>
          <w:szCs w:val="24"/>
        </w:rPr>
        <w:t xml:space="preserve"> </w:t>
      </w:r>
    </w:p>
    <w:p w14:paraId="556E9F1B" w14:textId="77777777" w:rsidR="00322C7B" w:rsidRPr="0045169E" w:rsidRDefault="00201BDD" w:rsidP="00C6455C">
      <w:pPr>
        <w:pStyle w:val="FORMATTEXT"/>
        <w:widowControl/>
        <w:numPr>
          <w:ilvl w:val="0"/>
          <w:numId w:val="31"/>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Информацию об обеспечении нужд строительства ИСМ указывают в ПОС и уточняют в ППР.</w:t>
      </w:r>
    </w:p>
    <w:p w14:paraId="0FDAB876" w14:textId="7081895F" w:rsidR="00322C7B" w:rsidRPr="0045169E" w:rsidRDefault="00201BDD" w:rsidP="00C6455C">
      <w:pPr>
        <w:pStyle w:val="FORMATTEXT"/>
        <w:widowControl/>
        <w:numPr>
          <w:ilvl w:val="0"/>
          <w:numId w:val="31"/>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Для выполнения подготовительных работ по обустройству площадок складирования, временных жилых городков, производственных баз, временных подъездных, </w:t>
      </w:r>
      <w:proofErr w:type="spellStart"/>
      <w:r w:rsidRPr="0045169E">
        <w:rPr>
          <w:color w:val="000000" w:themeColor="text1"/>
          <w:sz w:val="24"/>
          <w:szCs w:val="24"/>
          <w:highlight w:val="green"/>
        </w:rPr>
        <w:t>вдольтрассовых</w:t>
      </w:r>
      <w:proofErr w:type="spellEnd"/>
      <w:r w:rsidRPr="0045169E">
        <w:rPr>
          <w:color w:val="000000" w:themeColor="text1"/>
          <w:sz w:val="24"/>
          <w:szCs w:val="24"/>
          <w:highlight w:val="green"/>
        </w:rPr>
        <w:t xml:space="preserve"> и технологических дорог, а также при выполнении основных работ на трассе с применением ИСМ (песок, песчано-гравийная смесь, щебень) </w:t>
      </w:r>
      <w:r w:rsidR="00E11C1C" w:rsidRPr="0045169E">
        <w:rPr>
          <w:b/>
          <w:color w:val="000000" w:themeColor="text1"/>
          <w:sz w:val="24"/>
          <w:szCs w:val="24"/>
          <w:highlight w:val="green"/>
        </w:rPr>
        <w:t>необходимо</w:t>
      </w:r>
      <w:r w:rsidRPr="0045169E">
        <w:rPr>
          <w:color w:val="000000" w:themeColor="text1"/>
          <w:sz w:val="24"/>
          <w:szCs w:val="24"/>
          <w:highlight w:val="green"/>
        </w:rPr>
        <w:t xml:space="preserve"> провести работы по доставке ИСМ по договорам с владельцами существующих ближайших карьеров.</w:t>
      </w:r>
    </w:p>
    <w:p w14:paraId="54E33EB0" w14:textId="33A5BE66" w:rsidR="00322C7B" w:rsidRPr="00DB7F57" w:rsidRDefault="00201BDD" w:rsidP="00C6455C">
      <w:pPr>
        <w:pStyle w:val="FORMATTEXT"/>
        <w:widowControl/>
        <w:numPr>
          <w:ilvl w:val="0"/>
          <w:numId w:val="31"/>
        </w:numPr>
        <w:tabs>
          <w:tab w:val="left" w:pos="1418"/>
        </w:tabs>
        <w:ind w:left="0" w:firstLine="709"/>
        <w:jc w:val="both"/>
        <w:rPr>
          <w:color w:val="000000" w:themeColor="text1"/>
          <w:sz w:val="24"/>
          <w:szCs w:val="24"/>
        </w:rPr>
      </w:pPr>
      <w:r w:rsidRPr="00DB7F57">
        <w:rPr>
          <w:color w:val="000000" w:themeColor="text1"/>
          <w:sz w:val="24"/>
          <w:szCs w:val="24"/>
        </w:rPr>
        <w:t xml:space="preserve">При отсутствии карьеров в районах строительства трубопровода заказчиком с учетом </w:t>
      </w:r>
      <w:r w:rsidRPr="0045169E">
        <w:rPr>
          <w:color w:val="000000" w:themeColor="text1"/>
          <w:sz w:val="24"/>
          <w:szCs w:val="24"/>
        </w:rPr>
        <w:t xml:space="preserve">экономической </w:t>
      </w:r>
      <w:r w:rsidR="00E11C1C" w:rsidRPr="0045169E">
        <w:rPr>
          <w:b/>
          <w:color w:val="000000" w:themeColor="text1"/>
          <w:sz w:val="24"/>
          <w:szCs w:val="24"/>
        </w:rPr>
        <w:t>целесообразн</w:t>
      </w:r>
      <w:r w:rsidRPr="0045169E">
        <w:rPr>
          <w:color w:val="000000" w:themeColor="text1"/>
          <w:sz w:val="24"/>
          <w:szCs w:val="24"/>
        </w:rPr>
        <w:t xml:space="preserve">ости и иных факторов </w:t>
      </w:r>
      <w:r w:rsidR="00E11C1C" w:rsidRPr="0045169E">
        <w:rPr>
          <w:b/>
          <w:color w:val="000000" w:themeColor="text1"/>
          <w:sz w:val="24"/>
          <w:szCs w:val="24"/>
        </w:rPr>
        <w:t>могут</w:t>
      </w:r>
      <w:r w:rsidRPr="0045169E">
        <w:rPr>
          <w:color w:val="000000" w:themeColor="text1"/>
          <w:sz w:val="24"/>
          <w:szCs w:val="24"/>
        </w:rPr>
        <w:t xml:space="preserve"> быть оформлены разрешительные документы на добычу общераспространенных полезных ископаемых в соответствии с [</w:t>
      </w:r>
      <w:r w:rsidR="002E131C" w:rsidRPr="0045169E">
        <w:rPr>
          <w:color w:val="000000" w:themeColor="text1"/>
          <w:sz w:val="24"/>
          <w:szCs w:val="24"/>
        </w:rPr>
        <w:t>7</w:t>
      </w:r>
      <w:r w:rsidRPr="0045169E">
        <w:rPr>
          <w:color w:val="000000" w:themeColor="text1"/>
          <w:sz w:val="24"/>
          <w:szCs w:val="24"/>
        </w:rPr>
        <w:t>]: лицензия на пользование недрами, технический проект, горноотводный акт, план развития горных работ и т. д.  По окончании строительства и при отсутствии потребности заказчика в дальнейшей эксплуатации карьеров общераспространенных полезных ископаемых выполняются мероприятия</w:t>
      </w:r>
      <w:r w:rsidR="00DF6EA0" w:rsidRPr="0045169E">
        <w:rPr>
          <w:color w:val="000000" w:themeColor="text1"/>
          <w:sz w:val="24"/>
          <w:szCs w:val="24"/>
        </w:rPr>
        <w:t xml:space="preserve"> </w:t>
      </w:r>
      <w:r w:rsidR="002E131C" w:rsidRPr="0045169E">
        <w:rPr>
          <w:color w:val="000000" w:themeColor="text1"/>
          <w:sz w:val="24"/>
          <w:szCs w:val="24"/>
        </w:rPr>
        <w:t>(</w:t>
      </w:r>
      <w:r w:rsidRPr="0045169E">
        <w:rPr>
          <w:color w:val="000000" w:themeColor="text1"/>
          <w:sz w:val="24"/>
          <w:szCs w:val="24"/>
        </w:rPr>
        <w:t>работы</w:t>
      </w:r>
      <w:r w:rsidR="002E131C" w:rsidRPr="0045169E">
        <w:rPr>
          <w:color w:val="000000" w:themeColor="text1"/>
          <w:sz w:val="24"/>
          <w:szCs w:val="24"/>
        </w:rPr>
        <w:t>)</w:t>
      </w:r>
      <w:r w:rsidRPr="0045169E">
        <w:rPr>
          <w:color w:val="000000" w:themeColor="text1"/>
          <w:sz w:val="24"/>
          <w:szCs w:val="24"/>
        </w:rPr>
        <w:t xml:space="preserve"> по их ликвидации.</w:t>
      </w:r>
    </w:p>
    <w:p w14:paraId="2CE8CC24" w14:textId="77777777" w:rsidR="00322C7B" w:rsidRPr="00DB7F57" w:rsidRDefault="00201BDD" w:rsidP="00C6455C">
      <w:pPr>
        <w:pStyle w:val="HEADERTEXT"/>
        <w:keepNext/>
        <w:widowControl/>
        <w:numPr>
          <w:ilvl w:val="0"/>
          <w:numId w:val="24"/>
        </w:numPr>
        <w:tabs>
          <w:tab w:val="left" w:pos="1276"/>
        </w:tabs>
        <w:ind w:hanging="11"/>
        <w:jc w:val="both"/>
        <w:outlineLvl w:val="1"/>
        <w:rPr>
          <w:b/>
          <w:bCs/>
          <w:color w:val="000000" w:themeColor="text1"/>
          <w:sz w:val="24"/>
          <w:szCs w:val="24"/>
        </w:rPr>
      </w:pPr>
      <w:bookmarkStart w:id="31" w:name="_Toc97192485"/>
      <w:r w:rsidRPr="00DB7F57">
        <w:rPr>
          <w:b/>
          <w:bCs/>
          <w:color w:val="000000" w:themeColor="text1"/>
          <w:sz w:val="24"/>
          <w:szCs w:val="24"/>
        </w:rPr>
        <w:t>Приемка геодезической разбивочной основы от заказчика</w:t>
      </w:r>
      <w:bookmarkEnd w:id="31"/>
    </w:p>
    <w:p w14:paraId="79EC519F" w14:textId="57C8F67B" w:rsidR="00322C7B" w:rsidRPr="0045169E" w:rsidRDefault="00C5368F" w:rsidP="00C6455C">
      <w:pPr>
        <w:pStyle w:val="FORMATT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Геодезические работы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выполнять в объеме и с точностью, которые обеспечивают при строительстве соответствие геометрических параметров трубопроводов ПД (РД)</w:t>
      </w:r>
      <w:r w:rsidR="00201BDD" w:rsidRPr="0045169E">
        <w:rPr>
          <w:color w:val="000000" w:themeColor="text1"/>
          <w:sz w:val="24"/>
          <w:szCs w:val="24"/>
          <w:highlight w:val="green"/>
        </w:rPr>
        <w:t>.</w:t>
      </w:r>
    </w:p>
    <w:p w14:paraId="7A044B13" w14:textId="1C1ACF49" w:rsidR="00322C7B" w:rsidRPr="0045169E" w:rsidRDefault="00D27B42" w:rsidP="00C6455C">
      <w:pPr>
        <w:pStyle w:val="FORMATT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Застройщик/заказчик</w:t>
      </w:r>
      <w:r w:rsidR="00201BDD" w:rsidRPr="0045169E">
        <w:rPr>
          <w:color w:val="000000" w:themeColor="text1"/>
          <w:sz w:val="24"/>
          <w:szCs w:val="24"/>
          <w:highlight w:val="green"/>
        </w:rPr>
        <w:t xml:space="preserve"> не менее чем за 10 рабочих дней до начала СМР </w:t>
      </w:r>
      <w:r w:rsidR="00E11C1C" w:rsidRPr="0045169E">
        <w:rPr>
          <w:b/>
          <w:color w:val="000000" w:themeColor="text1"/>
          <w:sz w:val="24"/>
          <w:szCs w:val="24"/>
          <w:highlight w:val="green"/>
        </w:rPr>
        <w:t>долж</w:t>
      </w:r>
      <w:r w:rsidR="00201BDD" w:rsidRPr="0045169E">
        <w:rPr>
          <w:color w:val="000000" w:themeColor="text1"/>
          <w:sz w:val="24"/>
          <w:szCs w:val="24"/>
          <w:highlight w:val="green"/>
        </w:rPr>
        <w:t>ен передать лицу, осуществляющему строительство, ГРО и закрепление оси трубопровода на местности в соответствии с СП 126.13330 и ПД.</w:t>
      </w:r>
    </w:p>
    <w:p w14:paraId="11C12419" w14:textId="72554927" w:rsidR="00322C7B" w:rsidRPr="0045169E" w:rsidRDefault="00201BDD" w:rsidP="00C6455C">
      <w:pPr>
        <w:pStyle w:val="FORMATT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Работы по построению геодезической разбивочной основы для строительства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выполнять в соответствии с СП 126.13330 и ППГР, разработанного на основе генерального плана и строительного генерального плана объекта строительства с привязкой к имеющимся в районе строительства пунктам государственных плановых и высотных геодезических сетей.</w:t>
      </w:r>
    </w:p>
    <w:p w14:paraId="399280DD" w14:textId="77777777" w:rsidR="00322C7B" w:rsidRPr="0045169E" w:rsidRDefault="00201BDD" w:rsidP="00C6455C">
      <w:pPr>
        <w:pStyle w:val="FORMATTEXT"/>
        <w:keepN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Лицо, осуществляющее строительство, выполняет приемку передаваемой ему застройщиком</w:t>
      </w:r>
      <w:r w:rsidR="00D27B42" w:rsidRPr="0045169E">
        <w:rPr>
          <w:color w:val="000000" w:themeColor="text1"/>
          <w:sz w:val="24"/>
          <w:szCs w:val="24"/>
          <w:highlight w:val="green"/>
        </w:rPr>
        <w:t>/заказчиком</w:t>
      </w:r>
      <w:r w:rsidRPr="0045169E">
        <w:rPr>
          <w:color w:val="000000" w:themeColor="text1"/>
          <w:sz w:val="24"/>
          <w:szCs w:val="24"/>
          <w:highlight w:val="green"/>
        </w:rPr>
        <w:t xml:space="preserve"> ГРО, проверяет ее соответствие требованиям к точности</w:t>
      </w:r>
      <w:r w:rsidR="00DF6EA0" w:rsidRPr="0045169E">
        <w:rPr>
          <w:color w:val="000000" w:themeColor="text1"/>
          <w:sz w:val="24"/>
          <w:szCs w:val="24"/>
          <w:highlight w:val="green"/>
        </w:rPr>
        <w:t>,</w:t>
      </w:r>
      <w:r w:rsidRPr="0045169E">
        <w:rPr>
          <w:color w:val="000000" w:themeColor="text1"/>
          <w:sz w:val="24"/>
          <w:szCs w:val="24"/>
          <w:highlight w:val="green"/>
        </w:rPr>
        <w:t xml:space="preserve"> установленным СП 126.13330 и ПД, координаты, высотные отметки, места установки, способы и надежность закрепления пунктов ГРО на местности. Приемку ГРО у застройщика</w:t>
      </w:r>
      <w:r w:rsidR="00D27B42" w:rsidRPr="0045169E">
        <w:rPr>
          <w:color w:val="000000" w:themeColor="text1"/>
          <w:sz w:val="24"/>
          <w:szCs w:val="24"/>
          <w:highlight w:val="green"/>
        </w:rPr>
        <w:t>/заказчика</w:t>
      </w:r>
      <w:r w:rsidRPr="0045169E">
        <w:rPr>
          <w:color w:val="000000" w:themeColor="text1"/>
          <w:sz w:val="24"/>
          <w:szCs w:val="24"/>
          <w:highlight w:val="green"/>
        </w:rPr>
        <w:t xml:space="preserve"> оформляют актом с приложением ведомостей, схем, </w:t>
      </w:r>
      <w:r w:rsidR="00DD2A35" w:rsidRPr="0045169E">
        <w:rPr>
          <w:color w:val="000000" w:themeColor="text1"/>
          <w:sz w:val="24"/>
          <w:szCs w:val="24"/>
          <w:highlight w:val="green"/>
        </w:rPr>
        <w:t>чертежей,</w:t>
      </w:r>
      <w:r w:rsidRPr="0045169E">
        <w:rPr>
          <w:color w:val="000000" w:themeColor="text1"/>
          <w:sz w:val="24"/>
          <w:szCs w:val="24"/>
          <w:highlight w:val="green"/>
        </w:rPr>
        <w:t xml:space="preserve"> составленных в соответствии с СП 126.13330, ГОСТ Р 51872 и иных нормативных правовых актов.</w:t>
      </w:r>
    </w:p>
    <w:p w14:paraId="44667773" w14:textId="412B8533" w:rsidR="00322C7B" w:rsidRPr="0045169E" w:rsidRDefault="00201BDD" w:rsidP="00C6455C">
      <w:pPr>
        <w:pStyle w:val="FORMATTEXT"/>
        <w:keepN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Перед началом строительства подрядчик </w:t>
      </w:r>
      <w:r w:rsidR="00E11C1C" w:rsidRPr="0045169E">
        <w:rPr>
          <w:b/>
          <w:color w:val="000000" w:themeColor="text1"/>
          <w:sz w:val="24"/>
          <w:szCs w:val="24"/>
          <w:highlight w:val="green"/>
        </w:rPr>
        <w:t>долж</w:t>
      </w:r>
      <w:r w:rsidRPr="0045169E">
        <w:rPr>
          <w:color w:val="000000" w:themeColor="text1"/>
          <w:sz w:val="24"/>
          <w:szCs w:val="24"/>
          <w:highlight w:val="green"/>
        </w:rPr>
        <w:t>ен выполнить на трассе следующие работы:</w:t>
      </w:r>
    </w:p>
    <w:p w14:paraId="2A015676" w14:textId="4B0D6CA0" w:rsidR="00322C7B" w:rsidRPr="0045169E" w:rsidRDefault="00201BDD" w:rsidP="00C6455C">
      <w:pPr>
        <w:pStyle w:val="FORMATTEXT"/>
        <w:keepNext/>
        <w:widowControl/>
        <w:numPr>
          <w:ilvl w:val="0"/>
          <w:numId w:val="177"/>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 xml:space="preserve">контроль геодезической разбивочной основы с точностью линейных измерений не менее 1/500, угловых 2' и нивелирования между реперами с точностью 50 мм на 1 км трассы. Трасса </w:t>
      </w:r>
      <w:r w:rsidR="00E11C1C" w:rsidRPr="0045169E">
        <w:rPr>
          <w:b/>
          <w:color w:val="000000" w:themeColor="text1"/>
          <w:sz w:val="24"/>
          <w:szCs w:val="24"/>
          <w:highlight w:val="green"/>
        </w:rPr>
        <w:t>принима</w:t>
      </w:r>
      <w:r w:rsidRPr="0045169E">
        <w:rPr>
          <w:color w:val="000000" w:themeColor="text1"/>
          <w:sz w:val="24"/>
          <w:szCs w:val="24"/>
          <w:highlight w:val="green"/>
        </w:rPr>
        <w:t xml:space="preserve">ется от заказчика по акту (форма акта по СП 126.13330), если измеренные длины линий отличаются от проектных не </w:t>
      </w:r>
      <w:r w:rsidRPr="0045169E">
        <w:rPr>
          <w:color w:val="000000" w:themeColor="text1"/>
          <w:sz w:val="24"/>
          <w:szCs w:val="24"/>
          <w:highlight w:val="green"/>
        </w:rPr>
        <w:lastRenderedPageBreak/>
        <w:t>более чем на 1/300 длины, углы не более чем на 3' и отметки знаков, определенные из нивелирования между реперами не более 50 мм;</w:t>
      </w:r>
    </w:p>
    <w:p w14:paraId="105EC4FC" w14:textId="77777777" w:rsidR="00322C7B" w:rsidRPr="0045169E" w:rsidRDefault="00201BDD" w:rsidP="00C6455C">
      <w:pPr>
        <w:pStyle w:val="FORMATTEXT"/>
        <w:keepNext/>
        <w:widowControl/>
        <w:numPr>
          <w:ilvl w:val="0"/>
          <w:numId w:val="177"/>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установить дополнительные знаки (вехи, столбы и пр.) по оси трассы и по границам строительной полосы в пределах видимости, но не реже чем через 100 м;</w:t>
      </w:r>
    </w:p>
    <w:p w14:paraId="1EB7C267" w14:textId="77777777" w:rsidR="00322C7B" w:rsidRPr="0045169E" w:rsidRDefault="00201BDD" w:rsidP="00C6455C">
      <w:pPr>
        <w:pStyle w:val="FORMATTEXT"/>
        <w:keepNext/>
        <w:widowControl/>
        <w:numPr>
          <w:ilvl w:val="0"/>
          <w:numId w:val="177"/>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вынести в натуру горизонтальные кривые естественного (упругого) изгиба через 10 м, а искусственного изгиба через 2 м;</w:t>
      </w:r>
    </w:p>
    <w:p w14:paraId="0AA9AE81" w14:textId="43959F04" w:rsidR="00322C7B" w:rsidRPr="0045169E" w:rsidRDefault="00201BDD" w:rsidP="00C6455C">
      <w:pPr>
        <w:pStyle w:val="FORMATTEXT"/>
        <w:keepNext/>
        <w:widowControl/>
        <w:numPr>
          <w:ilvl w:val="0"/>
          <w:numId w:val="177"/>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 xml:space="preserve">разбить пикетаж по всей трассе и в ее характерных точках (в начале, середине и конце кривых, в местах пересечения трасс с подземными коммуникациями). Створы разбиваемых точек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ны закрепляться знаками, </w:t>
      </w:r>
      <w:r w:rsidR="00E11C1C" w:rsidRPr="0045169E">
        <w:rPr>
          <w:b/>
          <w:color w:val="000000" w:themeColor="text1"/>
          <w:sz w:val="24"/>
          <w:szCs w:val="24"/>
          <w:highlight w:val="green"/>
        </w:rPr>
        <w:t>как правило</w:t>
      </w:r>
      <w:r w:rsidRPr="0045169E">
        <w:rPr>
          <w:color w:val="000000" w:themeColor="text1"/>
          <w:sz w:val="24"/>
          <w:szCs w:val="24"/>
          <w:highlight w:val="green"/>
        </w:rPr>
        <w:t>, вне зоны СМР;</w:t>
      </w:r>
    </w:p>
    <w:p w14:paraId="2A985079" w14:textId="77777777" w:rsidR="00322C7B" w:rsidRPr="0045169E" w:rsidRDefault="00201BDD" w:rsidP="00C6455C">
      <w:pPr>
        <w:pStyle w:val="FORMATTEXT"/>
        <w:keepNext/>
        <w:widowControl/>
        <w:numPr>
          <w:ilvl w:val="0"/>
          <w:numId w:val="177"/>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установить дополнительные реперы через 2 км по трассе.</w:t>
      </w:r>
    </w:p>
    <w:p w14:paraId="305401FB" w14:textId="49529811" w:rsidR="00322C7B" w:rsidRPr="0045169E" w:rsidRDefault="00201BDD" w:rsidP="00C6455C">
      <w:pPr>
        <w:pStyle w:val="FORMATTEXT"/>
        <w:keepN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Непосредственно перед началом разбивочных работ исполнитель </w:t>
      </w:r>
      <w:r w:rsidR="00E11C1C" w:rsidRPr="0045169E">
        <w:rPr>
          <w:b/>
          <w:color w:val="000000" w:themeColor="text1"/>
          <w:sz w:val="24"/>
          <w:szCs w:val="24"/>
          <w:highlight w:val="green"/>
        </w:rPr>
        <w:t>долж</w:t>
      </w:r>
      <w:r w:rsidRPr="0045169E">
        <w:rPr>
          <w:color w:val="000000" w:themeColor="text1"/>
          <w:sz w:val="24"/>
          <w:szCs w:val="24"/>
          <w:highlight w:val="green"/>
        </w:rPr>
        <w:t>ен проверить неизменность положения ближайших знаков геодезической разбивочной основы здания/сооружения и знаков, определяющих местоположение трассы повторных измерений элементов основы.</w:t>
      </w:r>
    </w:p>
    <w:p w14:paraId="21DCD3BA" w14:textId="707FD003" w:rsidR="00322C7B" w:rsidRPr="0045169E" w:rsidRDefault="00201BDD" w:rsidP="00C6455C">
      <w:pPr>
        <w:pStyle w:val="FORMATTEXT"/>
        <w:keepN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Геодезические работы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выполнять с использованием геодезических приборов и инструментов, </w:t>
      </w:r>
      <w:r w:rsidR="00F03555" w:rsidRPr="0045169E">
        <w:rPr>
          <w:color w:val="000000" w:themeColor="text1"/>
          <w:sz w:val="24"/>
          <w:szCs w:val="24"/>
          <w:highlight w:val="green"/>
        </w:rPr>
        <w:t>обеспечивающих</w:t>
      </w:r>
      <w:r w:rsidRPr="0045169E">
        <w:rPr>
          <w:color w:val="000000" w:themeColor="text1"/>
          <w:sz w:val="24"/>
          <w:szCs w:val="24"/>
          <w:highlight w:val="green"/>
        </w:rPr>
        <w:t xml:space="preserve"> </w:t>
      </w:r>
      <w:r w:rsidR="00F03555" w:rsidRPr="0045169E">
        <w:rPr>
          <w:color w:val="000000" w:themeColor="text1"/>
          <w:sz w:val="24"/>
          <w:szCs w:val="24"/>
          <w:highlight w:val="green"/>
        </w:rPr>
        <w:t xml:space="preserve">проведение </w:t>
      </w:r>
      <w:r w:rsidRPr="0045169E">
        <w:rPr>
          <w:color w:val="000000" w:themeColor="text1"/>
          <w:sz w:val="24"/>
          <w:szCs w:val="24"/>
          <w:highlight w:val="green"/>
        </w:rPr>
        <w:t>измерени</w:t>
      </w:r>
      <w:r w:rsidR="00F03555" w:rsidRPr="0045169E">
        <w:rPr>
          <w:color w:val="000000" w:themeColor="text1"/>
          <w:sz w:val="24"/>
          <w:szCs w:val="24"/>
          <w:highlight w:val="green"/>
        </w:rPr>
        <w:t>й</w:t>
      </w:r>
      <w:r w:rsidRPr="0045169E">
        <w:rPr>
          <w:color w:val="000000" w:themeColor="text1"/>
          <w:sz w:val="24"/>
          <w:szCs w:val="24"/>
          <w:highlight w:val="green"/>
        </w:rPr>
        <w:t xml:space="preserve"> с заданной точностью.</w:t>
      </w:r>
    </w:p>
    <w:p w14:paraId="2FB33C5F" w14:textId="2EA6BC6F" w:rsidR="00322C7B" w:rsidRPr="0045169E" w:rsidRDefault="00201BDD" w:rsidP="00C6455C">
      <w:pPr>
        <w:pStyle w:val="FORMATTEXT"/>
        <w:keepN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Средства измерений, применяющиеся при геодезических работах,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ны быть утвержденного типа и </w:t>
      </w:r>
      <w:proofErr w:type="spellStart"/>
      <w:r w:rsidRPr="0045169E">
        <w:rPr>
          <w:color w:val="000000" w:themeColor="text1"/>
          <w:sz w:val="24"/>
          <w:szCs w:val="24"/>
          <w:highlight w:val="green"/>
        </w:rPr>
        <w:t>поверены</w:t>
      </w:r>
      <w:proofErr w:type="spellEnd"/>
      <w:r w:rsidRPr="0045169E">
        <w:rPr>
          <w:color w:val="000000" w:themeColor="text1"/>
          <w:sz w:val="24"/>
          <w:szCs w:val="24"/>
          <w:highlight w:val="green"/>
        </w:rPr>
        <w:t>. Результаты утверждения типа и поверки вносят в Федеральный информационный фонд по обеспечению единства измерений в соответствии с [</w:t>
      </w:r>
      <w:r w:rsidR="00F03555" w:rsidRPr="0045169E">
        <w:rPr>
          <w:color w:val="000000" w:themeColor="text1"/>
          <w:sz w:val="24"/>
          <w:szCs w:val="24"/>
          <w:highlight w:val="green"/>
        </w:rPr>
        <w:t>1</w:t>
      </w:r>
      <w:r w:rsidRPr="0045169E">
        <w:rPr>
          <w:color w:val="000000" w:themeColor="text1"/>
          <w:sz w:val="24"/>
          <w:szCs w:val="24"/>
          <w:highlight w:val="green"/>
        </w:rPr>
        <w:t>]</w:t>
      </w:r>
      <w:r w:rsidR="00957748" w:rsidRPr="0045169E">
        <w:rPr>
          <w:color w:val="000000" w:themeColor="text1"/>
          <w:sz w:val="24"/>
          <w:szCs w:val="24"/>
          <w:highlight w:val="green"/>
        </w:rPr>
        <w:t>.</w:t>
      </w:r>
    </w:p>
    <w:p w14:paraId="0A1FCC07" w14:textId="2FF20E05" w:rsidR="00322C7B" w:rsidRPr="0045169E" w:rsidRDefault="00201BDD" w:rsidP="00C6455C">
      <w:pPr>
        <w:pStyle w:val="FORMATTEXT"/>
        <w:keepNext/>
        <w:widowControl/>
        <w:numPr>
          <w:ilvl w:val="0"/>
          <w:numId w:val="32"/>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Сохранность и устойчивость принятых знаков ГРО в процессе строительства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ны находиться под наблюдением подрядчика. Не реже </w:t>
      </w:r>
      <w:r w:rsidR="00F03555" w:rsidRPr="0045169E">
        <w:rPr>
          <w:color w:val="000000" w:themeColor="text1"/>
          <w:sz w:val="24"/>
          <w:szCs w:val="24"/>
          <w:highlight w:val="green"/>
        </w:rPr>
        <w:t>двух</w:t>
      </w:r>
      <w:r w:rsidRPr="0045169E">
        <w:rPr>
          <w:color w:val="000000" w:themeColor="text1"/>
          <w:sz w:val="24"/>
          <w:szCs w:val="24"/>
          <w:highlight w:val="green"/>
        </w:rPr>
        <w:t xml:space="preserve"> раз в год (в весенний и осенне-зимний периоды) подрядчик </w:t>
      </w:r>
      <w:r w:rsidR="00E11C1C" w:rsidRPr="0045169E">
        <w:rPr>
          <w:b/>
          <w:color w:val="000000" w:themeColor="text1"/>
          <w:sz w:val="24"/>
          <w:szCs w:val="24"/>
          <w:highlight w:val="green"/>
        </w:rPr>
        <w:t>долж</w:t>
      </w:r>
      <w:r w:rsidRPr="0045169E">
        <w:rPr>
          <w:color w:val="000000" w:themeColor="text1"/>
          <w:sz w:val="24"/>
          <w:szCs w:val="24"/>
          <w:highlight w:val="green"/>
        </w:rPr>
        <w:t>ен обеспечи</w:t>
      </w:r>
      <w:r w:rsidR="00F03555" w:rsidRPr="0045169E">
        <w:rPr>
          <w:color w:val="000000" w:themeColor="text1"/>
          <w:sz w:val="24"/>
          <w:szCs w:val="24"/>
          <w:highlight w:val="green"/>
        </w:rPr>
        <w:t>ва</w:t>
      </w:r>
      <w:r w:rsidRPr="0045169E">
        <w:rPr>
          <w:color w:val="000000" w:themeColor="text1"/>
          <w:sz w:val="24"/>
          <w:szCs w:val="24"/>
          <w:highlight w:val="green"/>
        </w:rPr>
        <w:t>ть проведение инструментальных проверок принятых знаков ГРО с фиксированием результатов контроля в специальных журналах.</w:t>
      </w:r>
    </w:p>
    <w:p w14:paraId="00E2CEE9" w14:textId="77777777" w:rsidR="00322C7B" w:rsidRPr="0045169E" w:rsidRDefault="00201BDD" w:rsidP="00C6455C">
      <w:pPr>
        <w:pStyle w:val="HEADERTEXT"/>
        <w:keepNext/>
        <w:widowControl/>
        <w:numPr>
          <w:ilvl w:val="0"/>
          <w:numId w:val="24"/>
        </w:numPr>
        <w:tabs>
          <w:tab w:val="left" w:pos="1276"/>
        </w:tabs>
        <w:ind w:hanging="11"/>
        <w:jc w:val="both"/>
        <w:outlineLvl w:val="1"/>
        <w:rPr>
          <w:b/>
          <w:bCs/>
          <w:color w:val="000000" w:themeColor="text1"/>
          <w:sz w:val="24"/>
          <w:szCs w:val="24"/>
          <w:highlight w:val="green"/>
        </w:rPr>
      </w:pPr>
      <w:bookmarkStart w:id="32" w:name="_Toc97192486"/>
      <w:r w:rsidRPr="0045169E">
        <w:rPr>
          <w:b/>
          <w:bCs/>
          <w:color w:val="000000" w:themeColor="text1"/>
          <w:sz w:val="24"/>
          <w:szCs w:val="24"/>
          <w:highlight w:val="green"/>
        </w:rPr>
        <w:t xml:space="preserve">Расчистка строительной полосы от </w:t>
      </w:r>
      <w:proofErr w:type="spellStart"/>
      <w:r w:rsidRPr="0045169E">
        <w:rPr>
          <w:b/>
          <w:bCs/>
          <w:color w:val="000000" w:themeColor="text1"/>
          <w:sz w:val="24"/>
          <w:szCs w:val="24"/>
          <w:highlight w:val="green"/>
        </w:rPr>
        <w:t>лесорастительности</w:t>
      </w:r>
      <w:bookmarkEnd w:id="32"/>
      <w:proofErr w:type="spellEnd"/>
      <w:r w:rsidRPr="0045169E">
        <w:rPr>
          <w:b/>
          <w:bCs/>
          <w:color w:val="000000" w:themeColor="text1"/>
          <w:sz w:val="24"/>
          <w:szCs w:val="24"/>
          <w:highlight w:val="green"/>
        </w:rPr>
        <w:t xml:space="preserve"> </w:t>
      </w:r>
    </w:p>
    <w:p w14:paraId="1828741F" w14:textId="3F776E78" w:rsidR="00322C7B" w:rsidRPr="0045169E" w:rsidRDefault="00201BDD" w:rsidP="00C6455C">
      <w:pPr>
        <w:pStyle w:val="FORMATTEXT"/>
        <w:widowControl/>
        <w:numPr>
          <w:ilvl w:val="0"/>
          <w:numId w:val="34"/>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Рубка лесных насаждений на лесных участках, предоставленных в пользование для строительства объектов МТ,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на осуществляться в соответствии с проектом освоения лесов, разрабатываемым </w:t>
      </w:r>
      <w:r w:rsidR="00957748" w:rsidRPr="0045169E">
        <w:rPr>
          <w:color w:val="000000" w:themeColor="text1"/>
          <w:sz w:val="24"/>
          <w:szCs w:val="24"/>
          <w:highlight w:val="green"/>
        </w:rPr>
        <w:t>согласно</w:t>
      </w:r>
      <w:r w:rsidRPr="0045169E">
        <w:rPr>
          <w:color w:val="000000" w:themeColor="text1"/>
          <w:sz w:val="24"/>
          <w:szCs w:val="24"/>
          <w:highlight w:val="green"/>
        </w:rPr>
        <w:t xml:space="preserve"> [</w:t>
      </w:r>
      <w:r w:rsidR="00036AB7" w:rsidRPr="0045169E">
        <w:rPr>
          <w:color w:val="000000" w:themeColor="text1"/>
          <w:sz w:val="24"/>
          <w:szCs w:val="24"/>
          <w:highlight w:val="green"/>
        </w:rPr>
        <w:t>8</w:t>
      </w:r>
      <w:r w:rsidRPr="0045169E">
        <w:rPr>
          <w:color w:val="000000" w:themeColor="text1"/>
          <w:sz w:val="24"/>
          <w:szCs w:val="24"/>
          <w:highlight w:val="green"/>
        </w:rPr>
        <w:t xml:space="preserve">]. Порядок использования лесов для строительства линейных объектов </w:t>
      </w:r>
      <w:r w:rsidR="00036AB7" w:rsidRPr="0045169E">
        <w:rPr>
          <w:color w:val="000000" w:themeColor="text1"/>
          <w:sz w:val="24"/>
          <w:szCs w:val="24"/>
          <w:highlight w:val="green"/>
        </w:rPr>
        <w:t xml:space="preserve">приведен в </w:t>
      </w:r>
      <w:r w:rsidRPr="0045169E">
        <w:rPr>
          <w:color w:val="000000" w:themeColor="text1"/>
          <w:sz w:val="24"/>
          <w:szCs w:val="24"/>
          <w:highlight w:val="green"/>
        </w:rPr>
        <w:t>[</w:t>
      </w:r>
      <w:r w:rsidR="00036AB7" w:rsidRPr="0045169E">
        <w:rPr>
          <w:color w:val="000000" w:themeColor="text1"/>
          <w:sz w:val="24"/>
          <w:szCs w:val="24"/>
          <w:highlight w:val="green"/>
        </w:rPr>
        <w:t>23</w:t>
      </w:r>
      <w:r w:rsidRPr="0045169E">
        <w:rPr>
          <w:color w:val="000000" w:themeColor="text1"/>
          <w:sz w:val="24"/>
          <w:szCs w:val="24"/>
          <w:highlight w:val="green"/>
        </w:rPr>
        <w:t>]</w:t>
      </w:r>
      <w:r w:rsidR="00036AB7" w:rsidRPr="0045169E">
        <w:rPr>
          <w:color w:val="000000" w:themeColor="text1"/>
          <w:sz w:val="24"/>
          <w:szCs w:val="24"/>
          <w:highlight w:val="green"/>
        </w:rPr>
        <w:t>, а п</w:t>
      </w:r>
      <w:r w:rsidRPr="0045169E">
        <w:rPr>
          <w:color w:val="000000" w:themeColor="text1"/>
          <w:sz w:val="24"/>
          <w:szCs w:val="24"/>
          <w:highlight w:val="green"/>
        </w:rPr>
        <w:t xml:space="preserve">равила пожарной безопасности в лесах – </w:t>
      </w:r>
      <w:r w:rsidR="00957748" w:rsidRPr="0045169E">
        <w:rPr>
          <w:color w:val="000000" w:themeColor="text1"/>
          <w:sz w:val="24"/>
          <w:szCs w:val="24"/>
          <w:highlight w:val="green"/>
        </w:rPr>
        <w:t>в</w:t>
      </w:r>
      <w:r w:rsidRPr="0045169E">
        <w:rPr>
          <w:color w:val="000000" w:themeColor="text1"/>
          <w:sz w:val="24"/>
          <w:szCs w:val="24"/>
          <w:highlight w:val="green"/>
        </w:rPr>
        <w:t xml:space="preserve"> [</w:t>
      </w:r>
      <w:r w:rsidR="00FA0DCF" w:rsidRPr="0045169E">
        <w:rPr>
          <w:color w:val="000000" w:themeColor="text1"/>
          <w:sz w:val="24"/>
          <w:szCs w:val="24"/>
          <w:highlight w:val="green"/>
        </w:rPr>
        <w:t>24</w:t>
      </w:r>
      <w:r w:rsidRPr="0045169E">
        <w:rPr>
          <w:color w:val="000000" w:themeColor="text1"/>
          <w:sz w:val="24"/>
          <w:szCs w:val="24"/>
          <w:highlight w:val="green"/>
        </w:rPr>
        <w:t xml:space="preserve">]. Порядок выполнения работ по лесовосстановлению или лесоразведению </w:t>
      </w:r>
      <w:r w:rsidR="00957748" w:rsidRPr="0045169E">
        <w:rPr>
          <w:color w:val="000000" w:themeColor="text1"/>
          <w:sz w:val="24"/>
          <w:szCs w:val="24"/>
          <w:highlight w:val="green"/>
        </w:rPr>
        <w:t>приведен в</w:t>
      </w:r>
      <w:r w:rsidRPr="0045169E">
        <w:rPr>
          <w:color w:val="000000" w:themeColor="text1"/>
          <w:sz w:val="24"/>
          <w:szCs w:val="24"/>
          <w:highlight w:val="green"/>
        </w:rPr>
        <w:t xml:space="preserve"> [2</w:t>
      </w:r>
      <w:r w:rsidR="00FA0DCF" w:rsidRPr="0045169E">
        <w:rPr>
          <w:color w:val="000000" w:themeColor="text1"/>
          <w:sz w:val="24"/>
          <w:szCs w:val="24"/>
          <w:highlight w:val="green"/>
        </w:rPr>
        <w:t>5</w:t>
      </w:r>
      <w:r w:rsidRPr="0045169E">
        <w:rPr>
          <w:color w:val="000000" w:themeColor="text1"/>
          <w:sz w:val="24"/>
          <w:szCs w:val="24"/>
          <w:highlight w:val="green"/>
        </w:rPr>
        <w:t>].</w:t>
      </w:r>
    </w:p>
    <w:p w14:paraId="62FB9AEF" w14:textId="1DAA9ED3" w:rsidR="00322C7B" w:rsidRPr="0045169E" w:rsidRDefault="00774FD6" w:rsidP="00C6455C">
      <w:pPr>
        <w:pStyle w:val="FORMATTEXT"/>
        <w:widowControl/>
        <w:numPr>
          <w:ilvl w:val="0"/>
          <w:numId w:val="34"/>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При рубке лесов, расположенных на особо охраняемых природных территориях, в водоохранных зонах, лесов, выполняющих функции защиты природных и иных объектов, ценных лесов и особо защитных участков лесов, предоставленных в пользование </w:t>
      </w:r>
      <w:r w:rsidR="00957748" w:rsidRPr="0045169E">
        <w:rPr>
          <w:color w:val="000000" w:themeColor="text1"/>
          <w:sz w:val="24"/>
          <w:szCs w:val="24"/>
          <w:highlight w:val="green"/>
        </w:rPr>
        <w:t>для</w:t>
      </w:r>
      <w:r w:rsidRPr="0045169E">
        <w:rPr>
          <w:color w:val="000000" w:themeColor="text1"/>
          <w:sz w:val="24"/>
          <w:szCs w:val="24"/>
          <w:highlight w:val="green"/>
        </w:rPr>
        <w:t xml:space="preserve"> строительства магистральных трубопроводов, </w:t>
      </w:r>
      <w:r w:rsidR="00E11C1C" w:rsidRPr="0045169E">
        <w:rPr>
          <w:b/>
          <w:color w:val="000000" w:themeColor="text1"/>
          <w:sz w:val="24"/>
          <w:szCs w:val="24"/>
          <w:highlight w:val="green"/>
        </w:rPr>
        <w:t>долж</w:t>
      </w:r>
      <w:r w:rsidRPr="0045169E">
        <w:rPr>
          <w:color w:val="000000" w:themeColor="text1"/>
          <w:sz w:val="24"/>
          <w:szCs w:val="24"/>
          <w:highlight w:val="green"/>
        </w:rPr>
        <w:t>ны учитываться требования [</w:t>
      </w:r>
      <w:r w:rsidR="003A305D" w:rsidRPr="0045169E">
        <w:rPr>
          <w:color w:val="000000" w:themeColor="text1"/>
          <w:sz w:val="24"/>
          <w:szCs w:val="24"/>
          <w:highlight w:val="green"/>
        </w:rPr>
        <w:t>8</w:t>
      </w:r>
      <w:r w:rsidRPr="0045169E">
        <w:rPr>
          <w:color w:val="000000" w:themeColor="text1"/>
          <w:sz w:val="24"/>
          <w:szCs w:val="24"/>
          <w:highlight w:val="green"/>
        </w:rPr>
        <w:t>] к использованию указанных лесов</w:t>
      </w:r>
      <w:r w:rsidR="00201BDD" w:rsidRPr="0045169E">
        <w:rPr>
          <w:color w:val="000000" w:themeColor="text1"/>
          <w:sz w:val="24"/>
          <w:szCs w:val="24"/>
          <w:highlight w:val="green"/>
        </w:rPr>
        <w:t>.</w:t>
      </w:r>
    </w:p>
    <w:p w14:paraId="6973A7B7" w14:textId="3346CC67" w:rsidR="00322C7B" w:rsidRPr="0045169E" w:rsidRDefault="00201BDD" w:rsidP="00C6455C">
      <w:pPr>
        <w:pStyle w:val="FORMATTEXT"/>
        <w:widowControl/>
        <w:numPr>
          <w:ilvl w:val="0"/>
          <w:numId w:val="34"/>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Расчистка строительной полосы </w:t>
      </w:r>
      <w:r w:rsidR="00E11C1C" w:rsidRPr="0045169E">
        <w:rPr>
          <w:b/>
          <w:color w:val="000000" w:themeColor="text1"/>
          <w:sz w:val="24"/>
          <w:szCs w:val="24"/>
          <w:highlight w:val="green"/>
        </w:rPr>
        <w:t>долж</w:t>
      </w:r>
      <w:r w:rsidRPr="0045169E">
        <w:rPr>
          <w:color w:val="000000" w:themeColor="text1"/>
          <w:sz w:val="24"/>
          <w:szCs w:val="24"/>
          <w:highlight w:val="green"/>
        </w:rPr>
        <w:t>на проводиться в границах полосы отвода, установленной ПД (РД).</w:t>
      </w:r>
    </w:p>
    <w:p w14:paraId="14F5F465" w14:textId="5E71942B" w:rsidR="00322C7B" w:rsidRPr="0045169E" w:rsidRDefault="00201BDD" w:rsidP="00C6455C">
      <w:pPr>
        <w:pStyle w:val="FORMATTEXT"/>
        <w:widowControl/>
        <w:numPr>
          <w:ilvl w:val="0"/>
          <w:numId w:val="34"/>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При расчистке строительной полосы </w:t>
      </w:r>
      <w:r w:rsidR="00E11C1C" w:rsidRPr="0045169E">
        <w:rPr>
          <w:b/>
          <w:color w:val="000000" w:themeColor="text1"/>
          <w:sz w:val="24"/>
          <w:szCs w:val="24"/>
          <w:highlight w:val="green"/>
        </w:rPr>
        <w:t>долж</w:t>
      </w:r>
      <w:r w:rsidRPr="0045169E">
        <w:rPr>
          <w:color w:val="000000" w:themeColor="text1"/>
          <w:sz w:val="24"/>
          <w:szCs w:val="24"/>
          <w:highlight w:val="green"/>
        </w:rPr>
        <w:t>на проводиться валка деревьев, очистка трассы от порубочных остатков, корчевка пней, вывоз древесины, вывоз и захоронение порубочных остатков. Вырубленный лес складируется на площадках</w:t>
      </w:r>
      <w:r w:rsidR="003A305D" w:rsidRPr="0045169E">
        <w:rPr>
          <w:color w:val="000000" w:themeColor="text1"/>
          <w:sz w:val="24"/>
          <w:szCs w:val="24"/>
          <w:highlight w:val="green"/>
        </w:rPr>
        <w:t xml:space="preserve"> – </w:t>
      </w:r>
      <w:r w:rsidRPr="0045169E">
        <w:rPr>
          <w:color w:val="000000" w:themeColor="text1"/>
          <w:sz w:val="24"/>
          <w:szCs w:val="24"/>
          <w:highlight w:val="green"/>
        </w:rPr>
        <w:t xml:space="preserve">на отведенных для </w:t>
      </w:r>
      <w:r w:rsidR="003A305D" w:rsidRPr="0045169E">
        <w:rPr>
          <w:color w:val="000000" w:themeColor="text1"/>
          <w:sz w:val="24"/>
          <w:szCs w:val="24"/>
          <w:highlight w:val="green"/>
        </w:rPr>
        <w:t>них</w:t>
      </w:r>
      <w:r w:rsidRPr="0045169E">
        <w:rPr>
          <w:color w:val="000000" w:themeColor="text1"/>
          <w:sz w:val="24"/>
          <w:szCs w:val="24"/>
          <w:highlight w:val="green"/>
        </w:rPr>
        <w:t xml:space="preserve"> землях. До начала работ по расчистке строительной полосы от </w:t>
      </w:r>
      <w:proofErr w:type="spellStart"/>
      <w:r w:rsidRPr="0045169E">
        <w:rPr>
          <w:color w:val="000000" w:themeColor="text1"/>
          <w:sz w:val="24"/>
          <w:szCs w:val="24"/>
          <w:highlight w:val="green"/>
        </w:rPr>
        <w:t>лесорастительности</w:t>
      </w:r>
      <w:proofErr w:type="spellEnd"/>
      <w:r w:rsidRPr="0045169E">
        <w:rPr>
          <w:color w:val="000000" w:themeColor="text1"/>
          <w:sz w:val="24"/>
          <w:szCs w:val="24"/>
          <w:highlight w:val="green"/>
        </w:rPr>
        <w:t xml:space="preserve"> подрядчиком получается разрешение на рубку леса от органа исполнительной власти.</w:t>
      </w:r>
    </w:p>
    <w:p w14:paraId="3AAD8329" w14:textId="032D6901" w:rsidR="00322C7B" w:rsidRPr="0045169E" w:rsidRDefault="00201BDD" w:rsidP="00C6455C">
      <w:pPr>
        <w:pStyle w:val="FORMATTEXT"/>
        <w:widowControl/>
        <w:numPr>
          <w:ilvl w:val="0"/>
          <w:numId w:val="34"/>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lastRenderedPageBreak/>
        <w:t xml:space="preserve">Валка деревьев в темное время суток не разрешается. </w:t>
      </w:r>
      <w:r w:rsidR="00E11C1C" w:rsidRPr="0045169E">
        <w:rPr>
          <w:b/>
          <w:color w:val="000000" w:themeColor="text1"/>
          <w:sz w:val="24"/>
          <w:szCs w:val="24"/>
          <w:highlight w:val="green"/>
        </w:rPr>
        <w:t>Не допускается</w:t>
      </w:r>
      <w:r w:rsidRPr="0045169E">
        <w:rPr>
          <w:color w:val="000000" w:themeColor="text1"/>
          <w:sz w:val="24"/>
          <w:szCs w:val="24"/>
          <w:highlight w:val="green"/>
        </w:rPr>
        <w:t xml:space="preserve"> осуществлять валку и трелевку, обрубку сучьев и раскряжевку хлыстов на горных участках при скорости ветра свыше 8,5 м/с, а в равнинной местности – только валку деревьев при скорости ветра свыше 11 м/с. Лесосечные работы прекращаются во время ливневого дождя, при грозе, сильном снегопаде и густом тумане, если видимость составляет в равнинной местности менее 50 м, в горной – менее 60 м.</w:t>
      </w:r>
    </w:p>
    <w:p w14:paraId="2D8D85C6" w14:textId="404E7E84" w:rsidR="00322C7B" w:rsidRPr="0045169E" w:rsidRDefault="00201BDD" w:rsidP="00C6455C">
      <w:pPr>
        <w:pStyle w:val="FORMATTEXT"/>
        <w:widowControl/>
        <w:numPr>
          <w:ilvl w:val="0"/>
          <w:numId w:val="34"/>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Вслед за трелевкой хлыстов и подбором сучьев </w:t>
      </w:r>
      <w:r w:rsidR="00E11C1C" w:rsidRPr="0045169E">
        <w:rPr>
          <w:b/>
          <w:color w:val="000000" w:themeColor="text1"/>
          <w:sz w:val="24"/>
          <w:szCs w:val="24"/>
          <w:highlight w:val="green"/>
        </w:rPr>
        <w:t>долж</w:t>
      </w:r>
      <w:r w:rsidRPr="0045169E">
        <w:rPr>
          <w:color w:val="000000" w:themeColor="text1"/>
          <w:sz w:val="24"/>
          <w:szCs w:val="24"/>
          <w:highlight w:val="green"/>
        </w:rPr>
        <w:t>на быть осуществлена корчевка пней, которая на сухих участках трассы проводится на всей ширине полосы отвода, а на болотистых участках, в зоне лесотундры и северной тайги с распространением ММГ – только на полосе будущей траншеи трубопровода, кабелей связи, местах установки фундамента опор высоковольтных линий, антенно-мачтовых сооружений</w:t>
      </w:r>
      <w:r w:rsidRPr="0045169E">
        <w:rPr>
          <w:rStyle w:val="af8"/>
          <w:color w:val="000000" w:themeColor="text1"/>
          <w:sz w:val="24"/>
          <w:szCs w:val="24"/>
          <w:highlight w:val="green"/>
        </w:rPr>
        <w:footnoteReference w:customMarkFollows="1" w:id="4"/>
        <w:t>1)</w:t>
      </w:r>
      <w:r w:rsidRPr="0045169E">
        <w:rPr>
          <w:color w:val="000000" w:themeColor="text1"/>
          <w:sz w:val="24"/>
          <w:szCs w:val="24"/>
          <w:highlight w:val="green"/>
        </w:rPr>
        <w:t>, блок</w:t>
      </w:r>
      <w:r w:rsidR="00957748" w:rsidRPr="0045169E">
        <w:rPr>
          <w:color w:val="000000" w:themeColor="text1"/>
          <w:sz w:val="24"/>
          <w:szCs w:val="24"/>
          <w:highlight w:val="green"/>
        </w:rPr>
        <w:t>-</w:t>
      </w:r>
      <w:r w:rsidRPr="0045169E">
        <w:rPr>
          <w:color w:val="000000" w:themeColor="text1"/>
          <w:sz w:val="24"/>
          <w:szCs w:val="24"/>
          <w:highlight w:val="green"/>
        </w:rPr>
        <w:t>контейнеров.</w:t>
      </w:r>
    </w:p>
    <w:p w14:paraId="2951DA84" w14:textId="7149741E" w:rsidR="00322C7B" w:rsidRPr="0045169E" w:rsidRDefault="00201BDD" w:rsidP="00C6455C">
      <w:pPr>
        <w:pStyle w:val="FORMATTEXT"/>
        <w:widowControl/>
        <w:numPr>
          <w:ilvl w:val="0"/>
          <w:numId w:val="34"/>
        </w:numPr>
        <w:tabs>
          <w:tab w:val="left" w:pos="1418"/>
        </w:tabs>
        <w:ind w:left="0" w:firstLine="709"/>
        <w:jc w:val="both"/>
        <w:rPr>
          <w:color w:val="000000" w:themeColor="text1"/>
          <w:sz w:val="24"/>
          <w:szCs w:val="24"/>
        </w:rPr>
      </w:pPr>
      <w:r w:rsidRPr="0045169E">
        <w:rPr>
          <w:color w:val="000000" w:themeColor="text1"/>
          <w:sz w:val="24"/>
          <w:szCs w:val="24"/>
        </w:rPr>
        <w:t xml:space="preserve">Механизированная рубка лесных насаждений, трелевка древесины, уборка порубочных остатков, способные нарушить растительный и почвенный покровы в зоне лесотундры и северной тайги </w:t>
      </w:r>
      <w:r w:rsidR="00E11C1C" w:rsidRPr="0045169E">
        <w:rPr>
          <w:b/>
          <w:color w:val="000000" w:themeColor="text1"/>
          <w:sz w:val="24"/>
          <w:szCs w:val="24"/>
        </w:rPr>
        <w:t>долж</w:t>
      </w:r>
      <w:r w:rsidRPr="0045169E">
        <w:rPr>
          <w:color w:val="000000" w:themeColor="text1"/>
          <w:sz w:val="24"/>
          <w:szCs w:val="24"/>
        </w:rPr>
        <w:t xml:space="preserve">ны осуществляться </w:t>
      </w:r>
      <w:r w:rsidR="00E11C1C" w:rsidRPr="0045169E">
        <w:rPr>
          <w:b/>
          <w:color w:val="000000" w:themeColor="text1"/>
          <w:sz w:val="24"/>
          <w:szCs w:val="24"/>
        </w:rPr>
        <w:t>преимущественно</w:t>
      </w:r>
      <w:r w:rsidRPr="0045169E">
        <w:rPr>
          <w:color w:val="000000" w:themeColor="text1"/>
          <w:sz w:val="24"/>
          <w:szCs w:val="24"/>
        </w:rPr>
        <w:t xml:space="preserve"> в зимний период.</w:t>
      </w:r>
    </w:p>
    <w:p w14:paraId="4438CEC6" w14:textId="4FDA3BDA" w:rsidR="00322C7B" w:rsidRPr="0045169E" w:rsidRDefault="00201BDD" w:rsidP="00C6455C">
      <w:pPr>
        <w:pStyle w:val="FORMATTEXT"/>
        <w:widowControl/>
        <w:numPr>
          <w:ilvl w:val="0"/>
          <w:numId w:val="34"/>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Проезд механизмов, а также трелевку деревьев через действующие, пересекаемые и проходящие в одном техническом коридоре коммуникации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проводить по оборудованным временным переездам.</w:t>
      </w:r>
    </w:p>
    <w:p w14:paraId="52614D15" w14:textId="34C13E31" w:rsidR="00322C7B" w:rsidRPr="0045169E" w:rsidRDefault="00201BDD" w:rsidP="00C6455C">
      <w:pPr>
        <w:pStyle w:val="FORMATTEXT"/>
        <w:keepNext/>
        <w:widowControl/>
        <w:numPr>
          <w:ilvl w:val="0"/>
          <w:numId w:val="34"/>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При использовании лесов </w:t>
      </w:r>
      <w:r w:rsidR="00AA227A" w:rsidRPr="0045169E">
        <w:rPr>
          <w:color w:val="000000" w:themeColor="text1"/>
          <w:sz w:val="24"/>
          <w:szCs w:val="24"/>
          <w:highlight w:val="green"/>
        </w:rPr>
        <w:t>для</w:t>
      </w:r>
      <w:r w:rsidRPr="0045169E">
        <w:rPr>
          <w:color w:val="000000" w:themeColor="text1"/>
          <w:sz w:val="24"/>
          <w:szCs w:val="24"/>
          <w:highlight w:val="green"/>
        </w:rPr>
        <w:t xml:space="preserve"> строительства трубопроводов </w:t>
      </w:r>
      <w:r w:rsidR="00E11C1C" w:rsidRPr="0045169E">
        <w:rPr>
          <w:b/>
          <w:color w:val="000000" w:themeColor="text1"/>
          <w:sz w:val="24"/>
          <w:szCs w:val="24"/>
          <w:highlight w:val="green"/>
        </w:rPr>
        <w:t>не допускается</w:t>
      </w:r>
      <w:r w:rsidRPr="0045169E">
        <w:rPr>
          <w:color w:val="000000" w:themeColor="text1"/>
          <w:sz w:val="24"/>
          <w:szCs w:val="24"/>
          <w:highlight w:val="green"/>
        </w:rPr>
        <w:t>:</w:t>
      </w:r>
    </w:p>
    <w:p w14:paraId="79D6FF95" w14:textId="77777777" w:rsidR="00322C7B" w:rsidRPr="0045169E" w:rsidRDefault="00201BDD" w:rsidP="00C6455C">
      <w:pPr>
        <w:pStyle w:val="FORMATTEXT"/>
        <w:widowControl/>
        <w:numPr>
          <w:ilvl w:val="0"/>
          <w:numId w:val="33"/>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повреждение лесных насаждений, растительного покрова и почв за пределами предоставленного лесного участка;</w:t>
      </w:r>
    </w:p>
    <w:p w14:paraId="4817F8FB" w14:textId="77777777" w:rsidR="00322C7B" w:rsidRPr="0045169E" w:rsidRDefault="00201BDD" w:rsidP="00C6455C">
      <w:pPr>
        <w:pStyle w:val="FORMATTEXT"/>
        <w:widowControl/>
        <w:numPr>
          <w:ilvl w:val="0"/>
          <w:numId w:val="33"/>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загрязнение площади предоставленного лесного участка и территории за его пределами химическими и радиоактивными веществами, отходами строительства и ремонта, твердыми коммунальными отходами, отходами древесины, иными видами отходов;</w:t>
      </w:r>
    </w:p>
    <w:p w14:paraId="5AB786C7" w14:textId="77777777" w:rsidR="00322C7B" w:rsidRPr="0045169E" w:rsidRDefault="00201BDD" w:rsidP="00C6455C">
      <w:pPr>
        <w:pStyle w:val="FORMATTEXT"/>
        <w:widowControl/>
        <w:numPr>
          <w:ilvl w:val="0"/>
          <w:numId w:val="33"/>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проезд транспортных средств и иных механизмов по произвольным, неустановленным маршрутам за пределами предоставленного лесного участка.</w:t>
      </w:r>
    </w:p>
    <w:p w14:paraId="4DBA7914" w14:textId="32F614E3" w:rsidR="00322C7B" w:rsidRPr="0045169E" w:rsidRDefault="00201BDD" w:rsidP="00C6455C">
      <w:pPr>
        <w:pStyle w:val="FORMATTEXT"/>
        <w:keepNext/>
        <w:widowControl/>
        <w:numPr>
          <w:ilvl w:val="0"/>
          <w:numId w:val="34"/>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Лица, использующие леса для строительства трубопроводов, </w:t>
      </w:r>
      <w:r w:rsidR="00E11C1C" w:rsidRPr="0045169E">
        <w:rPr>
          <w:b/>
          <w:color w:val="000000" w:themeColor="text1"/>
          <w:sz w:val="24"/>
          <w:szCs w:val="24"/>
          <w:highlight w:val="green"/>
        </w:rPr>
        <w:t>долж</w:t>
      </w:r>
      <w:r w:rsidRPr="0045169E">
        <w:rPr>
          <w:color w:val="000000" w:themeColor="text1"/>
          <w:sz w:val="24"/>
          <w:szCs w:val="24"/>
          <w:highlight w:val="green"/>
        </w:rPr>
        <w:t>ны обеспечивать:</w:t>
      </w:r>
    </w:p>
    <w:p w14:paraId="05C3C69E" w14:textId="77777777" w:rsidR="00322C7B" w:rsidRPr="0045169E" w:rsidRDefault="00201BDD" w:rsidP="00C6455C">
      <w:pPr>
        <w:pStyle w:val="FORMATTEXT"/>
        <w:widowControl/>
        <w:numPr>
          <w:ilvl w:val="0"/>
          <w:numId w:val="33"/>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регулярное проведение очистки предоставленного лесного участка, примыкающих опушек леса, искусственных и естественных водотоков от захламления строительными, лесосечными, бытовыми и иными отходами, от загрязнения отходами производства, токсичными веществами;</w:t>
      </w:r>
    </w:p>
    <w:p w14:paraId="42A7406A" w14:textId="77777777" w:rsidR="00322C7B" w:rsidRPr="0045169E" w:rsidRDefault="00201BDD" w:rsidP="00C6455C">
      <w:pPr>
        <w:pStyle w:val="FORMATTEXT"/>
        <w:widowControl/>
        <w:numPr>
          <w:ilvl w:val="0"/>
          <w:numId w:val="33"/>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восстановление нарушенных производственной деятельностью лесных дорог, осушительных канав, дренажных систем, шлюзов, мостов, других гидромелиоративных сооружений, квартальных столбов, квартальных просек;</w:t>
      </w:r>
    </w:p>
    <w:p w14:paraId="255EF202" w14:textId="77777777" w:rsidR="00322C7B" w:rsidRPr="0045169E" w:rsidRDefault="00201BDD" w:rsidP="00C6455C">
      <w:pPr>
        <w:pStyle w:val="FORMATTEXT"/>
        <w:widowControl/>
        <w:numPr>
          <w:ilvl w:val="0"/>
          <w:numId w:val="33"/>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принятие необходимых мер по устранению аварийных ситуаций и лесных пожаров, а также ликвидация их последствий, возникших по вине указанных лиц.</w:t>
      </w:r>
    </w:p>
    <w:p w14:paraId="467705DA" w14:textId="77777777" w:rsidR="00322C7B" w:rsidRPr="00DB7F57" w:rsidRDefault="00201BDD" w:rsidP="00957748">
      <w:pPr>
        <w:pStyle w:val="HEADERTEXT"/>
        <w:keepNext/>
        <w:widowControl/>
        <w:numPr>
          <w:ilvl w:val="0"/>
          <w:numId w:val="24"/>
        </w:numPr>
        <w:tabs>
          <w:tab w:val="left" w:pos="1276"/>
        </w:tabs>
        <w:ind w:left="0" w:firstLine="709"/>
        <w:jc w:val="both"/>
        <w:outlineLvl w:val="1"/>
        <w:rPr>
          <w:b/>
          <w:bCs/>
          <w:color w:val="000000" w:themeColor="text1"/>
          <w:sz w:val="24"/>
          <w:szCs w:val="24"/>
        </w:rPr>
      </w:pPr>
      <w:bookmarkStart w:id="33" w:name="_Toc97192487"/>
      <w:r w:rsidRPr="00DB7F57">
        <w:rPr>
          <w:b/>
          <w:bCs/>
          <w:color w:val="000000" w:themeColor="text1"/>
          <w:sz w:val="24"/>
          <w:szCs w:val="24"/>
        </w:rPr>
        <w:t>Защита территории строительной полосы в период строительства от неблагоприятных природных явлений и геологических процессов</w:t>
      </w:r>
      <w:bookmarkEnd w:id="33"/>
      <w:r w:rsidRPr="00DB7F57">
        <w:rPr>
          <w:b/>
          <w:bCs/>
          <w:color w:val="000000" w:themeColor="text1"/>
          <w:sz w:val="24"/>
          <w:szCs w:val="24"/>
        </w:rPr>
        <w:t xml:space="preserve"> </w:t>
      </w:r>
    </w:p>
    <w:p w14:paraId="5F284ED7" w14:textId="77777777" w:rsidR="00322C7B" w:rsidRPr="00DB7F57" w:rsidRDefault="00201BDD" w:rsidP="00C6455C">
      <w:pPr>
        <w:pStyle w:val="FORMATTEXT"/>
        <w:widowControl/>
        <w:numPr>
          <w:ilvl w:val="0"/>
          <w:numId w:val="35"/>
        </w:numPr>
        <w:tabs>
          <w:tab w:val="left" w:pos="1418"/>
        </w:tabs>
        <w:ind w:left="0" w:firstLine="709"/>
        <w:jc w:val="both"/>
        <w:rPr>
          <w:color w:val="000000" w:themeColor="text1"/>
          <w:sz w:val="24"/>
          <w:szCs w:val="24"/>
        </w:rPr>
      </w:pPr>
      <w:r w:rsidRPr="00DB7F57">
        <w:rPr>
          <w:color w:val="000000" w:themeColor="text1"/>
          <w:sz w:val="24"/>
          <w:szCs w:val="24"/>
        </w:rPr>
        <w:t>К наиболее распространенным опасным склоновым процессам относятся оползни, обвалы, осыпи, представляющие собой смещение масс горных пород на склоне под действием собственного веса и различных воздействий (гидродинамического, вибрационного, сейсмического и др.).</w:t>
      </w:r>
    </w:p>
    <w:p w14:paraId="2865755C" w14:textId="77777777" w:rsidR="00322C7B" w:rsidRPr="00DB7F57" w:rsidRDefault="00201BDD" w:rsidP="00C6455C">
      <w:pPr>
        <w:pStyle w:val="FORMATTEXT"/>
        <w:widowControl/>
        <w:numPr>
          <w:ilvl w:val="0"/>
          <w:numId w:val="35"/>
        </w:numPr>
        <w:tabs>
          <w:tab w:val="left" w:pos="1418"/>
        </w:tabs>
        <w:ind w:left="0" w:firstLine="709"/>
        <w:jc w:val="both"/>
        <w:rPr>
          <w:color w:val="000000" w:themeColor="text1"/>
          <w:sz w:val="24"/>
          <w:szCs w:val="24"/>
        </w:rPr>
      </w:pPr>
      <w:r w:rsidRPr="00DB7F57">
        <w:rPr>
          <w:color w:val="000000" w:themeColor="text1"/>
          <w:sz w:val="24"/>
          <w:szCs w:val="24"/>
        </w:rPr>
        <w:lastRenderedPageBreak/>
        <w:t xml:space="preserve">К потенциально </w:t>
      </w:r>
      <w:proofErr w:type="spellStart"/>
      <w:r w:rsidRPr="00DB7F57">
        <w:rPr>
          <w:color w:val="000000" w:themeColor="text1"/>
          <w:sz w:val="24"/>
          <w:szCs w:val="24"/>
        </w:rPr>
        <w:t>оползнеопасным</w:t>
      </w:r>
      <w:proofErr w:type="spellEnd"/>
      <w:r w:rsidRPr="00DB7F57">
        <w:rPr>
          <w:color w:val="000000" w:themeColor="text1"/>
          <w:sz w:val="24"/>
          <w:szCs w:val="24"/>
        </w:rPr>
        <w:t xml:space="preserve"> и </w:t>
      </w:r>
      <w:proofErr w:type="spellStart"/>
      <w:r w:rsidRPr="00DB7F57">
        <w:rPr>
          <w:color w:val="000000" w:themeColor="text1"/>
          <w:sz w:val="24"/>
          <w:szCs w:val="24"/>
        </w:rPr>
        <w:t>обвалоопасным</w:t>
      </w:r>
      <w:proofErr w:type="spellEnd"/>
      <w:r w:rsidRPr="00DB7F57">
        <w:rPr>
          <w:color w:val="000000" w:themeColor="text1"/>
          <w:sz w:val="24"/>
          <w:szCs w:val="24"/>
        </w:rPr>
        <w:t xml:space="preserve">, </w:t>
      </w:r>
      <w:proofErr w:type="spellStart"/>
      <w:r w:rsidRPr="00DB7F57">
        <w:rPr>
          <w:color w:val="000000" w:themeColor="text1"/>
          <w:sz w:val="24"/>
          <w:szCs w:val="24"/>
        </w:rPr>
        <w:t>осыпеопасным</w:t>
      </w:r>
      <w:proofErr w:type="spellEnd"/>
      <w:r w:rsidRPr="00DB7F57">
        <w:rPr>
          <w:color w:val="000000" w:themeColor="text1"/>
          <w:sz w:val="24"/>
          <w:szCs w:val="24"/>
        </w:rPr>
        <w:t xml:space="preserve"> склонам относятся склоны, на которых возможно развитие указанных процессов при прогнозируемом воздействии природных и/или техногенных факторов.</w:t>
      </w:r>
    </w:p>
    <w:p w14:paraId="5754096F" w14:textId="0D37CE90" w:rsidR="00322C7B" w:rsidRPr="0045169E" w:rsidRDefault="00201BDD" w:rsidP="00C6455C">
      <w:pPr>
        <w:pStyle w:val="FORMATTEXT"/>
        <w:widowControl/>
        <w:numPr>
          <w:ilvl w:val="0"/>
          <w:numId w:val="35"/>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В период строительства трубопровода в районах развития опасных склоновых процессов заказчик организует проведение инженерно-геологических изысканий, которые </w:t>
      </w:r>
      <w:r w:rsidR="00E11C1C" w:rsidRPr="0045169E">
        <w:rPr>
          <w:b/>
          <w:color w:val="000000" w:themeColor="text1"/>
          <w:sz w:val="24"/>
          <w:szCs w:val="24"/>
          <w:highlight w:val="green"/>
        </w:rPr>
        <w:t>долж</w:t>
      </w:r>
      <w:r w:rsidRPr="0045169E">
        <w:rPr>
          <w:color w:val="000000" w:themeColor="text1"/>
          <w:sz w:val="24"/>
          <w:szCs w:val="24"/>
          <w:highlight w:val="green"/>
        </w:rPr>
        <w:t>ны обеспечивать получение материалов и данных о состоянии и изменении инженерно-геологических условий для контроля</w:t>
      </w:r>
      <w:r w:rsidR="00791A5B" w:rsidRPr="0045169E">
        <w:rPr>
          <w:color w:val="000000" w:themeColor="text1"/>
          <w:sz w:val="24"/>
          <w:szCs w:val="24"/>
          <w:highlight w:val="green"/>
        </w:rPr>
        <w:t xml:space="preserve"> (</w:t>
      </w:r>
      <w:r w:rsidRPr="0045169E">
        <w:rPr>
          <w:color w:val="000000" w:themeColor="text1"/>
          <w:sz w:val="24"/>
          <w:szCs w:val="24"/>
          <w:highlight w:val="green"/>
        </w:rPr>
        <w:t>корректировки</w:t>
      </w:r>
      <w:r w:rsidR="00791A5B" w:rsidRPr="0045169E">
        <w:rPr>
          <w:color w:val="000000" w:themeColor="text1"/>
          <w:sz w:val="24"/>
          <w:szCs w:val="24"/>
          <w:highlight w:val="green"/>
        </w:rPr>
        <w:t>)</w:t>
      </w:r>
      <w:r w:rsidRPr="0045169E">
        <w:rPr>
          <w:color w:val="000000" w:themeColor="text1"/>
          <w:sz w:val="24"/>
          <w:szCs w:val="24"/>
          <w:highlight w:val="green"/>
        </w:rPr>
        <w:t xml:space="preserve"> проектных решений и мероприятий и предупреждения в период строительства аварийных ситуаций, связанных с прохождением селей до завершения строительства селезащитных сооружений и проведения мероприятий по предотвращению селей. </w:t>
      </w:r>
      <w:r w:rsidR="00C06CB1" w:rsidRPr="0045169E">
        <w:rPr>
          <w:color w:val="000000" w:themeColor="text1"/>
          <w:sz w:val="24"/>
          <w:szCs w:val="24"/>
          <w:highlight w:val="green"/>
        </w:rPr>
        <w:t>Требования к инженерно-геологическим изысканиям для строительства – по СП 47.13330, СП 446.1325800.</w:t>
      </w:r>
    </w:p>
    <w:p w14:paraId="4DFADE4F" w14:textId="2DB1DC86" w:rsidR="00322C7B" w:rsidRPr="0045169E" w:rsidRDefault="00201BDD" w:rsidP="00C6455C">
      <w:pPr>
        <w:pStyle w:val="FORMATTEXT"/>
        <w:widowControl/>
        <w:numPr>
          <w:ilvl w:val="0"/>
          <w:numId w:val="35"/>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На участках трассы, подверженных воздействию неблагоприятных природных явлений и геологических процессов (сели, лавины, оползни, обвалы, карст и т. п.), после создания геодезической разбивочной основы, до начала выполнения подготовительных работ, </w:t>
      </w:r>
      <w:r w:rsidR="00E11C1C" w:rsidRPr="0045169E">
        <w:rPr>
          <w:b/>
          <w:color w:val="000000" w:themeColor="text1"/>
          <w:sz w:val="24"/>
          <w:szCs w:val="24"/>
          <w:highlight w:val="green"/>
        </w:rPr>
        <w:t>необходимо</w:t>
      </w:r>
      <w:r w:rsidRPr="0045169E">
        <w:rPr>
          <w:color w:val="000000" w:themeColor="text1"/>
          <w:sz w:val="24"/>
          <w:szCs w:val="24"/>
          <w:highlight w:val="green"/>
        </w:rPr>
        <w:t xml:space="preserve"> удалить нависшие над полосой камни и скалы, срезать крутые склоны, а также деревья и возможные осыпи (камнепады)</w:t>
      </w:r>
      <w:r w:rsidR="00791A5B" w:rsidRPr="0045169E">
        <w:rPr>
          <w:color w:val="000000" w:themeColor="text1"/>
          <w:sz w:val="24"/>
          <w:szCs w:val="24"/>
          <w:highlight w:val="green"/>
        </w:rPr>
        <w:t>,</w:t>
      </w:r>
      <w:r w:rsidRPr="0045169E">
        <w:rPr>
          <w:color w:val="000000" w:themeColor="text1"/>
          <w:sz w:val="24"/>
          <w:szCs w:val="24"/>
          <w:highlight w:val="green"/>
        </w:rPr>
        <w:t xml:space="preserve"> </w:t>
      </w:r>
      <w:r w:rsidR="00791A5B" w:rsidRPr="0045169E">
        <w:rPr>
          <w:color w:val="000000" w:themeColor="text1"/>
          <w:sz w:val="24"/>
          <w:szCs w:val="24"/>
          <w:highlight w:val="green"/>
        </w:rPr>
        <w:t>о</w:t>
      </w:r>
      <w:r w:rsidRPr="0045169E">
        <w:rPr>
          <w:color w:val="000000" w:themeColor="text1"/>
          <w:sz w:val="24"/>
          <w:szCs w:val="24"/>
          <w:highlight w:val="green"/>
        </w:rPr>
        <w:t xml:space="preserve">беспечить устройство ограждающих водоотводных канав и организацию поверхностного стока. </w:t>
      </w:r>
      <w:r w:rsidR="00C5368F" w:rsidRPr="0045169E">
        <w:rPr>
          <w:color w:val="000000" w:themeColor="text1"/>
          <w:sz w:val="24"/>
          <w:szCs w:val="24"/>
          <w:highlight w:val="green"/>
        </w:rPr>
        <w:t>При наличии карстовых полостей, расположенных в пределах полосы отвода, выполнить работы по защите территории строительной полосы от указанных процессов, предусмотренные разделом ПД (РД) по инженерной защите</w:t>
      </w:r>
      <w:r w:rsidRPr="0045169E">
        <w:rPr>
          <w:color w:val="000000" w:themeColor="text1"/>
          <w:sz w:val="24"/>
          <w:szCs w:val="24"/>
          <w:highlight w:val="green"/>
        </w:rPr>
        <w:t>.</w:t>
      </w:r>
    </w:p>
    <w:p w14:paraId="2C2F67A0" w14:textId="77777777" w:rsidR="00322C7B" w:rsidRPr="0045169E" w:rsidRDefault="00322C7B" w:rsidP="00C6455C">
      <w:pPr>
        <w:pStyle w:val="HEADERTEXT"/>
        <w:widowControl/>
        <w:rPr>
          <w:bCs/>
          <w:color w:val="000000" w:themeColor="text1"/>
          <w:sz w:val="24"/>
          <w:szCs w:val="24"/>
          <w:highlight w:val="green"/>
        </w:rPr>
      </w:pPr>
    </w:p>
    <w:p w14:paraId="31A72052" w14:textId="77777777" w:rsidR="00322C7B" w:rsidRPr="0045169E" w:rsidRDefault="00201BDD" w:rsidP="00C6455C">
      <w:pPr>
        <w:pStyle w:val="1"/>
        <w:keepNext/>
        <w:widowControl/>
        <w:numPr>
          <w:ilvl w:val="0"/>
          <w:numId w:val="3"/>
        </w:numPr>
        <w:tabs>
          <w:tab w:val="left" w:pos="1134"/>
        </w:tabs>
        <w:spacing w:before="0" w:line="240" w:lineRule="auto"/>
        <w:ind w:left="709" w:firstLine="0"/>
        <w:rPr>
          <w:rFonts w:ascii="Arial" w:hAnsi="Arial" w:cs="Arial"/>
          <w:color w:val="000000" w:themeColor="text1"/>
          <w:sz w:val="24"/>
          <w:szCs w:val="24"/>
          <w:highlight w:val="green"/>
        </w:rPr>
      </w:pPr>
      <w:bookmarkStart w:id="34" w:name="_Toc97192488"/>
      <w:r w:rsidRPr="0045169E">
        <w:rPr>
          <w:rFonts w:ascii="Arial" w:hAnsi="Arial" w:cs="Arial"/>
          <w:color w:val="000000" w:themeColor="text1"/>
          <w:sz w:val="24"/>
          <w:szCs w:val="24"/>
          <w:highlight w:val="green"/>
        </w:rPr>
        <w:t>Земляные работы</w:t>
      </w:r>
      <w:bookmarkEnd w:id="34"/>
    </w:p>
    <w:p w14:paraId="738FB04B" w14:textId="77777777" w:rsidR="00322C7B" w:rsidRPr="0045169E" w:rsidRDefault="00201BDD" w:rsidP="00957748">
      <w:pPr>
        <w:pStyle w:val="HEADERTEXT"/>
        <w:keepNext/>
        <w:widowControl/>
        <w:numPr>
          <w:ilvl w:val="0"/>
          <w:numId w:val="36"/>
        </w:numPr>
        <w:tabs>
          <w:tab w:val="left" w:pos="1276"/>
        </w:tabs>
        <w:ind w:left="0" w:firstLine="709"/>
        <w:jc w:val="both"/>
        <w:outlineLvl w:val="1"/>
        <w:rPr>
          <w:b/>
          <w:bCs/>
          <w:color w:val="000000" w:themeColor="text1"/>
          <w:sz w:val="24"/>
          <w:szCs w:val="24"/>
          <w:highlight w:val="green"/>
        </w:rPr>
      </w:pPr>
      <w:bookmarkStart w:id="35" w:name="_Toc97192489"/>
      <w:r w:rsidRPr="0045169E">
        <w:rPr>
          <w:b/>
          <w:bCs/>
          <w:color w:val="000000" w:themeColor="text1"/>
          <w:sz w:val="24"/>
          <w:szCs w:val="24"/>
          <w:highlight w:val="green"/>
        </w:rPr>
        <w:t>Общие положения. Рабочая документация на земляные работы, в том числе на сложных участках трассы</w:t>
      </w:r>
      <w:bookmarkEnd w:id="35"/>
    </w:p>
    <w:p w14:paraId="6A6B2A86" w14:textId="77777777" w:rsidR="00322C7B" w:rsidRPr="0045169E" w:rsidRDefault="00201BDD" w:rsidP="00C6455C">
      <w:pPr>
        <w:pStyle w:val="FORMATT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Земляные работы выполняют в соответствии с </w:t>
      </w:r>
      <w:r w:rsidR="000F4B54" w:rsidRPr="0045169E">
        <w:rPr>
          <w:color w:val="000000" w:themeColor="text1"/>
          <w:sz w:val="24"/>
          <w:szCs w:val="24"/>
          <w:highlight w:val="green"/>
        </w:rPr>
        <w:t>ПД (</w:t>
      </w:r>
      <w:r w:rsidRPr="0045169E">
        <w:rPr>
          <w:color w:val="000000" w:themeColor="text1"/>
          <w:sz w:val="24"/>
          <w:szCs w:val="24"/>
          <w:highlight w:val="green"/>
        </w:rPr>
        <w:t>РД</w:t>
      </w:r>
      <w:r w:rsidR="000F4B54" w:rsidRPr="0045169E">
        <w:rPr>
          <w:color w:val="000000" w:themeColor="text1"/>
          <w:sz w:val="24"/>
          <w:szCs w:val="24"/>
          <w:highlight w:val="green"/>
        </w:rPr>
        <w:t>)</w:t>
      </w:r>
      <w:r w:rsidR="00713290" w:rsidRPr="0045169E">
        <w:rPr>
          <w:color w:val="000000" w:themeColor="text1"/>
          <w:sz w:val="24"/>
          <w:szCs w:val="24"/>
          <w:highlight w:val="green"/>
        </w:rPr>
        <w:t xml:space="preserve"> </w:t>
      </w:r>
      <w:r w:rsidRPr="0045169E">
        <w:rPr>
          <w:color w:val="000000" w:themeColor="text1"/>
          <w:sz w:val="24"/>
          <w:szCs w:val="24"/>
          <w:highlight w:val="green"/>
        </w:rPr>
        <w:t>и ППР</w:t>
      </w:r>
      <w:r w:rsidR="00271C6D" w:rsidRPr="0045169E">
        <w:rPr>
          <w:color w:val="000000" w:themeColor="text1"/>
          <w:sz w:val="24"/>
          <w:szCs w:val="24"/>
          <w:highlight w:val="green"/>
        </w:rPr>
        <w:t xml:space="preserve"> (ТК)</w:t>
      </w:r>
      <w:r w:rsidRPr="0045169E">
        <w:rPr>
          <w:color w:val="000000" w:themeColor="text1"/>
          <w:sz w:val="24"/>
          <w:szCs w:val="24"/>
          <w:highlight w:val="green"/>
        </w:rPr>
        <w:t>, разработанным</w:t>
      </w:r>
      <w:r w:rsidR="00791A5B" w:rsidRPr="0045169E">
        <w:rPr>
          <w:color w:val="000000" w:themeColor="text1"/>
          <w:sz w:val="24"/>
          <w:szCs w:val="24"/>
          <w:highlight w:val="green"/>
        </w:rPr>
        <w:t>и</w:t>
      </w:r>
      <w:r w:rsidRPr="0045169E">
        <w:rPr>
          <w:color w:val="000000" w:themeColor="text1"/>
          <w:sz w:val="24"/>
          <w:szCs w:val="24"/>
          <w:highlight w:val="green"/>
        </w:rPr>
        <w:t xml:space="preserve"> подрядчиком. </w:t>
      </w:r>
    </w:p>
    <w:p w14:paraId="2C4B4B7F" w14:textId="52016C36" w:rsidR="00322C7B" w:rsidRPr="0045169E" w:rsidRDefault="00201BDD" w:rsidP="00C6455C">
      <w:pPr>
        <w:pStyle w:val="FORMATT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До начала выполнения основных земляных работ </w:t>
      </w:r>
      <w:r w:rsidR="00E11C1C" w:rsidRPr="0045169E">
        <w:rPr>
          <w:b/>
          <w:color w:val="000000" w:themeColor="text1"/>
          <w:sz w:val="24"/>
          <w:szCs w:val="24"/>
          <w:highlight w:val="green"/>
        </w:rPr>
        <w:t>долж</w:t>
      </w:r>
      <w:r w:rsidRPr="0045169E">
        <w:rPr>
          <w:color w:val="000000" w:themeColor="text1"/>
          <w:sz w:val="24"/>
          <w:szCs w:val="24"/>
          <w:highlight w:val="green"/>
        </w:rPr>
        <w:t>ны быть выполнены работы по снятию и перемещению в отвал хранения плодородного слоя почвы в строгом соответствии с проектом рекультивации земель.</w:t>
      </w:r>
    </w:p>
    <w:p w14:paraId="5F9C016E" w14:textId="77777777" w:rsidR="00322C7B" w:rsidRPr="0045169E" w:rsidRDefault="00201BDD" w:rsidP="00C6455C">
      <w:pPr>
        <w:pStyle w:val="FORMATT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Проведение земляных работ в охранных зонах коммуникаций выполняется после получения разрешения владельца объекта, в отношении которого установлена охранная зона, по его технологии и в присутствии его представителя.</w:t>
      </w:r>
    </w:p>
    <w:p w14:paraId="7EEFBEEF" w14:textId="11D82D7D" w:rsidR="00322C7B" w:rsidRPr="0045169E" w:rsidRDefault="00201BDD" w:rsidP="00C6455C">
      <w:pPr>
        <w:pStyle w:val="FORMATTEXT"/>
        <w:widowControl/>
        <w:ind w:firstLine="709"/>
        <w:jc w:val="both"/>
        <w:rPr>
          <w:color w:val="000000" w:themeColor="text1"/>
          <w:sz w:val="24"/>
          <w:szCs w:val="24"/>
          <w:highlight w:val="green"/>
        </w:rPr>
      </w:pPr>
      <w:r w:rsidRPr="0045169E">
        <w:rPr>
          <w:color w:val="000000" w:themeColor="text1"/>
          <w:sz w:val="24"/>
          <w:szCs w:val="24"/>
          <w:highlight w:val="green"/>
        </w:rPr>
        <w:t xml:space="preserve">До проведения работ в охранной зоне коммуникаций подрядчик </w:t>
      </w:r>
      <w:r w:rsidR="00E11C1C" w:rsidRPr="0045169E">
        <w:rPr>
          <w:b/>
          <w:color w:val="000000" w:themeColor="text1"/>
          <w:sz w:val="24"/>
          <w:szCs w:val="24"/>
          <w:highlight w:val="green"/>
        </w:rPr>
        <w:t>долж</w:t>
      </w:r>
      <w:r w:rsidRPr="0045169E">
        <w:rPr>
          <w:color w:val="000000" w:themeColor="text1"/>
          <w:sz w:val="24"/>
          <w:szCs w:val="24"/>
          <w:highlight w:val="green"/>
        </w:rPr>
        <w:t>ен разработать и согласовать с эксплуатирующей организацией мероприятия, обеспечивающие безопасность ведения работ и сохранность действующих коммуникаций, которые указываются в разрешении на производство работ в охранной зоне коммуникаций.</w:t>
      </w:r>
    </w:p>
    <w:p w14:paraId="4E7CDF31" w14:textId="50634FCE" w:rsidR="00322C7B" w:rsidRPr="0045169E" w:rsidRDefault="00201BDD" w:rsidP="00C6455C">
      <w:pPr>
        <w:pStyle w:val="FORMATT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Положение оси траншеи </w:t>
      </w:r>
      <w:r w:rsidR="00E11C1C" w:rsidRPr="0045169E">
        <w:rPr>
          <w:b/>
          <w:color w:val="000000" w:themeColor="text1"/>
          <w:sz w:val="24"/>
          <w:szCs w:val="24"/>
          <w:highlight w:val="green"/>
        </w:rPr>
        <w:t>долж</w:t>
      </w:r>
      <w:r w:rsidRPr="0045169E">
        <w:rPr>
          <w:color w:val="000000" w:themeColor="text1"/>
          <w:sz w:val="24"/>
          <w:szCs w:val="24"/>
          <w:highlight w:val="green"/>
        </w:rPr>
        <w:t>но быть указано на схеме геодезической разбивочной основы и закреплено на полосе строительства.</w:t>
      </w:r>
    </w:p>
    <w:p w14:paraId="278B4B1F" w14:textId="282116E3" w:rsidR="00322C7B" w:rsidRPr="0045169E" w:rsidRDefault="00201BDD" w:rsidP="00C6455C">
      <w:pPr>
        <w:pStyle w:val="FORMATT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Ширина траншей по дну – в соответствии с СП 36.13330. Ширина траншей по дну на кривых участках горизонтальных углов поворота из отводов принудительного гнутья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на быть равна двукратной величине по отношению к ширине на прямолинейных участках. При разработке грунта землеройными машинами ширина траншей </w:t>
      </w:r>
      <w:r w:rsidR="00E11C1C" w:rsidRPr="0045169E">
        <w:rPr>
          <w:b/>
          <w:color w:val="000000" w:themeColor="text1"/>
          <w:sz w:val="24"/>
          <w:szCs w:val="24"/>
          <w:highlight w:val="green"/>
        </w:rPr>
        <w:t>может</w:t>
      </w:r>
      <w:r w:rsidRPr="0045169E">
        <w:rPr>
          <w:color w:val="000000" w:themeColor="text1"/>
          <w:sz w:val="24"/>
          <w:szCs w:val="24"/>
          <w:highlight w:val="green"/>
        </w:rPr>
        <w:t xml:space="preserve"> </w:t>
      </w:r>
      <w:r w:rsidR="00E11C1C" w:rsidRPr="0045169E">
        <w:rPr>
          <w:b/>
          <w:color w:val="000000" w:themeColor="text1"/>
          <w:sz w:val="24"/>
          <w:szCs w:val="24"/>
          <w:highlight w:val="green"/>
        </w:rPr>
        <w:t>принима</w:t>
      </w:r>
      <w:r w:rsidRPr="0045169E">
        <w:rPr>
          <w:color w:val="000000" w:themeColor="text1"/>
          <w:sz w:val="24"/>
          <w:szCs w:val="24"/>
          <w:highlight w:val="green"/>
        </w:rPr>
        <w:t>ться равной ширине режущей кромки рабочего органа машины, принятой ПОС, но не менее указанной ранее.</w:t>
      </w:r>
    </w:p>
    <w:p w14:paraId="25CDA274" w14:textId="49210B0D" w:rsidR="00322C7B" w:rsidRPr="0045169E" w:rsidRDefault="00223547" w:rsidP="00C6455C">
      <w:pPr>
        <w:pStyle w:val="FORMATTEXT"/>
        <w:keepN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lastRenderedPageBreak/>
        <w:t>Разработка</w:t>
      </w:r>
      <w:r w:rsidR="00201BDD" w:rsidRPr="0045169E">
        <w:rPr>
          <w:color w:val="000000" w:themeColor="text1"/>
          <w:sz w:val="24"/>
          <w:szCs w:val="24"/>
          <w:highlight w:val="green"/>
        </w:rPr>
        <w:t xml:space="preserve"> котлованов и траншей с вертикальными стенками без креплений в нескальных и незамерзших грунтах выше уровня грунтовых вод и при отсутствии вблизи подземных сооружений </w:t>
      </w:r>
      <w:r w:rsidR="00E11C1C" w:rsidRPr="0045169E">
        <w:rPr>
          <w:b/>
          <w:color w:val="000000" w:themeColor="text1"/>
          <w:sz w:val="24"/>
          <w:szCs w:val="24"/>
          <w:highlight w:val="green"/>
        </w:rPr>
        <w:t>допускается</w:t>
      </w:r>
      <w:r w:rsidR="00201BDD" w:rsidRPr="0045169E">
        <w:rPr>
          <w:color w:val="000000" w:themeColor="text1"/>
          <w:sz w:val="24"/>
          <w:szCs w:val="24"/>
          <w:highlight w:val="green"/>
        </w:rPr>
        <w:t xml:space="preserve"> на глубину</w:t>
      </w:r>
      <w:r w:rsidR="00957748" w:rsidRPr="0045169E">
        <w:rPr>
          <w:color w:val="000000" w:themeColor="text1"/>
          <w:sz w:val="24"/>
          <w:szCs w:val="24"/>
          <w:highlight w:val="green"/>
        </w:rPr>
        <w:t xml:space="preserve"> не более</w:t>
      </w:r>
      <w:r w:rsidR="00201BDD" w:rsidRPr="0045169E">
        <w:rPr>
          <w:color w:val="000000" w:themeColor="text1"/>
          <w:sz w:val="24"/>
          <w:szCs w:val="24"/>
          <w:highlight w:val="green"/>
        </w:rPr>
        <w:t>:</w:t>
      </w:r>
    </w:p>
    <w:p w14:paraId="5CDE0CD6"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1,00 м – в насыпных, песчаных и крупнообломочных грунтах;</w:t>
      </w:r>
    </w:p>
    <w:p w14:paraId="4D9F5FA2"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1,25 м – в супесях;</w:t>
      </w:r>
    </w:p>
    <w:p w14:paraId="7624A749"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1,50 м – в суглинках и глинах.</w:t>
      </w:r>
    </w:p>
    <w:p w14:paraId="773288C3" w14:textId="77777777" w:rsidR="00322C7B" w:rsidRPr="0045169E" w:rsidRDefault="00201BDD" w:rsidP="00C6455C">
      <w:pPr>
        <w:pStyle w:val="FORMATT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Крутизна откосов выемок (котлованов и траншей) без креплений в нескальных грунтах выше уровня грунтовых вод (с учетом капиллярного поднятия) или в грунтах, осушенных с помощью искусственного водопонижения, приведена в таблице 8.1.</w:t>
      </w:r>
    </w:p>
    <w:p w14:paraId="68B59ABF" w14:textId="77777777" w:rsidR="00957748" w:rsidRPr="0045169E" w:rsidRDefault="00957748" w:rsidP="000320A3">
      <w:pPr>
        <w:pStyle w:val="FORMATTEXT"/>
        <w:widowControl/>
        <w:tabs>
          <w:tab w:val="left" w:pos="1418"/>
        </w:tabs>
        <w:ind w:left="709"/>
        <w:jc w:val="both"/>
        <w:rPr>
          <w:color w:val="000000" w:themeColor="text1"/>
          <w:sz w:val="24"/>
          <w:szCs w:val="24"/>
          <w:highlight w:val="green"/>
        </w:rPr>
      </w:pPr>
    </w:p>
    <w:p w14:paraId="19FE7F9C" w14:textId="25CA53FE" w:rsidR="00322C7B" w:rsidRDefault="00201BDD" w:rsidP="00C6455C">
      <w:pPr>
        <w:pStyle w:val="FORMATTEXT"/>
        <w:keepNext/>
        <w:widowControl/>
        <w:jc w:val="both"/>
        <w:rPr>
          <w:b/>
          <w:color w:val="000000" w:themeColor="text1"/>
          <w:sz w:val="24"/>
          <w:szCs w:val="24"/>
          <w:highlight w:val="green"/>
        </w:rPr>
      </w:pPr>
      <w:r w:rsidRPr="0045169E">
        <w:rPr>
          <w:color w:val="000000" w:themeColor="text1"/>
          <w:spacing w:val="40"/>
          <w:sz w:val="24"/>
          <w:szCs w:val="24"/>
          <w:highlight w:val="green"/>
        </w:rPr>
        <w:t>Таблица</w:t>
      </w:r>
      <w:r w:rsidRPr="0045169E">
        <w:rPr>
          <w:color w:val="000000" w:themeColor="text1"/>
          <w:sz w:val="24"/>
          <w:szCs w:val="24"/>
          <w:highlight w:val="green"/>
        </w:rPr>
        <w:t xml:space="preserve"> 8.1 – </w:t>
      </w:r>
      <w:r w:rsidRPr="0045169E">
        <w:rPr>
          <w:b/>
          <w:color w:val="000000" w:themeColor="text1"/>
          <w:sz w:val="24"/>
          <w:szCs w:val="24"/>
          <w:highlight w:val="green"/>
        </w:rPr>
        <w:t>Крутизна откосов выемок</w:t>
      </w:r>
    </w:p>
    <w:p w14:paraId="5E04EC79" w14:textId="77777777" w:rsidR="00E4751D" w:rsidRPr="0045169E" w:rsidRDefault="00E4751D" w:rsidP="00C6455C">
      <w:pPr>
        <w:pStyle w:val="FORMATTEXT"/>
        <w:keepNext/>
        <w:widowControl/>
        <w:jc w:val="both"/>
        <w:rPr>
          <w:color w:val="000000" w:themeColor="text1"/>
          <w:sz w:val="24"/>
          <w:szCs w:val="24"/>
          <w:highlight w:val="green"/>
        </w:rPr>
      </w:pPr>
    </w:p>
    <w:tbl>
      <w:tblPr>
        <w:tblStyle w:val="ab"/>
        <w:tblW w:w="0" w:type="auto"/>
        <w:tblInd w:w="108" w:type="dxa"/>
        <w:tblLook w:val="04A0" w:firstRow="1" w:lastRow="0" w:firstColumn="1" w:lastColumn="0" w:noHBand="0" w:noVBand="1"/>
      </w:tblPr>
      <w:tblGrid>
        <w:gridCol w:w="3455"/>
        <w:gridCol w:w="1934"/>
        <w:gridCol w:w="1936"/>
        <w:gridCol w:w="1913"/>
      </w:tblGrid>
      <w:tr w:rsidR="00F75AC3" w:rsidRPr="0045169E" w14:paraId="3553036B" w14:textId="77777777" w:rsidTr="00986463">
        <w:tc>
          <w:tcPr>
            <w:tcW w:w="3681" w:type="dxa"/>
            <w:vMerge w:val="restart"/>
            <w:vAlign w:val="center"/>
          </w:tcPr>
          <w:p w14:paraId="53723E91"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Виды грунтов</w:t>
            </w:r>
          </w:p>
        </w:tc>
        <w:tc>
          <w:tcPr>
            <w:tcW w:w="5948" w:type="dxa"/>
            <w:gridSpan w:val="3"/>
            <w:vAlign w:val="center"/>
          </w:tcPr>
          <w:p w14:paraId="60D711AC"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Крутизна откоса (отношение его высоты к заложению)</w:t>
            </w:r>
          </w:p>
          <w:p w14:paraId="35CDDAE3"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при глубине выемки, м, не более</w:t>
            </w:r>
          </w:p>
        </w:tc>
      </w:tr>
      <w:tr w:rsidR="00F75AC3" w:rsidRPr="0045169E" w14:paraId="798A614E" w14:textId="77777777" w:rsidTr="00986463">
        <w:tc>
          <w:tcPr>
            <w:tcW w:w="3681" w:type="dxa"/>
            <w:vMerge/>
            <w:tcBorders>
              <w:bottom w:val="double" w:sz="4" w:space="0" w:color="auto"/>
            </w:tcBorders>
            <w:vAlign w:val="center"/>
          </w:tcPr>
          <w:p w14:paraId="4CB6E840" w14:textId="77777777" w:rsidR="00322C7B" w:rsidRPr="00E4751D" w:rsidRDefault="00322C7B" w:rsidP="00C6455C">
            <w:pPr>
              <w:pStyle w:val="FORMATTEXT"/>
              <w:keepNext/>
              <w:widowControl/>
              <w:jc w:val="center"/>
              <w:rPr>
                <w:color w:val="000000" w:themeColor="text1"/>
                <w:sz w:val="22"/>
                <w:szCs w:val="22"/>
              </w:rPr>
            </w:pPr>
          </w:p>
        </w:tc>
        <w:tc>
          <w:tcPr>
            <w:tcW w:w="1984" w:type="dxa"/>
            <w:tcBorders>
              <w:bottom w:val="double" w:sz="4" w:space="0" w:color="auto"/>
            </w:tcBorders>
            <w:vAlign w:val="center"/>
          </w:tcPr>
          <w:p w14:paraId="1FF8CAED"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1,5</w:t>
            </w:r>
          </w:p>
        </w:tc>
        <w:tc>
          <w:tcPr>
            <w:tcW w:w="1985" w:type="dxa"/>
            <w:tcBorders>
              <w:bottom w:val="double" w:sz="4" w:space="0" w:color="auto"/>
            </w:tcBorders>
            <w:vAlign w:val="center"/>
          </w:tcPr>
          <w:p w14:paraId="268D9A40"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3,0</w:t>
            </w:r>
          </w:p>
        </w:tc>
        <w:tc>
          <w:tcPr>
            <w:tcW w:w="1979" w:type="dxa"/>
            <w:tcBorders>
              <w:bottom w:val="double" w:sz="4" w:space="0" w:color="auto"/>
            </w:tcBorders>
            <w:vAlign w:val="center"/>
          </w:tcPr>
          <w:p w14:paraId="21634CEA"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5,0</w:t>
            </w:r>
          </w:p>
        </w:tc>
      </w:tr>
      <w:tr w:rsidR="00F75AC3" w:rsidRPr="0045169E" w14:paraId="314B87FA" w14:textId="77777777" w:rsidTr="00986463">
        <w:trPr>
          <w:trHeight w:val="454"/>
        </w:trPr>
        <w:tc>
          <w:tcPr>
            <w:tcW w:w="3681" w:type="dxa"/>
            <w:tcBorders>
              <w:top w:val="double" w:sz="4" w:space="0" w:color="auto"/>
            </w:tcBorders>
            <w:vAlign w:val="center"/>
          </w:tcPr>
          <w:p w14:paraId="4CC3E54C"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 xml:space="preserve">Насыпные неуплотненные </w:t>
            </w:r>
          </w:p>
        </w:tc>
        <w:tc>
          <w:tcPr>
            <w:tcW w:w="1984" w:type="dxa"/>
            <w:tcBorders>
              <w:top w:val="double" w:sz="4" w:space="0" w:color="auto"/>
            </w:tcBorders>
            <w:vAlign w:val="center"/>
          </w:tcPr>
          <w:p w14:paraId="1240671C" w14:textId="77777777" w:rsidR="00322C7B" w:rsidRPr="00E4751D" w:rsidRDefault="00201BDD" w:rsidP="00C6455C">
            <w:pPr>
              <w:pStyle w:val="FORMATTEXT"/>
              <w:keepNext/>
              <w:widowControl/>
              <w:ind w:firstLine="742"/>
              <w:jc w:val="both"/>
              <w:rPr>
                <w:color w:val="000000" w:themeColor="text1"/>
                <w:sz w:val="22"/>
                <w:szCs w:val="22"/>
              </w:rPr>
            </w:pPr>
            <w:r w:rsidRPr="00E4751D">
              <w:rPr>
                <w:color w:val="000000" w:themeColor="text1"/>
                <w:sz w:val="22"/>
                <w:szCs w:val="22"/>
              </w:rPr>
              <w:t xml:space="preserve">1:0,67 </w:t>
            </w:r>
          </w:p>
        </w:tc>
        <w:tc>
          <w:tcPr>
            <w:tcW w:w="1985" w:type="dxa"/>
            <w:tcBorders>
              <w:top w:val="double" w:sz="4" w:space="0" w:color="auto"/>
            </w:tcBorders>
            <w:vAlign w:val="center"/>
          </w:tcPr>
          <w:p w14:paraId="4BC0501F" w14:textId="77777777" w:rsidR="00322C7B" w:rsidRPr="00E4751D" w:rsidRDefault="00201BDD" w:rsidP="00C6455C">
            <w:pPr>
              <w:pStyle w:val="FORMATTEXT"/>
              <w:keepNext/>
              <w:widowControl/>
              <w:ind w:firstLine="747"/>
              <w:jc w:val="both"/>
              <w:rPr>
                <w:color w:val="000000" w:themeColor="text1"/>
                <w:sz w:val="22"/>
                <w:szCs w:val="22"/>
              </w:rPr>
            </w:pPr>
            <w:r w:rsidRPr="00E4751D">
              <w:rPr>
                <w:color w:val="000000" w:themeColor="text1"/>
                <w:sz w:val="22"/>
                <w:szCs w:val="22"/>
              </w:rPr>
              <w:t>1:1,00</w:t>
            </w:r>
          </w:p>
        </w:tc>
        <w:tc>
          <w:tcPr>
            <w:tcW w:w="1979" w:type="dxa"/>
            <w:tcBorders>
              <w:top w:val="double" w:sz="4" w:space="0" w:color="auto"/>
            </w:tcBorders>
            <w:vAlign w:val="center"/>
          </w:tcPr>
          <w:p w14:paraId="2BCEA2E2" w14:textId="77777777" w:rsidR="00322C7B" w:rsidRPr="00E4751D" w:rsidRDefault="00201BDD" w:rsidP="00C6455C">
            <w:pPr>
              <w:pStyle w:val="FORMATTEXT"/>
              <w:keepNext/>
              <w:widowControl/>
              <w:ind w:firstLine="608"/>
              <w:jc w:val="both"/>
              <w:rPr>
                <w:color w:val="000000" w:themeColor="text1"/>
                <w:sz w:val="22"/>
                <w:szCs w:val="22"/>
              </w:rPr>
            </w:pPr>
            <w:r w:rsidRPr="00E4751D">
              <w:rPr>
                <w:color w:val="000000" w:themeColor="text1"/>
                <w:sz w:val="22"/>
                <w:szCs w:val="22"/>
              </w:rPr>
              <w:t>1:1,25</w:t>
            </w:r>
          </w:p>
        </w:tc>
      </w:tr>
      <w:tr w:rsidR="00F75AC3" w:rsidRPr="0045169E" w14:paraId="452C4A90" w14:textId="77777777" w:rsidTr="00986463">
        <w:trPr>
          <w:trHeight w:val="454"/>
        </w:trPr>
        <w:tc>
          <w:tcPr>
            <w:tcW w:w="3681" w:type="dxa"/>
            <w:vAlign w:val="center"/>
          </w:tcPr>
          <w:p w14:paraId="39AC4D6C"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 xml:space="preserve">Песчаные и гравийные </w:t>
            </w:r>
          </w:p>
        </w:tc>
        <w:tc>
          <w:tcPr>
            <w:tcW w:w="1984" w:type="dxa"/>
            <w:vAlign w:val="center"/>
          </w:tcPr>
          <w:p w14:paraId="22230CA4" w14:textId="77777777" w:rsidR="00322C7B" w:rsidRPr="00E4751D" w:rsidRDefault="00201BDD" w:rsidP="00C6455C">
            <w:pPr>
              <w:pStyle w:val="FORMATTEXT"/>
              <w:keepNext/>
              <w:widowControl/>
              <w:ind w:firstLine="742"/>
              <w:jc w:val="both"/>
              <w:rPr>
                <w:color w:val="000000" w:themeColor="text1"/>
                <w:sz w:val="22"/>
                <w:szCs w:val="22"/>
              </w:rPr>
            </w:pPr>
            <w:r w:rsidRPr="00E4751D">
              <w:rPr>
                <w:color w:val="000000" w:themeColor="text1"/>
                <w:sz w:val="22"/>
                <w:szCs w:val="22"/>
              </w:rPr>
              <w:t>1:0,50</w:t>
            </w:r>
          </w:p>
        </w:tc>
        <w:tc>
          <w:tcPr>
            <w:tcW w:w="1985" w:type="dxa"/>
            <w:vAlign w:val="center"/>
          </w:tcPr>
          <w:p w14:paraId="35A8B257" w14:textId="77777777" w:rsidR="00322C7B" w:rsidRPr="00E4751D" w:rsidRDefault="00201BDD" w:rsidP="00C6455C">
            <w:pPr>
              <w:pStyle w:val="FORMATTEXT"/>
              <w:keepNext/>
              <w:widowControl/>
              <w:ind w:firstLine="747"/>
              <w:jc w:val="both"/>
              <w:rPr>
                <w:color w:val="000000" w:themeColor="text1"/>
                <w:sz w:val="22"/>
                <w:szCs w:val="22"/>
              </w:rPr>
            </w:pPr>
            <w:r w:rsidRPr="00E4751D">
              <w:rPr>
                <w:color w:val="000000" w:themeColor="text1"/>
                <w:sz w:val="22"/>
                <w:szCs w:val="22"/>
              </w:rPr>
              <w:t>1:1,00</w:t>
            </w:r>
          </w:p>
        </w:tc>
        <w:tc>
          <w:tcPr>
            <w:tcW w:w="1979" w:type="dxa"/>
            <w:vAlign w:val="center"/>
          </w:tcPr>
          <w:p w14:paraId="23CE8761" w14:textId="77777777" w:rsidR="00322C7B" w:rsidRPr="00E4751D" w:rsidRDefault="00201BDD" w:rsidP="00C6455C">
            <w:pPr>
              <w:pStyle w:val="FORMATTEXT"/>
              <w:keepNext/>
              <w:widowControl/>
              <w:ind w:firstLine="608"/>
              <w:jc w:val="both"/>
              <w:rPr>
                <w:color w:val="000000" w:themeColor="text1"/>
                <w:sz w:val="22"/>
                <w:szCs w:val="22"/>
              </w:rPr>
            </w:pPr>
            <w:r w:rsidRPr="00E4751D">
              <w:rPr>
                <w:color w:val="000000" w:themeColor="text1"/>
                <w:sz w:val="22"/>
                <w:szCs w:val="22"/>
              </w:rPr>
              <w:t>1:1,00</w:t>
            </w:r>
          </w:p>
        </w:tc>
      </w:tr>
      <w:tr w:rsidR="00F75AC3" w:rsidRPr="0045169E" w14:paraId="6094ABF1" w14:textId="77777777" w:rsidTr="00986463">
        <w:trPr>
          <w:trHeight w:val="454"/>
        </w:trPr>
        <w:tc>
          <w:tcPr>
            <w:tcW w:w="3681" w:type="dxa"/>
            <w:vAlign w:val="center"/>
          </w:tcPr>
          <w:p w14:paraId="4F35443D"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 xml:space="preserve">Супесь </w:t>
            </w:r>
          </w:p>
        </w:tc>
        <w:tc>
          <w:tcPr>
            <w:tcW w:w="1984" w:type="dxa"/>
            <w:vAlign w:val="center"/>
          </w:tcPr>
          <w:p w14:paraId="4987AE67" w14:textId="77777777" w:rsidR="00322C7B" w:rsidRPr="00E4751D" w:rsidRDefault="00201BDD" w:rsidP="00C6455C">
            <w:pPr>
              <w:pStyle w:val="FORMATTEXT"/>
              <w:keepNext/>
              <w:widowControl/>
              <w:ind w:firstLine="742"/>
              <w:jc w:val="both"/>
              <w:rPr>
                <w:color w:val="000000" w:themeColor="text1"/>
                <w:sz w:val="22"/>
                <w:szCs w:val="22"/>
              </w:rPr>
            </w:pPr>
            <w:r w:rsidRPr="00E4751D">
              <w:rPr>
                <w:color w:val="000000" w:themeColor="text1"/>
                <w:sz w:val="22"/>
                <w:szCs w:val="22"/>
              </w:rPr>
              <w:t xml:space="preserve">1:0,25 </w:t>
            </w:r>
          </w:p>
        </w:tc>
        <w:tc>
          <w:tcPr>
            <w:tcW w:w="1985" w:type="dxa"/>
            <w:vAlign w:val="center"/>
          </w:tcPr>
          <w:p w14:paraId="753A81E0" w14:textId="77777777" w:rsidR="00322C7B" w:rsidRPr="00E4751D" w:rsidRDefault="00201BDD" w:rsidP="00C6455C">
            <w:pPr>
              <w:pStyle w:val="FORMATTEXT"/>
              <w:keepNext/>
              <w:widowControl/>
              <w:ind w:firstLine="747"/>
              <w:jc w:val="both"/>
              <w:rPr>
                <w:color w:val="000000" w:themeColor="text1"/>
                <w:sz w:val="22"/>
                <w:szCs w:val="22"/>
              </w:rPr>
            </w:pPr>
            <w:r w:rsidRPr="00E4751D">
              <w:rPr>
                <w:color w:val="000000" w:themeColor="text1"/>
                <w:sz w:val="22"/>
                <w:szCs w:val="22"/>
              </w:rPr>
              <w:t>1:0,67</w:t>
            </w:r>
          </w:p>
        </w:tc>
        <w:tc>
          <w:tcPr>
            <w:tcW w:w="1979" w:type="dxa"/>
            <w:vAlign w:val="center"/>
          </w:tcPr>
          <w:p w14:paraId="6095741F" w14:textId="77777777" w:rsidR="00322C7B" w:rsidRPr="00E4751D" w:rsidRDefault="00201BDD" w:rsidP="00C6455C">
            <w:pPr>
              <w:pStyle w:val="FORMATTEXT"/>
              <w:keepNext/>
              <w:widowControl/>
              <w:ind w:firstLine="608"/>
              <w:jc w:val="both"/>
              <w:rPr>
                <w:color w:val="000000" w:themeColor="text1"/>
                <w:sz w:val="22"/>
                <w:szCs w:val="22"/>
              </w:rPr>
            </w:pPr>
            <w:r w:rsidRPr="00E4751D">
              <w:rPr>
                <w:color w:val="000000" w:themeColor="text1"/>
                <w:sz w:val="22"/>
                <w:szCs w:val="22"/>
              </w:rPr>
              <w:t>1:0,85</w:t>
            </w:r>
          </w:p>
        </w:tc>
      </w:tr>
      <w:tr w:rsidR="00F75AC3" w:rsidRPr="0045169E" w14:paraId="4392A2C7" w14:textId="77777777" w:rsidTr="00986463">
        <w:trPr>
          <w:trHeight w:val="454"/>
        </w:trPr>
        <w:tc>
          <w:tcPr>
            <w:tcW w:w="3681" w:type="dxa"/>
            <w:vAlign w:val="center"/>
          </w:tcPr>
          <w:p w14:paraId="42951EDB"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 xml:space="preserve">Суглинок </w:t>
            </w:r>
          </w:p>
        </w:tc>
        <w:tc>
          <w:tcPr>
            <w:tcW w:w="1984" w:type="dxa"/>
            <w:vAlign w:val="center"/>
          </w:tcPr>
          <w:p w14:paraId="6DCD9D62" w14:textId="77777777" w:rsidR="00322C7B" w:rsidRPr="00E4751D" w:rsidRDefault="00201BDD" w:rsidP="00C6455C">
            <w:pPr>
              <w:pStyle w:val="FORMATTEXT"/>
              <w:keepNext/>
              <w:widowControl/>
              <w:ind w:firstLine="742"/>
              <w:jc w:val="both"/>
              <w:rPr>
                <w:color w:val="000000" w:themeColor="text1"/>
                <w:sz w:val="22"/>
                <w:szCs w:val="22"/>
              </w:rPr>
            </w:pPr>
            <w:r w:rsidRPr="00E4751D">
              <w:rPr>
                <w:color w:val="000000" w:themeColor="text1"/>
                <w:sz w:val="22"/>
                <w:szCs w:val="22"/>
              </w:rPr>
              <w:t>1:0</w:t>
            </w:r>
          </w:p>
        </w:tc>
        <w:tc>
          <w:tcPr>
            <w:tcW w:w="1985" w:type="dxa"/>
            <w:vAlign w:val="center"/>
          </w:tcPr>
          <w:p w14:paraId="041BB30A" w14:textId="77777777" w:rsidR="00322C7B" w:rsidRPr="00E4751D" w:rsidRDefault="00201BDD" w:rsidP="00C6455C">
            <w:pPr>
              <w:pStyle w:val="FORMATTEXT"/>
              <w:keepNext/>
              <w:widowControl/>
              <w:ind w:firstLine="747"/>
              <w:jc w:val="both"/>
              <w:rPr>
                <w:color w:val="000000" w:themeColor="text1"/>
                <w:sz w:val="22"/>
                <w:szCs w:val="22"/>
              </w:rPr>
            </w:pPr>
            <w:r w:rsidRPr="00E4751D">
              <w:rPr>
                <w:color w:val="000000" w:themeColor="text1"/>
                <w:sz w:val="22"/>
                <w:szCs w:val="22"/>
              </w:rPr>
              <w:t>1:0,50</w:t>
            </w:r>
          </w:p>
        </w:tc>
        <w:tc>
          <w:tcPr>
            <w:tcW w:w="1979" w:type="dxa"/>
            <w:vAlign w:val="center"/>
          </w:tcPr>
          <w:p w14:paraId="35B0329E" w14:textId="77777777" w:rsidR="00322C7B" w:rsidRPr="00E4751D" w:rsidRDefault="00201BDD" w:rsidP="00C6455C">
            <w:pPr>
              <w:pStyle w:val="FORMATTEXT"/>
              <w:keepNext/>
              <w:widowControl/>
              <w:ind w:firstLine="608"/>
              <w:jc w:val="both"/>
              <w:rPr>
                <w:color w:val="000000" w:themeColor="text1"/>
                <w:sz w:val="22"/>
                <w:szCs w:val="22"/>
              </w:rPr>
            </w:pPr>
            <w:r w:rsidRPr="00E4751D">
              <w:rPr>
                <w:color w:val="000000" w:themeColor="text1"/>
                <w:sz w:val="22"/>
                <w:szCs w:val="22"/>
              </w:rPr>
              <w:t>1:0,75</w:t>
            </w:r>
          </w:p>
        </w:tc>
      </w:tr>
      <w:tr w:rsidR="00F75AC3" w:rsidRPr="0045169E" w14:paraId="05B34569" w14:textId="77777777" w:rsidTr="00986463">
        <w:trPr>
          <w:trHeight w:val="454"/>
        </w:trPr>
        <w:tc>
          <w:tcPr>
            <w:tcW w:w="3681" w:type="dxa"/>
            <w:vAlign w:val="center"/>
          </w:tcPr>
          <w:p w14:paraId="6B7B7BCA"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 xml:space="preserve">Глина </w:t>
            </w:r>
          </w:p>
        </w:tc>
        <w:tc>
          <w:tcPr>
            <w:tcW w:w="1984" w:type="dxa"/>
            <w:vAlign w:val="center"/>
          </w:tcPr>
          <w:p w14:paraId="7B48E9DE" w14:textId="77777777" w:rsidR="00322C7B" w:rsidRPr="00E4751D" w:rsidRDefault="00201BDD" w:rsidP="00C6455C">
            <w:pPr>
              <w:pStyle w:val="FORMATTEXT"/>
              <w:keepNext/>
              <w:widowControl/>
              <w:ind w:firstLine="742"/>
              <w:jc w:val="both"/>
              <w:rPr>
                <w:color w:val="000000" w:themeColor="text1"/>
                <w:sz w:val="22"/>
                <w:szCs w:val="22"/>
              </w:rPr>
            </w:pPr>
            <w:r w:rsidRPr="00E4751D">
              <w:rPr>
                <w:color w:val="000000" w:themeColor="text1"/>
                <w:sz w:val="22"/>
                <w:szCs w:val="22"/>
              </w:rPr>
              <w:t>1:0</w:t>
            </w:r>
          </w:p>
        </w:tc>
        <w:tc>
          <w:tcPr>
            <w:tcW w:w="1985" w:type="dxa"/>
            <w:vAlign w:val="center"/>
          </w:tcPr>
          <w:p w14:paraId="3740E2A9" w14:textId="77777777" w:rsidR="00322C7B" w:rsidRPr="00E4751D" w:rsidRDefault="00201BDD" w:rsidP="00C6455C">
            <w:pPr>
              <w:pStyle w:val="FORMATTEXT"/>
              <w:keepNext/>
              <w:widowControl/>
              <w:ind w:firstLine="747"/>
              <w:jc w:val="both"/>
              <w:rPr>
                <w:color w:val="000000" w:themeColor="text1"/>
                <w:sz w:val="22"/>
                <w:szCs w:val="22"/>
              </w:rPr>
            </w:pPr>
            <w:r w:rsidRPr="00E4751D">
              <w:rPr>
                <w:color w:val="000000" w:themeColor="text1"/>
                <w:sz w:val="22"/>
                <w:szCs w:val="22"/>
              </w:rPr>
              <w:t>1:0,25</w:t>
            </w:r>
          </w:p>
        </w:tc>
        <w:tc>
          <w:tcPr>
            <w:tcW w:w="1979" w:type="dxa"/>
            <w:vAlign w:val="center"/>
          </w:tcPr>
          <w:p w14:paraId="4F442E5B" w14:textId="77777777" w:rsidR="00322C7B" w:rsidRPr="00E4751D" w:rsidRDefault="00201BDD" w:rsidP="00C6455C">
            <w:pPr>
              <w:pStyle w:val="FORMATTEXT"/>
              <w:keepNext/>
              <w:widowControl/>
              <w:ind w:firstLine="608"/>
              <w:jc w:val="both"/>
              <w:rPr>
                <w:color w:val="000000" w:themeColor="text1"/>
                <w:sz w:val="22"/>
                <w:szCs w:val="22"/>
              </w:rPr>
            </w:pPr>
            <w:r w:rsidRPr="00E4751D">
              <w:rPr>
                <w:color w:val="000000" w:themeColor="text1"/>
                <w:sz w:val="22"/>
                <w:szCs w:val="22"/>
              </w:rPr>
              <w:t>1:0,50</w:t>
            </w:r>
          </w:p>
        </w:tc>
      </w:tr>
      <w:tr w:rsidR="00F75AC3" w:rsidRPr="0045169E" w14:paraId="16A469B3" w14:textId="77777777" w:rsidTr="00986463">
        <w:trPr>
          <w:trHeight w:val="454"/>
        </w:trPr>
        <w:tc>
          <w:tcPr>
            <w:tcW w:w="3681" w:type="dxa"/>
            <w:vAlign w:val="center"/>
          </w:tcPr>
          <w:p w14:paraId="497A7348"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 xml:space="preserve">Лессы и лессовидные </w:t>
            </w:r>
          </w:p>
        </w:tc>
        <w:tc>
          <w:tcPr>
            <w:tcW w:w="1984" w:type="dxa"/>
            <w:vAlign w:val="center"/>
          </w:tcPr>
          <w:p w14:paraId="79A57C73" w14:textId="77777777" w:rsidR="00322C7B" w:rsidRPr="00E4751D" w:rsidRDefault="00201BDD" w:rsidP="00C6455C">
            <w:pPr>
              <w:pStyle w:val="FORMATTEXT"/>
              <w:keepNext/>
              <w:widowControl/>
              <w:ind w:firstLine="742"/>
              <w:jc w:val="both"/>
              <w:rPr>
                <w:color w:val="000000" w:themeColor="text1"/>
                <w:sz w:val="22"/>
                <w:szCs w:val="22"/>
              </w:rPr>
            </w:pPr>
            <w:r w:rsidRPr="00E4751D">
              <w:rPr>
                <w:color w:val="000000" w:themeColor="text1"/>
                <w:sz w:val="22"/>
                <w:szCs w:val="22"/>
              </w:rPr>
              <w:t>1:0</w:t>
            </w:r>
            <w:r w:rsidR="00424E86" w:rsidRPr="00E4751D">
              <w:rPr>
                <w:color w:val="000000" w:themeColor="text1"/>
                <w:sz w:val="22"/>
                <w:szCs w:val="22"/>
              </w:rPr>
              <w:t>,25</w:t>
            </w:r>
          </w:p>
        </w:tc>
        <w:tc>
          <w:tcPr>
            <w:tcW w:w="1985" w:type="dxa"/>
            <w:vAlign w:val="center"/>
          </w:tcPr>
          <w:p w14:paraId="5CA44C2D" w14:textId="77777777" w:rsidR="00322C7B" w:rsidRPr="00E4751D" w:rsidRDefault="00201BDD" w:rsidP="00C6455C">
            <w:pPr>
              <w:pStyle w:val="FORMATTEXT"/>
              <w:keepNext/>
              <w:widowControl/>
              <w:ind w:firstLine="747"/>
              <w:jc w:val="both"/>
              <w:rPr>
                <w:color w:val="000000" w:themeColor="text1"/>
                <w:sz w:val="22"/>
                <w:szCs w:val="22"/>
              </w:rPr>
            </w:pPr>
            <w:r w:rsidRPr="00E4751D">
              <w:rPr>
                <w:color w:val="000000" w:themeColor="text1"/>
                <w:sz w:val="22"/>
                <w:szCs w:val="22"/>
              </w:rPr>
              <w:t>1:0,</w:t>
            </w:r>
            <w:r w:rsidR="00424E86" w:rsidRPr="00E4751D">
              <w:rPr>
                <w:color w:val="000000" w:themeColor="text1"/>
                <w:sz w:val="22"/>
                <w:szCs w:val="22"/>
              </w:rPr>
              <w:t>67</w:t>
            </w:r>
          </w:p>
        </w:tc>
        <w:tc>
          <w:tcPr>
            <w:tcW w:w="1979" w:type="dxa"/>
            <w:vAlign w:val="center"/>
          </w:tcPr>
          <w:p w14:paraId="260B32B1" w14:textId="77777777" w:rsidR="00322C7B" w:rsidRPr="00E4751D" w:rsidRDefault="00201BDD" w:rsidP="00C6455C">
            <w:pPr>
              <w:pStyle w:val="FORMATTEXT"/>
              <w:keepNext/>
              <w:widowControl/>
              <w:ind w:firstLine="608"/>
              <w:jc w:val="both"/>
              <w:rPr>
                <w:color w:val="000000" w:themeColor="text1"/>
                <w:sz w:val="22"/>
                <w:szCs w:val="22"/>
              </w:rPr>
            </w:pPr>
            <w:r w:rsidRPr="00E4751D">
              <w:rPr>
                <w:color w:val="000000" w:themeColor="text1"/>
                <w:sz w:val="22"/>
                <w:szCs w:val="22"/>
              </w:rPr>
              <w:t>1:0,</w:t>
            </w:r>
            <w:r w:rsidR="00424E86" w:rsidRPr="00E4751D">
              <w:rPr>
                <w:color w:val="000000" w:themeColor="text1"/>
                <w:sz w:val="22"/>
                <w:szCs w:val="22"/>
              </w:rPr>
              <w:t>85</w:t>
            </w:r>
          </w:p>
        </w:tc>
      </w:tr>
      <w:tr w:rsidR="00F75AC3" w:rsidRPr="0045169E" w14:paraId="56C47C7B" w14:textId="77777777" w:rsidTr="00986463">
        <w:tc>
          <w:tcPr>
            <w:tcW w:w="9629" w:type="dxa"/>
            <w:gridSpan w:val="4"/>
            <w:vAlign w:val="center"/>
          </w:tcPr>
          <w:p w14:paraId="3C77B0C0" w14:textId="77777777" w:rsidR="00322C7B" w:rsidRPr="00E4751D" w:rsidRDefault="00201BDD" w:rsidP="00957748">
            <w:pPr>
              <w:pStyle w:val="FORMATTEXT"/>
              <w:widowControl/>
              <w:ind w:left="91" w:right="113" w:firstLine="561"/>
              <w:jc w:val="both"/>
              <w:rPr>
                <w:color w:val="000000" w:themeColor="text1"/>
              </w:rPr>
            </w:pPr>
            <w:r w:rsidRPr="00E4751D">
              <w:rPr>
                <w:color w:val="000000" w:themeColor="text1"/>
                <w:spacing w:val="40"/>
              </w:rPr>
              <w:t>Примечание</w:t>
            </w:r>
            <w:r w:rsidRPr="00E4751D">
              <w:rPr>
                <w:color w:val="000000" w:themeColor="text1"/>
              </w:rPr>
              <w:t xml:space="preserve"> – При напластовании различных видов грунта крутизну откосов устанавливают по наименее устойчивому виду грунта от обрушения откоса.</w:t>
            </w:r>
          </w:p>
        </w:tc>
      </w:tr>
    </w:tbl>
    <w:p w14:paraId="4AE86681" w14:textId="77777777" w:rsidR="00322C7B" w:rsidRPr="0045169E" w:rsidRDefault="00322C7B" w:rsidP="00C6455C">
      <w:pPr>
        <w:autoSpaceDE w:val="0"/>
        <w:autoSpaceDN w:val="0"/>
        <w:adjustRightInd w:val="0"/>
        <w:spacing w:after="0" w:line="240" w:lineRule="auto"/>
        <w:rPr>
          <w:rFonts w:ascii="Arial" w:hAnsi="Arial" w:cs="Arial"/>
          <w:color w:val="000000" w:themeColor="text1"/>
          <w:sz w:val="24"/>
          <w:szCs w:val="24"/>
          <w:highlight w:val="green"/>
        </w:rPr>
      </w:pPr>
    </w:p>
    <w:p w14:paraId="50B14B50" w14:textId="77777777" w:rsidR="00322C7B" w:rsidRPr="0045169E" w:rsidRDefault="00201BDD" w:rsidP="00C6455C">
      <w:pPr>
        <w:pStyle w:val="FORMATTEXT"/>
        <w:widowControl/>
        <w:numPr>
          <w:ilvl w:val="0"/>
          <w:numId w:val="37"/>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Крутизну откосов выемок глубиной более 5 м во всех случаях и глубиной менее 5 м при гидрогеологических условиях и видах грунтов, не приведенных в таблице 8.1, устанавливают в ПД (РД).</w:t>
      </w:r>
    </w:p>
    <w:p w14:paraId="3CA31DD8" w14:textId="3961BB9F" w:rsidR="00322C7B" w:rsidRPr="0045169E" w:rsidRDefault="00201BDD" w:rsidP="00C6455C">
      <w:pPr>
        <w:pStyle w:val="FORMATTEXT"/>
        <w:widowControl/>
        <w:numPr>
          <w:ilvl w:val="0"/>
          <w:numId w:val="37"/>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Отвал грунта </w:t>
      </w:r>
      <w:r w:rsidR="00E11C1C" w:rsidRPr="0045169E">
        <w:rPr>
          <w:b/>
          <w:color w:val="000000" w:themeColor="text1"/>
          <w:sz w:val="24"/>
          <w:szCs w:val="24"/>
          <w:highlight w:val="green"/>
        </w:rPr>
        <w:t>долж</w:t>
      </w:r>
      <w:r w:rsidRPr="0045169E">
        <w:rPr>
          <w:color w:val="000000" w:themeColor="text1"/>
          <w:sz w:val="24"/>
          <w:szCs w:val="24"/>
          <w:highlight w:val="green"/>
        </w:rPr>
        <w:t>ен располагаться на расстоянии не менее 0,5 м от бровки траншеи. Грунт, вынутый из траншеи, укладывается в отвал с одной (левой по движению технологического потока) стороны траншеи, оставляя другую сторону свободной для движения транспорта и выполнения СМР. В стесненных условиях разрешается укладывать отвал на рабочую полосу с последующей его планировкой для проезда техники.</w:t>
      </w:r>
    </w:p>
    <w:p w14:paraId="58BCC2E1" w14:textId="7ABC0FAA" w:rsidR="00322C7B" w:rsidRPr="0045169E" w:rsidRDefault="00201BDD" w:rsidP="00C6455C">
      <w:pPr>
        <w:pStyle w:val="FORMATTEXT"/>
        <w:widowControl/>
        <w:numPr>
          <w:ilvl w:val="0"/>
          <w:numId w:val="37"/>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Разработка траншей в задел (за исключением скальных в летнее время) </w:t>
      </w:r>
      <w:r w:rsidR="00E11C1C" w:rsidRPr="0045169E">
        <w:rPr>
          <w:b/>
          <w:color w:val="000000" w:themeColor="text1"/>
          <w:sz w:val="24"/>
          <w:szCs w:val="24"/>
          <w:highlight w:val="green"/>
        </w:rPr>
        <w:t>запрещается</w:t>
      </w:r>
      <w:r w:rsidRPr="0045169E">
        <w:rPr>
          <w:color w:val="000000" w:themeColor="text1"/>
          <w:sz w:val="24"/>
          <w:szCs w:val="24"/>
          <w:highlight w:val="green"/>
        </w:rPr>
        <w:t>.</w:t>
      </w:r>
    </w:p>
    <w:p w14:paraId="5C8D22A7" w14:textId="215D23BA" w:rsidR="00322C7B" w:rsidRPr="0045169E" w:rsidRDefault="00201BDD" w:rsidP="00C6455C">
      <w:pPr>
        <w:pStyle w:val="FORMATTEXT"/>
        <w:widowControl/>
        <w:numPr>
          <w:ilvl w:val="0"/>
          <w:numId w:val="37"/>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В целях предотвращения деформации профиля вырытой траншеи, а также смерзания отвала грунта в зимнее время сменные темпы изоляционно-укладочных и земляных работ </w:t>
      </w:r>
      <w:r w:rsidR="00322C7B" w:rsidRPr="0045169E">
        <w:rPr>
          <w:color w:val="000000" w:themeColor="text1"/>
          <w:sz w:val="24"/>
          <w:szCs w:val="24"/>
          <w:highlight w:val="green"/>
        </w:rPr>
        <w:t xml:space="preserve">на линейной части (за исключением переходов через преграды, площадочные объекты) </w:t>
      </w:r>
      <w:r w:rsidR="00E11C1C" w:rsidRPr="0045169E">
        <w:rPr>
          <w:b/>
          <w:color w:val="000000" w:themeColor="text1"/>
          <w:sz w:val="24"/>
          <w:szCs w:val="24"/>
          <w:highlight w:val="green"/>
        </w:rPr>
        <w:t>долж</w:t>
      </w:r>
      <w:r w:rsidRPr="0045169E">
        <w:rPr>
          <w:color w:val="000000" w:themeColor="text1"/>
          <w:sz w:val="24"/>
          <w:szCs w:val="24"/>
          <w:highlight w:val="green"/>
        </w:rPr>
        <w:t>ны быть одинаковыми.</w:t>
      </w:r>
    </w:p>
    <w:p w14:paraId="2D77569B" w14:textId="10C37DF7" w:rsidR="00322C7B" w:rsidRPr="0045169E" w:rsidRDefault="00DA1ADA" w:rsidP="00C6455C">
      <w:pPr>
        <w:pStyle w:val="FORMATTEXT"/>
        <w:widowControl/>
        <w:numPr>
          <w:ilvl w:val="0"/>
          <w:numId w:val="37"/>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В грунтах с высоким уровнем грунтовых вод для откачки воды, в нижней точке профиля трассы на дне траншеи, </w:t>
      </w:r>
      <w:r w:rsidR="00E11C1C" w:rsidRPr="0045169E">
        <w:rPr>
          <w:b/>
          <w:color w:val="000000" w:themeColor="text1"/>
          <w:sz w:val="24"/>
          <w:szCs w:val="24"/>
          <w:highlight w:val="green"/>
        </w:rPr>
        <w:t>долж</w:t>
      </w:r>
      <w:r w:rsidRPr="0045169E">
        <w:rPr>
          <w:color w:val="000000" w:themeColor="text1"/>
          <w:sz w:val="24"/>
          <w:szCs w:val="24"/>
          <w:highlight w:val="green"/>
        </w:rPr>
        <w:t>ны быть выкопаны приямки</w:t>
      </w:r>
      <w:r w:rsidR="00201BDD" w:rsidRPr="0045169E">
        <w:rPr>
          <w:color w:val="000000" w:themeColor="text1"/>
          <w:sz w:val="24"/>
          <w:szCs w:val="24"/>
          <w:highlight w:val="green"/>
        </w:rPr>
        <w:t>.</w:t>
      </w:r>
    </w:p>
    <w:p w14:paraId="56424E66" w14:textId="6FFD809D" w:rsidR="00322C7B" w:rsidRPr="0045169E" w:rsidRDefault="00201BDD" w:rsidP="00C6455C">
      <w:pPr>
        <w:pStyle w:val="FORMATTEXT"/>
        <w:widowControl/>
        <w:numPr>
          <w:ilvl w:val="0"/>
          <w:numId w:val="37"/>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 xml:space="preserve">К моменту укладки трубопровода дно траншеи или котлована </w:t>
      </w:r>
      <w:r w:rsidR="00E11C1C" w:rsidRPr="0045169E">
        <w:rPr>
          <w:b/>
          <w:color w:val="000000" w:themeColor="text1"/>
          <w:sz w:val="24"/>
          <w:szCs w:val="24"/>
          <w:highlight w:val="green"/>
        </w:rPr>
        <w:t>долж</w:t>
      </w:r>
      <w:r w:rsidRPr="0045169E">
        <w:rPr>
          <w:color w:val="000000" w:themeColor="text1"/>
          <w:sz w:val="24"/>
          <w:szCs w:val="24"/>
          <w:highlight w:val="green"/>
        </w:rPr>
        <w:t>но быть выровнено и подготовлено в соответствии с РД и ТК</w:t>
      </w:r>
      <w:r w:rsidRPr="0045169E">
        <w:rPr>
          <w:rFonts w:eastAsia="Times New Roman"/>
          <w:color w:val="000000" w:themeColor="text1"/>
          <w:sz w:val="24"/>
          <w:szCs w:val="24"/>
          <w:highlight w:val="green"/>
        </w:rPr>
        <w:t xml:space="preserve"> </w:t>
      </w:r>
      <w:r w:rsidRPr="0045169E">
        <w:rPr>
          <w:color w:val="000000" w:themeColor="text1"/>
          <w:sz w:val="24"/>
          <w:szCs w:val="24"/>
          <w:highlight w:val="green"/>
        </w:rPr>
        <w:t xml:space="preserve">и </w:t>
      </w:r>
      <w:r w:rsidR="00E11C1C" w:rsidRPr="0045169E">
        <w:rPr>
          <w:b/>
          <w:color w:val="000000" w:themeColor="text1"/>
          <w:sz w:val="24"/>
          <w:szCs w:val="24"/>
          <w:highlight w:val="green"/>
        </w:rPr>
        <w:t>долж</w:t>
      </w:r>
      <w:r w:rsidR="00DF6EA0" w:rsidRPr="0045169E">
        <w:rPr>
          <w:color w:val="000000" w:themeColor="text1"/>
          <w:sz w:val="24"/>
          <w:szCs w:val="24"/>
          <w:highlight w:val="green"/>
        </w:rPr>
        <w:t xml:space="preserve">на быть </w:t>
      </w:r>
      <w:r w:rsidRPr="0045169E">
        <w:rPr>
          <w:color w:val="000000" w:themeColor="text1"/>
          <w:sz w:val="24"/>
          <w:szCs w:val="24"/>
          <w:highlight w:val="green"/>
        </w:rPr>
        <w:t>выполнена исполнительная геодезическая съемка дна траншеи.</w:t>
      </w:r>
    </w:p>
    <w:p w14:paraId="48C693F1" w14:textId="2576B506" w:rsidR="00537DDD" w:rsidRPr="0045169E" w:rsidRDefault="00537DDD" w:rsidP="00C6455C">
      <w:pPr>
        <w:pStyle w:val="FORMATTEXT"/>
        <w:widowControl/>
        <w:numPr>
          <w:ilvl w:val="0"/>
          <w:numId w:val="37"/>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lastRenderedPageBreak/>
        <w:t xml:space="preserve">В скальных, гравийно-галечниковых и мерзлых грунтах с </w:t>
      </w:r>
      <w:r w:rsidR="00791A5B" w:rsidRPr="0045169E">
        <w:rPr>
          <w:color w:val="000000" w:themeColor="text1"/>
          <w:sz w:val="24"/>
          <w:szCs w:val="24"/>
          <w:highlight w:val="green"/>
        </w:rPr>
        <w:t xml:space="preserve">включениями размером </w:t>
      </w:r>
      <w:r w:rsidRPr="0045169E">
        <w:rPr>
          <w:color w:val="000000" w:themeColor="text1"/>
          <w:sz w:val="24"/>
          <w:szCs w:val="24"/>
          <w:highlight w:val="green"/>
        </w:rPr>
        <w:t xml:space="preserve">более 50 мм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на быть выполнена подсыпка/присыпка в соответствии с требованием ПД (РД) и СП 36.13330. При соответствующем технико-экономическом обосновании </w:t>
      </w:r>
      <w:r w:rsidR="00E11C1C" w:rsidRPr="0045169E">
        <w:rPr>
          <w:b/>
          <w:color w:val="000000" w:themeColor="text1"/>
          <w:sz w:val="24"/>
          <w:szCs w:val="24"/>
          <w:highlight w:val="green"/>
        </w:rPr>
        <w:t>допускается</w:t>
      </w:r>
      <w:r w:rsidRPr="0045169E">
        <w:rPr>
          <w:color w:val="000000" w:themeColor="text1"/>
          <w:sz w:val="24"/>
          <w:szCs w:val="24"/>
          <w:highlight w:val="green"/>
        </w:rPr>
        <w:t xml:space="preserve"> применять другие способы защиты от механических повреждений с использованием изделий и конструкций заводского или трассового монтажа (нанесения).</w:t>
      </w:r>
    </w:p>
    <w:p w14:paraId="05266C2E" w14:textId="03C0030C" w:rsidR="00322C7B" w:rsidRPr="0045169E" w:rsidRDefault="00537DDD" w:rsidP="00C6455C">
      <w:pPr>
        <w:pStyle w:val="FORMATTEXT"/>
        <w:widowControl/>
        <w:tabs>
          <w:tab w:val="left" w:pos="1560"/>
        </w:tabs>
        <w:ind w:firstLine="709"/>
        <w:jc w:val="both"/>
        <w:rPr>
          <w:color w:val="000000" w:themeColor="text1"/>
          <w:highlight w:val="green"/>
        </w:rPr>
      </w:pPr>
      <w:r w:rsidRPr="0045169E">
        <w:rPr>
          <w:rFonts w:eastAsia="Times New Roman"/>
          <w:color w:val="000000" w:themeColor="text1"/>
          <w:spacing w:val="40"/>
          <w:highlight w:val="green"/>
        </w:rPr>
        <w:t>Примечание</w:t>
      </w:r>
      <w:r w:rsidRPr="0045169E">
        <w:rPr>
          <w:highlight w:val="green"/>
        </w:rPr>
        <w:t xml:space="preserve"> – Для защиты от механических повреждений </w:t>
      </w:r>
      <w:r w:rsidR="00E11C1C" w:rsidRPr="0045169E">
        <w:rPr>
          <w:b/>
          <w:highlight w:val="green"/>
        </w:rPr>
        <w:t>могут</w:t>
      </w:r>
      <w:r w:rsidRPr="0045169E">
        <w:rPr>
          <w:highlight w:val="green"/>
        </w:rPr>
        <w:t xml:space="preserve"> применяться трубы с </w:t>
      </w:r>
      <w:r w:rsidR="0092735F" w:rsidRPr="0045169E">
        <w:rPr>
          <w:highlight w:val="green"/>
        </w:rPr>
        <w:t xml:space="preserve">сплошным бетонным или композитным </w:t>
      </w:r>
      <w:r w:rsidRPr="0045169E">
        <w:rPr>
          <w:highlight w:val="green"/>
        </w:rPr>
        <w:t>покрытием заводского изготовления, маты, скальные листы, обертки, в том числе, с демпфирующими слоями, защитные сегменты, неподверженны</w:t>
      </w:r>
      <w:r w:rsidR="00806FBF" w:rsidRPr="0045169E">
        <w:rPr>
          <w:highlight w:val="green"/>
        </w:rPr>
        <w:t>е</w:t>
      </w:r>
      <w:r w:rsidRPr="0045169E">
        <w:rPr>
          <w:highlight w:val="green"/>
        </w:rPr>
        <w:t xml:space="preserve"> гниению и монтируемые в трассовых условиях</w:t>
      </w:r>
      <w:r w:rsidR="00DF6EA0" w:rsidRPr="0045169E">
        <w:rPr>
          <w:highlight w:val="green"/>
        </w:rPr>
        <w:t>,</w:t>
      </w:r>
      <w:r w:rsidR="006E53AD" w:rsidRPr="0045169E">
        <w:rPr>
          <w:highlight w:val="green"/>
        </w:rPr>
        <w:t xml:space="preserve"> и </w:t>
      </w:r>
      <w:r w:rsidR="006E53AD" w:rsidRPr="0045169E">
        <w:rPr>
          <w:color w:val="000000" w:themeColor="text1"/>
          <w:highlight w:val="green"/>
        </w:rPr>
        <w:t>другие технические решения</w:t>
      </w:r>
      <w:r w:rsidR="0092735F" w:rsidRPr="0045169E">
        <w:rPr>
          <w:color w:val="000000" w:themeColor="text1"/>
          <w:highlight w:val="green"/>
        </w:rPr>
        <w:t xml:space="preserve">, </w:t>
      </w:r>
      <w:r w:rsidR="006E53AD" w:rsidRPr="0045169E">
        <w:rPr>
          <w:color w:val="000000" w:themeColor="text1"/>
          <w:highlight w:val="green"/>
        </w:rPr>
        <w:t xml:space="preserve">обоснованные </w:t>
      </w:r>
      <w:r w:rsidR="0092735F" w:rsidRPr="0045169E">
        <w:rPr>
          <w:color w:val="000000" w:themeColor="text1"/>
          <w:highlight w:val="green"/>
        </w:rPr>
        <w:t xml:space="preserve">в </w:t>
      </w:r>
      <w:r w:rsidR="006E53AD" w:rsidRPr="0045169E">
        <w:rPr>
          <w:color w:val="000000" w:themeColor="text1"/>
          <w:highlight w:val="green"/>
        </w:rPr>
        <w:t>ПД</w:t>
      </w:r>
      <w:r w:rsidR="00DF6EA0" w:rsidRPr="0045169E">
        <w:rPr>
          <w:color w:val="000000" w:themeColor="text1"/>
          <w:highlight w:val="green"/>
        </w:rPr>
        <w:t xml:space="preserve"> </w:t>
      </w:r>
      <w:r w:rsidR="006E53AD" w:rsidRPr="0045169E">
        <w:rPr>
          <w:color w:val="000000" w:themeColor="text1"/>
          <w:highlight w:val="green"/>
        </w:rPr>
        <w:t>(РД)</w:t>
      </w:r>
      <w:r w:rsidRPr="0045169E">
        <w:rPr>
          <w:highlight w:val="green"/>
        </w:rPr>
        <w:t>.</w:t>
      </w:r>
    </w:p>
    <w:p w14:paraId="2E10DC35" w14:textId="107957BD" w:rsidR="00322C7B" w:rsidRPr="0045169E" w:rsidRDefault="00201BDD" w:rsidP="00C6455C">
      <w:pPr>
        <w:pStyle w:val="FORMATTEXT"/>
        <w:widowControl/>
        <w:numPr>
          <w:ilvl w:val="0"/>
          <w:numId w:val="37"/>
        </w:numPr>
        <w:tabs>
          <w:tab w:val="left" w:pos="1560"/>
        </w:tabs>
        <w:ind w:left="0" w:firstLine="709"/>
        <w:jc w:val="both"/>
        <w:rPr>
          <w:color w:val="000000" w:themeColor="text1"/>
          <w:sz w:val="24"/>
          <w:szCs w:val="24"/>
          <w:highlight w:val="green"/>
        </w:rPr>
      </w:pPr>
      <w:bookmarkStart w:id="36" w:name="_Hlk58421554"/>
      <w:r w:rsidRPr="0045169E">
        <w:rPr>
          <w:color w:val="000000" w:themeColor="text1"/>
          <w:sz w:val="24"/>
          <w:szCs w:val="24"/>
          <w:highlight w:val="green"/>
        </w:rPr>
        <w:t xml:space="preserve">Для обеспечения проектного положения, полного прилегания трубопровода ко дну траншеи по всей длине и сохранности </w:t>
      </w:r>
      <w:r w:rsidR="00A17991" w:rsidRPr="0045169E">
        <w:rPr>
          <w:color w:val="000000" w:themeColor="text1"/>
          <w:sz w:val="24"/>
          <w:szCs w:val="24"/>
          <w:highlight w:val="green"/>
        </w:rPr>
        <w:t>ЗП</w:t>
      </w:r>
      <w:r w:rsidRPr="0045169E">
        <w:rPr>
          <w:color w:val="000000" w:themeColor="text1"/>
          <w:sz w:val="24"/>
          <w:szCs w:val="24"/>
          <w:highlight w:val="green"/>
        </w:rPr>
        <w:t xml:space="preserve"> до начала укладочных работ </w:t>
      </w:r>
      <w:r w:rsidR="00E11C1C" w:rsidRPr="0045169E">
        <w:rPr>
          <w:b/>
          <w:color w:val="000000" w:themeColor="text1"/>
          <w:sz w:val="24"/>
          <w:szCs w:val="24"/>
          <w:highlight w:val="green"/>
        </w:rPr>
        <w:t>следует</w:t>
      </w:r>
      <w:r w:rsidRPr="0045169E">
        <w:rPr>
          <w:color w:val="000000" w:themeColor="text1"/>
          <w:sz w:val="24"/>
          <w:szCs w:val="24"/>
          <w:highlight w:val="green"/>
        </w:rPr>
        <w:t xml:space="preserve"> проверить соответствие продольного и поперечного профиля траншеи проектным отметкам:</w:t>
      </w:r>
    </w:p>
    <w:p w14:paraId="57DC9945"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на ровных участках трассы – через каждые 50 м;</w:t>
      </w:r>
    </w:p>
    <w:p w14:paraId="44F0D8DD"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на участках вертикальных кривых упругого изгиба – через каждые 10 м;</w:t>
      </w:r>
    </w:p>
    <w:p w14:paraId="66BC663B"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на участках вертикальных кривых с холодногнутыми отводами – через каждые 2 м;</w:t>
      </w:r>
    </w:p>
    <w:p w14:paraId="64AADE5E"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на участках вертикальных кривых с крутоизогнутыми отводами радиусом 5 </w:t>
      </w:r>
      <w:r w:rsidRPr="0045169E">
        <w:rPr>
          <w:i/>
          <w:color w:val="000000" w:themeColor="text1"/>
          <w:sz w:val="24"/>
          <w:szCs w:val="24"/>
          <w:highlight w:val="green"/>
          <w:lang w:val="en-US"/>
        </w:rPr>
        <w:t>DN</w:t>
      </w:r>
      <w:r w:rsidRPr="0045169E">
        <w:rPr>
          <w:noProof/>
          <w:color w:val="000000" w:themeColor="text1"/>
          <w:position w:val="-7"/>
          <w:sz w:val="24"/>
          <w:szCs w:val="24"/>
          <w:highlight w:val="green"/>
        </w:rPr>
        <w:t xml:space="preserve"> </w:t>
      </w:r>
      <w:r w:rsidRPr="0045169E">
        <w:rPr>
          <w:color w:val="000000" w:themeColor="text1"/>
          <w:sz w:val="24"/>
          <w:szCs w:val="24"/>
          <w:highlight w:val="green"/>
        </w:rPr>
        <w:t>– через 1 м;</w:t>
      </w:r>
    </w:p>
    <w:p w14:paraId="0A219C6F"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на продольных уклонах трассы более 10° – через каждые 20 м;</w:t>
      </w:r>
    </w:p>
    <w:p w14:paraId="467B1176" w14:textId="77777777" w:rsidR="00322C7B" w:rsidRPr="0045169E" w:rsidRDefault="00201BDD" w:rsidP="00C6455C">
      <w:pPr>
        <w:pStyle w:val="FORMATTEXT"/>
        <w:widowControl/>
        <w:numPr>
          <w:ilvl w:val="0"/>
          <w:numId w:val="38"/>
        </w:numPr>
        <w:tabs>
          <w:tab w:val="left" w:pos="1134"/>
        </w:tabs>
        <w:ind w:left="0" w:firstLine="709"/>
        <w:jc w:val="both"/>
        <w:rPr>
          <w:color w:val="000000" w:themeColor="text1"/>
          <w:sz w:val="24"/>
          <w:szCs w:val="24"/>
          <w:highlight w:val="green"/>
        </w:rPr>
      </w:pPr>
      <w:r w:rsidRPr="0045169E">
        <w:rPr>
          <w:color w:val="000000" w:themeColor="text1"/>
          <w:sz w:val="24"/>
          <w:szCs w:val="24"/>
          <w:highlight w:val="green"/>
        </w:rPr>
        <w:t>на переходах через малые водные преграды с упругим изгибом трубопровода через каждые 10 м и с холодногнутыми отводами – через 2 м.</w:t>
      </w:r>
    </w:p>
    <w:p w14:paraId="7A59AC1D" w14:textId="04CAC0EC" w:rsidR="00322C7B" w:rsidRPr="0045169E" w:rsidRDefault="00201BDD" w:rsidP="00C6455C">
      <w:pPr>
        <w:pStyle w:val="FORMATTEXT"/>
        <w:widowControl/>
        <w:ind w:firstLine="709"/>
        <w:jc w:val="both"/>
        <w:rPr>
          <w:color w:val="000000" w:themeColor="text1"/>
          <w:sz w:val="24"/>
          <w:szCs w:val="24"/>
          <w:highlight w:val="green"/>
        </w:rPr>
      </w:pPr>
      <w:r w:rsidRPr="0045169E">
        <w:rPr>
          <w:color w:val="000000" w:themeColor="text1"/>
          <w:sz w:val="24"/>
          <w:szCs w:val="24"/>
          <w:highlight w:val="green"/>
        </w:rPr>
        <w:t>Восполнение переборов грунта при разработке траншеи под трубопроводы и в местах устройства фундаментов выполняется местным грунтом с уплотнением до плотности грунта естественного сложения (не менее 0,85</w:t>
      </w:r>
      <w:r w:rsidR="00415D43" w:rsidRPr="0045169E">
        <w:rPr>
          <w:color w:val="000000" w:themeColor="text1"/>
          <w:sz w:val="24"/>
          <w:szCs w:val="24"/>
          <w:highlight w:val="green"/>
        </w:rPr>
        <w:t xml:space="preserve"> – </w:t>
      </w:r>
      <w:r w:rsidRPr="0045169E">
        <w:rPr>
          <w:color w:val="000000" w:themeColor="text1"/>
          <w:sz w:val="24"/>
          <w:szCs w:val="24"/>
          <w:highlight w:val="green"/>
        </w:rPr>
        <w:t xml:space="preserve">0,95 плотности грунта естественного сложения) основания или </w:t>
      </w:r>
      <w:proofErr w:type="spellStart"/>
      <w:r w:rsidRPr="0045169E">
        <w:rPr>
          <w:color w:val="000000" w:themeColor="text1"/>
          <w:sz w:val="24"/>
          <w:szCs w:val="24"/>
          <w:highlight w:val="green"/>
        </w:rPr>
        <w:t>малосжимаемым</w:t>
      </w:r>
      <w:proofErr w:type="spellEnd"/>
      <w:r w:rsidRPr="0045169E">
        <w:rPr>
          <w:color w:val="000000" w:themeColor="text1"/>
          <w:sz w:val="24"/>
          <w:szCs w:val="24"/>
          <w:highlight w:val="green"/>
        </w:rPr>
        <w:t xml:space="preserve"> грунтом (модуль деформации не менее 20 МПа). В грунтах </w:t>
      </w:r>
      <w:r w:rsidR="005E3A9F" w:rsidRPr="0045169E">
        <w:rPr>
          <w:color w:val="000000" w:themeColor="text1"/>
          <w:sz w:val="24"/>
          <w:szCs w:val="24"/>
          <w:highlight w:val="green"/>
        </w:rPr>
        <w:t xml:space="preserve">второго типа </w:t>
      </w:r>
      <w:proofErr w:type="spellStart"/>
      <w:r w:rsidR="005E3A9F" w:rsidRPr="0045169E">
        <w:rPr>
          <w:color w:val="000000" w:themeColor="text1"/>
          <w:sz w:val="24"/>
          <w:szCs w:val="24"/>
          <w:highlight w:val="green"/>
        </w:rPr>
        <w:t>просадочности</w:t>
      </w:r>
      <w:proofErr w:type="spellEnd"/>
      <w:r w:rsidRPr="0045169E">
        <w:rPr>
          <w:color w:val="000000" w:themeColor="text1"/>
          <w:sz w:val="24"/>
          <w:szCs w:val="24"/>
          <w:highlight w:val="green"/>
        </w:rPr>
        <w:t xml:space="preserve"> по СП</w:t>
      </w:r>
      <w:r w:rsidR="00415D43" w:rsidRPr="0045169E">
        <w:rPr>
          <w:color w:val="000000" w:themeColor="text1"/>
          <w:sz w:val="24"/>
          <w:szCs w:val="24"/>
          <w:highlight w:val="green"/>
        </w:rPr>
        <w:t> </w:t>
      </w:r>
      <w:r w:rsidRPr="0045169E">
        <w:rPr>
          <w:rFonts w:eastAsia="Times New Roman"/>
          <w:color w:val="000000" w:themeColor="text1"/>
          <w:sz w:val="24"/>
          <w:szCs w:val="24"/>
          <w:highlight w:val="green"/>
        </w:rPr>
        <w:t xml:space="preserve">22.13330.2016 </w:t>
      </w:r>
      <w:r w:rsidR="000320A3" w:rsidRPr="0045169E">
        <w:rPr>
          <w:rFonts w:eastAsia="Times New Roman"/>
          <w:color w:val="000000" w:themeColor="text1"/>
          <w:sz w:val="24"/>
          <w:szCs w:val="24"/>
          <w:highlight w:val="green"/>
        </w:rPr>
        <w:t>(</w:t>
      </w:r>
      <w:r w:rsidR="00415D43" w:rsidRPr="0045169E">
        <w:rPr>
          <w:rFonts w:eastAsia="Times New Roman"/>
          <w:color w:val="000000" w:themeColor="text1"/>
          <w:sz w:val="24"/>
          <w:szCs w:val="24"/>
          <w:highlight w:val="green"/>
        </w:rPr>
        <w:t xml:space="preserve">пункт </w:t>
      </w:r>
      <w:r w:rsidRPr="0045169E">
        <w:rPr>
          <w:color w:val="000000" w:themeColor="text1"/>
          <w:sz w:val="24"/>
          <w:szCs w:val="24"/>
          <w:highlight w:val="green"/>
        </w:rPr>
        <w:t>6.1.9</w:t>
      </w:r>
      <w:r w:rsidR="000320A3" w:rsidRPr="0045169E">
        <w:rPr>
          <w:color w:val="000000" w:themeColor="text1"/>
          <w:sz w:val="24"/>
          <w:szCs w:val="24"/>
          <w:highlight w:val="green"/>
        </w:rPr>
        <w:t>)</w:t>
      </w:r>
      <w:r w:rsidRPr="0045169E">
        <w:rPr>
          <w:color w:val="000000" w:themeColor="text1"/>
          <w:sz w:val="24"/>
          <w:szCs w:val="24"/>
          <w:highlight w:val="green"/>
        </w:rPr>
        <w:t xml:space="preserve"> </w:t>
      </w:r>
      <w:r w:rsidR="00E11C1C" w:rsidRPr="0045169E">
        <w:rPr>
          <w:b/>
          <w:color w:val="000000" w:themeColor="text1"/>
          <w:sz w:val="24"/>
          <w:szCs w:val="24"/>
          <w:highlight w:val="green"/>
        </w:rPr>
        <w:t>не допускается</w:t>
      </w:r>
      <w:r w:rsidRPr="0045169E">
        <w:rPr>
          <w:color w:val="000000" w:themeColor="text1"/>
          <w:sz w:val="24"/>
          <w:szCs w:val="24"/>
          <w:highlight w:val="green"/>
        </w:rPr>
        <w:t xml:space="preserve"> применение дренирующего грунта. Восполнение переборов в скальных грунтах </w:t>
      </w:r>
      <w:r w:rsidR="00E11C1C" w:rsidRPr="0045169E">
        <w:rPr>
          <w:b/>
          <w:color w:val="000000" w:themeColor="text1"/>
          <w:sz w:val="24"/>
          <w:szCs w:val="24"/>
          <w:highlight w:val="green"/>
        </w:rPr>
        <w:t>допускается</w:t>
      </w:r>
      <w:r w:rsidRPr="0045169E">
        <w:rPr>
          <w:color w:val="000000" w:themeColor="text1"/>
          <w:sz w:val="24"/>
          <w:szCs w:val="24"/>
          <w:highlight w:val="green"/>
        </w:rPr>
        <w:t xml:space="preserve"> выполнять местным скальным грунтом или щебнем, не содержащим крупнообломочные включения размер</w:t>
      </w:r>
      <w:r w:rsidR="00415D43" w:rsidRPr="0045169E">
        <w:rPr>
          <w:color w:val="000000" w:themeColor="text1"/>
          <w:sz w:val="24"/>
          <w:szCs w:val="24"/>
          <w:highlight w:val="green"/>
        </w:rPr>
        <w:t>ами</w:t>
      </w:r>
      <w:r w:rsidRPr="0045169E">
        <w:rPr>
          <w:color w:val="000000" w:themeColor="text1"/>
          <w:sz w:val="24"/>
          <w:szCs w:val="24"/>
          <w:highlight w:val="green"/>
        </w:rPr>
        <w:t xml:space="preserve"> свыше 50 мм.</w:t>
      </w:r>
    </w:p>
    <w:p w14:paraId="5D2CC2FA" w14:textId="5A33ADFA" w:rsidR="00322C7B" w:rsidRPr="0045169E" w:rsidRDefault="00201BDD" w:rsidP="00C6455C">
      <w:pPr>
        <w:pStyle w:val="FORMATTEXT"/>
        <w:widowControl/>
        <w:ind w:firstLine="709"/>
        <w:jc w:val="both"/>
        <w:rPr>
          <w:color w:val="000000" w:themeColor="text1"/>
          <w:sz w:val="24"/>
          <w:szCs w:val="24"/>
          <w:highlight w:val="green"/>
        </w:rPr>
      </w:pPr>
      <w:r w:rsidRPr="0045169E">
        <w:rPr>
          <w:color w:val="000000" w:themeColor="text1"/>
          <w:sz w:val="24"/>
          <w:szCs w:val="24"/>
          <w:highlight w:val="green"/>
        </w:rPr>
        <w:t xml:space="preserve">Работы по восполнению переборов грунта </w:t>
      </w:r>
      <w:r w:rsidR="00E11C1C" w:rsidRPr="0045169E">
        <w:rPr>
          <w:b/>
          <w:color w:val="000000" w:themeColor="text1"/>
          <w:sz w:val="24"/>
          <w:szCs w:val="24"/>
          <w:highlight w:val="green"/>
        </w:rPr>
        <w:t>долж</w:t>
      </w:r>
      <w:r w:rsidRPr="0045169E">
        <w:rPr>
          <w:color w:val="000000" w:themeColor="text1"/>
          <w:sz w:val="24"/>
          <w:szCs w:val="24"/>
          <w:highlight w:val="green"/>
        </w:rPr>
        <w:t>ны выполняться с составлением актов на скрытые работы.</w:t>
      </w:r>
    </w:p>
    <w:bookmarkEnd w:id="36"/>
    <w:p w14:paraId="1940E723" w14:textId="788E9366" w:rsidR="00322C7B" w:rsidRPr="0045169E" w:rsidRDefault="00201BDD" w:rsidP="00C6455C">
      <w:pPr>
        <w:pStyle w:val="FORMATTEXT"/>
        <w:widowControl/>
        <w:numPr>
          <w:ilvl w:val="0"/>
          <w:numId w:val="37"/>
        </w:numPr>
        <w:tabs>
          <w:tab w:val="left" w:pos="1560"/>
        </w:tabs>
        <w:ind w:left="0" w:firstLine="709"/>
        <w:jc w:val="both"/>
        <w:rPr>
          <w:color w:val="000000" w:themeColor="text1"/>
          <w:sz w:val="24"/>
          <w:szCs w:val="24"/>
          <w:highlight w:val="green"/>
        </w:rPr>
      </w:pPr>
      <w:r w:rsidRPr="0045169E">
        <w:rPr>
          <w:color w:val="000000" w:themeColor="text1"/>
          <w:sz w:val="24"/>
          <w:szCs w:val="24"/>
          <w:highlight w:val="green"/>
        </w:rPr>
        <w:t>Под технологические разрывы (</w:t>
      </w:r>
      <w:proofErr w:type="spellStart"/>
      <w:r w:rsidRPr="0045169E">
        <w:rPr>
          <w:color w:val="000000" w:themeColor="text1"/>
          <w:sz w:val="24"/>
          <w:szCs w:val="24"/>
          <w:highlight w:val="green"/>
        </w:rPr>
        <w:t>захлесты</w:t>
      </w:r>
      <w:proofErr w:type="spellEnd"/>
      <w:r w:rsidRPr="0045169E">
        <w:rPr>
          <w:color w:val="000000" w:themeColor="text1"/>
          <w:sz w:val="24"/>
          <w:szCs w:val="24"/>
          <w:highlight w:val="green"/>
        </w:rPr>
        <w:t xml:space="preserve">) </w:t>
      </w:r>
      <w:r w:rsidR="00E11C1C" w:rsidRPr="0045169E">
        <w:rPr>
          <w:b/>
          <w:color w:val="000000" w:themeColor="text1"/>
          <w:sz w:val="24"/>
          <w:szCs w:val="24"/>
          <w:highlight w:val="green"/>
        </w:rPr>
        <w:t>долж</w:t>
      </w:r>
      <w:r w:rsidRPr="0045169E">
        <w:rPr>
          <w:color w:val="000000" w:themeColor="text1"/>
          <w:sz w:val="24"/>
          <w:szCs w:val="24"/>
          <w:highlight w:val="green"/>
        </w:rPr>
        <w:t>ны разрабатываться приямки глубиной не менее 0,7 м ниже дна траншеи, длиной не менее 2 м и шириной не менее 1 м в каждую сторону от боковой образующей стенки трубы.</w:t>
      </w:r>
    </w:p>
    <w:p w14:paraId="69EFD5EC" w14:textId="77777777" w:rsidR="00322C7B" w:rsidRPr="0045169E"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37" w:name="_Toc97192490"/>
      <w:r w:rsidRPr="0045169E">
        <w:rPr>
          <w:b/>
          <w:bCs/>
          <w:color w:val="000000" w:themeColor="text1"/>
          <w:sz w:val="24"/>
          <w:szCs w:val="24"/>
          <w:highlight w:val="green"/>
        </w:rPr>
        <w:t>Допуски на производство земляных работ</w:t>
      </w:r>
      <w:bookmarkEnd w:id="37"/>
      <w:r w:rsidRPr="0045169E">
        <w:rPr>
          <w:b/>
          <w:bCs/>
          <w:color w:val="000000" w:themeColor="text1"/>
          <w:sz w:val="24"/>
          <w:szCs w:val="24"/>
          <w:highlight w:val="green"/>
        </w:rPr>
        <w:t xml:space="preserve"> </w:t>
      </w:r>
    </w:p>
    <w:p w14:paraId="30EE9F05" w14:textId="77777777" w:rsidR="00322C7B" w:rsidRPr="0045169E" w:rsidRDefault="00201BDD" w:rsidP="00C6455C">
      <w:pPr>
        <w:pStyle w:val="FORMATTEXT"/>
        <w:widowControl/>
        <w:tabs>
          <w:tab w:val="left" w:pos="1418"/>
        </w:tabs>
        <w:ind w:firstLine="709"/>
        <w:jc w:val="both"/>
        <w:rPr>
          <w:color w:val="000000" w:themeColor="text1"/>
          <w:sz w:val="24"/>
          <w:szCs w:val="24"/>
          <w:highlight w:val="green"/>
        </w:rPr>
      </w:pPr>
      <w:r w:rsidRPr="0045169E">
        <w:rPr>
          <w:color w:val="000000" w:themeColor="text1"/>
          <w:sz w:val="24"/>
          <w:szCs w:val="24"/>
          <w:highlight w:val="green"/>
        </w:rPr>
        <w:t>Допускаемые отклонения контролируемых параметров при выполнении земляных работ приведены в таблице 8.2.</w:t>
      </w:r>
    </w:p>
    <w:p w14:paraId="4D5745F4" w14:textId="77777777" w:rsidR="000320A3" w:rsidRPr="0045169E" w:rsidRDefault="000320A3" w:rsidP="00C6455C">
      <w:pPr>
        <w:pStyle w:val="FORMATTEXT"/>
        <w:widowControl/>
        <w:tabs>
          <w:tab w:val="left" w:pos="1418"/>
        </w:tabs>
        <w:ind w:firstLine="709"/>
        <w:jc w:val="both"/>
        <w:rPr>
          <w:color w:val="000000" w:themeColor="text1"/>
          <w:sz w:val="24"/>
          <w:szCs w:val="24"/>
          <w:highlight w:val="green"/>
        </w:rPr>
      </w:pPr>
    </w:p>
    <w:p w14:paraId="282371E4" w14:textId="2DC1ADDA" w:rsidR="00415D43" w:rsidRDefault="00201BDD" w:rsidP="000320A3">
      <w:pPr>
        <w:pStyle w:val="FORMATTEXT"/>
        <w:ind w:left="1985" w:hanging="1985"/>
        <w:jc w:val="both"/>
        <w:rPr>
          <w:b/>
          <w:color w:val="000000" w:themeColor="text1"/>
          <w:sz w:val="24"/>
          <w:szCs w:val="24"/>
          <w:highlight w:val="green"/>
        </w:rPr>
      </w:pPr>
      <w:r w:rsidRPr="0045169E">
        <w:rPr>
          <w:rFonts w:eastAsia="Times New Roman"/>
          <w:color w:val="000000" w:themeColor="text1"/>
          <w:spacing w:val="40"/>
          <w:sz w:val="24"/>
          <w:szCs w:val="24"/>
          <w:highlight w:val="green"/>
        </w:rPr>
        <w:t>Таблица</w:t>
      </w:r>
      <w:r w:rsidRPr="0045169E">
        <w:rPr>
          <w:color w:val="000000" w:themeColor="text1"/>
          <w:sz w:val="24"/>
          <w:szCs w:val="24"/>
          <w:highlight w:val="green"/>
        </w:rPr>
        <w:t xml:space="preserve"> 8.2 – </w:t>
      </w:r>
      <w:r w:rsidRPr="0045169E">
        <w:rPr>
          <w:b/>
          <w:color w:val="000000" w:themeColor="text1"/>
          <w:sz w:val="24"/>
          <w:szCs w:val="24"/>
          <w:highlight w:val="green"/>
        </w:rPr>
        <w:t>Допускаемые отклонения контролируемых параметров при выполнении земляных работ</w:t>
      </w:r>
    </w:p>
    <w:p w14:paraId="7A373D36" w14:textId="34344996" w:rsidR="00E4751D" w:rsidRDefault="00E4751D" w:rsidP="000320A3">
      <w:pPr>
        <w:pStyle w:val="FORMATTEXT"/>
        <w:ind w:left="1985" w:hanging="1985"/>
        <w:jc w:val="both"/>
        <w:rPr>
          <w:b/>
          <w:color w:val="000000" w:themeColor="text1"/>
          <w:sz w:val="24"/>
          <w:szCs w:val="24"/>
          <w:highlight w:val="green"/>
        </w:rPr>
      </w:pPr>
    </w:p>
    <w:p w14:paraId="54F7DAD4" w14:textId="4392E0F7" w:rsidR="00E4751D" w:rsidRDefault="00E4751D" w:rsidP="000320A3">
      <w:pPr>
        <w:pStyle w:val="FORMATTEXT"/>
        <w:ind w:left="1985" w:hanging="1985"/>
        <w:jc w:val="both"/>
        <w:rPr>
          <w:b/>
          <w:color w:val="000000" w:themeColor="text1"/>
          <w:sz w:val="24"/>
          <w:szCs w:val="24"/>
          <w:highlight w:val="green"/>
        </w:rPr>
      </w:pPr>
    </w:p>
    <w:p w14:paraId="74CD376C" w14:textId="7FD42650" w:rsidR="00E4751D" w:rsidRDefault="00E4751D" w:rsidP="000320A3">
      <w:pPr>
        <w:pStyle w:val="FORMATTEXT"/>
        <w:ind w:left="1985" w:hanging="1985"/>
        <w:jc w:val="both"/>
        <w:rPr>
          <w:b/>
          <w:color w:val="000000" w:themeColor="text1"/>
          <w:sz w:val="24"/>
          <w:szCs w:val="24"/>
          <w:highlight w:val="green"/>
        </w:rPr>
      </w:pPr>
    </w:p>
    <w:p w14:paraId="08CEC37A" w14:textId="7F2DCEE5" w:rsidR="00E4751D" w:rsidRDefault="00E4751D" w:rsidP="000320A3">
      <w:pPr>
        <w:pStyle w:val="FORMATTEXT"/>
        <w:ind w:left="1985" w:hanging="1985"/>
        <w:jc w:val="both"/>
        <w:rPr>
          <w:b/>
          <w:color w:val="000000" w:themeColor="text1"/>
          <w:sz w:val="24"/>
          <w:szCs w:val="24"/>
          <w:highlight w:val="green"/>
        </w:rPr>
      </w:pPr>
    </w:p>
    <w:p w14:paraId="1B673482" w14:textId="615628E1" w:rsidR="00E4751D" w:rsidRDefault="00E4751D" w:rsidP="000320A3">
      <w:pPr>
        <w:pStyle w:val="FORMATTEXT"/>
        <w:ind w:left="1985" w:hanging="1985"/>
        <w:jc w:val="both"/>
        <w:rPr>
          <w:b/>
          <w:color w:val="000000" w:themeColor="text1"/>
          <w:sz w:val="24"/>
          <w:szCs w:val="24"/>
          <w:highlight w:val="green"/>
        </w:rPr>
      </w:pPr>
    </w:p>
    <w:p w14:paraId="416B2EC8" w14:textId="47EE8FD7" w:rsidR="00E4751D" w:rsidRDefault="00E4751D" w:rsidP="000320A3">
      <w:pPr>
        <w:pStyle w:val="FORMATTEXT"/>
        <w:ind w:left="1985" w:hanging="1985"/>
        <w:jc w:val="both"/>
        <w:rPr>
          <w:b/>
          <w:color w:val="000000" w:themeColor="text1"/>
          <w:sz w:val="24"/>
          <w:szCs w:val="24"/>
          <w:highlight w:val="green"/>
        </w:rPr>
      </w:pPr>
    </w:p>
    <w:p w14:paraId="2610F523" w14:textId="739904DF" w:rsidR="00E4751D" w:rsidRDefault="00E4751D" w:rsidP="000320A3">
      <w:pPr>
        <w:pStyle w:val="FORMATTEXT"/>
        <w:ind w:left="1985" w:hanging="1985"/>
        <w:jc w:val="both"/>
        <w:rPr>
          <w:b/>
          <w:color w:val="000000" w:themeColor="text1"/>
          <w:sz w:val="24"/>
          <w:szCs w:val="24"/>
          <w:highlight w:val="green"/>
        </w:rPr>
      </w:pPr>
    </w:p>
    <w:p w14:paraId="505CD1F3" w14:textId="77777777" w:rsidR="00E4751D" w:rsidRPr="0045169E" w:rsidRDefault="00E4751D" w:rsidP="000320A3">
      <w:pPr>
        <w:pStyle w:val="FORMATTEXT"/>
        <w:ind w:left="1985" w:hanging="1985"/>
        <w:jc w:val="both"/>
        <w:rPr>
          <w:b/>
          <w:color w:val="000000" w:themeColor="text1"/>
          <w:sz w:val="24"/>
          <w:szCs w:val="24"/>
          <w:highlight w:val="green"/>
        </w:rPr>
      </w:pPr>
    </w:p>
    <w:tbl>
      <w:tblPr>
        <w:tblStyle w:val="ab"/>
        <w:tblW w:w="0" w:type="auto"/>
        <w:tblLook w:val="04A0" w:firstRow="1" w:lastRow="0" w:firstColumn="1" w:lastColumn="0" w:noHBand="0" w:noVBand="1"/>
      </w:tblPr>
      <w:tblGrid>
        <w:gridCol w:w="3418"/>
        <w:gridCol w:w="3437"/>
        <w:gridCol w:w="2491"/>
      </w:tblGrid>
      <w:tr w:rsidR="00F75AC3" w:rsidRPr="0045169E" w14:paraId="3B8FA320" w14:textId="77777777" w:rsidTr="000320A3">
        <w:tc>
          <w:tcPr>
            <w:tcW w:w="6855" w:type="dxa"/>
            <w:gridSpan w:val="2"/>
            <w:tcBorders>
              <w:bottom w:val="double" w:sz="4" w:space="0" w:color="auto"/>
            </w:tcBorders>
            <w:vAlign w:val="center"/>
          </w:tcPr>
          <w:p w14:paraId="72D4FFE8" w14:textId="77777777" w:rsidR="00322C7B" w:rsidRPr="00E4751D" w:rsidRDefault="00201BDD" w:rsidP="00C6455C">
            <w:pPr>
              <w:pStyle w:val="FORMATTEXT"/>
              <w:jc w:val="center"/>
              <w:rPr>
                <w:color w:val="000000" w:themeColor="text1"/>
                <w:sz w:val="22"/>
                <w:szCs w:val="22"/>
              </w:rPr>
            </w:pPr>
            <w:r w:rsidRPr="00E4751D">
              <w:rPr>
                <w:color w:val="000000" w:themeColor="text1"/>
                <w:sz w:val="22"/>
                <w:szCs w:val="22"/>
              </w:rPr>
              <w:lastRenderedPageBreak/>
              <w:t>Контролируемый параметр</w:t>
            </w:r>
          </w:p>
        </w:tc>
        <w:tc>
          <w:tcPr>
            <w:tcW w:w="2491" w:type="dxa"/>
            <w:tcBorders>
              <w:bottom w:val="double" w:sz="4" w:space="0" w:color="auto"/>
            </w:tcBorders>
            <w:vAlign w:val="center"/>
          </w:tcPr>
          <w:p w14:paraId="706A5D71" w14:textId="77777777" w:rsidR="00322C7B" w:rsidRPr="00E4751D" w:rsidRDefault="00201BDD" w:rsidP="00C6455C">
            <w:pPr>
              <w:pStyle w:val="FORMATTEXT"/>
              <w:jc w:val="center"/>
              <w:rPr>
                <w:color w:val="000000" w:themeColor="text1"/>
                <w:sz w:val="22"/>
                <w:szCs w:val="22"/>
              </w:rPr>
            </w:pPr>
            <w:r w:rsidRPr="00E4751D">
              <w:rPr>
                <w:color w:val="000000" w:themeColor="text1"/>
                <w:sz w:val="22"/>
                <w:szCs w:val="22"/>
              </w:rPr>
              <w:t>Допускаемое отклонение, см</w:t>
            </w:r>
          </w:p>
        </w:tc>
      </w:tr>
      <w:tr w:rsidR="00F75AC3" w:rsidRPr="0045169E" w14:paraId="7DB7AD94" w14:textId="77777777" w:rsidTr="000320A3">
        <w:trPr>
          <w:trHeight w:val="624"/>
        </w:trPr>
        <w:tc>
          <w:tcPr>
            <w:tcW w:w="6855" w:type="dxa"/>
            <w:gridSpan w:val="2"/>
            <w:tcBorders>
              <w:top w:val="double" w:sz="4" w:space="0" w:color="auto"/>
            </w:tcBorders>
            <w:vAlign w:val="center"/>
          </w:tcPr>
          <w:p w14:paraId="1071CBD5" w14:textId="77777777" w:rsidR="00322C7B" w:rsidRPr="00E4751D" w:rsidRDefault="00201BDD" w:rsidP="00C6455C">
            <w:pPr>
              <w:pStyle w:val="FORMATTEXT"/>
              <w:jc w:val="both"/>
              <w:rPr>
                <w:color w:val="000000" w:themeColor="text1"/>
                <w:sz w:val="22"/>
                <w:szCs w:val="22"/>
              </w:rPr>
            </w:pPr>
            <w:r w:rsidRPr="00E4751D">
              <w:rPr>
                <w:color w:val="000000" w:themeColor="text1"/>
                <w:sz w:val="22"/>
                <w:szCs w:val="22"/>
              </w:rPr>
              <w:t>Половина ширины траншеи по дну по отношению к разбивочной оси</w:t>
            </w:r>
          </w:p>
        </w:tc>
        <w:tc>
          <w:tcPr>
            <w:tcW w:w="2491" w:type="dxa"/>
            <w:tcBorders>
              <w:top w:val="double" w:sz="4" w:space="0" w:color="auto"/>
            </w:tcBorders>
            <w:vAlign w:val="center"/>
          </w:tcPr>
          <w:p w14:paraId="78A56F9C" w14:textId="77777777" w:rsidR="00322C7B" w:rsidRPr="00E4751D" w:rsidRDefault="00201BDD" w:rsidP="00C6455C">
            <w:pPr>
              <w:pStyle w:val="FORMATTEXT"/>
              <w:jc w:val="center"/>
              <w:rPr>
                <w:color w:val="000000" w:themeColor="text1"/>
                <w:sz w:val="22"/>
                <w:szCs w:val="22"/>
              </w:rPr>
            </w:pPr>
            <w:r w:rsidRPr="00E4751D">
              <w:rPr>
                <w:color w:val="000000" w:themeColor="text1"/>
                <w:sz w:val="22"/>
                <w:szCs w:val="22"/>
              </w:rPr>
              <w:t xml:space="preserve">+20; </w:t>
            </w:r>
            <w:r w:rsidR="002F2B0B" w:rsidRPr="00E4751D">
              <w:rPr>
                <w:color w:val="000000" w:themeColor="text1"/>
                <w:sz w:val="22"/>
                <w:szCs w:val="22"/>
              </w:rPr>
              <w:t>–</w:t>
            </w:r>
            <w:r w:rsidRPr="00E4751D">
              <w:rPr>
                <w:color w:val="000000" w:themeColor="text1"/>
                <w:sz w:val="22"/>
                <w:szCs w:val="22"/>
              </w:rPr>
              <w:t>5</w:t>
            </w:r>
          </w:p>
        </w:tc>
      </w:tr>
      <w:tr w:rsidR="00F75AC3" w:rsidRPr="0045169E" w14:paraId="6A29B7B4" w14:textId="77777777" w:rsidTr="000320A3">
        <w:trPr>
          <w:trHeight w:val="624"/>
        </w:trPr>
        <w:tc>
          <w:tcPr>
            <w:tcW w:w="6855" w:type="dxa"/>
            <w:gridSpan w:val="2"/>
            <w:vAlign w:val="center"/>
          </w:tcPr>
          <w:p w14:paraId="0A8AF4FD" w14:textId="77777777" w:rsidR="00322C7B" w:rsidRPr="00E4751D" w:rsidRDefault="00201BDD" w:rsidP="00C6455C">
            <w:pPr>
              <w:pStyle w:val="FORMATTEXT"/>
              <w:jc w:val="both"/>
              <w:rPr>
                <w:color w:val="000000" w:themeColor="text1"/>
                <w:sz w:val="22"/>
                <w:szCs w:val="22"/>
              </w:rPr>
            </w:pPr>
            <w:r w:rsidRPr="00E4751D">
              <w:rPr>
                <w:color w:val="000000" w:themeColor="text1"/>
                <w:sz w:val="22"/>
                <w:szCs w:val="22"/>
              </w:rPr>
              <w:t>Отклонение отметок при планировке полосы для работы роторных экскаваторов</w:t>
            </w:r>
          </w:p>
        </w:tc>
        <w:tc>
          <w:tcPr>
            <w:tcW w:w="2491" w:type="dxa"/>
            <w:vAlign w:val="center"/>
          </w:tcPr>
          <w:p w14:paraId="0FE548E2" w14:textId="77777777" w:rsidR="00322C7B" w:rsidRPr="00E4751D" w:rsidRDefault="002F2B0B" w:rsidP="00C6455C">
            <w:pPr>
              <w:pStyle w:val="FORMATTEXT"/>
              <w:jc w:val="center"/>
              <w:rPr>
                <w:color w:val="000000" w:themeColor="text1"/>
                <w:sz w:val="22"/>
                <w:szCs w:val="22"/>
              </w:rPr>
            </w:pPr>
            <w:r w:rsidRPr="00E4751D">
              <w:rPr>
                <w:color w:val="000000" w:themeColor="text1"/>
                <w:sz w:val="22"/>
                <w:szCs w:val="22"/>
              </w:rPr>
              <w:t>–</w:t>
            </w:r>
            <w:r w:rsidR="00201BDD" w:rsidRPr="00E4751D">
              <w:rPr>
                <w:color w:val="000000" w:themeColor="text1"/>
                <w:sz w:val="22"/>
                <w:szCs w:val="22"/>
              </w:rPr>
              <w:t>5</w:t>
            </w:r>
          </w:p>
        </w:tc>
      </w:tr>
      <w:tr w:rsidR="00F54701" w:rsidRPr="0045169E" w14:paraId="4CDA544D" w14:textId="77777777" w:rsidTr="000320A3">
        <w:trPr>
          <w:trHeight w:val="624"/>
        </w:trPr>
        <w:tc>
          <w:tcPr>
            <w:tcW w:w="3418" w:type="dxa"/>
            <w:vMerge w:val="restart"/>
            <w:vAlign w:val="center"/>
          </w:tcPr>
          <w:p w14:paraId="5D7957AB" w14:textId="77777777" w:rsidR="00F54701" w:rsidRPr="00E4751D" w:rsidRDefault="00F54701" w:rsidP="00C6455C">
            <w:pPr>
              <w:pStyle w:val="FORMATTEXT"/>
              <w:jc w:val="both"/>
              <w:rPr>
                <w:color w:val="000000" w:themeColor="text1"/>
                <w:sz w:val="22"/>
                <w:szCs w:val="22"/>
              </w:rPr>
            </w:pPr>
            <w:r w:rsidRPr="00E4751D">
              <w:rPr>
                <w:color w:val="000000" w:themeColor="text1"/>
                <w:sz w:val="22"/>
                <w:szCs w:val="22"/>
              </w:rPr>
              <w:t>Отклонение фактических отметок дна траншеи от ПД (РД)</w:t>
            </w:r>
          </w:p>
        </w:tc>
        <w:tc>
          <w:tcPr>
            <w:tcW w:w="3437" w:type="dxa"/>
            <w:vAlign w:val="center"/>
          </w:tcPr>
          <w:p w14:paraId="13252ED0" w14:textId="77777777" w:rsidR="00F54701" w:rsidRPr="00E4751D" w:rsidRDefault="00F54701" w:rsidP="00C6455C">
            <w:pPr>
              <w:pStyle w:val="FORMATTEXT"/>
              <w:jc w:val="both"/>
              <w:rPr>
                <w:color w:val="000000" w:themeColor="text1"/>
                <w:sz w:val="22"/>
                <w:szCs w:val="22"/>
              </w:rPr>
            </w:pPr>
            <w:r w:rsidRPr="00E4751D">
              <w:rPr>
                <w:color w:val="000000" w:themeColor="text1"/>
                <w:sz w:val="22"/>
                <w:szCs w:val="22"/>
              </w:rPr>
              <w:t>при разработке грунта землеройными машинами</w:t>
            </w:r>
          </w:p>
        </w:tc>
        <w:tc>
          <w:tcPr>
            <w:tcW w:w="2491" w:type="dxa"/>
            <w:vAlign w:val="center"/>
          </w:tcPr>
          <w:p w14:paraId="1481A66D" w14:textId="77777777" w:rsidR="00F54701" w:rsidRPr="00E4751D" w:rsidRDefault="002F2B0B" w:rsidP="00C6455C">
            <w:pPr>
              <w:pStyle w:val="FORMATTEXT"/>
              <w:jc w:val="center"/>
              <w:rPr>
                <w:color w:val="000000" w:themeColor="text1"/>
                <w:sz w:val="22"/>
                <w:szCs w:val="22"/>
              </w:rPr>
            </w:pPr>
            <w:r w:rsidRPr="00E4751D">
              <w:rPr>
                <w:color w:val="000000" w:themeColor="text1"/>
                <w:sz w:val="22"/>
                <w:szCs w:val="22"/>
              </w:rPr>
              <w:t>–</w:t>
            </w:r>
            <w:r w:rsidR="00F54701" w:rsidRPr="00E4751D">
              <w:rPr>
                <w:color w:val="000000" w:themeColor="text1"/>
                <w:sz w:val="22"/>
                <w:szCs w:val="22"/>
              </w:rPr>
              <w:t>10</w:t>
            </w:r>
          </w:p>
        </w:tc>
      </w:tr>
      <w:tr w:rsidR="00F54701" w:rsidRPr="0045169E" w14:paraId="763EE98E" w14:textId="77777777" w:rsidTr="000320A3">
        <w:trPr>
          <w:trHeight w:val="624"/>
        </w:trPr>
        <w:tc>
          <w:tcPr>
            <w:tcW w:w="3418" w:type="dxa"/>
            <w:vMerge/>
            <w:vAlign w:val="center"/>
          </w:tcPr>
          <w:p w14:paraId="6EE0EA5B" w14:textId="77777777" w:rsidR="00F54701" w:rsidRPr="00E4751D" w:rsidRDefault="00F54701" w:rsidP="00C6455C">
            <w:pPr>
              <w:pStyle w:val="FORMATTEXT"/>
              <w:keepNext/>
              <w:widowControl/>
              <w:jc w:val="both"/>
              <w:rPr>
                <w:color w:val="000000" w:themeColor="text1"/>
                <w:sz w:val="22"/>
                <w:szCs w:val="22"/>
              </w:rPr>
            </w:pPr>
          </w:p>
        </w:tc>
        <w:tc>
          <w:tcPr>
            <w:tcW w:w="3437" w:type="dxa"/>
            <w:vAlign w:val="center"/>
          </w:tcPr>
          <w:p w14:paraId="458BA3D6" w14:textId="77777777" w:rsidR="00F54701" w:rsidRPr="00E4751D" w:rsidRDefault="00F54701" w:rsidP="00C6455C">
            <w:pPr>
              <w:pStyle w:val="FORMATTEXT"/>
              <w:keepNext/>
              <w:widowControl/>
              <w:jc w:val="both"/>
              <w:rPr>
                <w:color w:val="000000" w:themeColor="text1"/>
                <w:sz w:val="22"/>
                <w:szCs w:val="22"/>
              </w:rPr>
            </w:pPr>
            <w:r w:rsidRPr="00E4751D">
              <w:rPr>
                <w:color w:val="000000" w:themeColor="text1"/>
                <w:sz w:val="22"/>
                <w:szCs w:val="22"/>
              </w:rPr>
              <w:t>при разработке грунта буровзрывным способом</w:t>
            </w:r>
          </w:p>
        </w:tc>
        <w:tc>
          <w:tcPr>
            <w:tcW w:w="2491" w:type="dxa"/>
            <w:vAlign w:val="center"/>
          </w:tcPr>
          <w:p w14:paraId="19192F79" w14:textId="77777777" w:rsidR="00F54701" w:rsidRPr="00E4751D" w:rsidRDefault="002F2B0B" w:rsidP="00C6455C">
            <w:pPr>
              <w:pStyle w:val="FORMATTEXT"/>
              <w:keepNext/>
              <w:widowControl/>
              <w:jc w:val="center"/>
              <w:rPr>
                <w:color w:val="000000" w:themeColor="text1"/>
                <w:sz w:val="22"/>
                <w:szCs w:val="22"/>
              </w:rPr>
            </w:pPr>
            <w:r w:rsidRPr="00E4751D">
              <w:rPr>
                <w:color w:val="000000" w:themeColor="text1"/>
                <w:sz w:val="22"/>
                <w:szCs w:val="22"/>
              </w:rPr>
              <w:t>–</w:t>
            </w:r>
            <w:r w:rsidR="00F54701" w:rsidRPr="00E4751D">
              <w:rPr>
                <w:color w:val="000000" w:themeColor="text1"/>
                <w:sz w:val="22"/>
                <w:szCs w:val="22"/>
              </w:rPr>
              <w:t>20</w:t>
            </w:r>
          </w:p>
        </w:tc>
      </w:tr>
      <w:tr w:rsidR="00F75AC3" w:rsidRPr="0045169E" w14:paraId="43F710AE" w14:textId="77777777" w:rsidTr="000320A3">
        <w:trPr>
          <w:trHeight w:val="624"/>
        </w:trPr>
        <w:tc>
          <w:tcPr>
            <w:tcW w:w="6855" w:type="dxa"/>
            <w:gridSpan w:val="2"/>
            <w:vAlign w:val="center"/>
          </w:tcPr>
          <w:p w14:paraId="6692DA0E"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Толщина слоя подсыпки из мягкого грунта на дне траншеи</w:t>
            </w:r>
          </w:p>
        </w:tc>
        <w:tc>
          <w:tcPr>
            <w:tcW w:w="2491" w:type="dxa"/>
            <w:vAlign w:val="center"/>
          </w:tcPr>
          <w:p w14:paraId="2AC43376"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+10</w:t>
            </w:r>
          </w:p>
        </w:tc>
      </w:tr>
      <w:tr w:rsidR="00F75AC3" w:rsidRPr="0045169E" w14:paraId="475504EC" w14:textId="77777777" w:rsidTr="000320A3">
        <w:trPr>
          <w:trHeight w:val="624"/>
        </w:trPr>
        <w:tc>
          <w:tcPr>
            <w:tcW w:w="6855" w:type="dxa"/>
            <w:gridSpan w:val="2"/>
            <w:vAlign w:val="center"/>
          </w:tcPr>
          <w:p w14:paraId="7847C2BE"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Отклонение отметок дна траншеи от значений, установленных в ПД (с учетом подсыпки)</w:t>
            </w:r>
          </w:p>
        </w:tc>
        <w:tc>
          <w:tcPr>
            <w:tcW w:w="2491" w:type="dxa"/>
            <w:vAlign w:val="center"/>
          </w:tcPr>
          <w:p w14:paraId="7406E390"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 xml:space="preserve">+5; </w:t>
            </w:r>
            <w:r w:rsidR="002F2B0B" w:rsidRPr="00E4751D">
              <w:rPr>
                <w:color w:val="000000" w:themeColor="text1"/>
                <w:sz w:val="22"/>
                <w:szCs w:val="22"/>
              </w:rPr>
              <w:t>–</w:t>
            </w:r>
            <w:r w:rsidRPr="00E4751D">
              <w:rPr>
                <w:color w:val="000000" w:themeColor="text1"/>
                <w:sz w:val="22"/>
                <w:szCs w:val="22"/>
              </w:rPr>
              <w:t>10</w:t>
            </w:r>
          </w:p>
        </w:tc>
      </w:tr>
      <w:tr w:rsidR="00F75AC3" w:rsidRPr="0045169E" w14:paraId="25AC6D3A" w14:textId="77777777" w:rsidTr="000320A3">
        <w:trPr>
          <w:trHeight w:val="624"/>
        </w:trPr>
        <w:tc>
          <w:tcPr>
            <w:tcW w:w="6855" w:type="dxa"/>
            <w:gridSpan w:val="2"/>
            <w:vAlign w:val="center"/>
          </w:tcPr>
          <w:p w14:paraId="23AAA415"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Толщина слоя присыпки из мягкого грунта над трубой (при последующей засыпке грунтом с твердыми включениями)</w:t>
            </w:r>
          </w:p>
        </w:tc>
        <w:tc>
          <w:tcPr>
            <w:tcW w:w="2491" w:type="dxa"/>
            <w:vAlign w:val="center"/>
          </w:tcPr>
          <w:p w14:paraId="64658501"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+10</w:t>
            </w:r>
          </w:p>
        </w:tc>
      </w:tr>
      <w:tr w:rsidR="00F75AC3" w:rsidRPr="0045169E" w14:paraId="61549D73" w14:textId="77777777" w:rsidTr="000320A3">
        <w:trPr>
          <w:trHeight w:val="624"/>
        </w:trPr>
        <w:tc>
          <w:tcPr>
            <w:tcW w:w="6855" w:type="dxa"/>
            <w:gridSpan w:val="2"/>
            <w:vAlign w:val="center"/>
          </w:tcPr>
          <w:p w14:paraId="62E71931"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Общая толщина слоя засыпки грунта над трубопроводом</w:t>
            </w:r>
          </w:p>
        </w:tc>
        <w:tc>
          <w:tcPr>
            <w:tcW w:w="2491" w:type="dxa"/>
            <w:vAlign w:val="center"/>
          </w:tcPr>
          <w:p w14:paraId="56BE65CF"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+20</w:t>
            </w:r>
          </w:p>
        </w:tc>
      </w:tr>
      <w:tr w:rsidR="00F75AC3" w:rsidRPr="0045169E" w14:paraId="4BF5F017" w14:textId="77777777" w:rsidTr="000320A3">
        <w:trPr>
          <w:trHeight w:val="624"/>
        </w:trPr>
        <w:tc>
          <w:tcPr>
            <w:tcW w:w="6855" w:type="dxa"/>
            <w:gridSpan w:val="2"/>
            <w:vAlign w:val="center"/>
          </w:tcPr>
          <w:p w14:paraId="06292A29" w14:textId="77777777" w:rsidR="00322C7B" w:rsidRPr="00E4751D" w:rsidRDefault="00201BDD" w:rsidP="00C6455C">
            <w:pPr>
              <w:pStyle w:val="FORMATTEXT"/>
              <w:keepNext/>
              <w:widowControl/>
              <w:jc w:val="both"/>
              <w:rPr>
                <w:color w:val="000000" w:themeColor="text1"/>
                <w:sz w:val="22"/>
                <w:szCs w:val="22"/>
              </w:rPr>
            </w:pPr>
            <w:r w:rsidRPr="00E4751D">
              <w:rPr>
                <w:color w:val="000000" w:themeColor="text1"/>
                <w:sz w:val="22"/>
                <w:szCs w:val="22"/>
              </w:rPr>
              <w:t>Высота насыпи</w:t>
            </w:r>
          </w:p>
        </w:tc>
        <w:tc>
          <w:tcPr>
            <w:tcW w:w="2491" w:type="dxa"/>
            <w:vAlign w:val="center"/>
          </w:tcPr>
          <w:p w14:paraId="74431127" w14:textId="77777777" w:rsidR="00322C7B" w:rsidRPr="00E4751D" w:rsidRDefault="00201BDD" w:rsidP="00C6455C">
            <w:pPr>
              <w:pStyle w:val="FORMATTEXT"/>
              <w:keepNext/>
              <w:widowControl/>
              <w:jc w:val="center"/>
              <w:rPr>
                <w:color w:val="000000" w:themeColor="text1"/>
                <w:sz w:val="22"/>
                <w:szCs w:val="22"/>
              </w:rPr>
            </w:pPr>
            <w:r w:rsidRPr="00E4751D">
              <w:rPr>
                <w:color w:val="000000" w:themeColor="text1"/>
                <w:sz w:val="22"/>
                <w:szCs w:val="22"/>
              </w:rPr>
              <w:t xml:space="preserve">+20; </w:t>
            </w:r>
            <w:r w:rsidR="002F2B0B" w:rsidRPr="00E4751D">
              <w:rPr>
                <w:color w:val="000000" w:themeColor="text1"/>
                <w:sz w:val="22"/>
                <w:szCs w:val="22"/>
              </w:rPr>
              <w:t>–</w:t>
            </w:r>
            <w:r w:rsidRPr="00E4751D">
              <w:rPr>
                <w:color w:val="000000" w:themeColor="text1"/>
                <w:sz w:val="22"/>
                <w:szCs w:val="22"/>
              </w:rPr>
              <w:t>5</w:t>
            </w:r>
          </w:p>
        </w:tc>
      </w:tr>
    </w:tbl>
    <w:p w14:paraId="350883FD" w14:textId="77777777" w:rsidR="00322C7B" w:rsidRPr="0045169E" w:rsidRDefault="00322C7B" w:rsidP="00C6455C">
      <w:pPr>
        <w:pStyle w:val="HEADERTEXT"/>
        <w:widowControl/>
        <w:rPr>
          <w:bCs/>
          <w:color w:val="000000" w:themeColor="text1"/>
          <w:sz w:val="24"/>
          <w:szCs w:val="24"/>
          <w:highlight w:val="green"/>
        </w:rPr>
      </w:pPr>
    </w:p>
    <w:p w14:paraId="22BC4E63" w14:textId="77777777" w:rsidR="00322C7B" w:rsidRPr="0045169E"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38" w:name="_Toc97192491"/>
      <w:r w:rsidRPr="0045169E">
        <w:rPr>
          <w:b/>
          <w:bCs/>
          <w:color w:val="000000" w:themeColor="text1"/>
          <w:sz w:val="24"/>
          <w:szCs w:val="24"/>
          <w:highlight w:val="green"/>
        </w:rPr>
        <w:t>Земляные работы в обычных условиях</w:t>
      </w:r>
      <w:bookmarkEnd w:id="38"/>
      <w:r w:rsidRPr="0045169E">
        <w:rPr>
          <w:b/>
          <w:bCs/>
          <w:color w:val="000000" w:themeColor="text1"/>
          <w:sz w:val="24"/>
          <w:szCs w:val="24"/>
          <w:highlight w:val="green"/>
        </w:rPr>
        <w:t xml:space="preserve"> </w:t>
      </w:r>
    </w:p>
    <w:p w14:paraId="2D17FEC3" w14:textId="77777777" w:rsidR="00322C7B" w:rsidRPr="0045169E" w:rsidRDefault="00201BDD" w:rsidP="00C6455C">
      <w:pPr>
        <w:pStyle w:val="FORMATTEXT"/>
        <w:ind w:firstLine="709"/>
        <w:jc w:val="both"/>
        <w:rPr>
          <w:color w:val="000000" w:themeColor="text1"/>
          <w:sz w:val="24"/>
          <w:szCs w:val="24"/>
          <w:highlight w:val="green"/>
        </w:rPr>
      </w:pPr>
      <w:r w:rsidRPr="0045169E">
        <w:rPr>
          <w:color w:val="000000" w:themeColor="text1"/>
          <w:sz w:val="24"/>
          <w:szCs w:val="24"/>
          <w:highlight w:val="green"/>
        </w:rPr>
        <w:t xml:space="preserve">Земляные работы в </w:t>
      </w:r>
      <w:bookmarkStart w:id="39" w:name="_Hlk55606805"/>
      <w:r w:rsidRPr="0045169E">
        <w:rPr>
          <w:color w:val="000000" w:themeColor="text1"/>
          <w:sz w:val="24"/>
          <w:szCs w:val="24"/>
          <w:highlight w:val="green"/>
        </w:rPr>
        <w:t>обычных грунтовых условиях</w:t>
      </w:r>
      <w:bookmarkEnd w:id="39"/>
      <w:r w:rsidRPr="0045169E">
        <w:rPr>
          <w:color w:val="000000" w:themeColor="text1"/>
          <w:sz w:val="24"/>
          <w:szCs w:val="24"/>
          <w:highlight w:val="green"/>
        </w:rPr>
        <w:t xml:space="preserve"> </w:t>
      </w:r>
      <w:r w:rsidR="00675D85" w:rsidRPr="0045169E">
        <w:rPr>
          <w:color w:val="000000" w:themeColor="text1"/>
          <w:sz w:val="24"/>
          <w:szCs w:val="24"/>
          <w:highlight w:val="green"/>
        </w:rPr>
        <w:t>(средняя полоса России, грунты групп I</w:t>
      </w:r>
      <w:r w:rsidR="00F76291" w:rsidRPr="0045169E">
        <w:rPr>
          <w:color w:val="000000" w:themeColor="text1"/>
          <w:sz w:val="24"/>
          <w:szCs w:val="24"/>
          <w:highlight w:val="green"/>
        </w:rPr>
        <w:t>–</w:t>
      </w:r>
      <w:r w:rsidR="00675D85" w:rsidRPr="0045169E">
        <w:rPr>
          <w:color w:val="000000" w:themeColor="text1"/>
          <w:sz w:val="24"/>
          <w:szCs w:val="24"/>
          <w:highlight w:val="green"/>
        </w:rPr>
        <w:t xml:space="preserve">IV обычной влажности в </w:t>
      </w:r>
      <w:proofErr w:type="spellStart"/>
      <w:r w:rsidR="00675D85" w:rsidRPr="0045169E">
        <w:rPr>
          <w:color w:val="000000" w:themeColor="text1"/>
          <w:sz w:val="24"/>
          <w:szCs w:val="24"/>
          <w:highlight w:val="green"/>
        </w:rPr>
        <w:t>немерзлом</w:t>
      </w:r>
      <w:proofErr w:type="spellEnd"/>
      <w:r w:rsidR="00675D85" w:rsidRPr="0045169E">
        <w:rPr>
          <w:color w:val="000000" w:themeColor="text1"/>
          <w:sz w:val="24"/>
          <w:szCs w:val="24"/>
          <w:highlight w:val="green"/>
        </w:rPr>
        <w:t xml:space="preserve"> и сезонно</w:t>
      </w:r>
      <w:r w:rsidR="00DF6EA0" w:rsidRPr="0045169E">
        <w:rPr>
          <w:color w:val="000000" w:themeColor="text1"/>
          <w:sz w:val="24"/>
          <w:szCs w:val="24"/>
          <w:highlight w:val="green"/>
        </w:rPr>
        <w:t>-</w:t>
      </w:r>
      <w:r w:rsidR="00675D85" w:rsidRPr="0045169E">
        <w:rPr>
          <w:color w:val="000000" w:themeColor="text1"/>
          <w:sz w:val="24"/>
          <w:szCs w:val="24"/>
          <w:highlight w:val="green"/>
        </w:rPr>
        <w:t xml:space="preserve">мерзлом состоянии) </w:t>
      </w:r>
      <w:r w:rsidRPr="0045169E">
        <w:rPr>
          <w:color w:val="000000" w:themeColor="text1"/>
          <w:sz w:val="24"/>
          <w:szCs w:val="24"/>
          <w:highlight w:val="green"/>
        </w:rPr>
        <w:t>выполняются круглогодично землеройными машинами в обычном исполнении</w:t>
      </w:r>
      <w:r w:rsidR="0072092E" w:rsidRPr="0045169E">
        <w:rPr>
          <w:color w:val="000000" w:themeColor="text1"/>
          <w:sz w:val="24"/>
          <w:szCs w:val="24"/>
          <w:highlight w:val="green"/>
        </w:rPr>
        <w:t>,</w:t>
      </w:r>
      <w:r w:rsidRPr="0045169E">
        <w:rPr>
          <w:color w:val="000000" w:themeColor="text1"/>
          <w:sz w:val="24"/>
          <w:szCs w:val="24"/>
          <w:highlight w:val="green"/>
        </w:rPr>
        <w:t xml:space="preserve"> за исключением периодов весенней и осенней распутиц, а также работ по восстановлению плодородного слоя почвы при технической рекультивации в зимнее время в соответствии с 8.10.</w:t>
      </w:r>
    </w:p>
    <w:p w14:paraId="0C954DAB" w14:textId="77777777" w:rsidR="00322C7B" w:rsidRPr="0045169E"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40" w:name="_Toc97192492"/>
      <w:r w:rsidRPr="0045169E">
        <w:rPr>
          <w:b/>
          <w:bCs/>
          <w:color w:val="000000" w:themeColor="text1"/>
          <w:sz w:val="24"/>
          <w:szCs w:val="24"/>
          <w:highlight w:val="green"/>
        </w:rPr>
        <w:t>Особенности работ на рекультивируемых землях</w:t>
      </w:r>
      <w:bookmarkEnd w:id="40"/>
      <w:r w:rsidRPr="0045169E">
        <w:rPr>
          <w:b/>
          <w:bCs/>
          <w:color w:val="000000" w:themeColor="text1"/>
          <w:sz w:val="24"/>
          <w:szCs w:val="24"/>
          <w:highlight w:val="green"/>
        </w:rPr>
        <w:t xml:space="preserve"> </w:t>
      </w:r>
    </w:p>
    <w:p w14:paraId="56D14FE5" w14:textId="3C897E4C" w:rsidR="00322C7B" w:rsidRPr="0045169E" w:rsidRDefault="00201BDD"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На рекультивируемых землях </w:t>
      </w:r>
      <w:r w:rsidR="00F76291" w:rsidRPr="0045169E">
        <w:rPr>
          <w:color w:val="000000" w:themeColor="text1"/>
          <w:sz w:val="24"/>
          <w:szCs w:val="24"/>
          <w:highlight w:val="green"/>
        </w:rPr>
        <w:t>строительно-монтажные</w:t>
      </w:r>
      <w:r w:rsidRPr="0045169E">
        <w:rPr>
          <w:color w:val="000000" w:themeColor="text1"/>
          <w:sz w:val="24"/>
          <w:szCs w:val="24"/>
          <w:highlight w:val="green"/>
        </w:rPr>
        <w:t xml:space="preserve"> и земляные работы при сооружении ЛЧ МТ </w:t>
      </w:r>
      <w:r w:rsidR="00E11C1C" w:rsidRPr="0045169E">
        <w:rPr>
          <w:b/>
          <w:color w:val="000000" w:themeColor="text1"/>
          <w:sz w:val="24"/>
          <w:szCs w:val="24"/>
          <w:highlight w:val="green"/>
        </w:rPr>
        <w:t>долж</w:t>
      </w:r>
      <w:r w:rsidRPr="0045169E">
        <w:rPr>
          <w:color w:val="000000" w:themeColor="text1"/>
          <w:sz w:val="24"/>
          <w:szCs w:val="24"/>
          <w:highlight w:val="green"/>
        </w:rPr>
        <w:t>ны выполняться после снятия и перемещения в отвал хранения слоя плодородной почвы.</w:t>
      </w:r>
    </w:p>
    <w:p w14:paraId="36F2D590" w14:textId="77777777" w:rsidR="00322C7B" w:rsidRPr="0045169E" w:rsidRDefault="00201BDD"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Основные параметры технической рекультивации – толщина снимаемого слоя почвы и ширина полосы определяются ПД (РД) и ППР (ТК на этот вид работ).</w:t>
      </w:r>
    </w:p>
    <w:p w14:paraId="1CF7D932" w14:textId="77777777" w:rsidR="00322C7B" w:rsidRPr="0045169E" w:rsidRDefault="00201BDD"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Снятие плодородного слоя почвы выполняется бульдозерами, в стесненных условиях</w:t>
      </w:r>
      <w:r w:rsidR="00F76291" w:rsidRPr="0045169E">
        <w:rPr>
          <w:color w:val="000000" w:themeColor="text1"/>
          <w:sz w:val="24"/>
          <w:szCs w:val="24"/>
          <w:highlight w:val="green"/>
        </w:rPr>
        <w:t xml:space="preserve"> –</w:t>
      </w:r>
      <w:r w:rsidRPr="0045169E">
        <w:rPr>
          <w:color w:val="000000" w:themeColor="text1"/>
          <w:sz w:val="24"/>
          <w:szCs w:val="24"/>
          <w:highlight w:val="green"/>
        </w:rPr>
        <w:t xml:space="preserve"> одноковшовыми экскаваторами, роторными экскаваторами с дополнительным оборудованием.</w:t>
      </w:r>
    </w:p>
    <w:p w14:paraId="6B540B82" w14:textId="67B187B5" w:rsidR="00322C7B" w:rsidRPr="0045169E" w:rsidRDefault="00E11C1C"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b/>
          <w:color w:val="000000" w:themeColor="text1"/>
          <w:sz w:val="24"/>
          <w:szCs w:val="24"/>
          <w:highlight w:val="green"/>
        </w:rPr>
        <w:t>Допускается</w:t>
      </w:r>
      <w:r w:rsidR="00201BDD" w:rsidRPr="0045169E">
        <w:rPr>
          <w:color w:val="000000" w:themeColor="text1"/>
          <w:sz w:val="24"/>
          <w:szCs w:val="24"/>
          <w:highlight w:val="green"/>
        </w:rPr>
        <w:t xml:space="preserve"> снятие плодородного слоя почвы в мерзлом состоянии.</w:t>
      </w:r>
    </w:p>
    <w:p w14:paraId="124A6AD9" w14:textId="1FBABE35" w:rsidR="00322C7B" w:rsidRPr="0045169E" w:rsidRDefault="00201BDD"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Использование плодородного слоя грунта для устройства подсыпок, перемычек и других временных земляных сооружений для строительных целей </w:t>
      </w:r>
      <w:r w:rsidR="00E11C1C" w:rsidRPr="0045169E">
        <w:rPr>
          <w:b/>
          <w:color w:val="000000" w:themeColor="text1"/>
          <w:sz w:val="24"/>
          <w:szCs w:val="24"/>
          <w:highlight w:val="green"/>
        </w:rPr>
        <w:t>не допускается</w:t>
      </w:r>
      <w:r w:rsidRPr="0045169E">
        <w:rPr>
          <w:color w:val="000000" w:themeColor="text1"/>
          <w:sz w:val="24"/>
          <w:szCs w:val="24"/>
          <w:highlight w:val="green"/>
        </w:rPr>
        <w:t>.</w:t>
      </w:r>
    </w:p>
    <w:p w14:paraId="4BF1BA9B" w14:textId="158A2042" w:rsidR="00322C7B" w:rsidRPr="0045169E" w:rsidRDefault="00201BDD"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После засыпки трубопровода плодородная почва из отвала хранения </w:t>
      </w:r>
      <w:r w:rsidR="00E11C1C" w:rsidRPr="0045169E">
        <w:rPr>
          <w:b/>
          <w:color w:val="000000" w:themeColor="text1"/>
          <w:sz w:val="24"/>
          <w:szCs w:val="24"/>
          <w:highlight w:val="green"/>
        </w:rPr>
        <w:t>долж</w:t>
      </w:r>
      <w:r w:rsidRPr="0045169E">
        <w:rPr>
          <w:color w:val="000000" w:themeColor="text1"/>
          <w:sz w:val="24"/>
          <w:szCs w:val="24"/>
          <w:highlight w:val="green"/>
        </w:rPr>
        <w:t>на быть возвращена на полосу рекультивации.</w:t>
      </w:r>
    </w:p>
    <w:p w14:paraId="1390B9DB" w14:textId="104BE042" w:rsidR="00322C7B" w:rsidRPr="0045169E" w:rsidRDefault="00201BDD"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Работы по восстановлению плодородного слоя почвы во всех условиях</w:t>
      </w:r>
      <w:r w:rsidR="0006532C" w:rsidRPr="0045169E">
        <w:rPr>
          <w:color w:val="000000" w:themeColor="text1"/>
          <w:sz w:val="24"/>
          <w:szCs w:val="24"/>
          <w:highlight w:val="green"/>
        </w:rPr>
        <w:t>,</w:t>
      </w:r>
      <w:r w:rsidRPr="0045169E">
        <w:rPr>
          <w:color w:val="000000" w:themeColor="text1"/>
          <w:sz w:val="24"/>
          <w:szCs w:val="24"/>
          <w:highlight w:val="green"/>
        </w:rPr>
        <w:t xml:space="preserve"> кроме тундровой зоны</w:t>
      </w:r>
      <w:r w:rsidR="0006532C" w:rsidRPr="0045169E">
        <w:rPr>
          <w:color w:val="000000" w:themeColor="text1"/>
          <w:sz w:val="24"/>
          <w:szCs w:val="24"/>
          <w:highlight w:val="green"/>
        </w:rPr>
        <w:t>,</w:t>
      </w:r>
      <w:r w:rsidRPr="0045169E">
        <w:rPr>
          <w:color w:val="000000" w:themeColor="text1"/>
          <w:sz w:val="24"/>
          <w:szCs w:val="24"/>
          <w:highlight w:val="green"/>
        </w:rPr>
        <w:t xml:space="preserve"> </w:t>
      </w:r>
      <w:r w:rsidR="00E11C1C" w:rsidRPr="0045169E">
        <w:rPr>
          <w:b/>
          <w:color w:val="000000" w:themeColor="text1"/>
          <w:sz w:val="24"/>
          <w:szCs w:val="24"/>
          <w:highlight w:val="green"/>
        </w:rPr>
        <w:t>долж</w:t>
      </w:r>
      <w:r w:rsidRPr="0045169E">
        <w:rPr>
          <w:color w:val="000000" w:themeColor="text1"/>
          <w:sz w:val="24"/>
          <w:szCs w:val="24"/>
          <w:highlight w:val="green"/>
        </w:rPr>
        <w:t>ны выполняться только в не мёрзлом состоянии в соответствии с требованиями землепользователей.</w:t>
      </w:r>
    </w:p>
    <w:p w14:paraId="3236CF77" w14:textId="6F47AE67" w:rsidR="00322C7B" w:rsidRPr="0045169E" w:rsidRDefault="00201BDD"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lastRenderedPageBreak/>
        <w:t xml:space="preserve">При строительстве трубопроводов в тундровой зоне работы по рекультивации </w:t>
      </w:r>
      <w:r w:rsidR="00E11C1C" w:rsidRPr="0045169E">
        <w:rPr>
          <w:b/>
          <w:color w:val="000000" w:themeColor="text1"/>
          <w:sz w:val="24"/>
          <w:szCs w:val="24"/>
          <w:highlight w:val="green"/>
        </w:rPr>
        <w:t>предусматривают</w:t>
      </w:r>
      <w:r w:rsidRPr="0045169E">
        <w:rPr>
          <w:color w:val="000000" w:themeColor="text1"/>
          <w:sz w:val="24"/>
          <w:szCs w:val="24"/>
          <w:highlight w:val="green"/>
        </w:rPr>
        <w:t xml:space="preserve">ся только на полосе траншеи. На остальной части строительной полосы тундровый покров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ен защищаться от повреждений транспортом и строительной техникой снежно-ледовым покрытием на весь зимний период строительства. За пределами снежно-ледового покрытия движение любой техники запрещено. Биологическая рекультивация в виде посева многолетних тундровых трав </w:t>
      </w:r>
      <w:r w:rsidR="00E11C1C" w:rsidRPr="0045169E">
        <w:rPr>
          <w:b/>
          <w:color w:val="000000" w:themeColor="text1"/>
          <w:sz w:val="24"/>
          <w:szCs w:val="24"/>
          <w:highlight w:val="green"/>
        </w:rPr>
        <w:t>предусматр</w:t>
      </w:r>
      <w:r w:rsidRPr="0045169E">
        <w:rPr>
          <w:color w:val="000000" w:themeColor="text1"/>
          <w:sz w:val="24"/>
          <w:szCs w:val="24"/>
          <w:highlight w:val="green"/>
        </w:rPr>
        <w:t>ивается только на полосе траншеи.</w:t>
      </w:r>
    </w:p>
    <w:p w14:paraId="7BC1D7F3" w14:textId="0D192BC5" w:rsidR="00322C7B" w:rsidRPr="0045169E" w:rsidRDefault="00E11C1C" w:rsidP="00C6455C">
      <w:pPr>
        <w:pStyle w:val="FORMATTEXT"/>
        <w:widowControl/>
        <w:numPr>
          <w:ilvl w:val="2"/>
          <w:numId w:val="39"/>
        </w:numPr>
        <w:tabs>
          <w:tab w:val="left" w:pos="1418"/>
        </w:tabs>
        <w:ind w:left="0" w:firstLine="709"/>
        <w:jc w:val="both"/>
        <w:rPr>
          <w:color w:val="000000" w:themeColor="text1"/>
          <w:sz w:val="24"/>
          <w:szCs w:val="24"/>
          <w:highlight w:val="green"/>
        </w:rPr>
      </w:pPr>
      <w:r w:rsidRPr="0045169E">
        <w:rPr>
          <w:b/>
          <w:color w:val="000000" w:themeColor="text1"/>
          <w:sz w:val="24"/>
          <w:szCs w:val="24"/>
          <w:highlight w:val="green"/>
        </w:rPr>
        <w:t>Не допускается</w:t>
      </w:r>
      <w:r w:rsidR="00201BDD" w:rsidRPr="0045169E">
        <w:rPr>
          <w:color w:val="000000" w:themeColor="text1"/>
          <w:sz w:val="24"/>
          <w:szCs w:val="24"/>
          <w:highlight w:val="green"/>
        </w:rPr>
        <w:t xml:space="preserve"> смешивание плодородного слоя почвы с минеральными грунтами.</w:t>
      </w:r>
    </w:p>
    <w:p w14:paraId="56868FAB" w14:textId="77777777" w:rsidR="00322C7B" w:rsidRPr="0045169E"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41" w:name="_Toc97192493"/>
      <w:r w:rsidRPr="0045169E">
        <w:rPr>
          <w:b/>
          <w:bCs/>
          <w:color w:val="000000" w:themeColor="text1"/>
          <w:sz w:val="24"/>
          <w:szCs w:val="24"/>
          <w:highlight w:val="green"/>
        </w:rPr>
        <w:t>Организация работ с использованием землеройных машин</w:t>
      </w:r>
      <w:bookmarkEnd w:id="41"/>
      <w:r w:rsidRPr="0045169E">
        <w:rPr>
          <w:b/>
          <w:bCs/>
          <w:color w:val="000000" w:themeColor="text1"/>
          <w:sz w:val="24"/>
          <w:szCs w:val="24"/>
          <w:highlight w:val="green"/>
        </w:rPr>
        <w:t xml:space="preserve"> </w:t>
      </w:r>
    </w:p>
    <w:p w14:paraId="03427FD9" w14:textId="7DE3FEA7" w:rsidR="00322C7B" w:rsidRPr="0045169E" w:rsidRDefault="00DC2C5B" w:rsidP="00C6455C">
      <w:pPr>
        <w:pStyle w:val="FORMATTEXT"/>
        <w:widowControl/>
        <w:numPr>
          <w:ilvl w:val="0"/>
          <w:numId w:val="40"/>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Выбор землеройных машин при разработке ППР </w:t>
      </w:r>
      <w:r w:rsidR="00E11C1C" w:rsidRPr="0045169E">
        <w:rPr>
          <w:b/>
          <w:color w:val="000000" w:themeColor="text1"/>
          <w:sz w:val="24"/>
          <w:szCs w:val="24"/>
          <w:highlight w:val="green"/>
        </w:rPr>
        <w:t>долж</w:t>
      </w:r>
      <w:r w:rsidRPr="0045169E">
        <w:rPr>
          <w:color w:val="000000" w:themeColor="text1"/>
          <w:sz w:val="24"/>
          <w:szCs w:val="24"/>
          <w:highlight w:val="green"/>
        </w:rPr>
        <w:t xml:space="preserve">ен определяться грунтовыми условиями, техническими возможностями землеройных машин, темпом земляных работ </w:t>
      </w:r>
      <w:r w:rsidR="00DD2A35" w:rsidRPr="0045169E">
        <w:rPr>
          <w:color w:val="000000" w:themeColor="text1"/>
          <w:sz w:val="24"/>
          <w:szCs w:val="24"/>
          <w:highlight w:val="green"/>
        </w:rPr>
        <w:t>согласно графику</w:t>
      </w:r>
      <w:r w:rsidRPr="0045169E">
        <w:rPr>
          <w:color w:val="000000" w:themeColor="text1"/>
          <w:sz w:val="24"/>
          <w:szCs w:val="24"/>
          <w:highlight w:val="green"/>
        </w:rPr>
        <w:t xml:space="preserve"> и наличи</w:t>
      </w:r>
      <w:r w:rsidR="00C74B4D" w:rsidRPr="0045169E">
        <w:rPr>
          <w:color w:val="000000" w:themeColor="text1"/>
          <w:sz w:val="24"/>
          <w:szCs w:val="24"/>
          <w:highlight w:val="green"/>
        </w:rPr>
        <w:t>ю</w:t>
      </w:r>
      <w:r w:rsidRPr="0045169E">
        <w:rPr>
          <w:color w:val="000000" w:themeColor="text1"/>
          <w:sz w:val="24"/>
          <w:szCs w:val="24"/>
          <w:highlight w:val="green"/>
        </w:rPr>
        <w:t xml:space="preserve"> землеройной техники у подрядчика</w:t>
      </w:r>
      <w:r w:rsidR="00201BDD" w:rsidRPr="0045169E">
        <w:rPr>
          <w:color w:val="000000" w:themeColor="text1"/>
          <w:sz w:val="24"/>
          <w:szCs w:val="24"/>
          <w:highlight w:val="green"/>
        </w:rPr>
        <w:t>.</w:t>
      </w:r>
    </w:p>
    <w:p w14:paraId="292F4A73" w14:textId="05CEB23B" w:rsidR="00322C7B" w:rsidRPr="0045169E" w:rsidRDefault="00201BDD" w:rsidP="00C6455C">
      <w:pPr>
        <w:pStyle w:val="FORMATTEXT"/>
        <w:widowControl/>
        <w:numPr>
          <w:ilvl w:val="0"/>
          <w:numId w:val="40"/>
        </w:numPr>
        <w:tabs>
          <w:tab w:val="left" w:pos="1418"/>
        </w:tabs>
        <w:ind w:left="0" w:firstLine="709"/>
        <w:jc w:val="both"/>
        <w:rPr>
          <w:color w:val="000000" w:themeColor="text1"/>
          <w:sz w:val="24"/>
          <w:szCs w:val="24"/>
          <w:highlight w:val="green"/>
        </w:rPr>
      </w:pPr>
      <w:r w:rsidRPr="0045169E">
        <w:rPr>
          <w:color w:val="000000" w:themeColor="text1"/>
          <w:sz w:val="24"/>
          <w:szCs w:val="24"/>
          <w:highlight w:val="green"/>
        </w:rPr>
        <w:t xml:space="preserve">Роторные траншейные экскаваторы </w:t>
      </w:r>
      <w:r w:rsidR="00E11C1C" w:rsidRPr="0045169E">
        <w:rPr>
          <w:b/>
          <w:color w:val="000000" w:themeColor="text1"/>
          <w:sz w:val="24"/>
          <w:szCs w:val="24"/>
          <w:highlight w:val="green"/>
        </w:rPr>
        <w:t>могут</w:t>
      </w:r>
      <w:r w:rsidRPr="0045169E">
        <w:rPr>
          <w:color w:val="000000" w:themeColor="text1"/>
          <w:sz w:val="24"/>
          <w:szCs w:val="24"/>
          <w:highlight w:val="green"/>
        </w:rPr>
        <w:t xml:space="preserve"> применяться для разработки траншей под трубопровод в обычных грунтовых условиях и на участках с ММГ без каменистых включений и валунов с учетом возможности их применения по глубине траншей.</w:t>
      </w:r>
    </w:p>
    <w:p w14:paraId="1647F479" w14:textId="33342EF3" w:rsidR="00322C7B" w:rsidRPr="0045169E" w:rsidRDefault="00E11C1C" w:rsidP="00C6455C">
      <w:pPr>
        <w:pStyle w:val="FORMATTEXT"/>
        <w:widowControl/>
        <w:numPr>
          <w:ilvl w:val="0"/>
          <w:numId w:val="40"/>
        </w:numPr>
        <w:tabs>
          <w:tab w:val="left" w:pos="1418"/>
        </w:tabs>
        <w:ind w:left="0" w:firstLine="709"/>
        <w:jc w:val="both"/>
        <w:rPr>
          <w:color w:val="000000" w:themeColor="text1"/>
          <w:sz w:val="24"/>
          <w:szCs w:val="24"/>
          <w:highlight w:val="green"/>
        </w:rPr>
      </w:pPr>
      <w:r w:rsidRPr="0045169E">
        <w:rPr>
          <w:b/>
          <w:color w:val="000000" w:themeColor="text1"/>
          <w:sz w:val="24"/>
          <w:szCs w:val="24"/>
          <w:highlight w:val="green"/>
        </w:rPr>
        <w:t>Допускается</w:t>
      </w:r>
      <w:r w:rsidR="00201BDD" w:rsidRPr="0045169E">
        <w:rPr>
          <w:color w:val="000000" w:themeColor="text1"/>
          <w:sz w:val="24"/>
          <w:szCs w:val="24"/>
          <w:highlight w:val="green"/>
        </w:rPr>
        <w:t xml:space="preserve"> применение роторных траншейных экскаваторов совместно с бульдозером для увеличения глубины разрабатываемой траншеи. При этом бульдозер разрабатывает пионерную траншею, а роторный экскаватор дорабатывает пионерную траншею до заданной глубины.</w:t>
      </w:r>
    </w:p>
    <w:p w14:paraId="617A9681" w14:textId="1AEDA36C" w:rsidR="00322C7B" w:rsidRPr="00F60D97" w:rsidRDefault="00201BDD" w:rsidP="00C6455C">
      <w:pPr>
        <w:pStyle w:val="FORMATTEXT"/>
        <w:widowControl/>
        <w:numPr>
          <w:ilvl w:val="0"/>
          <w:numId w:val="40"/>
        </w:numPr>
        <w:tabs>
          <w:tab w:val="left" w:pos="1418"/>
        </w:tabs>
        <w:ind w:left="0" w:firstLine="709"/>
        <w:jc w:val="both"/>
        <w:rPr>
          <w:color w:val="000000" w:themeColor="text1"/>
          <w:sz w:val="24"/>
          <w:szCs w:val="24"/>
        </w:rPr>
      </w:pPr>
      <w:r w:rsidRPr="00F60D97">
        <w:rPr>
          <w:color w:val="000000" w:themeColor="text1"/>
          <w:sz w:val="24"/>
          <w:szCs w:val="24"/>
        </w:rPr>
        <w:t xml:space="preserve">Одноковшовые экскаваторы не имеют ограничений применения по типу грунтов при условии предварительного разрыхления скальных и </w:t>
      </w:r>
      <w:r w:rsidR="00C74B4D" w:rsidRPr="00F60D97">
        <w:rPr>
          <w:color w:val="000000" w:themeColor="text1"/>
          <w:sz w:val="24"/>
          <w:szCs w:val="24"/>
        </w:rPr>
        <w:t xml:space="preserve">многолетнемерзлых грунтов </w:t>
      </w:r>
      <w:r w:rsidRPr="00F60D97">
        <w:rPr>
          <w:color w:val="000000" w:themeColor="text1"/>
          <w:sz w:val="24"/>
          <w:szCs w:val="24"/>
        </w:rPr>
        <w:t xml:space="preserve">механическим или буровзрывным способом и разработки переувлажненных грунтов с устройств, снижающих удельное давление на грунт. Поэтому они </w:t>
      </w:r>
      <w:r w:rsidR="00E11C1C" w:rsidRPr="00F60D97">
        <w:rPr>
          <w:b/>
          <w:color w:val="000000" w:themeColor="text1"/>
          <w:sz w:val="24"/>
          <w:szCs w:val="24"/>
        </w:rPr>
        <w:t>могут</w:t>
      </w:r>
      <w:r w:rsidRPr="00F60D97">
        <w:rPr>
          <w:color w:val="000000" w:themeColor="text1"/>
          <w:sz w:val="24"/>
          <w:szCs w:val="24"/>
        </w:rPr>
        <w:t xml:space="preserve"> применяться для расчистки строительной полосы, рыхления мерзлых и скальных грунтов при доработке траншей</w:t>
      </w:r>
      <w:r w:rsidR="00C74B4D" w:rsidRPr="00F60D97">
        <w:rPr>
          <w:color w:val="000000" w:themeColor="text1"/>
          <w:sz w:val="24"/>
          <w:szCs w:val="24"/>
        </w:rPr>
        <w:t xml:space="preserve"> и</w:t>
      </w:r>
      <w:r w:rsidRPr="00F60D97">
        <w:rPr>
          <w:color w:val="000000" w:themeColor="text1"/>
          <w:sz w:val="24"/>
          <w:szCs w:val="24"/>
        </w:rPr>
        <w:t xml:space="preserve"> разработке грунта в карьерах, бурения скважин, снятия и возвращения плодородного слоя почвы в стесненных условиях, получения мягкого грунта из отвала траншеи и устройства подсыпки и присыпки трубопровода мягким грунтом, засыпки трубопровода в стесненных условиях и слабонесущих грунтах, подбивки пазух и послойного уплотнения грунта при засыпке трубопровода, очистки и планировки строительной полосы по завершении строительства.</w:t>
      </w:r>
    </w:p>
    <w:p w14:paraId="36ECB6D2" w14:textId="56E64F1D" w:rsidR="00322C7B" w:rsidRPr="00F60D97" w:rsidRDefault="00E11C1C" w:rsidP="00C6455C">
      <w:pPr>
        <w:pStyle w:val="FORMATTEXT"/>
        <w:widowControl/>
        <w:numPr>
          <w:ilvl w:val="0"/>
          <w:numId w:val="40"/>
        </w:numPr>
        <w:tabs>
          <w:tab w:val="left" w:pos="1418"/>
        </w:tabs>
        <w:ind w:left="0" w:firstLine="709"/>
        <w:jc w:val="both"/>
        <w:rPr>
          <w:color w:val="000000" w:themeColor="text1"/>
          <w:sz w:val="24"/>
          <w:szCs w:val="24"/>
          <w:highlight w:val="green"/>
        </w:rPr>
      </w:pPr>
      <w:r w:rsidRPr="00F60D97">
        <w:rPr>
          <w:b/>
          <w:color w:val="000000" w:themeColor="text1"/>
          <w:sz w:val="24"/>
          <w:szCs w:val="24"/>
          <w:highlight w:val="green"/>
        </w:rPr>
        <w:t>Допускается</w:t>
      </w:r>
      <w:r w:rsidR="00201BDD" w:rsidRPr="00F60D97">
        <w:rPr>
          <w:color w:val="000000" w:themeColor="text1"/>
          <w:sz w:val="24"/>
          <w:szCs w:val="24"/>
          <w:highlight w:val="green"/>
        </w:rPr>
        <w:t xml:space="preserve"> применение дифференцированных способов разработки траншей комплектом из одноковшовых экскаваторов и бульдозеров. Бульдозером продольными или поперечными проходами разрабатывается пионерная траншея, которая дорабатывается до проектных параметров одноковшовым экскаватором.</w:t>
      </w:r>
    </w:p>
    <w:p w14:paraId="322E559B" w14:textId="4475DBFE" w:rsidR="00322C7B" w:rsidRPr="00F60D97" w:rsidRDefault="00201BDD" w:rsidP="00C6455C">
      <w:pPr>
        <w:pStyle w:val="FORMATTEXT"/>
        <w:widowControl/>
        <w:numPr>
          <w:ilvl w:val="0"/>
          <w:numId w:val="40"/>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При разработке ТК на выполнение земляных работ и </w:t>
      </w:r>
      <w:proofErr w:type="spellStart"/>
      <w:r w:rsidRPr="00F60D97">
        <w:rPr>
          <w:color w:val="000000" w:themeColor="text1"/>
          <w:sz w:val="24"/>
          <w:szCs w:val="24"/>
          <w:highlight w:val="green"/>
        </w:rPr>
        <w:t>машинооснащение</w:t>
      </w:r>
      <w:proofErr w:type="spellEnd"/>
      <w:r w:rsidRPr="00F60D97">
        <w:rPr>
          <w:color w:val="000000" w:themeColor="text1"/>
          <w:sz w:val="24"/>
          <w:szCs w:val="24"/>
          <w:highlight w:val="green"/>
        </w:rPr>
        <w:t xml:space="preserve"> строительных комплексов </w:t>
      </w:r>
      <w:r w:rsidR="00E11C1C" w:rsidRPr="00F60D97">
        <w:rPr>
          <w:b/>
          <w:color w:val="000000" w:themeColor="text1"/>
          <w:sz w:val="24"/>
          <w:szCs w:val="24"/>
          <w:highlight w:val="green"/>
        </w:rPr>
        <w:t>долж</w:t>
      </w:r>
      <w:r w:rsidRPr="00F60D97">
        <w:rPr>
          <w:color w:val="000000" w:themeColor="text1"/>
          <w:sz w:val="24"/>
          <w:szCs w:val="24"/>
          <w:highlight w:val="green"/>
        </w:rPr>
        <w:t xml:space="preserve">ны максимально использоваться возможности сменного оборудования одноковшовых экскаваторов и других землеройных машин. Сменное оборудование одноковшовых экскаваторов – гидромолоты, рыхлители, фрезы – </w:t>
      </w:r>
      <w:r w:rsidR="00E11C1C" w:rsidRPr="00F60D97">
        <w:rPr>
          <w:b/>
          <w:color w:val="000000" w:themeColor="text1"/>
          <w:sz w:val="24"/>
          <w:szCs w:val="24"/>
          <w:highlight w:val="green"/>
        </w:rPr>
        <w:t>следует</w:t>
      </w:r>
      <w:r w:rsidRPr="00F60D97">
        <w:rPr>
          <w:color w:val="000000" w:themeColor="text1"/>
          <w:sz w:val="24"/>
          <w:szCs w:val="24"/>
          <w:highlight w:val="green"/>
        </w:rPr>
        <w:t xml:space="preserve"> применять для доработки дна и стенок траншей</w:t>
      </w:r>
      <w:r w:rsidR="00C74B4D" w:rsidRPr="00F60D97">
        <w:rPr>
          <w:color w:val="000000" w:themeColor="text1"/>
          <w:sz w:val="24"/>
          <w:szCs w:val="24"/>
          <w:highlight w:val="green"/>
        </w:rPr>
        <w:t>;</w:t>
      </w:r>
      <w:r w:rsidRPr="00F60D97">
        <w:rPr>
          <w:color w:val="000000" w:themeColor="text1"/>
          <w:sz w:val="24"/>
          <w:szCs w:val="24"/>
          <w:highlight w:val="green"/>
        </w:rPr>
        <w:t xml:space="preserve"> ковшовые дробилки – для получения мягкого грунта из отвалов траншей для подсыпки дна траншей и присыпки трубопроводов в скальных грунтах и грунтах с твердыми включениями</w:t>
      </w:r>
      <w:r w:rsidR="00C74B4D" w:rsidRPr="00F60D97">
        <w:rPr>
          <w:color w:val="000000" w:themeColor="text1"/>
          <w:sz w:val="24"/>
          <w:szCs w:val="24"/>
          <w:highlight w:val="green"/>
        </w:rPr>
        <w:t>;</w:t>
      </w:r>
      <w:r w:rsidRPr="00F60D97">
        <w:rPr>
          <w:color w:val="000000" w:themeColor="text1"/>
          <w:sz w:val="24"/>
          <w:szCs w:val="24"/>
          <w:highlight w:val="green"/>
        </w:rPr>
        <w:t xml:space="preserve"> устройства для распределения крупных фракций грунта к стенкам траншеи – при засыпке трубопроводов</w:t>
      </w:r>
      <w:r w:rsidR="00C74B4D" w:rsidRPr="00F60D97">
        <w:rPr>
          <w:color w:val="000000" w:themeColor="text1"/>
          <w:sz w:val="24"/>
          <w:szCs w:val="24"/>
          <w:highlight w:val="green"/>
        </w:rPr>
        <w:t>;</w:t>
      </w:r>
      <w:r w:rsidRPr="00F60D97">
        <w:rPr>
          <w:color w:val="000000" w:themeColor="text1"/>
          <w:sz w:val="24"/>
          <w:szCs w:val="24"/>
          <w:highlight w:val="green"/>
        </w:rPr>
        <w:t xml:space="preserve"> </w:t>
      </w:r>
      <w:proofErr w:type="spellStart"/>
      <w:r w:rsidRPr="00F60D97">
        <w:rPr>
          <w:color w:val="000000" w:themeColor="text1"/>
          <w:sz w:val="24"/>
          <w:szCs w:val="24"/>
          <w:highlight w:val="green"/>
        </w:rPr>
        <w:t>виброплиты</w:t>
      </w:r>
      <w:proofErr w:type="spellEnd"/>
      <w:r w:rsidRPr="00F60D97">
        <w:rPr>
          <w:color w:val="000000" w:themeColor="text1"/>
          <w:sz w:val="24"/>
          <w:szCs w:val="24"/>
          <w:highlight w:val="green"/>
        </w:rPr>
        <w:t xml:space="preserve"> – для подбивки пазух и послойного уплотнения грунта.</w:t>
      </w:r>
    </w:p>
    <w:p w14:paraId="3696E171" w14:textId="77777777" w:rsidR="00322C7B" w:rsidRPr="00F60D97"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42" w:name="_Toc97192494"/>
      <w:r w:rsidRPr="00F60D97">
        <w:rPr>
          <w:b/>
          <w:bCs/>
          <w:color w:val="000000" w:themeColor="text1"/>
          <w:sz w:val="24"/>
          <w:szCs w:val="24"/>
          <w:highlight w:val="green"/>
        </w:rPr>
        <w:lastRenderedPageBreak/>
        <w:t>Земляные работы в скальных грунтах в горных условиях</w:t>
      </w:r>
      <w:bookmarkEnd w:id="42"/>
      <w:r w:rsidRPr="00F60D97">
        <w:rPr>
          <w:b/>
          <w:bCs/>
          <w:color w:val="000000" w:themeColor="text1"/>
          <w:sz w:val="24"/>
          <w:szCs w:val="24"/>
          <w:highlight w:val="green"/>
        </w:rPr>
        <w:t xml:space="preserve"> </w:t>
      </w:r>
    </w:p>
    <w:p w14:paraId="5553867D" w14:textId="31733701"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Работы в горных условиях </w:t>
      </w:r>
      <w:r w:rsidR="00E11C1C" w:rsidRPr="00F60D97">
        <w:rPr>
          <w:b/>
          <w:color w:val="000000" w:themeColor="text1"/>
          <w:sz w:val="24"/>
          <w:szCs w:val="24"/>
          <w:highlight w:val="green"/>
        </w:rPr>
        <w:t>следует</w:t>
      </w:r>
      <w:r w:rsidRPr="00F60D97">
        <w:rPr>
          <w:color w:val="000000" w:themeColor="text1"/>
          <w:sz w:val="24"/>
          <w:szCs w:val="24"/>
          <w:highlight w:val="green"/>
        </w:rPr>
        <w:t xml:space="preserve"> выполнять в период наименьшей вероятности появления на каждом участке производства работ селевых потоков, горных паводков, камнепадов, про</w:t>
      </w:r>
      <w:r w:rsidR="00E11C1C" w:rsidRPr="00F60D97">
        <w:rPr>
          <w:b/>
          <w:color w:val="000000" w:themeColor="text1"/>
          <w:sz w:val="24"/>
          <w:szCs w:val="24"/>
          <w:highlight w:val="green"/>
        </w:rPr>
        <w:t>долж</w:t>
      </w:r>
      <w:r w:rsidRPr="00F60D97">
        <w:rPr>
          <w:color w:val="000000" w:themeColor="text1"/>
          <w:sz w:val="24"/>
          <w:szCs w:val="24"/>
          <w:highlight w:val="green"/>
        </w:rPr>
        <w:t>ительных ливней и снежных лавин.</w:t>
      </w:r>
    </w:p>
    <w:p w14:paraId="005B4C78" w14:textId="4F5A4CD8"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На период строительства </w:t>
      </w:r>
      <w:r w:rsidR="00E11C1C" w:rsidRPr="00F60D97">
        <w:rPr>
          <w:b/>
          <w:color w:val="000000" w:themeColor="text1"/>
          <w:sz w:val="24"/>
          <w:szCs w:val="24"/>
          <w:highlight w:val="green"/>
        </w:rPr>
        <w:t>долж</w:t>
      </w:r>
      <w:r w:rsidRPr="00F60D97">
        <w:rPr>
          <w:color w:val="000000" w:themeColor="text1"/>
          <w:sz w:val="24"/>
          <w:szCs w:val="24"/>
          <w:highlight w:val="green"/>
        </w:rPr>
        <w:t>ны быть организованы службы</w:t>
      </w:r>
      <w:r w:rsidR="00FB3F67" w:rsidRPr="00F60D97">
        <w:rPr>
          <w:color w:val="000000" w:themeColor="text1"/>
          <w:sz w:val="24"/>
          <w:szCs w:val="24"/>
          <w:highlight w:val="green"/>
        </w:rPr>
        <w:t>:</w:t>
      </w:r>
      <w:r w:rsidRPr="00F60D97">
        <w:rPr>
          <w:color w:val="000000" w:themeColor="text1"/>
          <w:sz w:val="24"/>
          <w:szCs w:val="24"/>
          <w:highlight w:val="green"/>
        </w:rPr>
        <w:t xml:space="preserve"> безопасности, оповещения, аварийно-спасательная, медобслуживания и др. При появлении признаков возможного стихийного бедствия (сель, паводок, лавина и т. д.) или предупреждении об этом специальных служб, люди и машины </w:t>
      </w:r>
      <w:r w:rsidR="00E11C1C" w:rsidRPr="00F60D97">
        <w:rPr>
          <w:b/>
          <w:color w:val="000000" w:themeColor="text1"/>
          <w:sz w:val="24"/>
          <w:szCs w:val="24"/>
          <w:highlight w:val="green"/>
        </w:rPr>
        <w:t>долж</w:t>
      </w:r>
      <w:r w:rsidRPr="00F60D97">
        <w:rPr>
          <w:color w:val="000000" w:themeColor="text1"/>
          <w:sz w:val="24"/>
          <w:szCs w:val="24"/>
          <w:highlight w:val="green"/>
        </w:rPr>
        <w:t>ны быть немедленно вывезены в предусмотренное для этой цели безопасное место.</w:t>
      </w:r>
    </w:p>
    <w:p w14:paraId="49915004" w14:textId="34490A64"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На участках трассы, пересекающих горные реки, русла и поймы селевых потоков, </w:t>
      </w:r>
      <w:r w:rsidR="00E11C1C" w:rsidRPr="00F60D97">
        <w:rPr>
          <w:b/>
          <w:color w:val="000000" w:themeColor="text1"/>
          <w:sz w:val="24"/>
          <w:szCs w:val="24"/>
          <w:highlight w:val="green"/>
        </w:rPr>
        <w:t>не допускается</w:t>
      </w:r>
      <w:r w:rsidRPr="00F60D97">
        <w:rPr>
          <w:color w:val="000000" w:themeColor="text1"/>
          <w:sz w:val="24"/>
          <w:szCs w:val="24"/>
          <w:highlight w:val="green"/>
        </w:rPr>
        <w:t xml:space="preserve"> разработка траншей трубопроводов в задел.</w:t>
      </w:r>
    </w:p>
    <w:p w14:paraId="66B77AAD" w14:textId="0267810F"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При появлении оползневых процессов все работы </w:t>
      </w:r>
      <w:r w:rsidR="00E11C1C" w:rsidRPr="00F60D97">
        <w:rPr>
          <w:b/>
          <w:color w:val="000000" w:themeColor="text1"/>
          <w:sz w:val="24"/>
          <w:szCs w:val="24"/>
          <w:highlight w:val="green"/>
        </w:rPr>
        <w:t>необходимо</w:t>
      </w:r>
      <w:r w:rsidRPr="00F60D97">
        <w:rPr>
          <w:color w:val="000000" w:themeColor="text1"/>
          <w:sz w:val="24"/>
          <w:szCs w:val="24"/>
          <w:highlight w:val="green"/>
        </w:rPr>
        <w:t xml:space="preserve"> прекратить и уведомить заказчика. Возобновление работ </w:t>
      </w:r>
      <w:r w:rsidR="00E11C1C" w:rsidRPr="00F60D97">
        <w:rPr>
          <w:b/>
          <w:color w:val="000000" w:themeColor="text1"/>
          <w:sz w:val="24"/>
          <w:szCs w:val="24"/>
          <w:highlight w:val="green"/>
        </w:rPr>
        <w:t>допускается</w:t>
      </w:r>
      <w:r w:rsidRPr="00F60D97">
        <w:rPr>
          <w:color w:val="000000" w:themeColor="text1"/>
          <w:sz w:val="24"/>
          <w:szCs w:val="24"/>
          <w:highlight w:val="green"/>
        </w:rPr>
        <w:t xml:space="preserve"> после корректировки технических решений и получения разрешения заказчика.</w:t>
      </w:r>
    </w:p>
    <w:p w14:paraId="27EA232E" w14:textId="606F82FC"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При строительстве трубопроводов на </w:t>
      </w:r>
      <w:proofErr w:type="spellStart"/>
      <w:r w:rsidRPr="00F60D97">
        <w:rPr>
          <w:color w:val="000000" w:themeColor="text1"/>
          <w:sz w:val="24"/>
          <w:szCs w:val="24"/>
          <w:highlight w:val="green"/>
        </w:rPr>
        <w:t>косогорных</w:t>
      </w:r>
      <w:proofErr w:type="spellEnd"/>
      <w:r w:rsidRPr="00F60D97">
        <w:rPr>
          <w:color w:val="000000" w:themeColor="text1"/>
          <w:sz w:val="24"/>
          <w:szCs w:val="24"/>
          <w:highlight w:val="green"/>
        </w:rPr>
        <w:t xml:space="preserve"> участках с поперечным уклоном более 8</w:t>
      </w:r>
      <w:r w:rsidR="00231780" w:rsidRPr="00F60D97">
        <w:rPr>
          <w:color w:val="000000" w:themeColor="text1"/>
          <w:sz w:val="24"/>
          <w:szCs w:val="24"/>
          <w:highlight w:val="green"/>
          <w:vertAlign w:val="superscript"/>
        </w:rPr>
        <w:t>о</w:t>
      </w:r>
      <w:r w:rsidRPr="00F60D97">
        <w:rPr>
          <w:color w:val="000000" w:themeColor="text1"/>
          <w:sz w:val="24"/>
          <w:szCs w:val="24"/>
          <w:highlight w:val="green"/>
        </w:rPr>
        <w:t xml:space="preserve"> </w:t>
      </w:r>
      <w:r w:rsidR="00E11C1C" w:rsidRPr="00F60D97">
        <w:rPr>
          <w:b/>
          <w:color w:val="000000" w:themeColor="text1"/>
          <w:sz w:val="24"/>
          <w:szCs w:val="24"/>
          <w:highlight w:val="green"/>
        </w:rPr>
        <w:t>долж</w:t>
      </w:r>
      <w:r w:rsidRPr="00F60D97">
        <w:rPr>
          <w:color w:val="000000" w:themeColor="text1"/>
          <w:sz w:val="24"/>
          <w:szCs w:val="24"/>
          <w:highlight w:val="green"/>
        </w:rPr>
        <w:t>ны устраиваться полки со съездами и въездами согласно ПД (РД).</w:t>
      </w:r>
    </w:p>
    <w:p w14:paraId="5C545781" w14:textId="477A5B99"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Рыхление скальных грунтов при разработке полок </w:t>
      </w:r>
      <w:r w:rsidR="00E11C1C" w:rsidRPr="00F60D97">
        <w:rPr>
          <w:b/>
          <w:color w:val="000000" w:themeColor="text1"/>
          <w:sz w:val="24"/>
          <w:szCs w:val="24"/>
          <w:highlight w:val="green"/>
        </w:rPr>
        <w:t>следует</w:t>
      </w:r>
      <w:r w:rsidRPr="00F60D97">
        <w:rPr>
          <w:color w:val="000000" w:themeColor="text1"/>
          <w:sz w:val="24"/>
          <w:szCs w:val="24"/>
          <w:highlight w:val="green"/>
        </w:rPr>
        <w:t xml:space="preserve"> выполнять взрывами </w:t>
      </w:r>
      <w:proofErr w:type="spellStart"/>
      <w:r w:rsidRPr="00F60D97">
        <w:rPr>
          <w:color w:val="000000" w:themeColor="text1"/>
          <w:sz w:val="24"/>
          <w:szCs w:val="24"/>
          <w:highlight w:val="green"/>
        </w:rPr>
        <w:t>мелкошпуровых</w:t>
      </w:r>
      <w:proofErr w:type="spellEnd"/>
      <w:r w:rsidRPr="00F60D97">
        <w:rPr>
          <w:color w:val="000000" w:themeColor="text1"/>
          <w:sz w:val="24"/>
          <w:szCs w:val="24"/>
          <w:highlight w:val="green"/>
        </w:rPr>
        <w:t xml:space="preserve"> зарядов, исключающих возможность появления трещин в породах, прилегающих к месту взрыва. Способы и условия выполнения буровзрывных работ приводят в проекте производства буровзрывных работ.</w:t>
      </w:r>
    </w:p>
    <w:p w14:paraId="2AADC7C1" w14:textId="361C70FA"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Применение скважинных зарядов и массовых взрывов на выброс для образования полок </w:t>
      </w:r>
      <w:r w:rsidR="00E11C1C" w:rsidRPr="00F60D97">
        <w:rPr>
          <w:b/>
          <w:color w:val="000000" w:themeColor="text1"/>
          <w:sz w:val="24"/>
          <w:szCs w:val="24"/>
          <w:highlight w:val="green"/>
        </w:rPr>
        <w:t>не допускается</w:t>
      </w:r>
      <w:r w:rsidRPr="00F60D97">
        <w:rPr>
          <w:color w:val="000000" w:themeColor="text1"/>
          <w:sz w:val="24"/>
          <w:szCs w:val="24"/>
          <w:highlight w:val="green"/>
        </w:rPr>
        <w:t>.</w:t>
      </w:r>
    </w:p>
    <w:p w14:paraId="67D5136C" w14:textId="77777777"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Рыхление скальных грунтов взрывами шпуровым методом проводится одновременно под траншеи для трубопровода и кабеля связи. Разработка траншеи под кабель связи проводится после засыпки трубопровода.</w:t>
      </w:r>
    </w:p>
    <w:p w14:paraId="74570E0B" w14:textId="51A3A50F" w:rsidR="00322C7B" w:rsidRPr="00F60D97" w:rsidRDefault="00201BDD" w:rsidP="00C6455C">
      <w:pPr>
        <w:pStyle w:val="FORMATTEXT"/>
        <w:widowControl/>
        <w:numPr>
          <w:ilvl w:val="0"/>
          <w:numId w:val="41"/>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При взрывных работах по устройству траншей и полок для вторых ниток трубопроводов величину зарядов </w:t>
      </w:r>
      <w:r w:rsidR="00E11C1C" w:rsidRPr="00F60D97">
        <w:rPr>
          <w:b/>
          <w:color w:val="000000" w:themeColor="text1"/>
          <w:sz w:val="24"/>
          <w:szCs w:val="24"/>
          <w:highlight w:val="green"/>
        </w:rPr>
        <w:t>следует</w:t>
      </w:r>
      <w:r w:rsidRPr="00F60D97">
        <w:rPr>
          <w:color w:val="000000" w:themeColor="text1"/>
          <w:sz w:val="24"/>
          <w:szCs w:val="24"/>
          <w:highlight w:val="green"/>
        </w:rPr>
        <w:t xml:space="preserve"> назначать с учетом сейсмического воздействия на действующий трубопровод. </w:t>
      </w:r>
      <w:r w:rsidR="00E11C1C" w:rsidRPr="00F60D97">
        <w:rPr>
          <w:b/>
          <w:color w:val="000000" w:themeColor="text1"/>
          <w:sz w:val="24"/>
          <w:szCs w:val="24"/>
          <w:highlight w:val="green"/>
        </w:rPr>
        <w:t>В необходимых случаях</w:t>
      </w:r>
      <w:r w:rsidRPr="00F60D97">
        <w:rPr>
          <w:color w:val="000000" w:themeColor="text1"/>
          <w:sz w:val="24"/>
          <w:szCs w:val="24"/>
          <w:highlight w:val="green"/>
        </w:rPr>
        <w:t xml:space="preserve"> вопросы </w:t>
      </w:r>
      <w:r w:rsidR="0008614F" w:rsidRPr="00F60D97">
        <w:rPr>
          <w:color w:val="000000" w:themeColor="text1"/>
          <w:sz w:val="24"/>
          <w:szCs w:val="24"/>
          <w:highlight w:val="green"/>
        </w:rPr>
        <w:t xml:space="preserve">обеспечения </w:t>
      </w:r>
      <w:r w:rsidRPr="00F60D97">
        <w:rPr>
          <w:color w:val="000000" w:themeColor="text1"/>
          <w:sz w:val="24"/>
          <w:szCs w:val="24"/>
          <w:highlight w:val="green"/>
        </w:rPr>
        <w:t xml:space="preserve">сейсмической безопасности </w:t>
      </w:r>
      <w:r w:rsidR="00E11C1C" w:rsidRPr="00F60D97">
        <w:rPr>
          <w:b/>
          <w:color w:val="000000" w:themeColor="text1"/>
          <w:sz w:val="24"/>
          <w:szCs w:val="24"/>
          <w:highlight w:val="green"/>
        </w:rPr>
        <w:t>долж</w:t>
      </w:r>
      <w:r w:rsidRPr="00F60D97">
        <w:rPr>
          <w:color w:val="000000" w:themeColor="text1"/>
          <w:sz w:val="24"/>
          <w:szCs w:val="24"/>
          <w:highlight w:val="green"/>
        </w:rPr>
        <w:t>ны решаться с привлечением специализированных организаций.</w:t>
      </w:r>
    </w:p>
    <w:p w14:paraId="4AC2A6D8" w14:textId="4D2429BA"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 xml:space="preserve">Взрывные работы </w:t>
      </w:r>
      <w:r w:rsidR="00E11C1C" w:rsidRPr="00F60D97">
        <w:rPr>
          <w:b/>
          <w:color w:val="000000" w:themeColor="text1"/>
          <w:sz w:val="24"/>
          <w:szCs w:val="24"/>
          <w:highlight w:val="green"/>
        </w:rPr>
        <w:t>необходимо</w:t>
      </w:r>
      <w:r w:rsidRPr="00F60D97">
        <w:rPr>
          <w:color w:val="000000" w:themeColor="text1"/>
          <w:sz w:val="24"/>
          <w:szCs w:val="24"/>
          <w:highlight w:val="green"/>
        </w:rPr>
        <w:t xml:space="preserve"> </w:t>
      </w:r>
      <w:r w:rsidR="008215AD" w:rsidRPr="00F60D97">
        <w:rPr>
          <w:color w:val="000000" w:themeColor="text1"/>
          <w:sz w:val="24"/>
          <w:szCs w:val="24"/>
          <w:highlight w:val="green"/>
        </w:rPr>
        <w:t>выполнять для</w:t>
      </w:r>
      <w:r w:rsidRPr="00F60D97">
        <w:rPr>
          <w:color w:val="000000" w:themeColor="text1"/>
          <w:sz w:val="24"/>
          <w:szCs w:val="24"/>
          <w:highlight w:val="green"/>
        </w:rPr>
        <w:t xml:space="preserve"> разрыхлен</w:t>
      </w:r>
      <w:r w:rsidR="008215AD" w:rsidRPr="00F60D97">
        <w:rPr>
          <w:color w:val="000000" w:themeColor="text1"/>
          <w:sz w:val="24"/>
          <w:szCs w:val="24"/>
          <w:highlight w:val="green"/>
        </w:rPr>
        <w:t>ия породы</w:t>
      </w:r>
      <w:r w:rsidRPr="00F60D97">
        <w:rPr>
          <w:color w:val="000000" w:themeColor="text1"/>
          <w:sz w:val="24"/>
          <w:szCs w:val="24"/>
          <w:highlight w:val="green"/>
        </w:rPr>
        <w:t xml:space="preserve"> до проектной отметки траншеи (с учетом подсыпки дна траншеи)</w:t>
      </w:r>
      <w:r w:rsidR="008215AD" w:rsidRPr="00F60D97">
        <w:rPr>
          <w:color w:val="000000" w:themeColor="text1"/>
          <w:sz w:val="24"/>
          <w:szCs w:val="24"/>
          <w:highlight w:val="green"/>
        </w:rPr>
        <w:t>, чтобы исключить ее повторное дробление взрывом</w:t>
      </w:r>
      <w:r w:rsidRPr="00F60D97">
        <w:rPr>
          <w:color w:val="000000" w:themeColor="text1"/>
          <w:sz w:val="24"/>
          <w:szCs w:val="24"/>
          <w:highlight w:val="green"/>
        </w:rPr>
        <w:t>.</w:t>
      </w:r>
    </w:p>
    <w:p w14:paraId="28878735" w14:textId="5FF2A936"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Разработку грунта (не требующего предварительного рыхления или после рыхления) при сооружении полок на косогорах с поперечным уклоном от 8</w:t>
      </w:r>
      <w:r w:rsidR="00231780" w:rsidRPr="00F60D97">
        <w:rPr>
          <w:color w:val="000000" w:themeColor="text1"/>
          <w:sz w:val="24"/>
          <w:szCs w:val="24"/>
          <w:highlight w:val="green"/>
          <w:vertAlign w:val="superscript"/>
        </w:rPr>
        <w:t>о</w:t>
      </w:r>
      <w:r w:rsidRPr="00F60D97">
        <w:rPr>
          <w:color w:val="000000" w:themeColor="text1"/>
          <w:sz w:val="24"/>
          <w:szCs w:val="24"/>
          <w:highlight w:val="green"/>
        </w:rPr>
        <w:t xml:space="preserve"> до 18° </w:t>
      </w:r>
      <w:r w:rsidR="00E11C1C" w:rsidRPr="00F60D97">
        <w:rPr>
          <w:b/>
          <w:color w:val="000000" w:themeColor="text1"/>
          <w:sz w:val="24"/>
          <w:szCs w:val="24"/>
          <w:highlight w:val="green"/>
        </w:rPr>
        <w:t>следует</w:t>
      </w:r>
      <w:r w:rsidRPr="00F60D97">
        <w:rPr>
          <w:color w:val="000000" w:themeColor="text1"/>
          <w:sz w:val="24"/>
          <w:szCs w:val="24"/>
          <w:highlight w:val="green"/>
        </w:rPr>
        <w:t xml:space="preserve"> проводить бульдозерами; с поперечным уклоном более 18</w:t>
      </w:r>
      <w:r w:rsidR="00231780" w:rsidRPr="00F60D97">
        <w:rPr>
          <w:color w:val="000000" w:themeColor="text1"/>
          <w:sz w:val="24"/>
          <w:szCs w:val="24"/>
          <w:highlight w:val="green"/>
          <w:vertAlign w:val="superscript"/>
        </w:rPr>
        <w:t>о</w:t>
      </w:r>
      <w:r w:rsidRPr="00F60D97">
        <w:rPr>
          <w:color w:val="000000" w:themeColor="text1"/>
          <w:sz w:val="24"/>
          <w:szCs w:val="24"/>
          <w:highlight w:val="green"/>
        </w:rPr>
        <w:t xml:space="preserve"> – одноковшовыми экскаваторами с прямой лопатой. При </w:t>
      </w:r>
      <w:r w:rsidR="00E11C1C" w:rsidRPr="00F60D97">
        <w:rPr>
          <w:b/>
          <w:color w:val="000000" w:themeColor="text1"/>
          <w:sz w:val="24"/>
          <w:szCs w:val="24"/>
          <w:highlight w:val="green"/>
        </w:rPr>
        <w:t>необходимо</w:t>
      </w:r>
      <w:r w:rsidRPr="00F60D97">
        <w:rPr>
          <w:color w:val="000000" w:themeColor="text1"/>
          <w:sz w:val="24"/>
          <w:szCs w:val="24"/>
          <w:highlight w:val="green"/>
        </w:rPr>
        <w:t>сти</w:t>
      </w:r>
      <w:r w:rsidR="008215AD" w:rsidRPr="00F60D97">
        <w:rPr>
          <w:color w:val="000000" w:themeColor="text1"/>
          <w:sz w:val="24"/>
          <w:szCs w:val="24"/>
          <w:highlight w:val="green"/>
        </w:rPr>
        <w:t>,</w:t>
      </w:r>
      <w:r w:rsidRPr="00F60D97">
        <w:rPr>
          <w:color w:val="000000" w:themeColor="text1"/>
          <w:sz w:val="24"/>
          <w:szCs w:val="24"/>
          <w:highlight w:val="green"/>
        </w:rPr>
        <w:t xml:space="preserve"> работу экскаватора можно совмещать с работой бульдозера.</w:t>
      </w:r>
    </w:p>
    <w:p w14:paraId="725AD4D1" w14:textId="0C6079C5"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Разработку траншей на продольных уклонах до 35</w:t>
      </w:r>
      <w:r w:rsidR="00231780" w:rsidRPr="00F60D97">
        <w:rPr>
          <w:color w:val="000000" w:themeColor="text1"/>
          <w:sz w:val="24"/>
          <w:szCs w:val="24"/>
          <w:highlight w:val="green"/>
          <w:vertAlign w:val="superscript"/>
        </w:rPr>
        <w:t>о</w:t>
      </w:r>
      <w:r w:rsidRPr="00F60D97">
        <w:rPr>
          <w:color w:val="000000" w:themeColor="text1"/>
          <w:sz w:val="24"/>
          <w:szCs w:val="24"/>
          <w:highlight w:val="green"/>
        </w:rPr>
        <w:t xml:space="preserve"> в грунтах, не требующих рыхления, </w:t>
      </w:r>
      <w:r w:rsidR="00E11C1C" w:rsidRPr="00F60D97">
        <w:rPr>
          <w:b/>
          <w:color w:val="000000" w:themeColor="text1"/>
          <w:sz w:val="24"/>
          <w:szCs w:val="24"/>
          <w:highlight w:val="green"/>
        </w:rPr>
        <w:t>следует</w:t>
      </w:r>
      <w:r w:rsidRPr="00F60D97">
        <w:rPr>
          <w:color w:val="000000" w:themeColor="text1"/>
          <w:sz w:val="24"/>
          <w:szCs w:val="24"/>
          <w:highlight w:val="green"/>
        </w:rPr>
        <w:t xml:space="preserve"> проводить одноковшовыми или роторными экскаваторами, в предварительно разрыхленных грунтах – одноковшовыми экскаваторами. При продольных уклонах более 35</w:t>
      </w:r>
      <w:r w:rsidR="00231780" w:rsidRPr="00F60D97">
        <w:rPr>
          <w:color w:val="000000" w:themeColor="text1"/>
          <w:sz w:val="24"/>
          <w:szCs w:val="24"/>
          <w:highlight w:val="green"/>
          <w:vertAlign w:val="superscript"/>
        </w:rPr>
        <w:t>о</w:t>
      </w:r>
      <w:r w:rsidRPr="00F60D97">
        <w:rPr>
          <w:color w:val="000000" w:themeColor="text1"/>
          <w:sz w:val="24"/>
          <w:szCs w:val="24"/>
          <w:highlight w:val="green"/>
        </w:rPr>
        <w:t xml:space="preserve"> – бульдозерами (ширина траншей по дну </w:t>
      </w:r>
      <w:r w:rsidR="00E11C1C" w:rsidRPr="00F60D97">
        <w:rPr>
          <w:b/>
          <w:color w:val="000000" w:themeColor="text1"/>
          <w:sz w:val="24"/>
          <w:szCs w:val="24"/>
          <w:highlight w:val="green"/>
        </w:rPr>
        <w:t>принима</w:t>
      </w:r>
      <w:r w:rsidRPr="00F60D97">
        <w:rPr>
          <w:color w:val="000000" w:themeColor="text1"/>
          <w:sz w:val="24"/>
          <w:szCs w:val="24"/>
          <w:highlight w:val="green"/>
        </w:rPr>
        <w:t>ется равной ширине отвала бульдозера) или специальными приемами, предусмотренными в ПД (РД) и ППР.</w:t>
      </w:r>
    </w:p>
    <w:p w14:paraId="21A34A97" w14:textId="7E4B90D5"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 xml:space="preserve">При разработке траншей на уклонах более 20° для обеспечения устойчивости одноковшовых экскаваторов их работа </w:t>
      </w:r>
      <w:r w:rsidR="00E11C1C" w:rsidRPr="00F60D97">
        <w:rPr>
          <w:b/>
          <w:color w:val="000000" w:themeColor="text1"/>
          <w:sz w:val="24"/>
          <w:szCs w:val="24"/>
          <w:highlight w:val="green"/>
        </w:rPr>
        <w:t>допускается</w:t>
      </w:r>
      <w:r w:rsidRPr="00F60D97">
        <w:rPr>
          <w:color w:val="000000" w:themeColor="text1"/>
          <w:sz w:val="24"/>
          <w:szCs w:val="24"/>
          <w:highlight w:val="green"/>
        </w:rPr>
        <w:t xml:space="preserve"> при прямой лопате только снизу вверх по склону, ковшом вперед по ходу работ, а при обратной лопате – только сверху вниз по склону, ковшом назад по ходу работ.</w:t>
      </w:r>
    </w:p>
    <w:p w14:paraId="107155A8" w14:textId="29AA2834"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lastRenderedPageBreak/>
        <w:t xml:space="preserve">Разработка траншей роторными экскаваторами на продольных уклонах </w:t>
      </w:r>
      <w:r w:rsidR="00E11C1C" w:rsidRPr="00F60D97">
        <w:rPr>
          <w:b/>
          <w:color w:val="000000" w:themeColor="text1"/>
          <w:sz w:val="24"/>
          <w:szCs w:val="24"/>
          <w:highlight w:val="green"/>
        </w:rPr>
        <w:t>долж</w:t>
      </w:r>
      <w:r w:rsidRPr="00F60D97">
        <w:rPr>
          <w:color w:val="000000" w:themeColor="text1"/>
          <w:sz w:val="24"/>
          <w:szCs w:val="24"/>
          <w:highlight w:val="green"/>
        </w:rPr>
        <w:t>на проводиться сверху вниз.</w:t>
      </w:r>
    </w:p>
    <w:p w14:paraId="66EFB67E" w14:textId="2F082048"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 xml:space="preserve">При расположении отвала грунта из траншей в зоне проезда для обеспечения работы машин </w:t>
      </w:r>
      <w:r w:rsidR="00E11C1C" w:rsidRPr="00F60D97">
        <w:rPr>
          <w:b/>
          <w:color w:val="000000" w:themeColor="text1"/>
          <w:sz w:val="24"/>
          <w:szCs w:val="24"/>
          <w:highlight w:val="green"/>
        </w:rPr>
        <w:t>долж</w:t>
      </w:r>
      <w:r w:rsidRPr="00F60D97">
        <w:rPr>
          <w:color w:val="000000" w:themeColor="text1"/>
          <w:sz w:val="24"/>
          <w:szCs w:val="24"/>
          <w:highlight w:val="green"/>
        </w:rPr>
        <w:t>на выполняться предварительная планировка отвала по полке.</w:t>
      </w:r>
    </w:p>
    <w:p w14:paraId="1538DCEA" w14:textId="3F337F62"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При работе в скальных грунтах на продольных уклонах более 10</w:t>
      </w:r>
      <w:r w:rsidR="00231780" w:rsidRPr="00F60D97">
        <w:rPr>
          <w:color w:val="000000" w:themeColor="text1"/>
          <w:sz w:val="24"/>
          <w:szCs w:val="24"/>
          <w:highlight w:val="green"/>
          <w:vertAlign w:val="superscript"/>
        </w:rPr>
        <w:t>о</w:t>
      </w:r>
      <w:r w:rsidRPr="00F60D97">
        <w:rPr>
          <w:color w:val="000000" w:themeColor="text1"/>
          <w:sz w:val="24"/>
          <w:szCs w:val="24"/>
          <w:highlight w:val="green"/>
        </w:rPr>
        <w:t xml:space="preserve"> </w:t>
      </w:r>
      <w:r w:rsidR="00E11C1C" w:rsidRPr="00F60D97">
        <w:rPr>
          <w:b/>
          <w:color w:val="000000" w:themeColor="text1"/>
          <w:sz w:val="24"/>
          <w:szCs w:val="24"/>
          <w:highlight w:val="green"/>
        </w:rPr>
        <w:t>долж</w:t>
      </w:r>
      <w:r w:rsidR="008215AD" w:rsidRPr="00F60D97">
        <w:rPr>
          <w:color w:val="000000" w:themeColor="text1"/>
          <w:sz w:val="24"/>
          <w:szCs w:val="24"/>
          <w:highlight w:val="green"/>
        </w:rPr>
        <w:t xml:space="preserve">на проверяться </w:t>
      </w:r>
      <w:r w:rsidRPr="00F60D97">
        <w:rPr>
          <w:color w:val="000000" w:themeColor="text1"/>
          <w:sz w:val="24"/>
          <w:szCs w:val="24"/>
          <w:highlight w:val="green"/>
        </w:rPr>
        <w:t>устойчивость экскаваторов на скольжение.</w:t>
      </w:r>
    </w:p>
    <w:p w14:paraId="417FA804" w14:textId="0642CE8E" w:rsidR="00322C7B" w:rsidRPr="00F60D97" w:rsidRDefault="00201BDD"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При работе на продольных уклонах более 15</w:t>
      </w:r>
      <w:r w:rsidR="00231780" w:rsidRPr="00F60D97">
        <w:rPr>
          <w:color w:val="000000" w:themeColor="text1"/>
          <w:sz w:val="24"/>
          <w:szCs w:val="24"/>
          <w:highlight w:val="green"/>
          <w:vertAlign w:val="superscript"/>
        </w:rPr>
        <w:t>о</w:t>
      </w:r>
      <w:r w:rsidRPr="00F60D97">
        <w:rPr>
          <w:color w:val="000000" w:themeColor="text1"/>
          <w:sz w:val="24"/>
          <w:szCs w:val="24"/>
          <w:highlight w:val="green"/>
        </w:rPr>
        <w:t xml:space="preserve"> </w:t>
      </w:r>
      <w:r w:rsidR="00E11C1C" w:rsidRPr="00F60D97">
        <w:rPr>
          <w:b/>
          <w:color w:val="000000" w:themeColor="text1"/>
          <w:sz w:val="24"/>
          <w:szCs w:val="24"/>
          <w:highlight w:val="green"/>
        </w:rPr>
        <w:t>следует</w:t>
      </w:r>
      <w:r w:rsidRPr="00F60D97">
        <w:rPr>
          <w:color w:val="000000" w:themeColor="text1"/>
          <w:sz w:val="24"/>
          <w:szCs w:val="24"/>
          <w:highlight w:val="green"/>
        </w:rPr>
        <w:t xml:space="preserve"> проводить анкеровку машин.</w:t>
      </w:r>
    </w:p>
    <w:p w14:paraId="595D8555" w14:textId="6D84154B" w:rsidR="00322C7B" w:rsidRPr="00F60D97" w:rsidRDefault="00E97BF1" w:rsidP="00C6455C">
      <w:pPr>
        <w:pStyle w:val="FORMATTEXT"/>
        <w:widowControl/>
        <w:numPr>
          <w:ilvl w:val="0"/>
          <w:numId w:val="41"/>
        </w:numPr>
        <w:tabs>
          <w:tab w:val="left" w:pos="1560"/>
        </w:tabs>
        <w:ind w:left="0" w:firstLine="709"/>
        <w:jc w:val="both"/>
        <w:rPr>
          <w:color w:val="000000" w:themeColor="text1"/>
          <w:sz w:val="24"/>
          <w:szCs w:val="24"/>
          <w:highlight w:val="green"/>
        </w:rPr>
      </w:pPr>
      <w:r w:rsidRPr="00F60D97">
        <w:rPr>
          <w:color w:val="000000" w:themeColor="text1"/>
          <w:sz w:val="24"/>
          <w:szCs w:val="24"/>
          <w:highlight w:val="green"/>
        </w:rPr>
        <w:t>Т</w:t>
      </w:r>
      <w:r w:rsidR="00201BDD" w:rsidRPr="00F60D97">
        <w:rPr>
          <w:color w:val="000000" w:themeColor="text1"/>
          <w:sz w:val="24"/>
          <w:szCs w:val="24"/>
          <w:highlight w:val="green"/>
        </w:rPr>
        <w:t>ребовани</w:t>
      </w:r>
      <w:r w:rsidRPr="00F60D97">
        <w:rPr>
          <w:color w:val="000000" w:themeColor="text1"/>
          <w:sz w:val="24"/>
          <w:szCs w:val="24"/>
          <w:highlight w:val="green"/>
        </w:rPr>
        <w:t>е</w:t>
      </w:r>
      <w:r w:rsidR="00201BDD" w:rsidRPr="00F60D97">
        <w:rPr>
          <w:color w:val="000000" w:themeColor="text1"/>
          <w:sz w:val="24"/>
          <w:szCs w:val="24"/>
          <w:highlight w:val="green"/>
        </w:rPr>
        <w:t xml:space="preserve"> о проверке экскаваторов на скольжение </w:t>
      </w:r>
      <w:r w:rsidR="00E11C1C" w:rsidRPr="00F60D97">
        <w:rPr>
          <w:b/>
          <w:color w:val="000000" w:themeColor="text1"/>
          <w:sz w:val="24"/>
          <w:szCs w:val="24"/>
          <w:highlight w:val="green"/>
        </w:rPr>
        <w:t>долж</w:t>
      </w:r>
      <w:r w:rsidR="00201BDD" w:rsidRPr="00F60D97">
        <w:rPr>
          <w:color w:val="000000" w:themeColor="text1"/>
          <w:sz w:val="24"/>
          <w:szCs w:val="24"/>
          <w:highlight w:val="green"/>
        </w:rPr>
        <w:t>н</w:t>
      </w:r>
      <w:r w:rsidRPr="00F60D97">
        <w:rPr>
          <w:color w:val="000000" w:themeColor="text1"/>
          <w:sz w:val="24"/>
          <w:szCs w:val="24"/>
          <w:highlight w:val="green"/>
        </w:rPr>
        <w:t>о</w:t>
      </w:r>
      <w:r w:rsidR="00201BDD" w:rsidRPr="00F60D97">
        <w:rPr>
          <w:color w:val="000000" w:themeColor="text1"/>
          <w:sz w:val="24"/>
          <w:szCs w:val="24"/>
          <w:highlight w:val="green"/>
        </w:rPr>
        <w:t xml:space="preserve"> быть приведен</w:t>
      </w:r>
      <w:r w:rsidRPr="00F60D97">
        <w:rPr>
          <w:color w:val="000000" w:themeColor="text1"/>
          <w:sz w:val="24"/>
          <w:szCs w:val="24"/>
          <w:highlight w:val="green"/>
        </w:rPr>
        <w:t>о</w:t>
      </w:r>
      <w:r w:rsidR="00201BDD" w:rsidRPr="00F60D97">
        <w:rPr>
          <w:color w:val="000000" w:themeColor="text1"/>
          <w:sz w:val="24"/>
          <w:szCs w:val="24"/>
          <w:highlight w:val="green"/>
        </w:rPr>
        <w:t xml:space="preserve"> в </w:t>
      </w:r>
      <w:r w:rsidRPr="00F60D97">
        <w:rPr>
          <w:color w:val="000000" w:themeColor="text1"/>
          <w:sz w:val="24"/>
          <w:szCs w:val="24"/>
          <w:highlight w:val="green"/>
        </w:rPr>
        <w:t>ПОС. Пооперационное выполнение, число анкеров и метод их закрепления определяют расчетом и приводят в ППР</w:t>
      </w:r>
      <w:r w:rsidR="00201BDD" w:rsidRPr="00F60D97">
        <w:rPr>
          <w:color w:val="000000" w:themeColor="text1"/>
          <w:sz w:val="24"/>
          <w:szCs w:val="24"/>
          <w:highlight w:val="green"/>
        </w:rPr>
        <w:t>.</w:t>
      </w:r>
    </w:p>
    <w:p w14:paraId="73D0EC96" w14:textId="06A1A466" w:rsidR="00322C7B" w:rsidRPr="00F60D97" w:rsidRDefault="00E11C1C" w:rsidP="00C6455C">
      <w:pPr>
        <w:pStyle w:val="FORMATTEXT"/>
        <w:widowControl/>
        <w:numPr>
          <w:ilvl w:val="0"/>
          <w:numId w:val="41"/>
        </w:numPr>
        <w:tabs>
          <w:tab w:val="left" w:pos="1560"/>
        </w:tabs>
        <w:ind w:left="0" w:firstLine="709"/>
        <w:jc w:val="both"/>
        <w:rPr>
          <w:color w:val="000000" w:themeColor="text1"/>
          <w:sz w:val="24"/>
          <w:szCs w:val="24"/>
          <w:highlight w:val="green"/>
        </w:rPr>
      </w:pPr>
      <w:bookmarkStart w:id="43" w:name="_Hlk58422719"/>
      <w:r w:rsidRPr="00F60D97">
        <w:rPr>
          <w:b/>
          <w:color w:val="000000" w:themeColor="text1"/>
          <w:sz w:val="24"/>
          <w:szCs w:val="24"/>
          <w:highlight w:val="green"/>
        </w:rPr>
        <w:t>Допускается</w:t>
      </w:r>
      <w:r w:rsidR="004B7275" w:rsidRPr="00F60D97">
        <w:rPr>
          <w:color w:val="000000" w:themeColor="text1"/>
          <w:sz w:val="24"/>
          <w:szCs w:val="24"/>
          <w:highlight w:val="green"/>
        </w:rPr>
        <w:t xml:space="preserve"> работа бульдозера на продольных уклонах до </w:t>
      </w:r>
      <w:r w:rsidR="004A54AA" w:rsidRPr="00F60D97">
        <w:rPr>
          <w:color w:val="000000" w:themeColor="text1"/>
          <w:sz w:val="24"/>
          <w:szCs w:val="24"/>
          <w:highlight w:val="green"/>
        </w:rPr>
        <w:t>2</w:t>
      </w:r>
      <w:r w:rsidR="004B7275" w:rsidRPr="00F60D97">
        <w:rPr>
          <w:color w:val="000000" w:themeColor="text1"/>
          <w:sz w:val="24"/>
          <w:szCs w:val="24"/>
          <w:highlight w:val="green"/>
        </w:rPr>
        <w:t>0</w:t>
      </w:r>
      <w:r w:rsidR="00231780" w:rsidRPr="00F60D97">
        <w:rPr>
          <w:color w:val="000000" w:themeColor="text1"/>
          <w:sz w:val="24"/>
          <w:szCs w:val="24"/>
          <w:highlight w:val="green"/>
          <w:vertAlign w:val="superscript"/>
        </w:rPr>
        <w:t>о</w:t>
      </w:r>
      <w:r w:rsidR="004B7275" w:rsidRPr="00F60D97">
        <w:rPr>
          <w:color w:val="000000" w:themeColor="text1"/>
          <w:sz w:val="24"/>
          <w:szCs w:val="24"/>
          <w:highlight w:val="green"/>
        </w:rPr>
        <w:t xml:space="preserve"> без анкеровки</w:t>
      </w:r>
      <w:bookmarkEnd w:id="43"/>
      <w:r w:rsidR="004B7275" w:rsidRPr="00F60D97">
        <w:rPr>
          <w:color w:val="000000" w:themeColor="text1"/>
          <w:sz w:val="24"/>
          <w:szCs w:val="24"/>
          <w:highlight w:val="green"/>
        </w:rPr>
        <w:t xml:space="preserve"> (если работа на большем уклоне не разрешена технической документацией).</w:t>
      </w:r>
    </w:p>
    <w:p w14:paraId="3111271C" w14:textId="77777777" w:rsidR="00322C7B" w:rsidRPr="00F60D97"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44" w:name="_Toc97192495"/>
      <w:r w:rsidRPr="00F60D97">
        <w:rPr>
          <w:b/>
          <w:bCs/>
          <w:color w:val="000000" w:themeColor="text1"/>
          <w:sz w:val="24"/>
          <w:szCs w:val="24"/>
          <w:highlight w:val="green"/>
        </w:rPr>
        <w:t>Разработка траншей на заболоченной территории</w:t>
      </w:r>
      <w:bookmarkEnd w:id="44"/>
      <w:r w:rsidRPr="00F60D97">
        <w:rPr>
          <w:b/>
          <w:bCs/>
          <w:color w:val="000000" w:themeColor="text1"/>
          <w:sz w:val="24"/>
          <w:szCs w:val="24"/>
          <w:highlight w:val="green"/>
        </w:rPr>
        <w:t xml:space="preserve"> </w:t>
      </w:r>
    </w:p>
    <w:p w14:paraId="7A16374F" w14:textId="33BA5B5C" w:rsidR="00322C7B" w:rsidRPr="00F60D97" w:rsidRDefault="00201BDD" w:rsidP="00C6455C">
      <w:pPr>
        <w:pStyle w:val="FORMATTEXT"/>
        <w:keepNext/>
        <w:widowControl/>
        <w:numPr>
          <w:ilvl w:val="0"/>
          <w:numId w:val="42"/>
        </w:numPr>
        <w:tabs>
          <w:tab w:val="left" w:pos="1418"/>
        </w:tabs>
        <w:ind w:left="0" w:firstLine="709"/>
        <w:jc w:val="both"/>
        <w:rPr>
          <w:color w:val="000000" w:themeColor="text1"/>
          <w:sz w:val="24"/>
          <w:szCs w:val="24"/>
          <w:highlight w:val="green"/>
        </w:rPr>
      </w:pPr>
      <w:r w:rsidRPr="00F60D97">
        <w:rPr>
          <w:color w:val="000000" w:themeColor="text1"/>
          <w:sz w:val="24"/>
          <w:szCs w:val="24"/>
          <w:highlight w:val="green"/>
        </w:rPr>
        <w:t xml:space="preserve">Способ прокладки трубопровода и способ разработки траншей на заболоченных землях </w:t>
      </w:r>
      <w:r w:rsidR="00E11C1C" w:rsidRPr="00F60D97">
        <w:rPr>
          <w:b/>
          <w:color w:val="000000" w:themeColor="text1"/>
          <w:sz w:val="24"/>
          <w:szCs w:val="24"/>
          <w:highlight w:val="green"/>
        </w:rPr>
        <w:t>долж</w:t>
      </w:r>
      <w:r w:rsidRPr="00F60D97">
        <w:rPr>
          <w:color w:val="000000" w:themeColor="text1"/>
          <w:sz w:val="24"/>
          <w:szCs w:val="24"/>
          <w:highlight w:val="green"/>
        </w:rPr>
        <w:t>ны определяться в РД в зависимости от типов болот:</w:t>
      </w:r>
    </w:p>
    <w:p w14:paraId="4154BF3F" w14:textId="77777777" w:rsidR="00322C7B" w:rsidRPr="00F60D97" w:rsidRDefault="00201BDD" w:rsidP="00C6455C">
      <w:pPr>
        <w:pStyle w:val="FORMATTEXT"/>
        <w:widowControl/>
        <w:numPr>
          <w:ilvl w:val="0"/>
          <w:numId w:val="43"/>
        </w:numPr>
        <w:tabs>
          <w:tab w:val="left" w:pos="1134"/>
        </w:tabs>
        <w:ind w:left="0" w:firstLine="709"/>
        <w:jc w:val="both"/>
        <w:rPr>
          <w:color w:val="000000" w:themeColor="text1"/>
          <w:sz w:val="24"/>
          <w:szCs w:val="24"/>
          <w:highlight w:val="green"/>
        </w:rPr>
      </w:pPr>
      <w:r w:rsidRPr="00F60D97">
        <w:rPr>
          <w:color w:val="000000" w:themeColor="text1"/>
          <w:sz w:val="24"/>
          <w:szCs w:val="24"/>
          <w:highlight w:val="green"/>
        </w:rPr>
        <w:t xml:space="preserve">первый – болота, целиком заполненные торфом, допускающие работу и неоднократное передвижение болотной техники с удельным давлением от 0,02 до 0,03 МПа или работу обычной техники с помощью щитов, </w:t>
      </w:r>
      <w:proofErr w:type="spellStart"/>
      <w:r w:rsidRPr="00F60D97">
        <w:rPr>
          <w:color w:val="000000" w:themeColor="text1"/>
          <w:sz w:val="24"/>
          <w:szCs w:val="24"/>
          <w:highlight w:val="green"/>
        </w:rPr>
        <w:t>сланей</w:t>
      </w:r>
      <w:proofErr w:type="spellEnd"/>
      <w:r w:rsidRPr="00F60D97">
        <w:rPr>
          <w:color w:val="000000" w:themeColor="text1"/>
          <w:sz w:val="24"/>
          <w:szCs w:val="24"/>
          <w:highlight w:val="green"/>
        </w:rPr>
        <w:t>, лежневых или других временных дорог, обеспечивающих снижение удельного давления на поверхность залежи до 0,02 МПа;</w:t>
      </w:r>
    </w:p>
    <w:p w14:paraId="6B399CF1" w14:textId="77777777" w:rsidR="00322C7B" w:rsidRPr="00F60D97" w:rsidRDefault="00201BDD" w:rsidP="00C6455C">
      <w:pPr>
        <w:pStyle w:val="FORMATTEXT"/>
        <w:widowControl/>
        <w:numPr>
          <w:ilvl w:val="0"/>
          <w:numId w:val="43"/>
        </w:numPr>
        <w:tabs>
          <w:tab w:val="left" w:pos="1134"/>
        </w:tabs>
        <w:ind w:left="0" w:firstLine="709"/>
        <w:jc w:val="both"/>
        <w:rPr>
          <w:color w:val="000000" w:themeColor="text1"/>
          <w:sz w:val="24"/>
          <w:szCs w:val="24"/>
          <w:highlight w:val="green"/>
        </w:rPr>
      </w:pPr>
      <w:r w:rsidRPr="00F60D97">
        <w:rPr>
          <w:color w:val="000000" w:themeColor="text1"/>
          <w:sz w:val="24"/>
          <w:szCs w:val="24"/>
          <w:highlight w:val="green"/>
        </w:rPr>
        <w:t xml:space="preserve">второй – болота, целиком заполненные торфом, допускающие работу и передвижение строительной техники только по щитам, </w:t>
      </w:r>
      <w:proofErr w:type="spellStart"/>
      <w:r w:rsidRPr="00F60D97">
        <w:rPr>
          <w:color w:val="000000" w:themeColor="text1"/>
          <w:sz w:val="24"/>
          <w:szCs w:val="24"/>
          <w:highlight w:val="green"/>
        </w:rPr>
        <w:t>сланям</w:t>
      </w:r>
      <w:proofErr w:type="spellEnd"/>
      <w:r w:rsidRPr="00F60D97">
        <w:rPr>
          <w:color w:val="000000" w:themeColor="text1"/>
          <w:sz w:val="24"/>
          <w:szCs w:val="24"/>
          <w:highlight w:val="green"/>
        </w:rPr>
        <w:t xml:space="preserve"> или временным дорогам, обеспечивающим снижение удельного давления на поверхность залежи до 0,01 МПа;</w:t>
      </w:r>
    </w:p>
    <w:p w14:paraId="1C46A737" w14:textId="77777777" w:rsidR="00322C7B" w:rsidRPr="00F60D97" w:rsidRDefault="00201BDD" w:rsidP="00C6455C">
      <w:pPr>
        <w:pStyle w:val="FORMATTEXT"/>
        <w:widowControl/>
        <w:numPr>
          <w:ilvl w:val="0"/>
          <w:numId w:val="43"/>
        </w:numPr>
        <w:tabs>
          <w:tab w:val="left" w:pos="1134"/>
        </w:tabs>
        <w:ind w:left="0" w:firstLine="709"/>
        <w:jc w:val="both"/>
        <w:rPr>
          <w:color w:val="000000" w:themeColor="text1"/>
          <w:sz w:val="24"/>
          <w:szCs w:val="24"/>
          <w:highlight w:val="green"/>
        </w:rPr>
      </w:pPr>
      <w:r w:rsidRPr="00F60D97">
        <w:rPr>
          <w:color w:val="000000" w:themeColor="text1"/>
          <w:sz w:val="24"/>
          <w:szCs w:val="24"/>
          <w:highlight w:val="green"/>
        </w:rPr>
        <w:t>третий – болота, заполненные растекающимся торфом и водой с плавающей торфяной коркой, допускающие работу только специальной техники на понтонах или обычной техники с плавучих средств.</w:t>
      </w:r>
    </w:p>
    <w:p w14:paraId="5D899E8D" w14:textId="44690644" w:rsidR="00322C7B" w:rsidRPr="00F60D97" w:rsidRDefault="00201BDD" w:rsidP="00C6455C">
      <w:pPr>
        <w:pStyle w:val="FORMATTEXT"/>
        <w:widowControl/>
        <w:numPr>
          <w:ilvl w:val="0"/>
          <w:numId w:val="42"/>
        </w:numPr>
        <w:tabs>
          <w:tab w:val="left" w:pos="1418"/>
        </w:tabs>
        <w:ind w:left="0" w:firstLine="709"/>
        <w:jc w:val="both"/>
        <w:rPr>
          <w:color w:val="000000" w:themeColor="text1"/>
          <w:sz w:val="24"/>
          <w:szCs w:val="24"/>
        </w:rPr>
      </w:pPr>
      <w:r w:rsidRPr="00F60D97">
        <w:rPr>
          <w:color w:val="000000" w:themeColor="text1"/>
          <w:sz w:val="24"/>
          <w:szCs w:val="24"/>
        </w:rPr>
        <w:t xml:space="preserve">На болотах первого типа разработка траншей </w:t>
      </w:r>
      <w:r w:rsidR="00E11C1C" w:rsidRPr="00F60D97">
        <w:rPr>
          <w:b/>
          <w:color w:val="000000" w:themeColor="text1"/>
          <w:sz w:val="24"/>
          <w:szCs w:val="24"/>
        </w:rPr>
        <w:t>может</w:t>
      </w:r>
      <w:r w:rsidRPr="00F60D97">
        <w:rPr>
          <w:color w:val="000000" w:themeColor="text1"/>
          <w:sz w:val="24"/>
          <w:szCs w:val="24"/>
        </w:rPr>
        <w:t xml:space="preserve"> выполняться в летнее время с применением болотных одноковшовых экскаваторов с удельным давлением на грунт не более 0,02 МПа или обычными одноковшовыми экскаваторами со </w:t>
      </w:r>
      <w:proofErr w:type="spellStart"/>
      <w:r w:rsidRPr="00F60D97">
        <w:rPr>
          <w:color w:val="000000" w:themeColor="text1"/>
          <w:sz w:val="24"/>
          <w:szCs w:val="24"/>
        </w:rPr>
        <w:t>сланей</w:t>
      </w:r>
      <w:proofErr w:type="spellEnd"/>
      <w:r w:rsidRPr="00F60D97">
        <w:rPr>
          <w:color w:val="000000" w:themeColor="text1"/>
          <w:sz w:val="24"/>
          <w:szCs w:val="24"/>
        </w:rPr>
        <w:t xml:space="preserve">, </w:t>
      </w:r>
      <w:proofErr w:type="spellStart"/>
      <w:r w:rsidRPr="00F60D97">
        <w:rPr>
          <w:color w:val="000000" w:themeColor="text1"/>
          <w:sz w:val="24"/>
          <w:szCs w:val="24"/>
        </w:rPr>
        <w:t>вдольтрассовых</w:t>
      </w:r>
      <w:proofErr w:type="spellEnd"/>
      <w:r w:rsidRPr="00F60D97">
        <w:rPr>
          <w:color w:val="000000" w:themeColor="text1"/>
          <w:sz w:val="24"/>
          <w:szCs w:val="24"/>
        </w:rPr>
        <w:t xml:space="preserve"> проездов или мобильных дорожных покрытий.</w:t>
      </w:r>
    </w:p>
    <w:p w14:paraId="0394828F" w14:textId="745FC748" w:rsidR="00322C7B" w:rsidRPr="00F60D97" w:rsidRDefault="00201BDD" w:rsidP="00C6455C">
      <w:pPr>
        <w:pStyle w:val="FORMATTEXT"/>
        <w:widowControl/>
        <w:numPr>
          <w:ilvl w:val="0"/>
          <w:numId w:val="42"/>
        </w:numPr>
        <w:tabs>
          <w:tab w:val="left" w:pos="1418"/>
        </w:tabs>
        <w:ind w:left="0" w:firstLine="709"/>
        <w:jc w:val="both"/>
        <w:rPr>
          <w:color w:val="000000" w:themeColor="text1"/>
          <w:sz w:val="24"/>
          <w:szCs w:val="24"/>
        </w:rPr>
      </w:pPr>
      <w:r w:rsidRPr="00F60D97">
        <w:rPr>
          <w:color w:val="000000" w:themeColor="text1"/>
          <w:sz w:val="24"/>
          <w:szCs w:val="24"/>
        </w:rPr>
        <w:t xml:space="preserve">В зимнее время на болотах первого типа траншеи </w:t>
      </w:r>
      <w:r w:rsidR="00E11C1C" w:rsidRPr="00F60D97">
        <w:rPr>
          <w:b/>
          <w:color w:val="000000" w:themeColor="text1"/>
          <w:sz w:val="24"/>
          <w:szCs w:val="24"/>
        </w:rPr>
        <w:t>могут</w:t>
      </w:r>
      <w:r w:rsidRPr="00F60D97">
        <w:rPr>
          <w:color w:val="000000" w:themeColor="text1"/>
          <w:sz w:val="24"/>
          <w:szCs w:val="24"/>
        </w:rPr>
        <w:t xml:space="preserve"> разрабатываться одноковшовыми экскаваторами в обычном исполнении после предварительного промораживания грунта на полосе строительства.</w:t>
      </w:r>
    </w:p>
    <w:p w14:paraId="73615AAC" w14:textId="13FE2309" w:rsidR="00322C7B" w:rsidRPr="00F60D97" w:rsidRDefault="00201BDD" w:rsidP="00C6455C">
      <w:pPr>
        <w:pStyle w:val="FORMATTEXT"/>
        <w:widowControl/>
        <w:numPr>
          <w:ilvl w:val="0"/>
          <w:numId w:val="42"/>
        </w:numPr>
        <w:tabs>
          <w:tab w:val="left" w:pos="1418"/>
        </w:tabs>
        <w:ind w:left="0" w:firstLine="709"/>
        <w:jc w:val="both"/>
        <w:rPr>
          <w:color w:val="000000" w:themeColor="text1"/>
          <w:sz w:val="24"/>
          <w:szCs w:val="24"/>
        </w:rPr>
      </w:pPr>
      <w:r w:rsidRPr="00F60D97">
        <w:rPr>
          <w:color w:val="000000" w:themeColor="text1"/>
          <w:sz w:val="24"/>
          <w:szCs w:val="24"/>
        </w:rPr>
        <w:t xml:space="preserve">На болотах второго и третьего типов траншеи, </w:t>
      </w:r>
      <w:r w:rsidR="00E11C1C" w:rsidRPr="00F60D97">
        <w:rPr>
          <w:b/>
          <w:color w:val="000000" w:themeColor="text1"/>
          <w:sz w:val="24"/>
          <w:szCs w:val="24"/>
        </w:rPr>
        <w:t>как правило</w:t>
      </w:r>
      <w:r w:rsidRPr="00F60D97">
        <w:rPr>
          <w:color w:val="000000" w:themeColor="text1"/>
          <w:sz w:val="24"/>
          <w:szCs w:val="24"/>
        </w:rPr>
        <w:t xml:space="preserve">, разрабатываются в зимнее время после промораживания верхнего торфяного покрова; при этом </w:t>
      </w:r>
      <w:r w:rsidR="00E11C1C" w:rsidRPr="00F60D97">
        <w:rPr>
          <w:b/>
          <w:color w:val="000000" w:themeColor="text1"/>
          <w:sz w:val="24"/>
          <w:szCs w:val="24"/>
        </w:rPr>
        <w:t>необходимо</w:t>
      </w:r>
      <w:r w:rsidRPr="00F60D97">
        <w:rPr>
          <w:color w:val="000000" w:themeColor="text1"/>
          <w:sz w:val="24"/>
          <w:szCs w:val="24"/>
        </w:rPr>
        <w:t xml:space="preserve"> </w:t>
      </w:r>
      <w:r w:rsidR="00E11C1C" w:rsidRPr="00F60D97">
        <w:rPr>
          <w:b/>
          <w:color w:val="000000" w:themeColor="text1"/>
          <w:sz w:val="24"/>
          <w:szCs w:val="24"/>
        </w:rPr>
        <w:t>предусматр</w:t>
      </w:r>
      <w:r w:rsidRPr="00F60D97">
        <w:rPr>
          <w:color w:val="000000" w:themeColor="text1"/>
          <w:sz w:val="24"/>
          <w:szCs w:val="24"/>
        </w:rPr>
        <w:t xml:space="preserve">ивать мероприятия по ускорению промерзания грунта на полосе </w:t>
      </w:r>
      <w:proofErr w:type="spellStart"/>
      <w:r w:rsidRPr="00F60D97">
        <w:rPr>
          <w:color w:val="000000" w:themeColor="text1"/>
          <w:sz w:val="24"/>
          <w:szCs w:val="24"/>
        </w:rPr>
        <w:t>вдольтрассового</w:t>
      </w:r>
      <w:proofErr w:type="spellEnd"/>
      <w:r w:rsidRPr="00F60D97">
        <w:rPr>
          <w:color w:val="000000" w:themeColor="text1"/>
          <w:sz w:val="24"/>
          <w:szCs w:val="24"/>
        </w:rPr>
        <w:t xml:space="preserve"> проезда для передвижения машин, а также выполнять мероприятия по уменьшению промерзания грунта на полосе траншеи или устройством защитных покрытий, предусмотренных ПД (РД).</w:t>
      </w:r>
    </w:p>
    <w:p w14:paraId="78E0778F" w14:textId="520E9F41" w:rsidR="00322C7B" w:rsidRPr="00F60D97" w:rsidRDefault="00201BDD" w:rsidP="00C6455C">
      <w:pPr>
        <w:pStyle w:val="FORMATTEXT"/>
        <w:widowControl/>
        <w:numPr>
          <w:ilvl w:val="0"/>
          <w:numId w:val="42"/>
        </w:numPr>
        <w:tabs>
          <w:tab w:val="left" w:pos="1418"/>
        </w:tabs>
        <w:ind w:left="0" w:firstLine="709"/>
        <w:jc w:val="both"/>
        <w:rPr>
          <w:color w:val="000000" w:themeColor="text1"/>
          <w:sz w:val="24"/>
          <w:szCs w:val="24"/>
        </w:rPr>
      </w:pPr>
      <w:r w:rsidRPr="00F60D97">
        <w:rPr>
          <w:color w:val="000000" w:themeColor="text1"/>
          <w:sz w:val="24"/>
          <w:szCs w:val="24"/>
        </w:rPr>
        <w:t xml:space="preserve">В летнее время траншеи </w:t>
      </w:r>
      <w:r w:rsidR="00913E3F" w:rsidRPr="00F60D97">
        <w:rPr>
          <w:color w:val="000000" w:themeColor="text1"/>
          <w:sz w:val="24"/>
          <w:szCs w:val="24"/>
        </w:rPr>
        <w:t>на</w:t>
      </w:r>
      <w:r w:rsidRPr="00F60D97">
        <w:rPr>
          <w:color w:val="000000" w:themeColor="text1"/>
          <w:sz w:val="24"/>
          <w:szCs w:val="24"/>
        </w:rPr>
        <w:t xml:space="preserve"> болотах </w:t>
      </w:r>
      <w:r w:rsidR="003A31EF" w:rsidRPr="00F60D97">
        <w:rPr>
          <w:color w:val="000000" w:themeColor="text1"/>
          <w:sz w:val="24"/>
          <w:szCs w:val="24"/>
        </w:rPr>
        <w:t xml:space="preserve">первого </w:t>
      </w:r>
      <w:r w:rsidRPr="00F60D97">
        <w:rPr>
          <w:color w:val="000000" w:themeColor="text1"/>
          <w:sz w:val="24"/>
          <w:szCs w:val="24"/>
        </w:rPr>
        <w:t xml:space="preserve">и </w:t>
      </w:r>
      <w:r w:rsidR="003A31EF" w:rsidRPr="00F60D97">
        <w:rPr>
          <w:color w:val="000000" w:themeColor="text1"/>
          <w:sz w:val="24"/>
          <w:szCs w:val="24"/>
        </w:rPr>
        <w:t>второго</w:t>
      </w:r>
      <w:r w:rsidRPr="00F60D97">
        <w:rPr>
          <w:color w:val="000000" w:themeColor="text1"/>
          <w:sz w:val="24"/>
          <w:szCs w:val="24"/>
        </w:rPr>
        <w:t xml:space="preserve"> типов </w:t>
      </w:r>
      <w:r w:rsidR="00E11C1C" w:rsidRPr="00F60D97">
        <w:rPr>
          <w:b/>
          <w:color w:val="000000" w:themeColor="text1"/>
          <w:sz w:val="24"/>
          <w:szCs w:val="24"/>
        </w:rPr>
        <w:t>могут</w:t>
      </w:r>
      <w:r w:rsidRPr="00F60D97">
        <w:rPr>
          <w:color w:val="000000" w:themeColor="text1"/>
          <w:sz w:val="24"/>
          <w:szCs w:val="24"/>
        </w:rPr>
        <w:t xml:space="preserve"> разрабатываться в предварительно отсыпаемых</w:t>
      </w:r>
      <w:r w:rsidR="005B471E" w:rsidRPr="00F60D97">
        <w:rPr>
          <w:color w:val="000000" w:themeColor="text1"/>
          <w:sz w:val="24"/>
          <w:szCs w:val="24"/>
        </w:rPr>
        <w:t>,</w:t>
      </w:r>
      <w:r w:rsidRPr="00F60D97">
        <w:rPr>
          <w:color w:val="000000" w:themeColor="text1"/>
          <w:sz w:val="24"/>
          <w:szCs w:val="24"/>
        </w:rPr>
        <w:t xml:space="preserve"> в пределах болота</w:t>
      </w:r>
      <w:r w:rsidR="005B471E" w:rsidRPr="00F60D97">
        <w:rPr>
          <w:color w:val="000000" w:themeColor="text1"/>
          <w:sz w:val="24"/>
          <w:szCs w:val="24"/>
        </w:rPr>
        <w:t>,</w:t>
      </w:r>
      <w:r w:rsidRPr="00F60D97">
        <w:rPr>
          <w:color w:val="000000" w:themeColor="text1"/>
          <w:sz w:val="24"/>
          <w:szCs w:val="24"/>
        </w:rPr>
        <w:t xml:space="preserve"> насыпях одноковшовыми экскаваторами в обычном исполнении. На болотах второго типа </w:t>
      </w:r>
      <w:r w:rsidR="00E11C1C" w:rsidRPr="00F60D97">
        <w:rPr>
          <w:b/>
          <w:color w:val="000000" w:themeColor="text1"/>
          <w:sz w:val="24"/>
          <w:szCs w:val="24"/>
        </w:rPr>
        <w:t>могут</w:t>
      </w:r>
      <w:r w:rsidRPr="00F60D97">
        <w:rPr>
          <w:color w:val="000000" w:themeColor="text1"/>
          <w:sz w:val="24"/>
          <w:szCs w:val="24"/>
        </w:rPr>
        <w:t xml:space="preserve"> применяться мобильные дорожные покрытия.</w:t>
      </w:r>
    </w:p>
    <w:p w14:paraId="5657AB8C" w14:textId="28A32E68" w:rsidR="00322C7B" w:rsidRPr="00F60D97" w:rsidRDefault="005B471E" w:rsidP="00C6455C">
      <w:pPr>
        <w:pStyle w:val="FORMATTEXT"/>
        <w:widowControl/>
        <w:numPr>
          <w:ilvl w:val="0"/>
          <w:numId w:val="42"/>
        </w:numPr>
        <w:tabs>
          <w:tab w:val="left" w:pos="1418"/>
        </w:tabs>
        <w:ind w:left="0" w:firstLine="709"/>
        <w:jc w:val="both"/>
        <w:rPr>
          <w:color w:val="000000" w:themeColor="text1"/>
          <w:sz w:val="24"/>
          <w:szCs w:val="24"/>
        </w:rPr>
      </w:pPr>
      <w:r w:rsidRPr="00F60D97">
        <w:rPr>
          <w:color w:val="000000" w:themeColor="text1"/>
          <w:sz w:val="24"/>
          <w:szCs w:val="24"/>
        </w:rPr>
        <w:lastRenderedPageBreak/>
        <w:t>На</w:t>
      </w:r>
      <w:r w:rsidR="00201BDD" w:rsidRPr="00F60D97">
        <w:rPr>
          <w:color w:val="000000" w:themeColor="text1"/>
          <w:sz w:val="24"/>
          <w:szCs w:val="24"/>
        </w:rPr>
        <w:t xml:space="preserve"> болотах третьего типа в летнее время траншеи </w:t>
      </w:r>
      <w:r w:rsidR="00E11C1C" w:rsidRPr="00F60D97">
        <w:rPr>
          <w:b/>
          <w:color w:val="000000" w:themeColor="text1"/>
          <w:sz w:val="24"/>
          <w:szCs w:val="24"/>
        </w:rPr>
        <w:t>могут</w:t>
      </w:r>
      <w:r w:rsidR="00201BDD" w:rsidRPr="00F60D97">
        <w:rPr>
          <w:color w:val="000000" w:themeColor="text1"/>
          <w:sz w:val="24"/>
          <w:szCs w:val="24"/>
        </w:rPr>
        <w:t xml:space="preserve"> разрабатываться специальными экскаваторами на понтонах или обычными одноковшовыми экскаваторами с плавучих средств.</w:t>
      </w:r>
    </w:p>
    <w:p w14:paraId="7C5D0AC6" w14:textId="19E4B9BC" w:rsidR="00322C7B" w:rsidRPr="00A7318D" w:rsidRDefault="00201BDD" w:rsidP="00C6455C">
      <w:pPr>
        <w:pStyle w:val="FORMATTEXT"/>
        <w:widowControl/>
        <w:numPr>
          <w:ilvl w:val="0"/>
          <w:numId w:val="42"/>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прокладке трубопроводов через болота методом сплава разработку траншей и плавающей торфяной корки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выполнять взрывным способом.</w:t>
      </w:r>
    </w:p>
    <w:p w14:paraId="187343DF" w14:textId="11F201F0" w:rsidR="00322C7B" w:rsidRPr="00A7318D" w:rsidRDefault="00201BDD" w:rsidP="00C6455C">
      <w:pPr>
        <w:pStyle w:val="FORMATTEXT"/>
        <w:widowControl/>
        <w:numPr>
          <w:ilvl w:val="0"/>
          <w:numId w:val="42"/>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 илистых и плывунных грунтах, не обеспечивающих сохранение откосов, траншеи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разрабатываться с водоотливом и креплением откосов. Виды крепления откосов и мероприятия по водоотливу для конкретных условий </w:t>
      </w:r>
      <w:r w:rsidR="00E11C1C" w:rsidRPr="00A7318D">
        <w:rPr>
          <w:b/>
          <w:color w:val="000000" w:themeColor="text1"/>
          <w:sz w:val="24"/>
          <w:szCs w:val="24"/>
          <w:highlight w:val="green"/>
        </w:rPr>
        <w:t>долж</w:t>
      </w:r>
      <w:r w:rsidRPr="00A7318D">
        <w:rPr>
          <w:color w:val="000000" w:themeColor="text1"/>
          <w:sz w:val="24"/>
          <w:szCs w:val="24"/>
          <w:highlight w:val="green"/>
        </w:rPr>
        <w:t>ны устанавливаться ПД (РД) и детализироваться в ППР.</w:t>
      </w:r>
    </w:p>
    <w:p w14:paraId="18FF71E5" w14:textId="77777777" w:rsidR="00322C7B" w:rsidRPr="00A7318D" w:rsidRDefault="00201BDD" w:rsidP="00C6455C">
      <w:pPr>
        <w:pStyle w:val="FORMATTEXT"/>
        <w:widowControl/>
        <w:numPr>
          <w:ilvl w:val="0"/>
          <w:numId w:val="42"/>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Крутизна откосов траншей, разрабатываемых на болотах, приведена в таблице 8.3.</w:t>
      </w:r>
    </w:p>
    <w:p w14:paraId="1AC1144B" w14:textId="77777777" w:rsidR="000320A3" w:rsidRPr="00A7318D" w:rsidRDefault="000320A3" w:rsidP="000320A3">
      <w:pPr>
        <w:pStyle w:val="FORMATTEXT"/>
        <w:widowControl/>
        <w:tabs>
          <w:tab w:val="left" w:pos="1418"/>
        </w:tabs>
        <w:ind w:left="709"/>
        <w:jc w:val="both"/>
        <w:rPr>
          <w:color w:val="000000" w:themeColor="text1"/>
          <w:sz w:val="24"/>
          <w:szCs w:val="24"/>
          <w:highlight w:val="green"/>
        </w:rPr>
      </w:pPr>
    </w:p>
    <w:p w14:paraId="7C343A43" w14:textId="77777777" w:rsidR="00231780" w:rsidRPr="00A7318D" w:rsidRDefault="00231780" w:rsidP="000320A3">
      <w:pPr>
        <w:pStyle w:val="FORMATTEXT"/>
        <w:widowControl/>
        <w:tabs>
          <w:tab w:val="left" w:pos="1418"/>
        </w:tabs>
        <w:ind w:left="709"/>
        <w:jc w:val="both"/>
        <w:rPr>
          <w:color w:val="000000" w:themeColor="text1"/>
          <w:sz w:val="24"/>
          <w:szCs w:val="24"/>
          <w:highlight w:val="green"/>
        </w:rPr>
      </w:pPr>
    </w:p>
    <w:p w14:paraId="7AAC254E" w14:textId="0714FC1D" w:rsidR="00322C7B" w:rsidRDefault="00201BDD" w:rsidP="000320A3">
      <w:pPr>
        <w:pStyle w:val="aff5"/>
        <w:rPr>
          <w:rFonts w:ascii="Arial" w:hAnsi="Arial" w:cs="Arial"/>
          <w:b/>
          <w:sz w:val="24"/>
          <w:szCs w:val="24"/>
          <w:highlight w:val="green"/>
        </w:rPr>
      </w:pPr>
      <w:r w:rsidRPr="00A7318D">
        <w:rPr>
          <w:rFonts w:ascii="Arial" w:eastAsia="Times New Roman" w:hAnsi="Arial" w:cs="Arial"/>
          <w:spacing w:val="40"/>
          <w:sz w:val="24"/>
          <w:szCs w:val="24"/>
          <w:highlight w:val="green"/>
        </w:rPr>
        <w:t>Таблица</w:t>
      </w:r>
      <w:r w:rsidRPr="00A7318D">
        <w:rPr>
          <w:rFonts w:ascii="Arial" w:hAnsi="Arial" w:cs="Arial"/>
          <w:sz w:val="24"/>
          <w:szCs w:val="24"/>
          <w:highlight w:val="green"/>
        </w:rPr>
        <w:t xml:space="preserve"> 8.3 – </w:t>
      </w:r>
      <w:r w:rsidRPr="00A7318D">
        <w:rPr>
          <w:rFonts w:ascii="Arial" w:hAnsi="Arial" w:cs="Arial"/>
          <w:b/>
          <w:sz w:val="24"/>
          <w:szCs w:val="24"/>
          <w:highlight w:val="green"/>
        </w:rPr>
        <w:t>Крутизна откосов траншей, разрабатываемых на болотах</w:t>
      </w:r>
    </w:p>
    <w:p w14:paraId="4B18867A" w14:textId="77777777" w:rsidR="00231FCA" w:rsidRPr="00A7318D" w:rsidRDefault="00231FCA" w:rsidP="000320A3">
      <w:pPr>
        <w:pStyle w:val="aff5"/>
        <w:rPr>
          <w:rFonts w:ascii="Arial" w:hAnsi="Arial" w:cs="Arial"/>
          <w:sz w:val="24"/>
          <w:szCs w:val="24"/>
          <w:highlight w:val="green"/>
        </w:rPr>
      </w:pPr>
    </w:p>
    <w:tbl>
      <w:tblPr>
        <w:tblW w:w="96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2952"/>
        <w:gridCol w:w="2126"/>
        <w:gridCol w:w="1985"/>
        <w:gridCol w:w="2563"/>
      </w:tblGrid>
      <w:tr w:rsidR="00F75AC3" w:rsidRPr="00A7318D" w14:paraId="3E4AE9E9" w14:textId="77777777" w:rsidTr="00322C7B">
        <w:trPr>
          <w:trHeight w:val="170"/>
          <w:tblHeader/>
        </w:trPr>
        <w:tc>
          <w:tcPr>
            <w:tcW w:w="2952" w:type="dxa"/>
            <w:vMerge w:val="restart"/>
            <w:tcMar>
              <w:top w:w="114" w:type="dxa"/>
              <w:left w:w="28" w:type="dxa"/>
              <w:bottom w:w="114" w:type="dxa"/>
              <w:right w:w="28" w:type="dxa"/>
            </w:tcMar>
            <w:vAlign w:val="center"/>
          </w:tcPr>
          <w:p w14:paraId="3920230A"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Торф</w:t>
            </w:r>
          </w:p>
        </w:tc>
        <w:tc>
          <w:tcPr>
            <w:tcW w:w="6674" w:type="dxa"/>
            <w:gridSpan w:val="3"/>
            <w:tcMar>
              <w:top w:w="114" w:type="dxa"/>
              <w:left w:w="28" w:type="dxa"/>
              <w:bottom w:w="114" w:type="dxa"/>
              <w:right w:w="28" w:type="dxa"/>
            </w:tcMar>
            <w:vAlign w:val="center"/>
          </w:tcPr>
          <w:p w14:paraId="20ECFA4C"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 xml:space="preserve">Крутизна откосов траншеи, разрабатываемой на болотах </w:t>
            </w:r>
          </w:p>
        </w:tc>
      </w:tr>
      <w:tr w:rsidR="00F75AC3" w:rsidRPr="00A7318D" w14:paraId="2B3AC658" w14:textId="77777777" w:rsidTr="00322C7B">
        <w:trPr>
          <w:trHeight w:val="170"/>
          <w:tblHeader/>
        </w:trPr>
        <w:tc>
          <w:tcPr>
            <w:tcW w:w="2952" w:type="dxa"/>
            <w:vMerge/>
            <w:tcBorders>
              <w:bottom w:val="double" w:sz="4" w:space="0" w:color="auto"/>
            </w:tcBorders>
            <w:tcMar>
              <w:top w:w="114" w:type="dxa"/>
              <w:left w:w="28" w:type="dxa"/>
              <w:bottom w:w="114" w:type="dxa"/>
              <w:right w:w="28" w:type="dxa"/>
            </w:tcMar>
            <w:vAlign w:val="center"/>
          </w:tcPr>
          <w:p w14:paraId="5AFC613D" w14:textId="77777777" w:rsidR="00322C7B" w:rsidRPr="00231FCA" w:rsidRDefault="00322C7B" w:rsidP="00C6455C">
            <w:pPr>
              <w:pStyle w:val="FORMATTEXT"/>
              <w:widowControl/>
              <w:jc w:val="center"/>
              <w:rPr>
                <w:color w:val="000000" w:themeColor="text1"/>
                <w:sz w:val="22"/>
                <w:szCs w:val="22"/>
              </w:rPr>
            </w:pPr>
          </w:p>
        </w:tc>
        <w:tc>
          <w:tcPr>
            <w:tcW w:w="2126" w:type="dxa"/>
            <w:tcBorders>
              <w:bottom w:val="double" w:sz="4" w:space="0" w:color="auto"/>
            </w:tcBorders>
            <w:tcMar>
              <w:top w:w="114" w:type="dxa"/>
              <w:left w:w="28" w:type="dxa"/>
              <w:bottom w:w="114" w:type="dxa"/>
              <w:right w:w="28" w:type="dxa"/>
            </w:tcMar>
            <w:vAlign w:val="center"/>
          </w:tcPr>
          <w:p w14:paraId="1F2B59F2"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первого типа</w:t>
            </w:r>
          </w:p>
        </w:tc>
        <w:tc>
          <w:tcPr>
            <w:tcW w:w="1985" w:type="dxa"/>
            <w:tcBorders>
              <w:bottom w:val="double" w:sz="4" w:space="0" w:color="auto"/>
            </w:tcBorders>
            <w:tcMar>
              <w:top w:w="114" w:type="dxa"/>
              <w:left w:w="28" w:type="dxa"/>
              <w:bottom w:w="114" w:type="dxa"/>
              <w:right w:w="28" w:type="dxa"/>
            </w:tcMar>
            <w:vAlign w:val="center"/>
          </w:tcPr>
          <w:p w14:paraId="5D266B42"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второго типа</w:t>
            </w:r>
          </w:p>
        </w:tc>
        <w:tc>
          <w:tcPr>
            <w:tcW w:w="2563" w:type="dxa"/>
            <w:tcBorders>
              <w:bottom w:val="double" w:sz="4" w:space="0" w:color="auto"/>
            </w:tcBorders>
            <w:tcMar>
              <w:top w:w="114" w:type="dxa"/>
              <w:left w:w="28" w:type="dxa"/>
              <w:bottom w:w="114" w:type="dxa"/>
              <w:right w:w="28" w:type="dxa"/>
            </w:tcMar>
            <w:vAlign w:val="center"/>
          </w:tcPr>
          <w:p w14:paraId="25EDB4B8"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третьего типа</w:t>
            </w:r>
          </w:p>
        </w:tc>
      </w:tr>
      <w:tr w:rsidR="00F75AC3" w:rsidRPr="00A7318D" w14:paraId="52E199ED" w14:textId="77777777" w:rsidTr="00322C7B">
        <w:trPr>
          <w:trHeight w:val="170"/>
        </w:trPr>
        <w:tc>
          <w:tcPr>
            <w:tcW w:w="2952" w:type="dxa"/>
            <w:tcBorders>
              <w:top w:val="double" w:sz="4" w:space="0" w:color="auto"/>
              <w:bottom w:val="single" w:sz="4" w:space="0" w:color="auto"/>
            </w:tcBorders>
            <w:tcMar>
              <w:top w:w="114" w:type="dxa"/>
              <w:left w:w="28" w:type="dxa"/>
              <w:bottom w:w="114" w:type="dxa"/>
              <w:right w:w="28" w:type="dxa"/>
            </w:tcMar>
            <w:vAlign w:val="center"/>
          </w:tcPr>
          <w:p w14:paraId="08D7ED19"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Слабо разложившийся</w:t>
            </w:r>
          </w:p>
        </w:tc>
        <w:tc>
          <w:tcPr>
            <w:tcW w:w="2126" w:type="dxa"/>
            <w:tcBorders>
              <w:top w:val="double" w:sz="4" w:space="0" w:color="auto"/>
              <w:bottom w:val="single" w:sz="4" w:space="0" w:color="auto"/>
            </w:tcBorders>
            <w:tcMar>
              <w:top w:w="114" w:type="dxa"/>
              <w:left w:w="28" w:type="dxa"/>
              <w:bottom w:w="114" w:type="dxa"/>
              <w:right w:w="28" w:type="dxa"/>
            </w:tcMar>
            <w:vAlign w:val="center"/>
          </w:tcPr>
          <w:p w14:paraId="5EAF845D"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1:0,75</w:t>
            </w:r>
          </w:p>
        </w:tc>
        <w:tc>
          <w:tcPr>
            <w:tcW w:w="1985" w:type="dxa"/>
            <w:tcBorders>
              <w:top w:val="double" w:sz="4" w:space="0" w:color="auto"/>
              <w:bottom w:val="single" w:sz="4" w:space="0" w:color="auto"/>
            </w:tcBorders>
            <w:tcMar>
              <w:top w:w="114" w:type="dxa"/>
              <w:left w:w="28" w:type="dxa"/>
              <w:bottom w:w="114" w:type="dxa"/>
              <w:right w:w="28" w:type="dxa"/>
            </w:tcMar>
            <w:vAlign w:val="center"/>
          </w:tcPr>
          <w:p w14:paraId="0E75CB0A"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1:1</w:t>
            </w:r>
          </w:p>
        </w:tc>
        <w:tc>
          <w:tcPr>
            <w:tcW w:w="2563" w:type="dxa"/>
            <w:tcBorders>
              <w:top w:val="double" w:sz="4" w:space="0" w:color="auto"/>
              <w:bottom w:val="single" w:sz="4" w:space="0" w:color="auto"/>
            </w:tcBorders>
            <w:tcMar>
              <w:top w:w="114" w:type="dxa"/>
              <w:left w:w="28" w:type="dxa"/>
              <w:bottom w:w="114" w:type="dxa"/>
              <w:right w:w="28" w:type="dxa"/>
            </w:tcMar>
            <w:vAlign w:val="center"/>
          </w:tcPr>
          <w:p w14:paraId="57FAFDA5" w14:textId="77777777" w:rsidR="00322C7B" w:rsidRPr="00231FCA" w:rsidRDefault="005B471E" w:rsidP="00C6455C">
            <w:pPr>
              <w:pStyle w:val="FORMATTEXT"/>
              <w:widowControl/>
              <w:jc w:val="center"/>
              <w:rPr>
                <w:color w:val="000000" w:themeColor="text1"/>
                <w:sz w:val="22"/>
                <w:szCs w:val="22"/>
              </w:rPr>
            </w:pPr>
            <w:r w:rsidRPr="00231FCA">
              <w:rPr>
                <w:color w:val="000000" w:themeColor="text1"/>
                <w:sz w:val="22"/>
                <w:szCs w:val="22"/>
              </w:rPr>
              <w:t>–</w:t>
            </w:r>
          </w:p>
        </w:tc>
      </w:tr>
      <w:tr w:rsidR="00F75AC3" w:rsidRPr="00A7318D" w14:paraId="4B15E4A3" w14:textId="77777777" w:rsidTr="00322C7B">
        <w:trPr>
          <w:trHeight w:val="501"/>
        </w:trPr>
        <w:tc>
          <w:tcPr>
            <w:tcW w:w="2952" w:type="dxa"/>
            <w:tcBorders>
              <w:top w:val="single" w:sz="4" w:space="0" w:color="auto"/>
            </w:tcBorders>
            <w:tcMar>
              <w:top w:w="114" w:type="dxa"/>
              <w:left w:w="28" w:type="dxa"/>
              <w:bottom w:w="114" w:type="dxa"/>
              <w:right w:w="28" w:type="dxa"/>
            </w:tcMar>
            <w:vAlign w:val="center"/>
          </w:tcPr>
          <w:p w14:paraId="33DB0405"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Хорошо разложившийся</w:t>
            </w:r>
          </w:p>
        </w:tc>
        <w:tc>
          <w:tcPr>
            <w:tcW w:w="2126" w:type="dxa"/>
            <w:tcBorders>
              <w:top w:val="single" w:sz="4" w:space="0" w:color="auto"/>
            </w:tcBorders>
            <w:tcMar>
              <w:top w:w="114" w:type="dxa"/>
              <w:left w:w="28" w:type="dxa"/>
              <w:bottom w:w="114" w:type="dxa"/>
              <w:right w:w="28" w:type="dxa"/>
            </w:tcMar>
            <w:vAlign w:val="center"/>
          </w:tcPr>
          <w:p w14:paraId="7436155F"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1:1</w:t>
            </w:r>
          </w:p>
        </w:tc>
        <w:tc>
          <w:tcPr>
            <w:tcW w:w="1985" w:type="dxa"/>
            <w:tcBorders>
              <w:top w:val="single" w:sz="4" w:space="0" w:color="auto"/>
            </w:tcBorders>
            <w:tcMar>
              <w:top w:w="114" w:type="dxa"/>
              <w:left w:w="28" w:type="dxa"/>
              <w:bottom w:w="114" w:type="dxa"/>
              <w:right w:w="28" w:type="dxa"/>
            </w:tcMar>
            <w:vAlign w:val="center"/>
          </w:tcPr>
          <w:p w14:paraId="59DECA62"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1:1,25</w:t>
            </w:r>
          </w:p>
        </w:tc>
        <w:tc>
          <w:tcPr>
            <w:tcW w:w="2563" w:type="dxa"/>
            <w:tcBorders>
              <w:top w:val="single" w:sz="4" w:space="0" w:color="auto"/>
            </w:tcBorders>
            <w:tcMar>
              <w:top w:w="114" w:type="dxa"/>
              <w:left w:w="28" w:type="dxa"/>
              <w:bottom w:w="114" w:type="dxa"/>
              <w:right w:w="28" w:type="dxa"/>
            </w:tcMar>
            <w:vAlign w:val="center"/>
          </w:tcPr>
          <w:p w14:paraId="5306E898" w14:textId="77777777" w:rsidR="00322C7B" w:rsidRPr="00231FCA" w:rsidRDefault="00201BDD" w:rsidP="00C6455C">
            <w:pPr>
              <w:pStyle w:val="FORMATTEXT"/>
              <w:widowControl/>
              <w:jc w:val="center"/>
              <w:rPr>
                <w:color w:val="000000" w:themeColor="text1"/>
                <w:sz w:val="22"/>
                <w:szCs w:val="22"/>
              </w:rPr>
            </w:pPr>
            <w:r w:rsidRPr="00231FCA">
              <w:rPr>
                <w:color w:val="000000" w:themeColor="text1"/>
                <w:sz w:val="22"/>
                <w:szCs w:val="22"/>
              </w:rPr>
              <w:t xml:space="preserve">Определяют в ПД (РД) и указывают </w:t>
            </w:r>
            <w:r w:rsidRPr="00231FCA">
              <w:rPr>
                <w:color w:val="000000" w:themeColor="text1"/>
                <w:sz w:val="22"/>
                <w:szCs w:val="22"/>
              </w:rPr>
              <w:br/>
              <w:t>в ППР</w:t>
            </w:r>
          </w:p>
        </w:tc>
      </w:tr>
    </w:tbl>
    <w:p w14:paraId="21F11DC1" w14:textId="77777777" w:rsidR="00322C7B" w:rsidRPr="00A7318D" w:rsidRDefault="00322C7B" w:rsidP="00C6455C">
      <w:pPr>
        <w:autoSpaceDE w:val="0"/>
        <w:autoSpaceDN w:val="0"/>
        <w:adjustRightInd w:val="0"/>
        <w:spacing w:after="0" w:line="240" w:lineRule="auto"/>
        <w:rPr>
          <w:rFonts w:ascii="Arial" w:hAnsi="Arial" w:cs="Arial"/>
          <w:color w:val="000000" w:themeColor="text1"/>
          <w:sz w:val="24"/>
          <w:szCs w:val="24"/>
          <w:highlight w:val="green"/>
        </w:rPr>
      </w:pPr>
    </w:p>
    <w:p w14:paraId="3A0F351A" w14:textId="77777777" w:rsidR="00322C7B" w:rsidRPr="00A7318D" w:rsidRDefault="00201BDD" w:rsidP="00C6455C">
      <w:pPr>
        <w:pStyle w:val="FORMATTEXT"/>
        <w:widowControl/>
        <w:numPr>
          <w:ilvl w:val="0"/>
          <w:numId w:val="4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Специфика организации и технологии земляных работ на болотах отражается в ПОС, конкретизир</w:t>
      </w:r>
      <w:r w:rsidR="008D21C4" w:rsidRPr="00A7318D">
        <w:rPr>
          <w:color w:val="000000" w:themeColor="text1"/>
          <w:sz w:val="24"/>
          <w:szCs w:val="24"/>
          <w:highlight w:val="green"/>
        </w:rPr>
        <w:t>уется</w:t>
      </w:r>
      <w:r w:rsidRPr="00A7318D">
        <w:rPr>
          <w:color w:val="000000" w:themeColor="text1"/>
          <w:sz w:val="24"/>
          <w:szCs w:val="24"/>
          <w:highlight w:val="green"/>
        </w:rPr>
        <w:t xml:space="preserve"> в ППР и ТК.</w:t>
      </w:r>
    </w:p>
    <w:p w14:paraId="747504ED" w14:textId="4666B224" w:rsidR="00322C7B" w:rsidRPr="00A7318D" w:rsidRDefault="00201BDD" w:rsidP="00C6455C">
      <w:pPr>
        <w:pStyle w:val="FORMATTEXT"/>
        <w:widowControl/>
        <w:numPr>
          <w:ilvl w:val="0"/>
          <w:numId w:val="4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При производстве работ в условиях отрицательных температур разработку грунта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проводить послойно методом «вымораживания».</w:t>
      </w:r>
    </w:p>
    <w:p w14:paraId="484AFA2C" w14:textId="77777777" w:rsidR="00322C7B" w:rsidRPr="00A7318D" w:rsidRDefault="00201BDD" w:rsidP="000320A3">
      <w:pPr>
        <w:pStyle w:val="HEADERTEXT"/>
        <w:keepNext/>
        <w:widowControl/>
        <w:numPr>
          <w:ilvl w:val="0"/>
          <w:numId w:val="36"/>
        </w:numPr>
        <w:tabs>
          <w:tab w:val="left" w:pos="1276"/>
        </w:tabs>
        <w:ind w:left="0" w:firstLine="709"/>
        <w:jc w:val="both"/>
        <w:outlineLvl w:val="1"/>
        <w:rPr>
          <w:b/>
          <w:bCs/>
          <w:color w:val="000000" w:themeColor="text1"/>
          <w:sz w:val="24"/>
          <w:szCs w:val="24"/>
          <w:highlight w:val="green"/>
        </w:rPr>
      </w:pPr>
      <w:bookmarkStart w:id="45" w:name="_Toc97192496"/>
      <w:r w:rsidRPr="00A7318D">
        <w:rPr>
          <w:b/>
          <w:bCs/>
          <w:color w:val="000000" w:themeColor="text1"/>
          <w:sz w:val="24"/>
          <w:szCs w:val="24"/>
          <w:highlight w:val="green"/>
        </w:rPr>
        <w:t>Разработка траншей в зимнее время и на участках с многолетнемерзлыми грунтами</w:t>
      </w:r>
      <w:bookmarkEnd w:id="45"/>
    </w:p>
    <w:p w14:paraId="7F6C5068" w14:textId="0035E649" w:rsidR="00322C7B" w:rsidRPr="00A7318D" w:rsidRDefault="00201BDD"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разработке траншей в зимнее время расчистка строительной полосы от снега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выполняться с учетом </w:t>
      </w:r>
      <w:r w:rsidR="00E11C1C" w:rsidRPr="00A7318D">
        <w:rPr>
          <w:b/>
          <w:color w:val="000000" w:themeColor="text1"/>
          <w:sz w:val="24"/>
          <w:szCs w:val="24"/>
          <w:highlight w:val="green"/>
        </w:rPr>
        <w:t>необходимо</w:t>
      </w:r>
      <w:r w:rsidRPr="00A7318D">
        <w:rPr>
          <w:color w:val="000000" w:themeColor="text1"/>
          <w:sz w:val="24"/>
          <w:szCs w:val="24"/>
          <w:highlight w:val="green"/>
        </w:rPr>
        <w:t>сти защиты от промерзания полосы траншеи или ускоренного промораживания полосы СМР на слабонесущих грунтах.</w:t>
      </w:r>
    </w:p>
    <w:p w14:paraId="7955B198" w14:textId="2B58A27E" w:rsidR="00322C7B" w:rsidRPr="00A7318D" w:rsidRDefault="00201BDD"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Разработка траншей в задел </w:t>
      </w:r>
      <w:r w:rsidR="00E11C1C" w:rsidRPr="00A7318D">
        <w:rPr>
          <w:b/>
          <w:color w:val="000000" w:themeColor="text1"/>
          <w:sz w:val="24"/>
          <w:szCs w:val="24"/>
          <w:highlight w:val="green"/>
        </w:rPr>
        <w:t>долж</w:t>
      </w:r>
      <w:r w:rsidRPr="00A7318D">
        <w:rPr>
          <w:color w:val="000000" w:themeColor="text1"/>
          <w:sz w:val="24"/>
          <w:szCs w:val="24"/>
          <w:highlight w:val="green"/>
        </w:rPr>
        <w:t>на ограничиваться дневным темпом изоляционно-укладочных работ.</w:t>
      </w:r>
    </w:p>
    <w:p w14:paraId="678B1252" w14:textId="03F29720" w:rsidR="00322C7B" w:rsidRPr="00A7318D" w:rsidRDefault="00201BDD"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составлении ТК на разработку траншей на конкретных участках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учитывать прочностные свойства ММГ, параметры траншеи, а также установленные темпы изоляционно-укладочных работ.</w:t>
      </w:r>
    </w:p>
    <w:p w14:paraId="5D4AC89A" w14:textId="6ACB872E" w:rsidR="00322C7B" w:rsidRPr="00A7318D" w:rsidRDefault="00C06CB1"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разработке траншей одноковшовыми экскаваторами для разрыхления ММГ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применять механические рыхлители. Буровзрывной способ рыхления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применять </w:t>
      </w:r>
      <w:r w:rsidR="00E11C1C" w:rsidRPr="00A7318D">
        <w:rPr>
          <w:b/>
          <w:color w:val="000000" w:themeColor="text1"/>
          <w:sz w:val="24"/>
          <w:szCs w:val="24"/>
          <w:highlight w:val="green"/>
        </w:rPr>
        <w:t>при соответствующем обосновании</w:t>
      </w:r>
      <w:r w:rsidRPr="00A7318D">
        <w:rPr>
          <w:color w:val="000000" w:themeColor="text1"/>
          <w:sz w:val="24"/>
          <w:szCs w:val="24"/>
          <w:highlight w:val="green"/>
        </w:rPr>
        <w:t xml:space="preserve"> в ПД (РД).</w:t>
      </w:r>
    </w:p>
    <w:p w14:paraId="18FE9C9B" w14:textId="7C08D816" w:rsidR="00322C7B" w:rsidRPr="00A7318D" w:rsidRDefault="00201BDD"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Для разрыхления ММГ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применять </w:t>
      </w:r>
      <w:proofErr w:type="spellStart"/>
      <w:r w:rsidRPr="00A7318D">
        <w:rPr>
          <w:color w:val="000000" w:themeColor="text1"/>
          <w:sz w:val="24"/>
          <w:szCs w:val="24"/>
          <w:highlight w:val="green"/>
        </w:rPr>
        <w:t>мелкошпуровой</w:t>
      </w:r>
      <w:proofErr w:type="spellEnd"/>
      <w:r w:rsidRPr="00A7318D">
        <w:rPr>
          <w:color w:val="000000" w:themeColor="text1"/>
          <w:sz w:val="24"/>
          <w:szCs w:val="24"/>
          <w:highlight w:val="green"/>
        </w:rPr>
        <w:t xml:space="preserve"> или щелевой способ буровзрывных работ.</w:t>
      </w:r>
    </w:p>
    <w:p w14:paraId="7ACAA5EB" w14:textId="01CBAD58" w:rsidR="00322C7B" w:rsidRPr="00A7318D" w:rsidRDefault="00201BDD"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Для удаления неровностей дна и боковых стенок траншей </w:t>
      </w:r>
      <w:r w:rsidR="00E11C1C" w:rsidRPr="00A7318D">
        <w:rPr>
          <w:b/>
          <w:color w:val="000000" w:themeColor="text1"/>
          <w:sz w:val="24"/>
          <w:szCs w:val="24"/>
          <w:highlight w:val="green"/>
        </w:rPr>
        <w:t>рекоменд</w:t>
      </w:r>
      <w:r w:rsidRPr="00A7318D">
        <w:rPr>
          <w:color w:val="000000" w:themeColor="text1"/>
          <w:sz w:val="24"/>
          <w:szCs w:val="24"/>
          <w:highlight w:val="green"/>
        </w:rPr>
        <w:t>уется применять фрезы одноковшовых экскаваторов весового класса от 30 до 40 т.</w:t>
      </w:r>
    </w:p>
    <w:p w14:paraId="4B4C30BD" w14:textId="77777777" w:rsidR="00A63775" w:rsidRPr="00A7318D" w:rsidRDefault="00223547"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lastRenderedPageBreak/>
        <w:t>Разработка</w:t>
      </w:r>
      <w:r w:rsidR="00A63775" w:rsidRPr="00A7318D">
        <w:rPr>
          <w:color w:val="000000" w:themeColor="text1"/>
          <w:sz w:val="24"/>
          <w:szCs w:val="24"/>
          <w:highlight w:val="green"/>
        </w:rPr>
        <w:t xml:space="preserve"> траншей в грунтовых условиях второго типа по </w:t>
      </w:r>
      <w:proofErr w:type="spellStart"/>
      <w:r w:rsidR="00A63775" w:rsidRPr="00A7318D">
        <w:rPr>
          <w:color w:val="000000" w:themeColor="text1"/>
          <w:sz w:val="24"/>
          <w:szCs w:val="24"/>
          <w:highlight w:val="green"/>
        </w:rPr>
        <w:t>просадочности</w:t>
      </w:r>
      <w:proofErr w:type="spellEnd"/>
      <w:r w:rsidR="00A63775" w:rsidRPr="00A7318D">
        <w:rPr>
          <w:color w:val="000000" w:themeColor="text1"/>
          <w:sz w:val="24"/>
          <w:szCs w:val="24"/>
          <w:highlight w:val="green"/>
        </w:rPr>
        <w:t xml:space="preserve"> по СП 22.13330 согласно СП 25.13330 разрешается после окончания работ, предусмотренных ПД (РД) и обеспечивающих сток поверхностных вод и предотвращение попадания их в траншею, как в период строительства, так и в период эксплуатации.</w:t>
      </w:r>
    </w:p>
    <w:p w14:paraId="44F6B2FA" w14:textId="77777777" w:rsidR="00322C7B" w:rsidRPr="00A7318D" w:rsidRDefault="00223547"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Разработка </w:t>
      </w:r>
      <w:r w:rsidR="00A63775" w:rsidRPr="00A7318D">
        <w:rPr>
          <w:color w:val="000000" w:themeColor="text1"/>
          <w:sz w:val="24"/>
          <w:szCs w:val="24"/>
          <w:highlight w:val="green"/>
        </w:rPr>
        <w:t xml:space="preserve">траншей в грунтовых условиях второго типа по </w:t>
      </w:r>
      <w:proofErr w:type="spellStart"/>
      <w:r w:rsidR="00A63775" w:rsidRPr="00A7318D">
        <w:rPr>
          <w:color w:val="000000" w:themeColor="text1"/>
          <w:sz w:val="24"/>
          <w:szCs w:val="24"/>
          <w:highlight w:val="green"/>
        </w:rPr>
        <w:t>просадочности</w:t>
      </w:r>
      <w:proofErr w:type="spellEnd"/>
      <w:r w:rsidR="00A63775" w:rsidRPr="00A7318D">
        <w:rPr>
          <w:color w:val="000000" w:themeColor="text1"/>
          <w:sz w:val="24"/>
          <w:szCs w:val="24"/>
          <w:highlight w:val="green"/>
        </w:rPr>
        <w:t xml:space="preserve"> выполняется с расчетом немедленной (не более одной смены) укладки и засыпки трубопровода.</w:t>
      </w:r>
    </w:p>
    <w:p w14:paraId="473D0560" w14:textId="77777777" w:rsidR="00322C7B" w:rsidRPr="00A7318D" w:rsidRDefault="00201BDD" w:rsidP="00C6455C">
      <w:pPr>
        <w:pStyle w:val="FORMATTEXT"/>
        <w:widowControl/>
        <w:numPr>
          <w:ilvl w:val="0"/>
          <w:numId w:val="4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 </w:t>
      </w:r>
      <w:r w:rsidR="00A63775" w:rsidRPr="00A7318D">
        <w:rPr>
          <w:color w:val="000000" w:themeColor="text1"/>
          <w:sz w:val="24"/>
          <w:szCs w:val="24"/>
          <w:highlight w:val="green"/>
        </w:rPr>
        <w:t>грунтовых условия</w:t>
      </w:r>
      <w:r w:rsidR="0006532C" w:rsidRPr="00A7318D">
        <w:rPr>
          <w:color w:val="000000" w:themeColor="text1"/>
          <w:sz w:val="24"/>
          <w:szCs w:val="24"/>
          <w:highlight w:val="green"/>
        </w:rPr>
        <w:t>х</w:t>
      </w:r>
      <w:r w:rsidRPr="00A7318D">
        <w:rPr>
          <w:color w:val="000000" w:themeColor="text1"/>
          <w:sz w:val="24"/>
          <w:szCs w:val="24"/>
          <w:highlight w:val="green"/>
        </w:rPr>
        <w:t xml:space="preserve"> первого типа </w:t>
      </w:r>
      <w:proofErr w:type="spellStart"/>
      <w:r w:rsidRPr="00A7318D">
        <w:rPr>
          <w:color w:val="000000" w:themeColor="text1"/>
          <w:sz w:val="24"/>
          <w:szCs w:val="24"/>
          <w:highlight w:val="green"/>
        </w:rPr>
        <w:t>просадочности</w:t>
      </w:r>
      <w:proofErr w:type="spellEnd"/>
      <w:r w:rsidRPr="00A7318D">
        <w:rPr>
          <w:color w:val="000000" w:themeColor="text1"/>
          <w:sz w:val="24"/>
          <w:szCs w:val="24"/>
          <w:highlight w:val="green"/>
        </w:rPr>
        <w:t xml:space="preserve"> согласно </w:t>
      </w:r>
      <w:r w:rsidR="00231780" w:rsidRPr="00A7318D">
        <w:rPr>
          <w:color w:val="000000" w:themeColor="text1"/>
          <w:sz w:val="24"/>
          <w:szCs w:val="24"/>
          <w:highlight w:val="green"/>
        </w:rPr>
        <w:t xml:space="preserve">                     </w:t>
      </w:r>
      <w:r w:rsidRPr="00A7318D">
        <w:rPr>
          <w:color w:val="000000" w:themeColor="text1"/>
          <w:sz w:val="24"/>
          <w:szCs w:val="24"/>
          <w:highlight w:val="green"/>
        </w:rPr>
        <w:t xml:space="preserve">СП 25.13330 </w:t>
      </w:r>
      <w:r w:rsidR="00223547" w:rsidRPr="00A7318D">
        <w:rPr>
          <w:color w:val="000000" w:themeColor="text1"/>
          <w:sz w:val="24"/>
          <w:szCs w:val="24"/>
          <w:highlight w:val="green"/>
        </w:rPr>
        <w:t>разработка</w:t>
      </w:r>
      <w:r w:rsidRPr="00A7318D">
        <w:rPr>
          <w:color w:val="000000" w:themeColor="text1"/>
          <w:sz w:val="24"/>
          <w:szCs w:val="24"/>
          <w:highlight w:val="green"/>
        </w:rPr>
        <w:t xml:space="preserve"> траншей проводится как в обычных </w:t>
      </w:r>
      <w:proofErr w:type="spellStart"/>
      <w:r w:rsidRPr="00A7318D">
        <w:rPr>
          <w:color w:val="000000" w:themeColor="text1"/>
          <w:sz w:val="24"/>
          <w:szCs w:val="24"/>
          <w:highlight w:val="green"/>
        </w:rPr>
        <w:t>непросадочных</w:t>
      </w:r>
      <w:proofErr w:type="spellEnd"/>
      <w:r w:rsidRPr="00A7318D">
        <w:rPr>
          <w:color w:val="000000" w:themeColor="text1"/>
          <w:sz w:val="24"/>
          <w:szCs w:val="24"/>
          <w:highlight w:val="green"/>
        </w:rPr>
        <w:t xml:space="preserve"> грунтах.</w:t>
      </w:r>
    </w:p>
    <w:p w14:paraId="0B040494" w14:textId="77777777" w:rsidR="00322C7B" w:rsidRPr="00A7318D" w:rsidRDefault="00201BDD" w:rsidP="00C6455C">
      <w:pPr>
        <w:pStyle w:val="FORMATTEXT"/>
        <w:widowControl/>
        <w:numPr>
          <w:ilvl w:val="0"/>
          <w:numId w:val="4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Параметры траншеи в мерзлых </w:t>
      </w:r>
      <w:r w:rsidR="000320A3" w:rsidRPr="00A7318D">
        <w:rPr>
          <w:color w:val="000000" w:themeColor="text1"/>
          <w:sz w:val="24"/>
          <w:szCs w:val="24"/>
          <w:highlight w:val="green"/>
        </w:rPr>
        <w:t xml:space="preserve">и многолетнемерзлых </w:t>
      </w:r>
      <w:r w:rsidRPr="00A7318D">
        <w:rPr>
          <w:color w:val="000000" w:themeColor="text1"/>
          <w:sz w:val="24"/>
          <w:szCs w:val="24"/>
          <w:highlight w:val="green"/>
        </w:rPr>
        <w:t>грунтах приводят в ПД (РД).</w:t>
      </w:r>
    </w:p>
    <w:p w14:paraId="343046EE" w14:textId="77777777" w:rsidR="00322C7B" w:rsidRPr="00A7318D"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46" w:name="_Toc97192497"/>
      <w:r w:rsidRPr="00A7318D">
        <w:rPr>
          <w:b/>
          <w:bCs/>
          <w:color w:val="000000" w:themeColor="text1"/>
          <w:sz w:val="24"/>
          <w:szCs w:val="24"/>
          <w:highlight w:val="green"/>
        </w:rPr>
        <w:t>Засыпка траншеи</w:t>
      </w:r>
      <w:bookmarkEnd w:id="46"/>
      <w:r w:rsidRPr="00A7318D">
        <w:rPr>
          <w:b/>
          <w:bCs/>
          <w:color w:val="000000" w:themeColor="text1"/>
          <w:sz w:val="24"/>
          <w:szCs w:val="24"/>
          <w:highlight w:val="green"/>
        </w:rPr>
        <w:t xml:space="preserve"> </w:t>
      </w:r>
    </w:p>
    <w:p w14:paraId="3B1DF5E6" w14:textId="00D262E5" w:rsidR="00322C7B" w:rsidRPr="00A7318D" w:rsidRDefault="00201BDD" w:rsidP="00C6455C">
      <w:pPr>
        <w:pStyle w:val="FORMATTEXT"/>
        <w:widowControl/>
        <w:numPr>
          <w:ilvl w:val="0"/>
          <w:numId w:val="4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Засыпка траншеи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w:t>
      </w:r>
      <w:r w:rsidR="00966802" w:rsidRPr="00A7318D">
        <w:rPr>
          <w:color w:val="000000" w:themeColor="text1"/>
          <w:sz w:val="24"/>
          <w:szCs w:val="24"/>
          <w:highlight w:val="green"/>
        </w:rPr>
        <w:t>производиться</w:t>
      </w:r>
      <w:r w:rsidRPr="00A7318D">
        <w:rPr>
          <w:color w:val="000000" w:themeColor="text1"/>
          <w:sz w:val="24"/>
          <w:szCs w:val="24"/>
          <w:highlight w:val="green"/>
        </w:rPr>
        <w:t xml:space="preserve"> непосредственно вслед за укладкой трубопровода и установкой балластных грузов или анкерных устройств, если балластировка трубопровода предусмотрена ПД (РД). Места установки трубопроводной арматуры, контрольно-измерительных пунктов, дренажных кабелей ЭХЗ засыпаются после их установки и приварки катодных выводов</w:t>
      </w:r>
      <w:r w:rsidR="003C4284" w:rsidRPr="00A7318D">
        <w:rPr>
          <w:color w:val="000000" w:themeColor="text1"/>
          <w:sz w:val="24"/>
          <w:szCs w:val="24"/>
          <w:highlight w:val="green"/>
        </w:rPr>
        <w:t xml:space="preserve"> к трубопроводу</w:t>
      </w:r>
      <w:r w:rsidRPr="00A7318D">
        <w:rPr>
          <w:color w:val="000000" w:themeColor="text1"/>
          <w:sz w:val="24"/>
          <w:szCs w:val="24"/>
          <w:highlight w:val="green"/>
        </w:rPr>
        <w:t>.</w:t>
      </w:r>
    </w:p>
    <w:p w14:paraId="076F3F71" w14:textId="0925A845" w:rsidR="00322C7B" w:rsidRPr="00A7318D" w:rsidRDefault="00201BDD" w:rsidP="00C6455C">
      <w:pPr>
        <w:pStyle w:val="FORMATTEXT"/>
        <w:widowControl/>
        <w:numPr>
          <w:ilvl w:val="0"/>
          <w:numId w:val="4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Засыпка траншей в обычных грунтовых условиях из отвала траншей, сложенного рыхлым не</w:t>
      </w:r>
      <w:r w:rsidR="00A77274" w:rsidRPr="00A7318D">
        <w:rPr>
          <w:color w:val="000000" w:themeColor="text1"/>
          <w:sz w:val="24"/>
          <w:szCs w:val="24"/>
          <w:highlight w:val="green"/>
        </w:rPr>
        <w:t xml:space="preserve"> </w:t>
      </w:r>
      <w:r w:rsidRPr="00A7318D">
        <w:rPr>
          <w:color w:val="000000" w:themeColor="text1"/>
          <w:sz w:val="24"/>
          <w:szCs w:val="24"/>
          <w:highlight w:val="green"/>
        </w:rPr>
        <w:t xml:space="preserve">мерзлым грунтом естественной влажности без твердых включений, </w:t>
      </w:r>
      <w:r w:rsidR="00E11C1C" w:rsidRPr="00A7318D">
        <w:rPr>
          <w:b/>
          <w:color w:val="000000" w:themeColor="text1"/>
          <w:sz w:val="24"/>
          <w:szCs w:val="24"/>
          <w:highlight w:val="green"/>
        </w:rPr>
        <w:t>долж</w:t>
      </w:r>
      <w:r w:rsidRPr="00A7318D">
        <w:rPr>
          <w:color w:val="000000" w:themeColor="text1"/>
          <w:sz w:val="24"/>
          <w:szCs w:val="24"/>
          <w:highlight w:val="green"/>
        </w:rPr>
        <w:t>на выполняться поперечными или косопоперечными проходами бульдозеров с подбивкой пазух и послойным уплотнением полного объема грунта обратной засыпки.</w:t>
      </w:r>
    </w:p>
    <w:p w14:paraId="51E17F15" w14:textId="6E527CAB" w:rsidR="00322C7B" w:rsidRPr="00A7318D" w:rsidRDefault="00201BDD" w:rsidP="00C6455C">
      <w:pPr>
        <w:pStyle w:val="FORMATTEXT"/>
        <w:widowControl/>
        <w:numPr>
          <w:ilvl w:val="0"/>
          <w:numId w:val="4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Для подсыпки дна траншей и присыпки трубопроводов мягким грунтом из отвала траншей в скальных грунтах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использовать мобильные </w:t>
      </w:r>
      <w:proofErr w:type="spellStart"/>
      <w:r w:rsidRPr="00A7318D">
        <w:rPr>
          <w:color w:val="000000" w:themeColor="text1"/>
          <w:sz w:val="24"/>
          <w:szCs w:val="24"/>
          <w:highlight w:val="green"/>
        </w:rPr>
        <w:t>виброгрохоты</w:t>
      </w:r>
      <w:proofErr w:type="spellEnd"/>
      <w:r w:rsidRPr="00A7318D">
        <w:rPr>
          <w:color w:val="000000" w:themeColor="text1"/>
          <w:sz w:val="24"/>
          <w:szCs w:val="24"/>
          <w:highlight w:val="green"/>
        </w:rPr>
        <w:t xml:space="preserve"> и ковшовые дробилки одноковшовых экскаваторов.</w:t>
      </w:r>
    </w:p>
    <w:p w14:paraId="52D528D6" w14:textId="77777777" w:rsidR="00322C7B" w:rsidRPr="00A7318D" w:rsidRDefault="00201BDD" w:rsidP="00C6455C">
      <w:pPr>
        <w:pStyle w:val="FORMATTEXT"/>
        <w:widowControl/>
        <w:numPr>
          <w:ilvl w:val="0"/>
          <w:numId w:val="4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Подбивка пазух и послойное уплотнение грунта засыпки выполняются </w:t>
      </w:r>
      <w:proofErr w:type="spellStart"/>
      <w:r w:rsidRPr="00A7318D">
        <w:rPr>
          <w:color w:val="000000" w:themeColor="text1"/>
          <w:sz w:val="24"/>
          <w:szCs w:val="24"/>
          <w:highlight w:val="green"/>
        </w:rPr>
        <w:t>виброплитами</w:t>
      </w:r>
      <w:proofErr w:type="spellEnd"/>
      <w:r w:rsidRPr="00A7318D">
        <w:rPr>
          <w:color w:val="000000" w:themeColor="text1"/>
          <w:sz w:val="24"/>
          <w:szCs w:val="24"/>
          <w:highlight w:val="green"/>
        </w:rPr>
        <w:t xml:space="preserve"> одноковшовых экскаваторов, ручными </w:t>
      </w:r>
      <w:proofErr w:type="spellStart"/>
      <w:r w:rsidRPr="00A7318D">
        <w:rPr>
          <w:color w:val="000000" w:themeColor="text1"/>
          <w:sz w:val="24"/>
          <w:szCs w:val="24"/>
          <w:highlight w:val="green"/>
        </w:rPr>
        <w:t>виброплитами</w:t>
      </w:r>
      <w:proofErr w:type="spellEnd"/>
      <w:r w:rsidRPr="00A7318D">
        <w:rPr>
          <w:color w:val="000000" w:themeColor="text1"/>
          <w:sz w:val="24"/>
          <w:szCs w:val="24"/>
          <w:highlight w:val="green"/>
        </w:rPr>
        <w:t xml:space="preserve"> или </w:t>
      </w:r>
      <w:proofErr w:type="spellStart"/>
      <w:r w:rsidRPr="00A7318D">
        <w:rPr>
          <w:color w:val="000000" w:themeColor="text1"/>
          <w:sz w:val="24"/>
          <w:szCs w:val="24"/>
          <w:highlight w:val="green"/>
        </w:rPr>
        <w:t>пневмотрамбовками</w:t>
      </w:r>
      <w:proofErr w:type="spellEnd"/>
      <w:r w:rsidRPr="00A7318D">
        <w:rPr>
          <w:color w:val="000000" w:themeColor="text1"/>
          <w:sz w:val="24"/>
          <w:szCs w:val="24"/>
          <w:highlight w:val="green"/>
        </w:rPr>
        <w:t>.</w:t>
      </w:r>
    </w:p>
    <w:p w14:paraId="568C7C46" w14:textId="33F804B0" w:rsidR="00322C7B" w:rsidRPr="00A7318D" w:rsidRDefault="00201BDD" w:rsidP="00C6455C">
      <w:pPr>
        <w:pStyle w:val="FORMATTEXT"/>
        <w:widowControl/>
        <w:numPr>
          <w:ilvl w:val="0"/>
          <w:numId w:val="4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Параметры засыпки и степень уплотнения грунта устанавливаются ПД (РД). Наличие валика не </w:t>
      </w:r>
      <w:r w:rsidR="00E11C1C" w:rsidRPr="00A7318D">
        <w:rPr>
          <w:b/>
          <w:color w:val="000000" w:themeColor="text1"/>
          <w:sz w:val="24"/>
          <w:szCs w:val="24"/>
          <w:highlight w:val="green"/>
        </w:rPr>
        <w:t>долж</w:t>
      </w:r>
      <w:r w:rsidRPr="00A7318D">
        <w:rPr>
          <w:color w:val="000000" w:themeColor="text1"/>
          <w:sz w:val="24"/>
          <w:szCs w:val="24"/>
          <w:highlight w:val="green"/>
        </w:rPr>
        <w:t>но препятствовать использованию территории в соответствии с ее назначением.</w:t>
      </w:r>
    </w:p>
    <w:p w14:paraId="66885DCC" w14:textId="77777777" w:rsidR="00322C7B" w:rsidRPr="00A7318D" w:rsidRDefault="00201BDD" w:rsidP="00C6455C">
      <w:pPr>
        <w:pStyle w:val="FORMATTEXT"/>
        <w:widowControl/>
        <w:numPr>
          <w:ilvl w:val="0"/>
          <w:numId w:val="4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В стесненных условиях</w:t>
      </w:r>
      <w:r w:rsidR="003A0DE9" w:rsidRPr="00A7318D">
        <w:rPr>
          <w:color w:val="000000" w:themeColor="text1"/>
          <w:sz w:val="24"/>
          <w:szCs w:val="24"/>
          <w:highlight w:val="green"/>
        </w:rPr>
        <w:t xml:space="preserve"> и</w:t>
      </w:r>
      <w:r w:rsidRPr="00A7318D">
        <w:rPr>
          <w:color w:val="000000" w:themeColor="text1"/>
          <w:sz w:val="24"/>
          <w:szCs w:val="24"/>
          <w:highlight w:val="green"/>
        </w:rPr>
        <w:t xml:space="preserve"> сложных грунтовых условиях засыпка траншей, подбивка пазух и уплотнение грунта засыпки выполня</w:t>
      </w:r>
      <w:r w:rsidR="003A0DE9" w:rsidRPr="00A7318D">
        <w:rPr>
          <w:color w:val="000000" w:themeColor="text1"/>
          <w:sz w:val="24"/>
          <w:szCs w:val="24"/>
          <w:highlight w:val="green"/>
        </w:rPr>
        <w:t>ю</w:t>
      </w:r>
      <w:r w:rsidRPr="00A7318D">
        <w:rPr>
          <w:color w:val="000000" w:themeColor="text1"/>
          <w:sz w:val="24"/>
          <w:szCs w:val="24"/>
          <w:highlight w:val="green"/>
        </w:rPr>
        <w:t>тся одноковшовыми экскаваторами.</w:t>
      </w:r>
    </w:p>
    <w:p w14:paraId="1883492F" w14:textId="09922DC2" w:rsidR="00322C7B" w:rsidRPr="00A7318D" w:rsidRDefault="00201BDD" w:rsidP="00C6455C">
      <w:pPr>
        <w:pStyle w:val="FORMATTEXT"/>
        <w:widowControl/>
        <w:numPr>
          <w:ilvl w:val="0"/>
          <w:numId w:val="4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Подсыпку дна траншеи и присыпку мягким грунтом трубопровода в скальных, каменистых, щебенистых, сухих комковатых и мерзлых грунтах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по согласованию с проектной организацией и заказчиком заменять сплошной надежной защитой неподверженными гниению, экологически чистыми материалами.</w:t>
      </w:r>
    </w:p>
    <w:p w14:paraId="7F9B3D07" w14:textId="762FA9F0" w:rsidR="00322C7B" w:rsidRPr="00A7318D" w:rsidRDefault="00201BDD" w:rsidP="00C6455C">
      <w:pPr>
        <w:pStyle w:val="FORMATTEXT"/>
        <w:widowControl/>
        <w:numPr>
          <w:ilvl w:val="0"/>
          <w:numId w:val="45"/>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На необрабатываемых землях весь грунт из отвала траншеи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перемещен в валик над трубопроводом. Валик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выровнен и спланирован сверху на ширину 0,5 м. В низинных местах валик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w:t>
      </w:r>
      <w:r w:rsidR="003A0DE9" w:rsidRPr="00A7318D">
        <w:rPr>
          <w:color w:val="000000" w:themeColor="text1"/>
          <w:sz w:val="24"/>
          <w:szCs w:val="24"/>
          <w:highlight w:val="green"/>
        </w:rPr>
        <w:t>быть с</w:t>
      </w:r>
      <w:r w:rsidRPr="00A7318D">
        <w:rPr>
          <w:color w:val="000000" w:themeColor="text1"/>
          <w:sz w:val="24"/>
          <w:szCs w:val="24"/>
          <w:highlight w:val="green"/>
        </w:rPr>
        <w:t xml:space="preserve"> </w:t>
      </w:r>
      <w:proofErr w:type="spellStart"/>
      <w:r w:rsidRPr="00A7318D">
        <w:rPr>
          <w:color w:val="000000" w:themeColor="text1"/>
          <w:sz w:val="24"/>
          <w:szCs w:val="24"/>
          <w:highlight w:val="green"/>
        </w:rPr>
        <w:t>водопропуск</w:t>
      </w:r>
      <w:r w:rsidR="003A0DE9" w:rsidRPr="00A7318D">
        <w:rPr>
          <w:color w:val="000000" w:themeColor="text1"/>
          <w:sz w:val="24"/>
          <w:szCs w:val="24"/>
          <w:highlight w:val="green"/>
        </w:rPr>
        <w:t>ами</w:t>
      </w:r>
      <w:proofErr w:type="spellEnd"/>
      <w:r w:rsidRPr="00A7318D">
        <w:rPr>
          <w:color w:val="000000" w:themeColor="text1"/>
          <w:sz w:val="24"/>
          <w:szCs w:val="24"/>
          <w:highlight w:val="green"/>
        </w:rPr>
        <w:t>.</w:t>
      </w:r>
    </w:p>
    <w:p w14:paraId="01813526" w14:textId="36A7B419" w:rsidR="00322C7B" w:rsidRPr="00A7318D" w:rsidRDefault="00201BDD" w:rsidP="00C6455C">
      <w:pPr>
        <w:pStyle w:val="FORMATTEXT"/>
        <w:widowControl/>
        <w:numPr>
          <w:ilvl w:val="0"/>
          <w:numId w:val="45"/>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На землях сельскохозяйственного назначения грунт из отвала траншеи или котлована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перемещен на полосу рекультивации, спланирован и уплотнен. Затем на полосу рекультивации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перемещен и спланирован плодородный слой почвы из отвала хранения. Избыток </w:t>
      </w:r>
      <w:r w:rsidRPr="00A7318D">
        <w:rPr>
          <w:color w:val="000000" w:themeColor="text1"/>
          <w:sz w:val="24"/>
          <w:szCs w:val="24"/>
          <w:highlight w:val="green"/>
        </w:rPr>
        <w:lastRenderedPageBreak/>
        <w:t xml:space="preserve">минерального грунта из отвала траншеи </w:t>
      </w:r>
      <w:r w:rsidR="00E11C1C" w:rsidRPr="00A7318D">
        <w:rPr>
          <w:b/>
          <w:color w:val="000000" w:themeColor="text1"/>
          <w:sz w:val="24"/>
          <w:szCs w:val="24"/>
          <w:highlight w:val="green"/>
        </w:rPr>
        <w:t>долж</w:t>
      </w:r>
      <w:r w:rsidRPr="00A7318D">
        <w:rPr>
          <w:color w:val="000000" w:themeColor="text1"/>
          <w:sz w:val="24"/>
          <w:szCs w:val="24"/>
          <w:highlight w:val="green"/>
        </w:rPr>
        <w:t>ен быть вывезен в место, предусмотренное ПД (РД).</w:t>
      </w:r>
    </w:p>
    <w:p w14:paraId="54E0B32B" w14:textId="6A1E9503" w:rsidR="00322C7B" w:rsidRPr="00A7318D" w:rsidRDefault="00201BDD" w:rsidP="00C6455C">
      <w:pPr>
        <w:pStyle w:val="FORMATTEXT"/>
        <w:widowControl/>
        <w:numPr>
          <w:ilvl w:val="0"/>
          <w:numId w:val="45"/>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При наличии горизонтальных кривых на трубопроводе вначале </w:t>
      </w:r>
      <w:r w:rsidR="00E11C1C" w:rsidRPr="00A7318D">
        <w:rPr>
          <w:b/>
          <w:color w:val="000000" w:themeColor="text1"/>
          <w:sz w:val="24"/>
          <w:szCs w:val="24"/>
          <w:highlight w:val="green"/>
        </w:rPr>
        <w:t>долж</w:t>
      </w:r>
      <w:r w:rsidRPr="00A7318D">
        <w:rPr>
          <w:color w:val="000000" w:themeColor="text1"/>
          <w:sz w:val="24"/>
          <w:szCs w:val="24"/>
          <w:highlight w:val="green"/>
        </w:rPr>
        <w:t>ен засыпаться криволинейный участок в обе стороны от середины.</w:t>
      </w:r>
    </w:p>
    <w:p w14:paraId="4B465396" w14:textId="7ACC840F" w:rsidR="00322C7B" w:rsidRPr="00A7318D" w:rsidRDefault="00201BDD" w:rsidP="00C6455C">
      <w:pPr>
        <w:pStyle w:val="FORMATTEXT"/>
        <w:widowControl/>
        <w:numPr>
          <w:ilvl w:val="0"/>
          <w:numId w:val="45"/>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Для предотвращения вымывания грунта засыпки на крутых (более 15°) продольных уклонах через 10–20 м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устраиваться влагопроницаемые, </w:t>
      </w:r>
      <w:proofErr w:type="spellStart"/>
      <w:r w:rsidRPr="00A7318D">
        <w:rPr>
          <w:color w:val="000000" w:themeColor="text1"/>
          <w:sz w:val="24"/>
          <w:szCs w:val="24"/>
          <w:highlight w:val="green"/>
        </w:rPr>
        <w:t>неразмываемые</w:t>
      </w:r>
      <w:proofErr w:type="spellEnd"/>
      <w:r w:rsidRPr="00A7318D">
        <w:rPr>
          <w:color w:val="000000" w:themeColor="text1"/>
          <w:sz w:val="24"/>
          <w:szCs w:val="24"/>
          <w:highlight w:val="green"/>
        </w:rPr>
        <w:t xml:space="preserve"> перемычки на полное сечение траншеи. Перемычки пирамидальной формы выкладываются из контейнеров (мешков) из </w:t>
      </w:r>
      <w:proofErr w:type="spellStart"/>
      <w:r w:rsidRPr="00A7318D">
        <w:rPr>
          <w:color w:val="000000" w:themeColor="text1"/>
          <w:sz w:val="24"/>
          <w:szCs w:val="24"/>
          <w:highlight w:val="green"/>
        </w:rPr>
        <w:t>негниющих</w:t>
      </w:r>
      <w:proofErr w:type="spellEnd"/>
      <w:r w:rsidRPr="00A7318D">
        <w:rPr>
          <w:color w:val="000000" w:themeColor="text1"/>
          <w:sz w:val="24"/>
          <w:szCs w:val="24"/>
          <w:highlight w:val="green"/>
        </w:rPr>
        <w:t xml:space="preserve"> материалов, наполненных крупнозернистым песком.</w:t>
      </w:r>
    </w:p>
    <w:p w14:paraId="64017410" w14:textId="3756F5C5" w:rsidR="00322C7B" w:rsidRPr="00A7318D" w:rsidRDefault="00201BDD" w:rsidP="00C6455C">
      <w:pPr>
        <w:pStyle w:val="FORMATTEXT"/>
        <w:widowControl/>
        <w:numPr>
          <w:ilvl w:val="0"/>
          <w:numId w:val="45"/>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На участках трубопровода с вертикальными кривыми засыпку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проводить </w:t>
      </w:r>
      <w:r w:rsidR="00885BCA" w:rsidRPr="00A7318D">
        <w:rPr>
          <w:color w:val="000000" w:themeColor="text1"/>
          <w:sz w:val="24"/>
          <w:szCs w:val="24"/>
          <w:highlight w:val="green"/>
        </w:rPr>
        <w:t>снизу</w:t>
      </w:r>
      <w:r w:rsidR="000320A3" w:rsidRPr="00A7318D">
        <w:rPr>
          <w:color w:val="000000" w:themeColor="text1"/>
          <w:sz w:val="24"/>
          <w:szCs w:val="24"/>
          <w:highlight w:val="green"/>
        </w:rPr>
        <w:t>–</w:t>
      </w:r>
      <w:r w:rsidR="00885BCA" w:rsidRPr="00A7318D">
        <w:rPr>
          <w:color w:val="000000" w:themeColor="text1"/>
          <w:sz w:val="24"/>
          <w:szCs w:val="24"/>
          <w:highlight w:val="green"/>
        </w:rPr>
        <w:t>вверх</w:t>
      </w:r>
      <w:r w:rsidRPr="00A7318D">
        <w:rPr>
          <w:color w:val="000000" w:themeColor="text1"/>
          <w:sz w:val="24"/>
          <w:szCs w:val="24"/>
          <w:highlight w:val="green"/>
        </w:rPr>
        <w:t>.</w:t>
      </w:r>
    </w:p>
    <w:p w14:paraId="26CE6A19" w14:textId="546EA526" w:rsidR="00322C7B" w:rsidRPr="00A7318D" w:rsidRDefault="00201BDD" w:rsidP="00C6455C">
      <w:pPr>
        <w:pStyle w:val="FORMATTEXT"/>
        <w:widowControl/>
        <w:numPr>
          <w:ilvl w:val="0"/>
          <w:numId w:val="45"/>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При засыпке трубопровода мерзлым грунтом поверх него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устраиваться валик грунта с учетом последующей усадки его при оттаивании, в низинных местах валик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w:t>
      </w:r>
      <w:r w:rsidR="003A0DE9" w:rsidRPr="00A7318D">
        <w:rPr>
          <w:color w:val="000000" w:themeColor="text1"/>
          <w:sz w:val="24"/>
          <w:szCs w:val="24"/>
          <w:highlight w:val="green"/>
        </w:rPr>
        <w:t>быть с</w:t>
      </w:r>
      <w:r w:rsidRPr="00A7318D">
        <w:rPr>
          <w:color w:val="000000" w:themeColor="text1"/>
          <w:sz w:val="24"/>
          <w:szCs w:val="24"/>
          <w:highlight w:val="green"/>
        </w:rPr>
        <w:t xml:space="preserve"> </w:t>
      </w:r>
      <w:proofErr w:type="spellStart"/>
      <w:r w:rsidRPr="00A7318D">
        <w:rPr>
          <w:color w:val="000000" w:themeColor="text1"/>
          <w:sz w:val="24"/>
          <w:szCs w:val="24"/>
          <w:highlight w:val="green"/>
        </w:rPr>
        <w:t>водопропуск</w:t>
      </w:r>
      <w:r w:rsidR="003A0DE9" w:rsidRPr="00A7318D">
        <w:rPr>
          <w:color w:val="000000" w:themeColor="text1"/>
          <w:sz w:val="24"/>
          <w:szCs w:val="24"/>
          <w:highlight w:val="green"/>
        </w:rPr>
        <w:t>ами</w:t>
      </w:r>
      <w:proofErr w:type="spellEnd"/>
      <w:r w:rsidRPr="00A7318D">
        <w:rPr>
          <w:color w:val="000000" w:themeColor="text1"/>
          <w:sz w:val="24"/>
          <w:szCs w:val="24"/>
          <w:highlight w:val="green"/>
        </w:rPr>
        <w:t xml:space="preserve">. Высота валика </w:t>
      </w:r>
      <w:r w:rsidR="00E11C1C" w:rsidRPr="00A7318D">
        <w:rPr>
          <w:b/>
          <w:color w:val="000000" w:themeColor="text1"/>
          <w:sz w:val="24"/>
          <w:szCs w:val="24"/>
          <w:highlight w:val="green"/>
        </w:rPr>
        <w:t>долж</w:t>
      </w:r>
      <w:r w:rsidRPr="00A7318D">
        <w:rPr>
          <w:color w:val="000000" w:themeColor="text1"/>
          <w:sz w:val="24"/>
          <w:szCs w:val="24"/>
          <w:highlight w:val="green"/>
        </w:rPr>
        <w:t>на составлять не менее 30 % глубины траншеи, данное требование не распространяется на участки МТ на ММГ с подземными опорами.</w:t>
      </w:r>
    </w:p>
    <w:p w14:paraId="57C90437" w14:textId="77777777" w:rsidR="00322C7B" w:rsidRPr="00A7318D"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47" w:name="_Toc97192498"/>
      <w:r w:rsidRPr="00A7318D">
        <w:rPr>
          <w:b/>
          <w:bCs/>
          <w:color w:val="000000" w:themeColor="text1"/>
          <w:sz w:val="24"/>
          <w:szCs w:val="24"/>
          <w:highlight w:val="green"/>
        </w:rPr>
        <w:t>Рекультивация земель</w:t>
      </w:r>
      <w:bookmarkEnd w:id="47"/>
      <w:r w:rsidRPr="00A7318D">
        <w:rPr>
          <w:b/>
          <w:bCs/>
          <w:color w:val="000000" w:themeColor="text1"/>
          <w:sz w:val="24"/>
          <w:szCs w:val="24"/>
          <w:highlight w:val="green"/>
        </w:rPr>
        <w:t xml:space="preserve"> </w:t>
      </w:r>
    </w:p>
    <w:p w14:paraId="55B3A897" w14:textId="466880CC" w:rsidR="00322C7B" w:rsidRPr="00A7318D" w:rsidRDefault="00201BDD" w:rsidP="00C6455C">
      <w:pPr>
        <w:pStyle w:val="FORMATTEXT"/>
        <w:widowControl/>
        <w:numPr>
          <w:ilvl w:val="0"/>
          <w:numId w:val="46"/>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Плодородный слой почвы на площади, занимаемой траншеями, котлованами, карьерами и другими объектами трубопроводного строительства до начала основных земляных работ </w:t>
      </w:r>
      <w:r w:rsidR="00E11C1C" w:rsidRPr="00A7318D">
        <w:rPr>
          <w:b/>
          <w:color w:val="000000" w:themeColor="text1"/>
          <w:sz w:val="24"/>
          <w:szCs w:val="24"/>
          <w:highlight w:val="green"/>
        </w:rPr>
        <w:t>долж</w:t>
      </w:r>
      <w:r w:rsidRPr="00A7318D">
        <w:rPr>
          <w:color w:val="000000" w:themeColor="text1"/>
          <w:sz w:val="24"/>
          <w:szCs w:val="24"/>
          <w:highlight w:val="green"/>
        </w:rPr>
        <w:t>ен быть снят и уложен в отвал хранения до его восстановления (рекультивации) согласно [2</w:t>
      </w:r>
      <w:r w:rsidR="003A0DE9" w:rsidRPr="00A7318D">
        <w:rPr>
          <w:color w:val="000000" w:themeColor="text1"/>
          <w:sz w:val="24"/>
          <w:szCs w:val="24"/>
          <w:highlight w:val="green"/>
        </w:rPr>
        <w:t>7</w:t>
      </w:r>
      <w:r w:rsidRPr="00A7318D">
        <w:rPr>
          <w:color w:val="000000" w:themeColor="text1"/>
          <w:sz w:val="24"/>
          <w:szCs w:val="24"/>
          <w:highlight w:val="green"/>
        </w:rPr>
        <w:t>]. Требования по рекультивации земель на объекте МТ определяются в составе раздела «Перечень мероприятий по охране окружающей среды» («Мероприятия по охране окружающей среды» ПД (РД)</w:t>
      </w:r>
      <w:r w:rsidR="00DB7BA1" w:rsidRPr="00A7318D">
        <w:rPr>
          <w:color w:val="000000" w:themeColor="text1"/>
          <w:sz w:val="24"/>
          <w:szCs w:val="24"/>
          <w:highlight w:val="green"/>
        </w:rPr>
        <w:t>)</w:t>
      </w:r>
      <w:r w:rsidRPr="00A7318D">
        <w:rPr>
          <w:color w:val="000000" w:themeColor="text1"/>
          <w:sz w:val="24"/>
          <w:szCs w:val="24"/>
          <w:highlight w:val="green"/>
        </w:rPr>
        <w:t>.</w:t>
      </w:r>
    </w:p>
    <w:p w14:paraId="6857974C" w14:textId="42F4C9D9" w:rsidR="00322C7B" w:rsidRPr="00A7318D" w:rsidRDefault="00201BDD" w:rsidP="00C6455C">
      <w:pPr>
        <w:pStyle w:val="FORMATTEXT"/>
        <w:widowControl/>
        <w:numPr>
          <w:ilvl w:val="0"/>
          <w:numId w:val="46"/>
        </w:numPr>
        <w:tabs>
          <w:tab w:val="left" w:pos="1560"/>
        </w:tabs>
        <w:ind w:left="0" w:firstLine="709"/>
        <w:jc w:val="both"/>
        <w:rPr>
          <w:color w:val="000000" w:themeColor="text1"/>
          <w:sz w:val="24"/>
          <w:szCs w:val="24"/>
        </w:rPr>
      </w:pPr>
      <w:r w:rsidRPr="00A7318D">
        <w:rPr>
          <w:color w:val="000000" w:themeColor="text1"/>
          <w:sz w:val="24"/>
          <w:szCs w:val="24"/>
        </w:rPr>
        <w:t xml:space="preserve">Снятие плодородного слоя почвы, перемещение ее в отвал хранения, возвращение на полосу рекультивации, разравнивание и планировка проводиться </w:t>
      </w:r>
      <w:r w:rsidR="00E11C1C" w:rsidRPr="00A7318D">
        <w:rPr>
          <w:b/>
          <w:color w:val="000000" w:themeColor="text1"/>
          <w:sz w:val="24"/>
          <w:szCs w:val="24"/>
        </w:rPr>
        <w:t>преимущественно</w:t>
      </w:r>
      <w:r w:rsidRPr="00A7318D">
        <w:rPr>
          <w:color w:val="000000" w:themeColor="text1"/>
          <w:sz w:val="24"/>
          <w:szCs w:val="24"/>
        </w:rPr>
        <w:t xml:space="preserve"> бульдозерами, а разравнивание возвращенной почвы на полосе рекультивации и планировка – бульдозерами и автогрейдерами.</w:t>
      </w:r>
    </w:p>
    <w:p w14:paraId="035434C6" w14:textId="2DA8D32D" w:rsidR="00322C7B" w:rsidRPr="00A7318D" w:rsidRDefault="00201BDD" w:rsidP="00C6455C">
      <w:pPr>
        <w:pStyle w:val="FORMATTEXT"/>
        <w:widowControl/>
        <w:numPr>
          <w:ilvl w:val="0"/>
          <w:numId w:val="46"/>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В стесненных и сложных грунтовых условиях для снятия, перемещения в отвал, хранения, возвращения на рекультивируемых полосу плодородного слоя почвы и планировки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применять одноковшовые экскаваторы, а также одноковшовые экскаваторы в комплектах с бульдозерами и транспортом.</w:t>
      </w:r>
    </w:p>
    <w:p w14:paraId="50795490" w14:textId="582F546D" w:rsidR="00322C7B" w:rsidRPr="00A7318D" w:rsidRDefault="00201BDD" w:rsidP="00C6455C">
      <w:pPr>
        <w:pStyle w:val="FORMATTEXT"/>
        <w:widowControl/>
        <w:numPr>
          <w:ilvl w:val="0"/>
          <w:numId w:val="46"/>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Минимальная ширина полосы рекультивации </w:t>
      </w:r>
      <w:r w:rsidR="00E11C1C" w:rsidRPr="00A7318D">
        <w:rPr>
          <w:b/>
          <w:color w:val="000000" w:themeColor="text1"/>
          <w:sz w:val="24"/>
          <w:szCs w:val="24"/>
          <w:highlight w:val="green"/>
        </w:rPr>
        <w:t>долж</w:t>
      </w:r>
      <w:r w:rsidRPr="00A7318D">
        <w:rPr>
          <w:color w:val="000000" w:themeColor="text1"/>
          <w:sz w:val="24"/>
          <w:szCs w:val="24"/>
          <w:highlight w:val="green"/>
        </w:rPr>
        <w:t>на превышать ширину траншеи с каждой стороны по 0,5 м.</w:t>
      </w:r>
    </w:p>
    <w:p w14:paraId="59AE00D7" w14:textId="77777777" w:rsidR="00322C7B" w:rsidRPr="00A7318D" w:rsidRDefault="00201BDD" w:rsidP="00C6455C">
      <w:pPr>
        <w:pStyle w:val="FORMATTEXT"/>
        <w:widowControl/>
        <w:numPr>
          <w:ilvl w:val="0"/>
          <w:numId w:val="46"/>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Избытки грунта из отвала траншеи, вывозятся в предусмотренные ППР места.</w:t>
      </w:r>
    </w:p>
    <w:p w14:paraId="03631180" w14:textId="24BBF767" w:rsidR="00322C7B" w:rsidRPr="00A7318D" w:rsidRDefault="00201BDD" w:rsidP="00C6455C">
      <w:pPr>
        <w:pStyle w:val="FORMATTEXT"/>
        <w:widowControl/>
        <w:numPr>
          <w:ilvl w:val="0"/>
          <w:numId w:val="46"/>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После окончания основных работ подрядчик </w:t>
      </w:r>
      <w:r w:rsidR="00E11C1C" w:rsidRPr="00A7318D">
        <w:rPr>
          <w:b/>
          <w:color w:val="000000" w:themeColor="text1"/>
          <w:sz w:val="24"/>
          <w:szCs w:val="24"/>
          <w:highlight w:val="green"/>
        </w:rPr>
        <w:t>долж</w:t>
      </w:r>
      <w:r w:rsidRPr="00A7318D">
        <w:rPr>
          <w:color w:val="000000" w:themeColor="text1"/>
          <w:sz w:val="24"/>
          <w:szCs w:val="24"/>
          <w:highlight w:val="green"/>
        </w:rPr>
        <w:t>ен восстановить водосборные канавы, дренажные системы, снегозадерживающие сооружения и дороги, расположенные в пределах полосы отвода земель или пересекающих эту полосу, а также придать местности проектный рельеф или восстановить природный ландшафт в соответствии с ПД (РД).</w:t>
      </w:r>
    </w:p>
    <w:p w14:paraId="0AA3035E" w14:textId="77777777" w:rsidR="00322C7B" w:rsidRPr="00A7318D" w:rsidRDefault="00201BDD" w:rsidP="00C6455C">
      <w:pPr>
        <w:pStyle w:val="HEADERTEXT"/>
        <w:keepNext/>
        <w:widowControl/>
        <w:numPr>
          <w:ilvl w:val="0"/>
          <w:numId w:val="36"/>
        </w:numPr>
        <w:tabs>
          <w:tab w:val="left" w:pos="1276"/>
        </w:tabs>
        <w:ind w:hanging="11"/>
        <w:jc w:val="both"/>
        <w:outlineLvl w:val="1"/>
        <w:rPr>
          <w:b/>
          <w:bCs/>
          <w:color w:val="000000" w:themeColor="text1"/>
          <w:sz w:val="24"/>
          <w:szCs w:val="24"/>
          <w:highlight w:val="green"/>
        </w:rPr>
      </w:pPr>
      <w:bookmarkStart w:id="48" w:name="_Toc97192499"/>
      <w:r w:rsidRPr="00A7318D">
        <w:rPr>
          <w:b/>
          <w:bCs/>
          <w:color w:val="000000" w:themeColor="text1"/>
          <w:sz w:val="24"/>
          <w:szCs w:val="24"/>
          <w:highlight w:val="green"/>
        </w:rPr>
        <w:t>Наземная прокладка в насыпи</w:t>
      </w:r>
      <w:bookmarkEnd w:id="48"/>
      <w:r w:rsidRPr="00A7318D">
        <w:rPr>
          <w:b/>
          <w:bCs/>
          <w:color w:val="000000" w:themeColor="text1"/>
          <w:sz w:val="24"/>
          <w:szCs w:val="24"/>
          <w:highlight w:val="green"/>
        </w:rPr>
        <w:t xml:space="preserve"> </w:t>
      </w:r>
    </w:p>
    <w:p w14:paraId="2AC4D28A" w14:textId="2681EB97" w:rsidR="00F7662F" w:rsidRPr="00A7318D" w:rsidRDefault="00F7662F" w:rsidP="00C6455C">
      <w:pPr>
        <w:pStyle w:val="FORMATTEXT"/>
        <w:widowControl/>
        <w:numPr>
          <w:ilvl w:val="0"/>
          <w:numId w:val="47"/>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Насыпи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отсыпать горизонтальными слоями толщиной 0,1</w:t>
      </w:r>
      <w:r w:rsidR="003A0DE9" w:rsidRPr="00A7318D">
        <w:rPr>
          <w:color w:val="000000" w:themeColor="text1"/>
          <w:sz w:val="24"/>
          <w:szCs w:val="24"/>
          <w:highlight w:val="green"/>
        </w:rPr>
        <w:t>–</w:t>
      </w:r>
      <w:r w:rsidRPr="00A7318D">
        <w:rPr>
          <w:color w:val="000000" w:themeColor="text1"/>
          <w:sz w:val="24"/>
          <w:szCs w:val="24"/>
          <w:highlight w:val="green"/>
        </w:rPr>
        <w:t xml:space="preserve">0,2 м с последующим их уплотнением до значения, указанного в проектной (рабочей) документации. Слои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быть выпуклой формы. Насыпку каждого слоя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осуществлять на всю ширину сооружения. Во избежание образования внутри насыпи водяных линз и плоскостей скольжения вышележащих слоев грунта по нижележащим не </w:t>
      </w:r>
      <w:r w:rsidR="00E11C1C" w:rsidRPr="00A7318D">
        <w:rPr>
          <w:b/>
          <w:color w:val="000000" w:themeColor="text1"/>
          <w:sz w:val="24"/>
          <w:szCs w:val="24"/>
          <w:highlight w:val="green"/>
        </w:rPr>
        <w:t>рекоменд</w:t>
      </w:r>
      <w:r w:rsidRPr="00A7318D">
        <w:rPr>
          <w:color w:val="000000" w:themeColor="text1"/>
          <w:sz w:val="24"/>
          <w:szCs w:val="24"/>
          <w:highlight w:val="green"/>
        </w:rPr>
        <w:t xml:space="preserve">уется отсыпать насыпь различными по </w:t>
      </w:r>
      <w:r w:rsidRPr="00A7318D">
        <w:rPr>
          <w:color w:val="000000" w:themeColor="text1"/>
          <w:sz w:val="24"/>
          <w:szCs w:val="24"/>
          <w:highlight w:val="green"/>
        </w:rPr>
        <w:lastRenderedPageBreak/>
        <w:t xml:space="preserve">свойствам грунтами. </w:t>
      </w:r>
      <w:r w:rsidR="00E11C1C" w:rsidRPr="00A7318D">
        <w:rPr>
          <w:b/>
          <w:color w:val="000000" w:themeColor="text1"/>
          <w:sz w:val="24"/>
          <w:szCs w:val="24"/>
          <w:highlight w:val="green"/>
        </w:rPr>
        <w:t>Не допускается</w:t>
      </w:r>
      <w:r w:rsidRPr="00A7318D">
        <w:rPr>
          <w:color w:val="000000" w:themeColor="text1"/>
          <w:sz w:val="24"/>
          <w:szCs w:val="24"/>
          <w:highlight w:val="green"/>
        </w:rPr>
        <w:t xml:space="preserve"> возводить и уплотнять насыпь из несвязных грунтов при интенсивном выпадении осадков.</w:t>
      </w:r>
    </w:p>
    <w:p w14:paraId="5BCDC41C" w14:textId="77777777" w:rsidR="00F7662F" w:rsidRPr="00A7318D" w:rsidRDefault="00F7662F" w:rsidP="00C6455C">
      <w:pPr>
        <w:pStyle w:val="FORMATTEXT"/>
        <w:widowControl/>
        <w:numPr>
          <w:ilvl w:val="0"/>
          <w:numId w:val="47"/>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Насыпь возводится в два этапа:</w:t>
      </w:r>
    </w:p>
    <w:p w14:paraId="7FE9470D" w14:textId="77777777" w:rsidR="00F7662F" w:rsidRPr="00A7318D" w:rsidRDefault="00F7662F" w:rsidP="00C6455C">
      <w:pPr>
        <w:pStyle w:val="FORMATTEXT"/>
        <w:tabs>
          <w:tab w:val="left" w:pos="1560"/>
        </w:tabs>
        <w:ind w:firstLine="1288"/>
        <w:jc w:val="both"/>
        <w:rPr>
          <w:color w:val="000000" w:themeColor="text1"/>
          <w:sz w:val="24"/>
          <w:szCs w:val="24"/>
          <w:highlight w:val="green"/>
        </w:rPr>
      </w:pPr>
      <w:r w:rsidRPr="00A7318D">
        <w:rPr>
          <w:color w:val="000000" w:themeColor="text1"/>
          <w:sz w:val="24"/>
          <w:szCs w:val="24"/>
          <w:highlight w:val="green"/>
        </w:rPr>
        <w:t>- грунт отсыпают до уровня нижней образующей трубы, с последующим уплотнением грунта и проверкой пространственного положения трубопровода;</w:t>
      </w:r>
    </w:p>
    <w:p w14:paraId="3357B89B" w14:textId="77777777" w:rsidR="00F7662F" w:rsidRPr="00A7318D" w:rsidRDefault="00F7662F" w:rsidP="00C6455C">
      <w:pPr>
        <w:pStyle w:val="FORMATTEXT"/>
        <w:tabs>
          <w:tab w:val="left" w:pos="1560"/>
        </w:tabs>
        <w:ind w:left="1288"/>
        <w:jc w:val="both"/>
        <w:rPr>
          <w:color w:val="000000" w:themeColor="text1"/>
          <w:sz w:val="24"/>
          <w:szCs w:val="24"/>
          <w:highlight w:val="green"/>
        </w:rPr>
      </w:pPr>
      <w:r w:rsidRPr="00A7318D">
        <w:rPr>
          <w:color w:val="000000" w:themeColor="text1"/>
          <w:sz w:val="24"/>
          <w:szCs w:val="24"/>
          <w:highlight w:val="green"/>
        </w:rPr>
        <w:t>- засыпают трубопровод и возводят насыпь до требуемых отметок.</w:t>
      </w:r>
    </w:p>
    <w:p w14:paraId="4751E7F4" w14:textId="0FF8737E" w:rsidR="00F7662F" w:rsidRPr="00A7318D" w:rsidRDefault="00F7662F" w:rsidP="00C6455C">
      <w:pPr>
        <w:pStyle w:val="FORMATTEXT"/>
        <w:widowControl/>
        <w:numPr>
          <w:ilvl w:val="0"/>
          <w:numId w:val="47"/>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Толщина слоя грунта над трубопроводом после его засыпки и уплотнения </w:t>
      </w:r>
      <w:r w:rsidR="00E11C1C" w:rsidRPr="00A7318D">
        <w:rPr>
          <w:b/>
          <w:color w:val="000000" w:themeColor="text1"/>
          <w:sz w:val="24"/>
          <w:szCs w:val="24"/>
          <w:highlight w:val="green"/>
        </w:rPr>
        <w:t>долж</w:t>
      </w:r>
      <w:r w:rsidRPr="00A7318D">
        <w:rPr>
          <w:color w:val="000000" w:themeColor="text1"/>
          <w:sz w:val="24"/>
          <w:szCs w:val="24"/>
          <w:highlight w:val="green"/>
        </w:rPr>
        <w:t>на соответствовать установленной в ПД и РД</w:t>
      </w:r>
      <w:r w:rsidR="003A0DE9" w:rsidRPr="00A7318D">
        <w:rPr>
          <w:color w:val="000000" w:themeColor="text1"/>
          <w:sz w:val="24"/>
          <w:szCs w:val="24"/>
          <w:highlight w:val="green"/>
        </w:rPr>
        <w:t>.</w:t>
      </w:r>
    </w:p>
    <w:p w14:paraId="2C3C46B8" w14:textId="77777777" w:rsidR="00322C7B" w:rsidRPr="00A7318D" w:rsidRDefault="00201BDD" w:rsidP="00C6455C">
      <w:pPr>
        <w:pStyle w:val="FORMATTEXT"/>
        <w:widowControl/>
        <w:numPr>
          <w:ilvl w:val="0"/>
          <w:numId w:val="47"/>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Сроки проведения работ по строительству на плодородных землях определяют в ПД.</w:t>
      </w:r>
    </w:p>
    <w:p w14:paraId="1F71DAD6" w14:textId="767A5064" w:rsidR="00322C7B" w:rsidRPr="00A7318D" w:rsidRDefault="00201BDD" w:rsidP="00C6455C">
      <w:pPr>
        <w:pStyle w:val="FORMATTEXT"/>
        <w:widowControl/>
        <w:numPr>
          <w:ilvl w:val="0"/>
          <w:numId w:val="47"/>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На поливных землях работы, </w:t>
      </w:r>
      <w:r w:rsidR="00E11C1C" w:rsidRPr="00A7318D">
        <w:rPr>
          <w:b/>
          <w:color w:val="000000" w:themeColor="text1"/>
          <w:sz w:val="24"/>
          <w:szCs w:val="24"/>
          <w:highlight w:val="green"/>
        </w:rPr>
        <w:t>как правило</w:t>
      </w:r>
      <w:r w:rsidRPr="00A7318D">
        <w:rPr>
          <w:color w:val="000000" w:themeColor="text1"/>
          <w:sz w:val="24"/>
          <w:szCs w:val="24"/>
          <w:highlight w:val="green"/>
        </w:rPr>
        <w:t xml:space="preserve">, </w:t>
      </w:r>
      <w:r w:rsidR="00E11C1C" w:rsidRPr="00A7318D">
        <w:rPr>
          <w:b/>
          <w:color w:val="000000" w:themeColor="text1"/>
          <w:sz w:val="24"/>
          <w:szCs w:val="24"/>
          <w:highlight w:val="green"/>
        </w:rPr>
        <w:t>долж</w:t>
      </w:r>
      <w:r w:rsidRPr="00A7318D">
        <w:rPr>
          <w:color w:val="000000" w:themeColor="text1"/>
          <w:sz w:val="24"/>
          <w:szCs w:val="24"/>
          <w:highlight w:val="green"/>
        </w:rPr>
        <w:t>ны проводиться в периоды полного прекращения поливов, в другие промежутки времени – по согласованию с землепользователем.</w:t>
      </w:r>
    </w:p>
    <w:p w14:paraId="6DE4FCFC" w14:textId="0E9AF2F9" w:rsidR="00322C7B" w:rsidRPr="00A7318D" w:rsidRDefault="00201BDD" w:rsidP="00C6455C">
      <w:pPr>
        <w:pStyle w:val="FORMATTEXT"/>
        <w:widowControl/>
        <w:numPr>
          <w:ilvl w:val="0"/>
          <w:numId w:val="47"/>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До начала работ по сооружению трубопроводов на поливных землях </w:t>
      </w:r>
      <w:r w:rsidR="00E11C1C" w:rsidRPr="00A7318D">
        <w:rPr>
          <w:b/>
          <w:color w:val="000000" w:themeColor="text1"/>
          <w:sz w:val="24"/>
          <w:szCs w:val="24"/>
          <w:highlight w:val="green"/>
        </w:rPr>
        <w:t>долж</w:t>
      </w:r>
      <w:r w:rsidRPr="00A7318D">
        <w:rPr>
          <w:color w:val="000000" w:themeColor="text1"/>
          <w:sz w:val="24"/>
          <w:szCs w:val="24"/>
          <w:highlight w:val="green"/>
        </w:rPr>
        <w:t>ны быть проведены мероприятия по предохранению строительной полосы от поливных вод, а также по пропуску через нее воды, поступающей из каналов и других сооружений пересекаемой оросительной системы.</w:t>
      </w:r>
    </w:p>
    <w:p w14:paraId="04CA4710" w14:textId="5917E7E2" w:rsidR="00322C7B" w:rsidRPr="00A7318D" w:rsidRDefault="00201BDD" w:rsidP="00C6455C">
      <w:pPr>
        <w:pStyle w:val="FORMATTEXT"/>
        <w:widowControl/>
        <w:numPr>
          <w:ilvl w:val="0"/>
          <w:numId w:val="47"/>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Через оросительные каналы и осушительные коллекторы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быть оборудованы временные переезды с </w:t>
      </w:r>
      <w:proofErr w:type="spellStart"/>
      <w:r w:rsidRPr="00A7318D">
        <w:rPr>
          <w:color w:val="000000" w:themeColor="text1"/>
          <w:sz w:val="24"/>
          <w:szCs w:val="24"/>
          <w:highlight w:val="green"/>
        </w:rPr>
        <w:t>водопропусками</w:t>
      </w:r>
      <w:proofErr w:type="spellEnd"/>
      <w:r w:rsidRPr="00A7318D">
        <w:rPr>
          <w:color w:val="000000" w:themeColor="text1"/>
          <w:sz w:val="24"/>
          <w:szCs w:val="24"/>
          <w:highlight w:val="green"/>
        </w:rPr>
        <w:t xml:space="preserve"> в соответствии с ПД (РД). После выполнения работ переезды </w:t>
      </w:r>
      <w:r w:rsidR="00E11C1C" w:rsidRPr="00A7318D">
        <w:rPr>
          <w:b/>
          <w:color w:val="000000" w:themeColor="text1"/>
          <w:sz w:val="24"/>
          <w:szCs w:val="24"/>
          <w:highlight w:val="green"/>
        </w:rPr>
        <w:t>долж</w:t>
      </w:r>
      <w:r w:rsidRPr="00A7318D">
        <w:rPr>
          <w:color w:val="000000" w:themeColor="text1"/>
          <w:sz w:val="24"/>
          <w:szCs w:val="24"/>
          <w:highlight w:val="green"/>
        </w:rPr>
        <w:t>ны быть демонтированы.</w:t>
      </w:r>
    </w:p>
    <w:p w14:paraId="5F14D97F" w14:textId="77777777" w:rsidR="00322C7B" w:rsidRPr="00A7318D" w:rsidRDefault="00201BDD" w:rsidP="000320A3">
      <w:pPr>
        <w:pStyle w:val="HEADERTEXT"/>
        <w:keepNext/>
        <w:widowControl/>
        <w:numPr>
          <w:ilvl w:val="0"/>
          <w:numId w:val="36"/>
        </w:numPr>
        <w:tabs>
          <w:tab w:val="left" w:pos="1276"/>
        </w:tabs>
        <w:ind w:left="0" w:firstLine="709"/>
        <w:jc w:val="both"/>
        <w:outlineLvl w:val="1"/>
        <w:rPr>
          <w:b/>
          <w:bCs/>
          <w:color w:val="000000" w:themeColor="text1"/>
          <w:sz w:val="24"/>
          <w:szCs w:val="24"/>
          <w:highlight w:val="green"/>
        </w:rPr>
      </w:pPr>
      <w:bookmarkStart w:id="49" w:name="_Toc97192500"/>
      <w:r w:rsidRPr="00A7318D">
        <w:rPr>
          <w:b/>
          <w:bCs/>
          <w:color w:val="000000" w:themeColor="text1"/>
          <w:sz w:val="24"/>
          <w:szCs w:val="24"/>
          <w:highlight w:val="green"/>
        </w:rPr>
        <w:t xml:space="preserve">Искусственное закрепление грунтов объемными </w:t>
      </w:r>
      <w:proofErr w:type="spellStart"/>
      <w:r w:rsidRPr="00A7318D">
        <w:rPr>
          <w:b/>
          <w:bCs/>
          <w:color w:val="000000" w:themeColor="text1"/>
          <w:sz w:val="24"/>
          <w:szCs w:val="24"/>
          <w:highlight w:val="green"/>
        </w:rPr>
        <w:t>георешетками</w:t>
      </w:r>
      <w:proofErr w:type="spellEnd"/>
      <w:r w:rsidRPr="00A7318D">
        <w:rPr>
          <w:b/>
          <w:bCs/>
          <w:color w:val="000000" w:themeColor="text1"/>
          <w:sz w:val="24"/>
          <w:szCs w:val="24"/>
          <w:highlight w:val="green"/>
        </w:rPr>
        <w:t>, неткаными синтетическими материалами и другими способами</w:t>
      </w:r>
      <w:bookmarkEnd w:id="49"/>
      <w:r w:rsidRPr="00A7318D">
        <w:rPr>
          <w:b/>
          <w:bCs/>
          <w:color w:val="000000" w:themeColor="text1"/>
          <w:sz w:val="24"/>
          <w:szCs w:val="24"/>
          <w:highlight w:val="green"/>
        </w:rPr>
        <w:t xml:space="preserve"> </w:t>
      </w:r>
    </w:p>
    <w:p w14:paraId="3DE8CF2E" w14:textId="61123623" w:rsidR="00322C7B" w:rsidRPr="00A7318D" w:rsidRDefault="000320A3" w:rsidP="000320A3">
      <w:pPr>
        <w:pStyle w:val="FORMATTEXT"/>
        <w:keepNext/>
        <w:widowControl/>
        <w:numPr>
          <w:ilvl w:val="0"/>
          <w:numId w:val="48"/>
        </w:numPr>
        <w:tabs>
          <w:tab w:val="left" w:pos="1560"/>
        </w:tabs>
        <w:ind w:left="0" w:firstLine="709"/>
        <w:jc w:val="both"/>
        <w:rPr>
          <w:color w:val="000000" w:themeColor="text1"/>
          <w:sz w:val="24"/>
          <w:szCs w:val="24"/>
          <w:highlight w:val="green"/>
        </w:rPr>
      </w:pPr>
      <w:proofErr w:type="spellStart"/>
      <w:r w:rsidRPr="00A7318D">
        <w:rPr>
          <w:color w:val="000000" w:themeColor="text1"/>
          <w:sz w:val="24"/>
          <w:szCs w:val="24"/>
          <w:highlight w:val="green"/>
        </w:rPr>
        <w:t>Геотекстильные</w:t>
      </w:r>
      <w:proofErr w:type="spellEnd"/>
      <w:r w:rsidRPr="00A7318D">
        <w:rPr>
          <w:color w:val="000000" w:themeColor="text1"/>
          <w:sz w:val="24"/>
          <w:szCs w:val="24"/>
          <w:highlight w:val="green"/>
        </w:rPr>
        <w:t xml:space="preserve"> синтетические материалы</w:t>
      </w:r>
      <w:r w:rsidR="00201BDD" w:rsidRPr="00A7318D">
        <w:rPr>
          <w:color w:val="000000" w:themeColor="text1"/>
          <w:sz w:val="24"/>
          <w:szCs w:val="24"/>
          <w:highlight w:val="green"/>
        </w:rPr>
        <w:t xml:space="preserve"> </w:t>
      </w:r>
      <w:r w:rsidR="00E11C1C" w:rsidRPr="00A7318D">
        <w:rPr>
          <w:b/>
          <w:color w:val="000000" w:themeColor="text1"/>
          <w:sz w:val="24"/>
          <w:szCs w:val="24"/>
          <w:highlight w:val="green"/>
        </w:rPr>
        <w:t>долж</w:t>
      </w:r>
      <w:r w:rsidR="00201BDD" w:rsidRPr="00A7318D">
        <w:rPr>
          <w:color w:val="000000" w:themeColor="text1"/>
          <w:sz w:val="24"/>
          <w:szCs w:val="24"/>
          <w:highlight w:val="green"/>
        </w:rPr>
        <w:t xml:space="preserve">ны </w:t>
      </w:r>
      <w:r w:rsidR="003A0DE9" w:rsidRPr="00A7318D">
        <w:rPr>
          <w:color w:val="000000" w:themeColor="text1"/>
          <w:sz w:val="24"/>
          <w:szCs w:val="24"/>
          <w:highlight w:val="green"/>
        </w:rPr>
        <w:t>применяться</w:t>
      </w:r>
      <w:r w:rsidR="00201BDD" w:rsidRPr="00A7318D">
        <w:rPr>
          <w:color w:val="000000" w:themeColor="text1"/>
          <w:sz w:val="24"/>
          <w:szCs w:val="24"/>
          <w:highlight w:val="green"/>
        </w:rPr>
        <w:t xml:space="preserve"> для следующих целей:</w:t>
      </w:r>
    </w:p>
    <w:p w14:paraId="2760DCB9"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армировани</w:t>
      </w:r>
      <w:r w:rsidR="003A0DE9" w:rsidRPr="00A7318D">
        <w:rPr>
          <w:color w:val="000000" w:themeColor="text1"/>
          <w:sz w:val="24"/>
          <w:szCs w:val="24"/>
          <w:highlight w:val="green"/>
        </w:rPr>
        <w:t>я</w:t>
      </w:r>
      <w:r w:rsidRPr="00A7318D">
        <w:rPr>
          <w:color w:val="000000" w:themeColor="text1"/>
          <w:sz w:val="24"/>
          <w:szCs w:val="24"/>
          <w:highlight w:val="green"/>
        </w:rPr>
        <w:t xml:space="preserve"> и закреплени</w:t>
      </w:r>
      <w:r w:rsidR="000320A3" w:rsidRPr="00A7318D">
        <w:rPr>
          <w:color w:val="000000" w:themeColor="text1"/>
          <w:sz w:val="24"/>
          <w:szCs w:val="24"/>
          <w:highlight w:val="green"/>
        </w:rPr>
        <w:t>я</w:t>
      </w:r>
      <w:r w:rsidRPr="00A7318D">
        <w:rPr>
          <w:color w:val="000000" w:themeColor="text1"/>
          <w:sz w:val="24"/>
          <w:szCs w:val="24"/>
          <w:highlight w:val="green"/>
        </w:rPr>
        <w:t xml:space="preserve"> грунта при строительстве </w:t>
      </w:r>
      <w:proofErr w:type="spellStart"/>
      <w:r w:rsidRPr="00A7318D">
        <w:rPr>
          <w:color w:val="000000" w:themeColor="text1"/>
          <w:sz w:val="24"/>
          <w:szCs w:val="24"/>
          <w:highlight w:val="green"/>
        </w:rPr>
        <w:t>вдольтрассовых</w:t>
      </w:r>
      <w:proofErr w:type="spellEnd"/>
      <w:r w:rsidRPr="00A7318D">
        <w:rPr>
          <w:color w:val="000000" w:themeColor="text1"/>
          <w:sz w:val="24"/>
          <w:szCs w:val="24"/>
          <w:highlight w:val="green"/>
        </w:rPr>
        <w:t xml:space="preserve"> дорог и проездов на слабонесущих грунтах;</w:t>
      </w:r>
    </w:p>
    <w:p w14:paraId="4A0063D9"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создани</w:t>
      </w:r>
      <w:r w:rsidR="003A0DE9" w:rsidRPr="00A7318D">
        <w:rPr>
          <w:color w:val="000000" w:themeColor="text1"/>
          <w:sz w:val="24"/>
          <w:szCs w:val="24"/>
          <w:highlight w:val="green"/>
        </w:rPr>
        <w:t>я</w:t>
      </w:r>
      <w:r w:rsidRPr="00A7318D">
        <w:rPr>
          <w:color w:val="000000" w:themeColor="text1"/>
          <w:sz w:val="24"/>
          <w:szCs w:val="24"/>
          <w:highlight w:val="green"/>
        </w:rPr>
        <w:t xml:space="preserve"> дренажных устройств, препятствующих вымыванию грунта на трубопроводных объектах;</w:t>
      </w:r>
    </w:p>
    <w:p w14:paraId="0C034FFB"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крепления склонов;</w:t>
      </w:r>
    </w:p>
    <w:p w14:paraId="762002FB"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защит</w:t>
      </w:r>
      <w:r w:rsidR="003A0DE9" w:rsidRPr="00A7318D">
        <w:rPr>
          <w:color w:val="000000" w:themeColor="text1"/>
          <w:sz w:val="24"/>
          <w:szCs w:val="24"/>
          <w:highlight w:val="green"/>
        </w:rPr>
        <w:t>ы</w:t>
      </w:r>
      <w:r w:rsidRPr="00A7318D">
        <w:rPr>
          <w:color w:val="000000" w:themeColor="text1"/>
          <w:sz w:val="24"/>
          <w:szCs w:val="24"/>
          <w:highlight w:val="green"/>
        </w:rPr>
        <w:t xml:space="preserve"> грунта засыпки трубопроводов от ветровой и водной эрозии.</w:t>
      </w:r>
    </w:p>
    <w:p w14:paraId="451F5D3B" w14:textId="163F30EC" w:rsidR="00322C7B" w:rsidRPr="00A7318D" w:rsidRDefault="00201BDD" w:rsidP="00C6455C">
      <w:pPr>
        <w:pStyle w:val="FORMATTEXT"/>
        <w:widowControl/>
        <w:numPr>
          <w:ilvl w:val="0"/>
          <w:numId w:val="48"/>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Защита грунта засыпки от ветровой и водной эрозии в валике над трубопроводом на </w:t>
      </w:r>
      <w:proofErr w:type="spellStart"/>
      <w:r w:rsidRPr="00A7318D">
        <w:rPr>
          <w:color w:val="000000" w:themeColor="text1"/>
          <w:sz w:val="24"/>
          <w:szCs w:val="24"/>
          <w:highlight w:val="green"/>
        </w:rPr>
        <w:t>нерекультивируемых</w:t>
      </w:r>
      <w:proofErr w:type="spellEnd"/>
      <w:r w:rsidRPr="00A7318D">
        <w:rPr>
          <w:color w:val="000000" w:themeColor="text1"/>
          <w:sz w:val="24"/>
          <w:szCs w:val="24"/>
          <w:highlight w:val="green"/>
        </w:rPr>
        <w:t xml:space="preserve"> землях, на пойменных и береговых участках, на участках перехода трубопровода от подземной к наземной прокладке в зависимости от конкретных условий </w:t>
      </w:r>
      <w:r w:rsidR="00E11C1C" w:rsidRPr="00A7318D">
        <w:rPr>
          <w:b/>
          <w:color w:val="000000" w:themeColor="text1"/>
          <w:sz w:val="24"/>
          <w:szCs w:val="24"/>
          <w:highlight w:val="green"/>
        </w:rPr>
        <w:t>может</w:t>
      </w:r>
      <w:r w:rsidRPr="00A7318D">
        <w:rPr>
          <w:color w:val="000000" w:themeColor="text1"/>
          <w:sz w:val="24"/>
          <w:szCs w:val="24"/>
          <w:highlight w:val="green"/>
        </w:rPr>
        <w:t xml:space="preserve"> выполняться посевом многолетних трав, применением </w:t>
      </w:r>
      <w:proofErr w:type="spellStart"/>
      <w:r w:rsidRPr="00A7318D">
        <w:rPr>
          <w:color w:val="000000" w:themeColor="text1"/>
          <w:sz w:val="24"/>
          <w:szCs w:val="24"/>
          <w:highlight w:val="green"/>
        </w:rPr>
        <w:t>геотекстиля</w:t>
      </w:r>
      <w:proofErr w:type="spellEnd"/>
      <w:r w:rsidRPr="00A7318D">
        <w:rPr>
          <w:color w:val="000000" w:themeColor="text1"/>
          <w:sz w:val="24"/>
          <w:szCs w:val="24"/>
          <w:highlight w:val="green"/>
        </w:rPr>
        <w:t xml:space="preserve">, </w:t>
      </w:r>
      <w:proofErr w:type="spellStart"/>
      <w:r w:rsidRPr="00A7318D">
        <w:rPr>
          <w:color w:val="000000" w:themeColor="text1"/>
          <w:sz w:val="24"/>
          <w:szCs w:val="24"/>
          <w:highlight w:val="green"/>
        </w:rPr>
        <w:t>георешеток</w:t>
      </w:r>
      <w:proofErr w:type="spellEnd"/>
      <w:r w:rsidRPr="00A7318D">
        <w:rPr>
          <w:color w:val="000000" w:themeColor="text1"/>
          <w:sz w:val="24"/>
          <w:szCs w:val="24"/>
          <w:highlight w:val="green"/>
        </w:rPr>
        <w:t xml:space="preserve">, объемных сетчатых конструкций, мешками с песком или песчано-цементной смесью, </w:t>
      </w:r>
      <w:proofErr w:type="spellStart"/>
      <w:r w:rsidRPr="00A7318D">
        <w:rPr>
          <w:color w:val="000000" w:themeColor="text1"/>
          <w:sz w:val="24"/>
          <w:szCs w:val="24"/>
          <w:highlight w:val="green"/>
        </w:rPr>
        <w:t>геоматами</w:t>
      </w:r>
      <w:proofErr w:type="spellEnd"/>
      <w:r w:rsidRPr="00A7318D">
        <w:rPr>
          <w:color w:val="000000" w:themeColor="text1"/>
          <w:sz w:val="24"/>
          <w:szCs w:val="24"/>
          <w:highlight w:val="green"/>
        </w:rPr>
        <w:t xml:space="preserve">, </w:t>
      </w:r>
      <w:proofErr w:type="spellStart"/>
      <w:r w:rsidRPr="00A7318D">
        <w:rPr>
          <w:color w:val="000000" w:themeColor="text1"/>
          <w:sz w:val="24"/>
          <w:szCs w:val="24"/>
          <w:highlight w:val="green"/>
        </w:rPr>
        <w:t>биоматами</w:t>
      </w:r>
      <w:proofErr w:type="spellEnd"/>
      <w:r w:rsidRPr="00A7318D">
        <w:rPr>
          <w:color w:val="000000" w:themeColor="text1"/>
          <w:sz w:val="24"/>
          <w:szCs w:val="24"/>
          <w:highlight w:val="green"/>
        </w:rPr>
        <w:t xml:space="preserve">, а также гибкими бетонными матами, для защиты грунта от эрозии. Конструкция защитного покрытия и способ ее выполнения в каждом конкретном случае </w:t>
      </w:r>
      <w:r w:rsidR="00E11C1C" w:rsidRPr="00A7318D">
        <w:rPr>
          <w:b/>
          <w:color w:val="000000" w:themeColor="text1"/>
          <w:sz w:val="24"/>
          <w:szCs w:val="24"/>
          <w:highlight w:val="green"/>
        </w:rPr>
        <w:t>долж</w:t>
      </w:r>
      <w:r w:rsidRPr="00A7318D">
        <w:rPr>
          <w:color w:val="000000" w:themeColor="text1"/>
          <w:sz w:val="24"/>
          <w:szCs w:val="24"/>
          <w:highlight w:val="green"/>
        </w:rPr>
        <w:t>ны определяться ПД (РД) и уточняться в ТК.</w:t>
      </w:r>
    </w:p>
    <w:p w14:paraId="5F48789F" w14:textId="77777777" w:rsidR="00322C7B" w:rsidRPr="00A7318D" w:rsidRDefault="00322C7B" w:rsidP="00C6455C">
      <w:pPr>
        <w:pStyle w:val="HEADERTEXT"/>
        <w:widowControl/>
        <w:rPr>
          <w:bCs/>
          <w:color w:val="000000" w:themeColor="text1"/>
          <w:sz w:val="24"/>
          <w:szCs w:val="24"/>
          <w:highlight w:val="green"/>
        </w:rPr>
      </w:pPr>
    </w:p>
    <w:p w14:paraId="7A4863F2" w14:textId="77777777" w:rsidR="00322C7B" w:rsidRPr="00A7318D" w:rsidRDefault="00201BDD" w:rsidP="00C6455C">
      <w:pPr>
        <w:pStyle w:val="1"/>
        <w:keepNext/>
        <w:widowControl/>
        <w:numPr>
          <w:ilvl w:val="0"/>
          <w:numId w:val="3"/>
        </w:numPr>
        <w:tabs>
          <w:tab w:val="left" w:pos="1134"/>
        </w:tabs>
        <w:spacing w:before="0" w:line="240" w:lineRule="auto"/>
        <w:ind w:left="709" w:firstLine="0"/>
        <w:rPr>
          <w:rFonts w:ascii="Arial" w:hAnsi="Arial" w:cs="Arial"/>
          <w:color w:val="000000" w:themeColor="text1"/>
          <w:sz w:val="24"/>
          <w:szCs w:val="24"/>
          <w:highlight w:val="green"/>
        </w:rPr>
      </w:pPr>
      <w:bookmarkStart w:id="50" w:name="_Toc97192501"/>
      <w:r w:rsidRPr="00A7318D">
        <w:rPr>
          <w:rFonts w:ascii="Arial" w:hAnsi="Arial" w:cs="Arial"/>
          <w:color w:val="000000" w:themeColor="text1"/>
          <w:sz w:val="24"/>
          <w:szCs w:val="24"/>
          <w:highlight w:val="green"/>
        </w:rPr>
        <w:t>Сварка и контроль качества кольцевых сварных соединений</w:t>
      </w:r>
      <w:bookmarkEnd w:id="50"/>
    </w:p>
    <w:p w14:paraId="462F223D" w14:textId="77777777" w:rsidR="00322C7B" w:rsidRPr="00A7318D" w:rsidRDefault="00201BDD" w:rsidP="00C6455C">
      <w:pPr>
        <w:pStyle w:val="HEADERTEXT"/>
        <w:keepNext/>
        <w:widowControl/>
        <w:numPr>
          <w:ilvl w:val="0"/>
          <w:numId w:val="50"/>
        </w:numPr>
        <w:tabs>
          <w:tab w:val="left" w:pos="1276"/>
        </w:tabs>
        <w:ind w:hanging="11"/>
        <w:jc w:val="both"/>
        <w:outlineLvl w:val="1"/>
        <w:rPr>
          <w:b/>
          <w:bCs/>
          <w:color w:val="000000" w:themeColor="text1"/>
          <w:sz w:val="24"/>
          <w:szCs w:val="24"/>
          <w:highlight w:val="green"/>
        </w:rPr>
      </w:pPr>
      <w:bookmarkStart w:id="51" w:name="_Toc97192502"/>
      <w:r w:rsidRPr="00A7318D">
        <w:rPr>
          <w:b/>
          <w:bCs/>
          <w:color w:val="000000" w:themeColor="text1"/>
          <w:sz w:val="24"/>
          <w:szCs w:val="24"/>
          <w:highlight w:val="green"/>
        </w:rPr>
        <w:t>Технологии сварки и порядок их допуска к применению</w:t>
      </w:r>
      <w:bookmarkEnd w:id="51"/>
    </w:p>
    <w:p w14:paraId="19416A96" w14:textId="77777777" w:rsidR="00322C7B" w:rsidRPr="00A7318D" w:rsidRDefault="00201BDD" w:rsidP="00C6455C">
      <w:pPr>
        <w:pStyle w:val="FORMATTEXT"/>
        <w:keepNext/>
        <w:widowControl/>
        <w:tabs>
          <w:tab w:val="left" w:pos="1418"/>
        </w:tabs>
        <w:ind w:firstLine="709"/>
        <w:jc w:val="both"/>
        <w:rPr>
          <w:color w:val="000000" w:themeColor="text1"/>
          <w:sz w:val="24"/>
          <w:szCs w:val="24"/>
          <w:highlight w:val="green"/>
        </w:rPr>
      </w:pPr>
      <w:r w:rsidRPr="00A7318D">
        <w:rPr>
          <w:color w:val="000000" w:themeColor="text1"/>
          <w:sz w:val="24"/>
          <w:szCs w:val="24"/>
          <w:highlight w:val="green"/>
        </w:rPr>
        <w:t>Для сварки стыков труб, труб с СДТ и трубопроводной арматурой применяются следующие технологии сварки:</w:t>
      </w:r>
    </w:p>
    <w:p w14:paraId="7DA2A998"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ручная дуговая сварка покрытыми электродами;</w:t>
      </w:r>
    </w:p>
    <w:p w14:paraId="645139C2"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автоматическая сварка под слоем флюса;</w:t>
      </w:r>
    </w:p>
    <w:p w14:paraId="1B21A5F7"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механизированная и автоматическая сварка в защитных газах проволокой сплошного сечения и порошковой проволокой;</w:t>
      </w:r>
    </w:p>
    <w:p w14:paraId="74E8AA14"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сварка </w:t>
      </w:r>
      <w:proofErr w:type="spellStart"/>
      <w:r w:rsidRPr="00A7318D">
        <w:rPr>
          <w:color w:val="000000" w:themeColor="text1"/>
          <w:sz w:val="24"/>
          <w:szCs w:val="24"/>
          <w:highlight w:val="green"/>
        </w:rPr>
        <w:t>самозащитной</w:t>
      </w:r>
      <w:proofErr w:type="spellEnd"/>
      <w:r w:rsidRPr="00A7318D">
        <w:rPr>
          <w:color w:val="000000" w:themeColor="text1"/>
          <w:sz w:val="24"/>
          <w:szCs w:val="24"/>
          <w:highlight w:val="green"/>
        </w:rPr>
        <w:t xml:space="preserve"> порошковой проволокой;</w:t>
      </w:r>
    </w:p>
    <w:p w14:paraId="1CD1A7B2"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автоматическая стыковая контактная сварка оплавлением;</w:t>
      </w:r>
    </w:p>
    <w:p w14:paraId="321B16D4"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lastRenderedPageBreak/>
        <w:t>автоматическая и ручная аргонодуговая сварка;</w:t>
      </w:r>
    </w:p>
    <w:p w14:paraId="5447A193" w14:textId="77777777" w:rsidR="00322C7B" w:rsidRPr="00A7318D" w:rsidRDefault="00201BDD" w:rsidP="00C6455C">
      <w:pPr>
        <w:pStyle w:val="FORMATTEXT"/>
        <w:widowControl/>
        <w:numPr>
          <w:ilvl w:val="0"/>
          <w:numId w:val="49"/>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сварка комбинированными способами.</w:t>
      </w:r>
    </w:p>
    <w:p w14:paraId="5B0E6715" w14:textId="654E0629" w:rsidR="001851F4" w:rsidRPr="00A7318D" w:rsidRDefault="001851F4" w:rsidP="00C6455C">
      <w:pPr>
        <w:pStyle w:val="FORMATTEXT"/>
        <w:widowControl/>
        <w:tabs>
          <w:tab w:val="left" w:pos="1134"/>
        </w:tabs>
        <w:ind w:firstLine="709"/>
        <w:jc w:val="both"/>
        <w:rPr>
          <w:color w:val="000000" w:themeColor="text1"/>
          <w:sz w:val="24"/>
          <w:szCs w:val="24"/>
          <w:highlight w:val="green"/>
        </w:rPr>
      </w:pPr>
      <w:r w:rsidRPr="00A7318D">
        <w:rPr>
          <w:color w:val="000000" w:themeColor="text1"/>
          <w:sz w:val="24"/>
          <w:szCs w:val="24"/>
          <w:highlight w:val="green"/>
        </w:rPr>
        <w:t xml:space="preserve">Выбор технологий (способов) сварки и их комбинаций, в зависимости от протяженности и сложности участка трубопровода, сроков выполнение работ и т.п.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осуществляться в соответствии с действующими </w:t>
      </w:r>
      <w:r w:rsidR="00735122" w:rsidRPr="00A7318D">
        <w:rPr>
          <w:color w:val="000000" w:themeColor="text1"/>
          <w:sz w:val="24"/>
          <w:szCs w:val="24"/>
          <w:highlight w:val="green"/>
        </w:rPr>
        <w:t>НД</w:t>
      </w:r>
      <w:r w:rsidRPr="00A7318D">
        <w:rPr>
          <w:color w:val="000000" w:themeColor="text1"/>
          <w:sz w:val="24"/>
          <w:szCs w:val="24"/>
          <w:highlight w:val="green"/>
        </w:rPr>
        <w:t>, устанавливающими требования к организации и производству (выполнению) сварочно-монтажных работ, выполняемых на опасных производственных</w:t>
      </w:r>
      <w:r w:rsidR="00735122" w:rsidRPr="00A7318D">
        <w:rPr>
          <w:color w:val="000000" w:themeColor="text1"/>
          <w:sz w:val="24"/>
          <w:szCs w:val="24"/>
          <w:highlight w:val="green"/>
        </w:rPr>
        <w:t xml:space="preserve"> объектах</w:t>
      </w:r>
      <w:r w:rsidRPr="00A7318D">
        <w:rPr>
          <w:color w:val="000000" w:themeColor="text1"/>
          <w:sz w:val="24"/>
          <w:szCs w:val="24"/>
          <w:highlight w:val="green"/>
        </w:rPr>
        <w:t xml:space="preserve">. </w:t>
      </w:r>
      <w:r w:rsidR="000320A3" w:rsidRPr="00A7318D">
        <w:rPr>
          <w:color w:val="000000" w:themeColor="text1"/>
          <w:sz w:val="24"/>
          <w:szCs w:val="24"/>
          <w:highlight w:val="green"/>
        </w:rPr>
        <w:t>Подрядчик о</w:t>
      </w:r>
      <w:r w:rsidRPr="00A7318D">
        <w:rPr>
          <w:color w:val="000000" w:themeColor="text1"/>
          <w:sz w:val="24"/>
          <w:szCs w:val="24"/>
          <w:highlight w:val="green"/>
        </w:rPr>
        <w:t>предел</w:t>
      </w:r>
      <w:r w:rsidR="00735122" w:rsidRPr="00A7318D">
        <w:rPr>
          <w:color w:val="000000" w:themeColor="text1"/>
          <w:sz w:val="24"/>
          <w:szCs w:val="24"/>
          <w:highlight w:val="green"/>
        </w:rPr>
        <w:t xml:space="preserve">яет </w:t>
      </w:r>
      <w:r w:rsidRPr="00A7318D">
        <w:rPr>
          <w:color w:val="000000" w:themeColor="text1"/>
          <w:sz w:val="24"/>
          <w:szCs w:val="24"/>
          <w:highlight w:val="green"/>
        </w:rPr>
        <w:t>технологи</w:t>
      </w:r>
      <w:r w:rsidR="00735122" w:rsidRPr="00A7318D">
        <w:rPr>
          <w:color w:val="000000" w:themeColor="text1"/>
          <w:sz w:val="24"/>
          <w:szCs w:val="24"/>
          <w:highlight w:val="green"/>
        </w:rPr>
        <w:t>ю</w:t>
      </w:r>
      <w:r w:rsidRPr="00A7318D">
        <w:rPr>
          <w:color w:val="000000" w:themeColor="text1"/>
          <w:sz w:val="24"/>
          <w:szCs w:val="24"/>
          <w:highlight w:val="green"/>
        </w:rPr>
        <w:t xml:space="preserve"> сварки и согласовывает </w:t>
      </w:r>
      <w:r w:rsidR="000320A3" w:rsidRPr="00A7318D">
        <w:rPr>
          <w:color w:val="000000" w:themeColor="text1"/>
          <w:sz w:val="24"/>
          <w:szCs w:val="24"/>
          <w:highlight w:val="green"/>
        </w:rPr>
        <w:t xml:space="preserve">ее </w:t>
      </w:r>
      <w:r w:rsidRPr="00A7318D">
        <w:rPr>
          <w:color w:val="000000" w:themeColor="text1"/>
          <w:sz w:val="24"/>
          <w:szCs w:val="24"/>
          <w:highlight w:val="green"/>
        </w:rPr>
        <w:t>с заказчиком.</w:t>
      </w:r>
    </w:p>
    <w:p w14:paraId="529572EF" w14:textId="642B9AAC" w:rsidR="001851F4" w:rsidRPr="00A7318D" w:rsidRDefault="001851F4"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Сварочное оборудование, применяемое для сварки трубопровода,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соответствовать ГОСТ Р 58361 и </w:t>
      </w:r>
      <w:r w:rsidR="00735122" w:rsidRPr="00A7318D">
        <w:rPr>
          <w:color w:val="000000" w:themeColor="text1"/>
          <w:sz w:val="24"/>
          <w:szCs w:val="24"/>
          <w:highlight w:val="green"/>
        </w:rPr>
        <w:t>НД</w:t>
      </w:r>
      <w:r w:rsidRPr="00A7318D">
        <w:rPr>
          <w:color w:val="000000" w:themeColor="text1"/>
          <w:sz w:val="24"/>
          <w:szCs w:val="24"/>
          <w:highlight w:val="green"/>
        </w:rPr>
        <w:t xml:space="preserve"> в соответствующих отраслях.</w:t>
      </w:r>
    </w:p>
    <w:p w14:paraId="4A6720A7" w14:textId="70C3CC57" w:rsidR="001851F4" w:rsidRPr="00A7318D" w:rsidRDefault="001851F4"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Сварочные материалы, применяем</w:t>
      </w:r>
      <w:r w:rsidR="00735122" w:rsidRPr="00A7318D">
        <w:rPr>
          <w:color w:val="000000" w:themeColor="text1"/>
          <w:sz w:val="24"/>
          <w:szCs w:val="24"/>
          <w:highlight w:val="green"/>
        </w:rPr>
        <w:t>ы</w:t>
      </w:r>
      <w:r w:rsidRPr="00A7318D">
        <w:rPr>
          <w:color w:val="000000" w:themeColor="text1"/>
          <w:sz w:val="24"/>
          <w:szCs w:val="24"/>
          <w:highlight w:val="green"/>
        </w:rPr>
        <w:t xml:space="preserve">е для сварки трубопровода, </w:t>
      </w:r>
      <w:r w:rsidR="00E11C1C" w:rsidRPr="00A7318D">
        <w:rPr>
          <w:b/>
          <w:color w:val="000000" w:themeColor="text1"/>
          <w:sz w:val="24"/>
          <w:szCs w:val="24"/>
          <w:highlight w:val="green"/>
        </w:rPr>
        <w:t>долж</w:t>
      </w:r>
      <w:r w:rsidRPr="00A7318D">
        <w:rPr>
          <w:color w:val="000000" w:themeColor="text1"/>
          <w:sz w:val="24"/>
          <w:szCs w:val="24"/>
          <w:highlight w:val="green"/>
        </w:rPr>
        <w:t>н</w:t>
      </w:r>
      <w:r w:rsidR="00735122" w:rsidRPr="00A7318D">
        <w:rPr>
          <w:color w:val="000000" w:themeColor="text1"/>
          <w:sz w:val="24"/>
          <w:szCs w:val="24"/>
          <w:highlight w:val="green"/>
        </w:rPr>
        <w:t>ы</w:t>
      </w:r>
      <w:r w:rsidRPr="00A7318D">
        <w:rPr>
          <w:color w:val="000000" w:themeColor="text1"/>
          <w:sz w:val="24"/>
          <w:szCs w:val="24"/>
          <w:highlight w:val="green"/>
        </w:rPr>
        <w:t xml:space="preserve"> соответствовать ГОСТ Р 59136 и </w:t>
      </w:r>
      <w:r w:rsidR="00735122" w:rsidRPr="00A7318D">
        <w:rPr>
          <w:color w:val="000000" w:themeColor="text1"/>
          <w:sz w:val="24"/>
          <w:szCs w:val="24"/>
          <w:highlight w:val="green"/>
        </w:rPr>
        <w:t>НД</w:t>
      </w:r>
      <w:r w:rsidRPr="00A7318D">
        <w:rPr>
          <w:color w:val="000000" w:themeColor="text1"/>
          <w:sz w:val="24"/>
          <w:szCs w:val="24"/>
          <w:highlight w:val="green"/>
        </w:rPr>
        <w:t xml:space="preserve"> в соответствующих отраслях.</w:t>
      </w:r>
    </w:p>
    <w:p w14:paraId="715C7ABC" w14:textId="18FB6E3B" w:rsidR="00322C7B" w:rsidRPr="00A7318D" w:rsidRDefault="001851F4"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До начала работ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проведена процедура допуска применяемых подрядчиком технологий сварки, сварочных материалов, сварочного оборудования, персонала на соответствие </w:t>
      </w:r>
      <w:r w:rsidR="00735122" w:rsidRPr="00A7318D">
        <w:rPr>
          <w:color w:val="000000" w:themeColor="text1"/>
          <w:sz w:val="24"/>
          <w:szCs w:val="24"/>
          <w:highlight w:val="green"/>
        </w:rPr>
        <w:t>НД</w:t>
      </w:r>
      <w:r w:rsidRPr="00A7318D">
        <w:rPr>
          <w:color w:val="000000" w:themeColor="text1"/>
          <w:sz w:val="24"/>
          <w:szCs w:val="24"/>
          <w:highlight w:val="green"/>
        </w:rPr>
        <w:t>.</w:t>
      </w:r>
    </w:p>
    <w:p w14:paraId="03DD76DC" w14:textId="77777777" w:rsidR="00322C7B" w:rsidRPr="00A7318D" w:rsidRDefault="00201BDD" w:rsidP="00C6455C">
      <w:pPr>
        <w:pStyle w:val="HEADERTEXT"/>
        <w:keepNext/>
        <w:widowControl/>
        <w:numPr>
          <w:ilvl w:val="0"/>
          <w:numId w:val="50"/>
        </w:numPr>
        <w:tabs>
          <w:tab w:val="left" w:pos="1276"/>
        </w:tabs>
        <w:ind w:hanging="11"/>
        <w:jc w:val="both"/>
        <w:outlineLvl w:val="1"/>
        <w:rPr>
          <w:b/>
          <w:bCs/>
          <w:color w:val="000000" w:themeColor="text1"/>
          <w:sz w:val="24"/>
          <w:szCs w:val="24"/>
          <w:highlight w:val="green"/>
        </w:rPr>
      </w:pPr>
      <w:bookmarkStart w:id="52" w:name="_Toc97192503"/>
      <w:r w:rsidRPr="00A7318D">
        <w:rPr>
          <w:b/>
          <w:bCs/>
          <w:color w:val="000000" w:themeColor="text1"/>
          <w:sz w:val="24"/>
          <w:szCs w:val="24"/>
          <w:highlight w:val="green"/>
        </w:rPr>
        <w:t>Схемы организации сварочных работ</w:t>
      </w:r>
      <w:bookmarkEnd w:id="52"/>
      <w:r w:rsidRPr="00A7318D">
        <w:rPr>
          <w:b/>
          <w:bCs/>
          <w:color w:val="000000" w:themeColor="text1"/>
          <w:sz w:val="24"/>
          <w:szCs w:val="24"/>
          <w:highlight w:val="green"/>
        </w:rPr>
        <w:t xml:space="preserve"> </w:t>
      </w:r>
    </w:p>
    <w:p w14:paraId="62259370" w14:textId="77777777" w:rsidR="00322C7B" w:rsidRPr="00A7318D" w:rsidRDefault="00201BDD" w:rsidP="00C6455C">
      <w:pPr>
        <w:pStyle w:val="FORMATTEXT"/>
        <w:keepNext/>
        <w:widowControl/>
        <w:ind w:firstLine="709"/>
        <w:jc w:val="both"/>
        <w:rPr>
          <w:b/>
          <w:color w:val="000000" w:themeColor="text1"/>
          <w:sz w:val="24"/>
          <w:szCs w:val="24"/>
          <w:highlight w:val="green"/>
        </w:rPr>
      </w:pPr>
      <w:r w:rsidRPr="00A7318D">
        <w:rPr>
          <w:b/>
          <w:bCs/>
          <w:color w:val="000000" w:themeColor="text1"/>
          <w:sz w:val="24"/>
          <w:szCs w:val="24"/>
          <w:highlight w:val="green"/>
        </w:rPr>
        <w:t>Поточно-расчлененный метод</w:t>
      </w:r>
    </w:p>
    <w:p w14:paraId="56960E65" w14:textId="73ED5E83" w:rsidR="00322C7B" w:rsidRPr="00A7318D" w:rsidRDefault="00201BDD" w:rsidP="00C6455C">
      <w:pPr>
        <w:pStyle w:val="FORMATTEXT"/>
        <w:widowControl/>
        <w:numPr>
          <w:ilvl w:val="0"/>
          <w:numId w:val="51"/>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Для обеспечения заданного темпа сварочно-монтажных работ при поточно-расчлененной организации сварки в составе каждого укрупненного комплексного технологического потока </w:t>
      </w:r>
      <w:r w:rsidR="00E11C1C" w:rsidRPr="00A7318D">
        <w:rPr>
          <w:b/>
          <w:color w:val="000000" w:themeColor="text1"/>
          <w:sz w:val="24"/>
          <w:szCs w:val="24"/>
          <w:highlight w:val="green"/>
        </w:rPr>
        <w:t>долж</w:t>
      </w:r>
      <w:r w:rsidRPr="00A7318D">
        <w:rPr>
          <w:color w:val="000000" w:themeColor="text1"/>
          <w:sz w:val="24"/>
          <w:szCs w:val="24"/>
          <w:highlight w:val="green"/>
        </w:rPr>
        <w:t>ен быть выделен ряд специализированных подразделений, бригад и звеньев.</w:t>
      </w:r>
    </w:p>
    <w:p w14:paraId="55B3294F" w14:textId="329F803E" w:rsidR="00322C7B" w:rsidRPr="00A7318D" w:rsidRDefault="00201BDD" w:rsidP="00C6455C">
      <w:pPr>
        <w:pStyle w:val="FORMATTEXT"/>
        <w:widowControl/>
        <w:numPr>
          <w:ilvl w:val="0"/>
          <w:numId w:val="51"/>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Подразделение инженерно-технологической подготовки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обеспечивать опережающее изготовление трубных плетей на трубосварочных базах, строительство переходов и горизонтальных углов поворота, что позволяет точно спланировать число </w:t>
      </w:r>
      <w:proofErr w:type="spellStart"/>
      <w:r w:rsidRPr="00A7318D">
        <w:rPr>
          <w:color w:val="000000" w:themeColor="text1"/>
          <w:sz w:val="24"/>
          <w:szCs w:val="24"/>
          <w:highlight w:val="green"/>
        </w:rPr>
        <w:t>захлестов</w:t>
      </w:r>
      <w:proofErr w:type="spellEnd"/>
      <w:r w:rsidRPr="00A7318D">
        <w:rPr>
          <w:color w:val="000000" w:themeColor="text1"/>
          <w:sz w:val="24"/>
          <w:szCs w:val="24"/>
          <w:highlight w:val="green"/>
        </w:rPr>
        <w:t xml:space="preserve"> и осуществ</w:t>
      </w:r>
      <w:r w:rsidR="00BE5E3E" w:rsidRPr="00A7318D">
        <w:rPr>
          <w:color w:val="000000" w:themeColor="text1"/>
          <w:sz w:val="24"/>
          <w:szCs w:val="24"/>
          <w:highlight w:val="green"/>
        </w:rPr>
        <w:t>лять</w:t>
      </w:r>
      <w:r w:rsidRPr="00A7318D">
        <w:rPr>
          <w:color w:val="000000" w:themeColor="text1"/>
          <w:sz w:val="24"/>
          <w:szCs w:val="24"/>
          <w:highlight w:val="green"/>
        </w:rPr>
        <w:t xml:space="preserve"> точную привязку их по трассе.</w:t>
      </w:r>
    </w:p>
    <w:p w14:paraId="554495C3" w14:textId="77777777" w:rsidR="00116852" w:rsidRPr="00A7318D" w:rsidRDefault="00116852" w:rsidP="00C6455C">
      <w:pPr>
        <w:pStyle w:val="FORMATTEXT"/>
        <w:widowControl/>
        <w:numPr>
          <w:ilvl w:val="0"/>
          <w:numId w:val="51"/>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Сварочно-монтажные работы проводятся укрупненной бригадой сборки и сварки неповоротных стыков в непрерывн</w:t>
      </w:r>
      <w:r w:rsidR="0006532C" w:rsidRPr="00A7318D">
        <w:rPr>
          <w:color w:val="000000" w:themeColor="text1"/>
          <w:sz w:val="24"/>
          <w:szCs w:val="24"/>
          <w:highlight w:val="green"/>
        </w:rPr>
        <w:t>ую нитку. В состав бригады входя</w:t>
      </w:r>
      <w:r w:rsidRPr="00A7318D">
        <w:rPr>
          <w:color w:val="000000" w:themeColor="text1"/>
          <w:sz w:val="24"/>
          <w:szCs w:val="24"/>
          <w:highlight w:val="green"/>
        </w:rPr>
        <w:t>т подготовительное, головное и завершающее звенья.</w:t>
      </w:r>
    </w:p>
    <w:p w14:paraId="4332406B" w14:textId="77777777" w:rsidR="00322C7B" w:rsidRPr="00A7318D" w:rsidRDefault="00116852" w:rsidP="00C6455C">
      <w:pPr>
        <w:pStyle w:val="312002"/>
        <w:spacing w:line="240" w:lineRule="auto"/>
        <w:rPr>
          <w:rFonts w:ascii="Arial" w:eastAsiaTheme="minorEastAsia" w:hAnsi="Arial" w:cs="Arial"/>
          <w:color w:val="000000" w:themeColor="text1"/>
          <w:sz w:val="20"/>
          <w:highlight w:val="green"/>
        </w:rPr>
      </w:pPr>
      <w:r w:rsidRPr="00A7318D">
        <w:rPr>
          <w:rFonts w:ascii="Arial" w:hAnsi="Arial" w:cs="Arial"/>
          <w:color w:val="000000" w:themeColor="text1"/>
          <w:spacing w:val="40"/>
          <w:sz w:val="20"/>
          <w:highlight w:val="green"/>
        </w:rPr>
        <w:t>Примечание</w:t>
      </w:r>
      <w:r w:rsidRPr="00A7318D">
        <w:rPr>
          <w:i/>
          <w:color w:val="000000" w:themeColor="text1"/>
          <w:sz w:val="20"/>
          <w:highlight w:val="green"/>
        </w:rPr>
        <w:t xml:space="preserve"> </w:t>
      </w:r>
      <w:r w:rsidRPr="00A7318D">
        <w:rPr>
          <w:rFonts w:ascii="Arial" w:eastAsiaTheme="minorEastAsia" w:hAnsi="Arial" w:cs="Arial"/>
          <w:color w:val="000000" w:themeColor="text1"/>
          <w:sz w:val="20"/>
          <w:highlight w:val="green"/>
        </w:rPr>
        <w:t>– Конкретный количественный состав бригад сварщиков устанавливается в зависимости от требований к заданной производительности СМР, характеристик объекта и планируемого темпа строительства.</w:t>
      </w:r>
    </w:p>
    <w:p w14:paraId="79DE15E5" w14:textId="77777777" w:rsidR="00322C7B" w:rsidRPr="00A7318D" w:rsidRDefault="00201BDD" w:rsidP="00C6455C">
      <w:pPr>
        <w:pStyle w:val="FORMATTEXT"/>
        <w:widowControl/>
        <w:ind w:firstLine="709"/>
        <w:jc w:val="both"/>
        <w:rPr>
          <w:b/>
          <w:bCs/>
          <w:color w:val="000000" w:themeColor="text1"/>
          <w:sz w:val="24"/>
          <w:szCs w:val="24"/>
          <w:highlight w:val="green"/>
        </w:rPr>
      </w:pPr>
      <w:r w:rsidRPr="00A7318D">
        <w:rPr>
          <w:b/>
          <w:bCs/>
          <w:color w:val="000000" w:themeColor="text1"/>
          <w:sz w:val="24"/>
          <w:szCs w:val="24"/>
          <w:highlight w:val="green"/>
        </w:rPr>
        <w:t>Сварка в линейном потоке различными способами</w:t>
      </w:r>
    </w:p>
    <w:p w14:paraId="57FAE7E7" w14:textId="1836D7C0" w:rsidR="00322C7B" w:rsidRPr="00A7318D" w:rsidRDefault="00201BDD" w:rsidP="00C6455C">
      <w:pPr>
        <w:pStyle w:val="FORMATTEXT"/>
        <w:widowControl/>
        <w:numPr>
          <w:ilvl w:val="0"/>
          <w:numId w:val="51"/>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Выбор способов сварки в линейном потоке, степень расчленения сборочно-сварочных операций, укомплектование высокопроизводительным и маневренным строительным и технологическим оборудованием, включая резервное, </w:t>
      </w:r>
      <w:r w:rsidR="00E11C1C" w:rsidRPr="00A7318D">
        <w:rPr>
          <w:b/>
          <w:color w:val="000000" w:themeColor="text1"/>
          <w:sz w:val="24"/>
          <w:szCs w:val="24"/>
          <w:highlight w:val="green"/>
        </w:rPr>
        <w:t>осуществляется</w:t>
      </w:r>
      <w:r w:rsidRPr="00A7318D">
        <w:rPr>
          <w:color w:val="000000" w:themeColor="text1"/>
          <w:sz w:val="24"/>
          <w:szCs w:val="24"/>
          <w:highlight w:val="green"/>
        </w:rPr>
        <w:t xml:space="preserve"> подрядчиком исходя из выбранного «шага линейного потока», определяемого как промежуток времени между началом сборки двух соседних, последовательно выполняемых неповоротных стыков.</w:t>
      </w:r>
    </w:p>
    <w:p w14:paraId="4F9F708B" w14:textId="77777777" w:rsidR="00322C7B" w:rsidRPr="00A7318D" w:rsidRDefault="00201BDD" w:rsidP="00C6455C">
      <w:pPr>
        <w:pStyle w:val="FORMATTEXT"/>
        <w:widowControl/>
        <w:ind w:firstLine="709"/>
        <w:jc w:val="both"/>
        <w:rPr>
          <w:b/>
          <w:bCs/>
          <w:color w:val="000000" w:themeColor="text1"/>
          <w:sz w:val="24"/>
          <w:szCs w:val="24"/>
          <w:highlight w:val="green"/>
        </w:rPr>
      </w:pPr>
      <w:r w:rsidRPr="00A7318D">
        <w:rPr>
          <w:b/>
          <w:bCs/>
          <w:color w:val="000000" w:themeColor="text1"/>
          <w:sz w:val="24"/>
          <w:szCs w:val="24"/>
          <w:highlight w:val="green"/>
        </w:rPr>
        <w:t>Сварка поворотных стыков на трубосварочных базах по различным технологиям</w:t>
      </w:r>
    </w:p>
    <w:p w14:paraId="32AD665B" w14:textId="77777777" w:rsidR="00322C7B" w:rsidRPr="00A7318D" w:rsidRDefault="00201BDD" w:rsidP="00C6455C">
      <w:pPr>
        <w:pStyle w:val="FORMATTEXT"/>
        <w:keepNext/>
        <w:widowControl/>
        <w:numPr>
          <w:ilvl w:val="0"/>
          <w:numId w:val="51"/>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При изготовлении трубных плетей на трубосварочных базах применяются следующие способы сварки:</w:t>
      </w:r>
    </w:p>
    <w:p w14:paraId="413C6D14"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автоматическая сварка под флюсом;</w:t>
      </w:r>
    </w:p>
    <w:p w14:paraId="46315EB3"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механизированная сварка в защитных газах (сварка корневого слоя); </w:t>
      </w:r>
    </w:p>
    <w:p w14:paraId="6F0AC8F9"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автоматическая сварка в защитных газах;</w:t>
      </w:r>
    </w:p>
    <w:p w14:paraId="0BCCF165"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ручная дуговая сварка покрытыми электродами (</w:t>
      </w:r>
      <w:proofErr w:type="spellStart"/>
      <w:r w:rsidRPr="00A7318D">
        <w:rPr>
          <w:color w:val="000000" w:themeColor="text1"/>
          <w:sz w:val="24"/>
          <w:szCs w:val="24"/>
          <w:highlight w:val="green"/>
        </w:rPr>
        <w:t>подварка</w:t>
      </w:r>
      <w:proofErr w:type="spellEnd"/>
      <w:r w:rsidRPr="00A7318D">
        <w:rPr>
          <w:color w:val="000000" w:themeColor="text1"/>
          <w:sz w:val="24"/>
          <w:szCs w:val="24"/>
          <w:highlight w:val="green"/>
        </w:rPr>
        <w:t>, сварка корневого слоя);</w:t>
      </w:r>
    </w:p>
    <w:p w14:paraId="505569C3"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автоматическая стыковая контактная сварка оплавлением;</w:t>
      </w:r>
    </w:p>
    <w:p w14:paraId="77C72EE9"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комбинаци</w:t>
      </w:r>
      <w:r w:rsidR="00BE5E3E" w:rsidRPr="00A7318D">
        <w:rPr>
          <w:color w:val="000000" w:themeColor="text1"/>
          <w:sz w:val="24"/>
          <w:szCs w:val="24"/>
          <w:highlight w:val="green"/>
        </w:rPr>
        <w:t>я</w:t>
      </w:r>
      <w:r w:rsidRPr="00A7318D">
        <w:rPr>
          <w:color w:val="000000" w:themeColor="text1"/>
          <w:sz w:val="24"/>
          <w:szCs w:val="24"/>
          <w:highlight w:val="green"/>
        </w:rPr>
        <w:t xml:space="preserve"> указанных способов сварки.</w:t>
      </w:r>
    </w:p>
    <w:p w14:paraId="2F5F8F04" w14:textId="77777777" w:rsidR="00322C7B" w:rsidRPr="00A7318D" w:rsidRDefault="00201BDD" w:rsidP="00C15D88">
      <w:pPr>
        <w:pStyle w:val="HEADERTEXT"/>
        <w:keepNext/>
        <w:widowControl/>
        <w:numPr>
          <w:ilvl w:val="0"/>
          <w:numId w:val="50"/>
        </w:numPr>
        <w:tabs>
          <w:tab w:val="left" w:pos="1276"/>
        </w:tabs>
        <w:ind w:left="0" w:firstLine="709"/>
        <w:jc w:val="both"/>
        <w:outlineLvl w:val="1"/>
        <w:rPr>
          <w:b/>
          <w:bCs/>
          <w:color w:val="000000" w:themeColor="text1"/>
          <w:sz w:val="24"/>
          <w:szCs w:val="24"/>
          <w:highlight w:val="green"/>
        </w:rPr>
      </w:pPr>
      <w:bookmarkStart w:id="53" w:name="_Toc97192504"/>
      <w:r w:rsidRPr="00A7318D">
        <w:rPr>
          <w:b/>
          <w:bCs/>
          <w:color w:val="000000" w:themeColor="text1"/>
          <w:sz w:val="24"/>
          <w:szCs w:val="24"/>
          <w:highlight w:val="green"/>
        </w:rPr>
        <w:lastRenderedPageBreak/>
        <w:t>Подготовка труб и соединительных деталей трубопровода к сварке</w:t>
      </w:r>
      <w:bookmarkEnd w:id="53"/>
      <w:r w:rsidRPr="00A7318D">
        <w:rPr>
          <w:b/>
          <w:bCs/>
          <w:color w:val="000000" w:themeColor="text1"/>
          <w:sz w:val="24"/>
          <w:szCs w:val="24"/>
          <w:highlight w:val="green"/>
        </w:rPr>
        <w:t xml:space="preserve"> </w:t>
      </w:r>
    </w:p>
    <w:p w14:paraId="7FFE555B" w14:textId="3D308A56" w:rsidR="00322C7B" w:rsidRPr="00A7318D" w:rsidRDefault="00201BDD"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Трубы, СДТ, трубопроводная арматура и сварочные материалы </w:t>
      </w:r>
      <w:r w:rsidR="00E11C1C" w:rsidRPr="00A7318D">
        <w:rPr>
          <w:b/>
          <w:color w:val="000000" w:themeColor="text1"/>
          <w:sz w:val="24"/>
          <w:szCs w:val="24"/>
          <w:highlight w:val="green"/>
        </w:rPr>
        <w:t>долж</w:t>
      </w:r>
      <w:r w:rsidRPr="00A7318D">
        <w:rPr>
          <w:color w:val="000000" w:themeColor="text1"/>
          <w:sz w:val="24"/>
          <w:szCs w:val="24"/>
          <w:highlight w:val="green"/>
        </w:rPr>
        <w:t>ны пройти входной контроль в порядке, установленном в 6.2.</w:t>
      </w:r>
    </w:p>
    <w:p w14:paraId="5B1D7A25" w14:textId="78C8B16F" w:rsidR="00322C7B" w:rsidRPr="00A7318D" w:rsidRDefault="00201BDD"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При несоответствии заводской разделки кромок труб требованиям технологии сварки</w:t>
      </w:r>
      <w:r w:rsidR="00BE5E3E" w:rsidRPr="00A7318D">
        <w:rPr>
          <w:color w:val="000000" w:themeColor="text1"/>
          <w:sz w:val="24"/>
          <w:szCs w:val="24"/>
          <w:highlight w:val="green"/>
        </w:rPr>
        <w:t>,</w:t>
      </w:r>
      <w:r w:rsidRPr="00A7318D">
        <w:rPr>
          <w:color w:val="000000" w:themeColor="text1"/>
          <w:sz w:val="24"/>
          <w:szCs w:val="24"/>
          <w:highlight w:val="green"/>
        </w:rPr>
        <w:t xml:space="preserve"> обработку (переточку) кромок под сварку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проводить механическим способом с помощью станков.</w:t>
      </w:r>
    </w:p>
    <w:p w14:paraId="14E3C179" w14:textId="653545E1" w:rsidR="00322C7B" w:rsidRPr="00A7318D" w:rsidRDefault="00E11C1C"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b/>
          <w:color w:val="000000" w:themeColor="text1"/>
          <w:sz w:val="24"/>
          <w:szCs w:val="24"/>
          <w:highlight w:val="green"/>
        </w:rPr>
        <w:t>Допускается</w:t>
      </w:r>
      <w:r w:rsidR="00201BDD" w:rsidRPr="00A7318D">
        <w:rPr>
          <w:color w:val="000000" w:themeColor="text1"/>
          <w:sz w:val="24"/>
          <w:szCs w:val="24"/>
          <w:highlight w:val="green"/>
        </w:rPr>
        <w:t xml:space="preserve"> осуществлять расточку трубы </w:t>
      </w:r>
      <w:r w:rsidR="00BE5E3E" w:rsidRPr="00A7318D">
        <w:rPr>
          <w:color w:val="000000" w:themeColor="text1"/>
          <w:sz w:val="24"/>
          <w:szCs w:val="24"/>
          <w:highlight w:val="green"/>
        </w:rPr>
        <w:t>изнутри</w:t>
      </w:r>
      <w:r w:rsidR="00201BDD" w:rsidRPr="00A7318D">
        <w:rPr>
          <w:color w:val="000000" w:themeColor="text1"/>
          <w:sz w:val="24"/>
          <w:szCs w:val="24"/>
          <w:highlight w:val="green"/>
        </w:rPr>
        <w:t xml:space="preserve"> абразивным кругом с </w:t>
      </w:r>
      <w:r w:rsidR="00BE5E3E" w:rsidRPr="00A7318D">
        <w:rPr>
          <w:color w:val="000000" w:themeColor="text1"/>
          <w:sz w:val="24"/>
          <w:szCs w:val="24"/>
          <w:highlight w:val="green"/>
        </w:rPr>
        <w:t>применением</w:t>
      </w:r>
      <w:r w:rsidR="00201BDD" w:rsidRPr="00A7318D">
        <w:rPr>
          <w:color w:val="000000" w:themeColor="text1"/>
          <w:sz w:val="24"/>
          <w:szCs w:val="24"/>
          <w:highlight w:val="green"/>
        </w:rPr>
        <w:t xml:space="preserve"> шлиф</w:t>
      </w:r>
      <w:r w:rsidR="00BE5E3E" w:rsidRPr="00A7318D">
        <w:rPr>
          <w:color w:val="000000" w:themeColor="text1"/>
          <w:sz w:val="24"/>
          <w:szCs w:val="24"/>
          <w:highlight w:val="green"/>
        </w:rPr>
        <w:t xml:space="preserve">овальных </w:t>
      </w:r>
      <w:r w:rsidR="00201BDD" w:rsidRPr="00A7318D">
        <w:rPr>
          <w:color w:val="000000" w:themeColor="text1"/>
          <w:sz w:val="24"/>
          <w:szCs w:val="24"/>
          <w:highlight w:val="green"/>
        </w:rPr>
        <w:t xml:space="preserve">машинок. </w:t>
      </w:r>
      <w:r w:rsidRPr="00A7318D">
        <w:rPr>
          <w:b/>
          <w:color w:val="000000" w:themeColor="text1"/>
          <w:sz w:val="24"/>
          <w:szCs w:val="24"/>
          <w:highlight w:val="green"/>
        </w:rPr>
        <w:t>Допускается</w:t>
      </w:r>
      <w:r w:rsidR="00201BDD" w:rsidRPr="00A7318D">
        <w:rPr>
          <w:color w:val="000000" w:themeColor="text1"/>
          <w:sz w:val="24"/>
          <w:szCs w:val="24"/>
          <w:highlight w:val="green"/>
        </w:rPr>
        <w:t xml:space="preserve"> проводить резку труб для выполнения специальных сварочных работ (например, </w:t>
      </w:r>
      <w:proofErr w:type="spellStart"/>
      <w:r w:rsidR="00201BDD" w:rsidRPr="00A7318D">
        <w:rPr>
          <w:color w:val="000000" w:themeColor="text1"/>
          <w:sz w:val="24"/>
          <w:szCs w:val="24"/>
          <w:highlight w:val="green"/>
        </w:rPr>
        <w:t>захлестов</w:t>
      </w:r>
      <w:proofErr w:type="spellEnd"/>
      <w:r w:rsidR="00201BDD" w:rsidRPr="00A7318D">
        <w:rPr>
          <w:color w:val="000000" w:themeColor="text1"/>
          <w:sz w:val="24"/>
          <w:szCs w:val="24"/>
          <w:highlight w:val="green"/>
        </w:rPr>
        <w:t xml:space="preserve">) механизированной кислородной, плазменно-дуговой или воздушно-дуговой резкой с последующей обработкой станком или </w:t>
      </w:r>
      <w:r w:rsidR="00BE5E3E" w:rsidRPr="00A7318D">
        <w:rPr>
          <w:color w:val="000000" w:themeColor="text1"/>
          <w:sz w:val="24"/>
          <w:szCs w:val="24"/>
          <w:highlight w:val="green"/>
        </w:rPr>
        <w:t>шлифовальной машинкой</w:t>
      </w:r>
      <w:r w:rsidR="00201BDD" w:rsidRPr="00A7318D">
        <w:rPr>
          <w:color w:val="000000" w:themeColor="text1"/>
          <w:sz w:val="24"/>
          <w:szCs w:val="24"/>
          <w:highlight w:val="green"/>
        </w:rPr>
        <w:t xml:space="preserve">. </w:t>
      </w:r>
    </w:p>
    <w:p w14:paraId="0082053E" w14:textId="4E067EF9" w:rsidR="00322C7B" w:rsidRPr="00A7318D" w:rsidRDefault="006225A2"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Перед сборкой внутренняя полость труб и СДТ </w:t>
      </w:r>
      <w:r w:rsidR="00E11C1C" w:rsidRPr="00A7318D">
        <w:rPr>
          <w:b/>
          <w:color w:val="000000" w:themeColor="text1"/>
          <w:sz w:val="24"/>
          <w:szCs w:val="24"/>
          <w:highlight w:val="green"/>
        </w:rPr>
        <w:t>долж</w:t>
      </w:r>
      <w:r w:rsidRPr="00A7318D">
        <w:rPr>
          <w:color w:val="000000" w:themeColor="text1"/>
          <w:sz w:val="24"/>
          <w:szCs w:val="24"/>
          <w:highlight w:val="green"/>
        </w:rPr>
        <w:t>на быть очищена от попавшего грунта, снега и т. п. загрязнений, кромки разделки и прилегающие к ним внутренняя и наружная поверхност</w:t>
      </w:r>
      <w:r w:rsidR="00BE5E3E" w:rsidRPr="00A7318D">
        <w:rPr>
          <w:color w:val="000000" w:themeColor="text1"/>
          <w:sz w:val="24"/>
          <w:szCs w:val="24"/>
          <w:highlight w:val="green"/>
        </w:rPr>
        <w:t>и</w:t>
      </w:r>
      <w:r w:rsidRPr="00A7318D">
        <w:rPr>
          <w:color w:val="000000" w:themeColor="text1"/>
          <w:sz w:val="24"/>
          <w:szCs w:val="24"/>
          <w:highlight w:val="green"/>
        </w:rPr>
        <w:t xml:space="preserve"> труб, СДТ, патрубков трубопроводной арматуры </w:t>
      </w:r>
      <w:r w:rsidR="00E11C1C" w:rsidRPr="00A7318D">
        <w:rPr>
          <w:b/>
          <w:color w:val="000000" w:themeColor="text1"/>
          <w:sz w:val="24"/>
          <w:szCs w:val="24"/>
          <w:highlight w:val="green"/>
        </w:rPr>
        <w:t>долж</w:t>
      </w:r>
      <w:r w:rsidRPr="00A7318D">
        <w:rPr>
          <w:color w:val="000000" w:themeColor="text1"/>
          <w:sz w:val="24"/>
          <w:szCs w:val="24"/>
          <w:highlight w:val="green"/>
        </w:rPr>
        <w:t>н</w:t>
      </w:r>
      <w:r w:rsidR="00BE5E3E" w:rsidRPr="00A7318D">
        <w:rPr>
          <w:color w:val="000000" w:themeColor="text1"/>
          <w:sz w:val="24"/>
          <w:szCs w:val="24"/>
          <w:highlight w:val="green"/>
        </w:rPr>
        <w:t>ы</w:t>
      </w:r>
      <w:r w:rsidRPr="00A7318D">
        <w:rPr>
          <w:color w:val="000000" w:themeColor="text1"/>
          <w:sz w:val="24"/>
          <w:szCs w:val="24"/>
          <w:highlight w:val="green"/>
        </w:rPr>
        <w:t xml:space="preserve"> быть очищен</w:t>
      </w:r>
      <w:r w:rsidR="00BE5E3E" w:rsidRPr="00A7318D">
        <w:rPr>
          <w:color w:val="000000" w:themeColor="text1"/>
          <w:sz w:val="24"/>
          <w:szCs w:val="24"/>
          <w:highlight w:val="green"/>
        </w:rPr>
        <w:t>ы</w:t>
      </w:r>
      <w:r w:rsidRPr="00A7318D">
        <w:rPr>
          <w:color w:val="000000" w:themeColor="text1"/>
          <w:sz w:val="24"/>
          <w:szCs w:val="24"/>
          <w:highlight w:val="green"/>
        </w:rPr>
        <w:t xml:space="preserve"> до металлического блеска в соответствии с ТК,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обеспечена защита внутренних полостей арматуры и трубопровода от попадания сварочного грата и окалины, затворы трубопроводной арматуры </w:t>
      </w:r>
      <w:r w:rsidR="00E11C1C" w:rsidRPr="00A7318D">
        <w:rPr>
          <w:b/>
          <w:color w:val="000000" w:themeColor="text1"/>
          <w:sz w:val="24"/>
          <w:szCs w:val="24"/>
          <w:highlight w:val="green"/>
        </w:rPr>
        <w:t>долж</w:t>
      </w:r>
      <w:r w:rsidRPr="00A7318D">
        <w:rPr>
          <w:color w:val="000000" w:themeColor="text1"/>
          <w:sz w:val="24"/>
          <w:szCs w:val="24"/>
          <w:highlight w:val="green"/>
        </w:rPr>
        <w:t>ны находится в полностью открытом положении для исключения повреждения запирающего элемента, а также обеспечена температура нагрева патрубков</w:t>
      </w:r>
      <w:r w:rsidR="0006532C" w:rsidRPr="00A7318D">
        <w:rPr>
          <w:color w:val="000000" w:themeColor="text1"/>
          <w:sz w:val="24"/>
          <w:szCs w:val="24"/>
          <w:highlight w:val="green"/>
        </w:rPr>
        <w:t>,</w:t>
      </w:r>
      <w:r w:rsidRPr="00A7318D">
        <w:rPr>
          <w:color w:val="000000" w:themeColor="text1"/>
          <w:sz w:val="24"/>
          <w:szCs w:val="24"/>
          <w:highlight w:val="green"/>
        </w:rPr>
        <w:t xml:space="preserve"> не</w:t>
      </w:r>
      <w:r w:rsidR="0006532C" w:rsidRPr="00A7318D">
        <w:rPr>
          <w:color w:val="000000" w:themeColor="text1"/>
          <w:sz w:val="24"/>
          <w:szCs w:val="24"/>
          <w:highlight w:val="green"/>
        </w:rPr>
        <w:t xml:space="preserve"> </w:t>
      </w:r>
      <w:r w:rsidRPr="00A7318D">
        <w:rPr>
          <w:color w:val="000000" w:themeColor="text1"/>
          <w:sz w:val="24"/>
          <w:szCs w:val="24"/>
          <w:highlight w:val="green"/>
        </w:rPr>
        <w:t>превышающая указанную в конструкторской документации</w:t>
      </w:r>
      <w:r w:rsidR="00201BDD" w:rsidRPr="00A7318D">
        <w:rPr>
          <w:color w:val="000000" w:themeColor="text1"/>
          <w:sz w:val="24"/>
          <w:szCs w:val="24"/>
          <w:highlight w:val="green"/>
        </w:rPr>
        <w:t>.</w:t>
      </w:r>
    </w:p>
    <w:p w14:paraId="170FDD8A" w14:textId="32556363" w:rsidR="00E96B11" w:rsidRPr="00A7318D" w:rsidRDefault="006225A2"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Выпуклость заводских продольных и спиральных швов снаружи и изнутри трубы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удал</w:t>
      </w:r>
      <w:r w:rsidR="00F7156C" w:rsidRPr="00A7318D">
        <w:rPr>
          <w:color w:val="000000" w:themeColor="text1"/>
          <w:sz w:val="24"/>
          <w:szCs w:val="24"/>
          <w:highlight w:val="green"/>
        </w:rPr>
        <w:t>я</w:t>
      </w:r>
      <w:r w:rsidRPr="00A7318D">
        <w:rPr>
          <w:color w:val="000000" w:themeColor="text1"/>
          <w:sz w:val="24"/>
          <w:szCs w:val="24"/>
          <w:highlight w:val="green"/>
        </w:rPr>
        <w:t xml:space="preserve">ть до величины от 0 до 0,5 мм на расстоянии от 10 до 15 мм от торца трубы, при этом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обеспечен плавный переход от металла трубы к наружному усилению продольного шва. Длина удаляемых участков усиления продольного шва </w:t>
      </w:r>
      <w:r w:rsidR="00E11C1C" w:rsidRPr="00A7318D">
        <w:rPr>
          <w:b/>
          <w:color w:val="000000" w:themeColor="text1"/>
          <w:sz w:val="24"/>
          <w:szCs w:val="24"/>
          <w:highlight w:val="green"/>
        </w:rPr>
        <w:t>долж</w:t>
      </w:r>
      <w:r w:rsidRPr="00A7318D">
        <w:rPr>
          <w:color w:val="000000" w:themeColor="text1"/>
          <w:sz w:val="24"/>
          <w:szCs w:val="24"/>
          <w:highlight w:val="green"/>
        </w:rPr>
        <w:t>на быть достаточной для выполнения неразрушающего контроля качества стыковых сварных соединений физическими методами и определяться НД</w:t>
      </w:r>
      <w:r w:rsidR="00F7156C" w:rsidRPr="00A7318D">
        <w:rPr>
          <w:color w:val="000000" w:themeColor="text1"/>
          <w:sz w:val="24"/>
          <w:szCs w:val="24"/>
          <w:highlight w:val="green"/>
        </w:rPr>
        <w:t xml:space="preserve"> в соответствующих отраслях</w:t>
      </w:r>
      <w:r w:rsidR="00201BDD" w:rsidRPr="00A7318D">
        <w:rPr>
          <w:color w:val="000000" w:themeColor="text1"/>
          <w:sz w:val="24"/>
          <w:szCs w:val="24"/>
          <w:highlight w:val="green"/>
        </w:rPr>
        <w:t>.</w:t>
      </w:r>
    </w:p>
    <w:p w14:paraId="56B2AB95" w14:textId="5329355C" w:rsidR="00322C7B" w:rsidRPr="00A7318D" w:rsidRDefault="00E96B11" w:rsidP="00C6455C">
      <w:pPr>
        <w:pStyle w:val="FORMATTEXT"/>
        <w:widowControl/>
        <w:tabs>
          <w:tab w:val="left" w:pos="1418"/>
        </w:tabs>
        <w:ind w:firstLine="709"/>
        <w:jc w:val="both"/>
        <w:rPr>
          <w:color w:val="000000" w:themeColor="text1"/>
          <w:sz w:val="24"/>
          <w:szCs w:val="24"/>
          <w:highlight w:val="green"/>
        </w:rPr>
      </w:pPr>
      <w:r w:rsidRPr="00A7318D">
        <w:rPr>
          <w:color w:val="000000" w:themeColor="text1"/>
          <w:sz w:val="24"/>
          <w:szCs w:val="24"/>
          <w:highlight w:val="green"/>
        </w:rPr>
        <w:t xml:space="preserve">На концах труб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быть удалено </w:t>
      </w:r>
      <w:r w:rsidR="00A17991" w:rsidRPr="00A7318D">
        <w:rPr>
          <w:color w:val="000000" w:themeColor="text1"/>
          <w:sz w:val="24"/>
          <w:szCs w:val="24"/>
          <w:highlight w:val="green"/>
        </w:rPr>
        <w:t>ЗП</w:t>
      </w:r>
      <w:r w:rsidRPr="00A7318D">
        <w:rPr>
          <w:color w:val="000000" w:themeColor="text1"/>
          <w:sz w:val="24"/>
          <w:szCs w:val="24"/>
          <w:highlight w:val="green"/>
        </w:rPr>
        <w:t xml:space="preserve">, грунтовочный слой и </w:t>
      </w:r>
      <w:proofErr w:type="spellStart"/>
      <w:r w:rsidRPr="00A7318D">
        <w:rPr>
          <w:color w:val="000000" w:themeColor="text1"/>
          <w:sz w:val="24"/>
          <w:szCs w:val="24"/>
          <w:highlight w:val="green"/>
        </w:rPr>
        <w:t>адгезив</w:t>
      </w:r>
      <w:proofErr w:type="spellEnd"/>
      <w:r w:rsidRPr="00A7318D">
        <w:rPr>
          <w:color w:val="000000" w:themeColor="text1"/>
          <w:sz w:val="24"/>
          <w:szCs w:val="24"/>
          <w:highlight w:val="green"/>
        </w:rPr>
        <w:t xml:space="preserve"> на величину, достаточную для выполнения неразрушающего контроля качества стыковых сварных соединений физическими методами. При этом остатки эпоксидной грунтовки на зачищенных от покрытия концевых участках допускаются только во впадинах микрорельефа, образованного при </w:t>
      </w:r>
      <w:proofErr w:type="spellStart"/>
      <w:r w:rsidRPr="00A7318D">
        <w:rPr>
          <w:color w:val="000000" w:themeColor="text1"/>
          <w:sz w:val="24"/>
          <w:szCs w:val="24"/>
          <w:highlight w:val="green"/>
        </w:rPr>
        <w:t>дробеметной</w:t>
      </w:r>
      <w:proofErr w:type="spellEnd"/>
      <w:r w:rsidRPr="00A7318D">
        <w:rPr>
          <w:color w:val="000000" w:themeColor="text1"/>
          <w:sz w:val="24"/>
          <w:szCs w:val="24"/>
          <w:highlight w:val="green"/>
        </w:rPr>
        <w:t xml:space="preserve"> обработке. Конкретные значения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определяться </w:t>
      </w:r>
      <w:r w:rsidR="00F7156C" w:rsidRPr="00A7318D">
        <w:rPr>
          <w:color w:val="000000" w:themeColor="text1"/>
          <w:sz w:val="24"/>
          <w:szCs w:val="24"/>
          <w:highlight w:val="green"/>
        </w:rPr>
        <w:t>НД в соответствующих отраслях</w:t>
      </w:r>
      <w:r w:rsidRPr="00A7318D">
        <w:rPr>
          <w:color w:val="000000" w:themeColor="text1"/>
          <w:sz w:val="24"/>
          <w:szCs w:val="24"/>
          <w:highlight w:val="green"/>
        </w:rPr>
        <w:t>.</w:t>
      </w:r>
    </w:p>
    <w:p w14:paraId="1F6D5E2B" w14:textId="0C19AD66" w:rsidR="00322C7B" w:rsidRPr="00A7318D" w:rsidRDefault="00E11C1C"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b/>
          <w:color w:val="000000" w:themeColor="text1"/>
          <w:sz w:val="24"/>
          <w:szCs w:val="24"/>
          <w:highlight w:val="green"/>
        </w:rPr>
        <w:t>Допускается</w:t>
      </w:r>
      <w:r w:rsidR="00201BDD" w:rsidRPr="00A7318D">
        <w:rPr>
          <w:color w:val="000000" w:themeColor="text1"/>
          <w:sz w:val="24"/>
          <w:szCs w:val="24"/>
          <w:highlight w:val="green"/>
        </w:rPr>
        <w:t xml:space="preserve"> правка плавных вмятин на торцах труб глубиной до 3,5 % номинального диаметра трубы и деформированных концов труб безударными разжимными устройствами. При этом на трубах из сталей с нормативным временным сопротивлением разрыву до 539 МПа (55 кгс/мм</w:t>
      </w:r>
      <w:r w:rsidR="00201BDD" w:rsidRPr="00A7318D">
        <w:rPr>
          <w:noProof/>
          <w:color w:val="000000" w:themeColor="text1"/>
          <w:sz w:val="24"/>
          <w:szCs w:val="24"/>
          <w:highlight w:val="green"/>
          <w:vertAlign w:val="superscript"/>
        </w:rPr>
        <w:t>2</w:t>
      </w:r>
      <w:r w:rsidR="00201BDD" w:rsidRPr="00A7318D">
        <w:rPr>
          <w:color w:val="000000" w:themeColor="text1"/>
          <w:sz w:val="24"/>
          <w:szCs w:val="24"/>
          <w:highlight w:val="green"/>
        </w:rPr>
        <w:t xml:space="preserve">) </w:t>
      </w:r>
      <w:r w:rsidRPr="00A7318D">
        <w:rPr>
          <w:b/>
          <w:color w:val="000000" w:themeColor="text1"/>
          <w:sz w:val="24"/>
          <w:szCs w:val="24"/>
          <w:highlight w:val="green"/>
        </w:rPr>
        <w:t>допускается</w:t>
      </w:r>
      <w:r w:rsidR="00201BDD" w:rsidRPr="00A7318D">
        <w:rPr>
          <w:color w:val="000000" w:themeColor="text1"/>
          <w:sz w:val="24"/>
          <w:szCs w:val="24"/>
          <w:highlight w:val="green"/>
        </w:rPr>
        <w:t xml:space="preserve"> правка вмятин и деформированных концов труб при положительных температурах без подогрева. При отрицательных температурах окружающего воздуха необходим подогрев от 100 °С до 150 °С. На трубах из сталей с нормативным временным сопротивлением разрыву 539 МПа (55 кгс/мм</w:t>
      </w:r>
      <w:r w:rsidR="00201BDD" w:rsidRPr="00A7318D">
        <w:rPr>
          <w:color w:val="000000" w:themeColor="text1"/>
          <w:sz w:val="24"/>
          <w:szCs w:val="24"/>
          <w:highlight w:val="green"/>
          <w:vertAlign w:val="superscript"/>
        </w:rPr>
        <w:t>2</w:t>
      </w:r>
      <w:r w:rsidR="00201BDD" w:rsidRPr="00A7318D">
        <w:rPr>
          <w:color w:val="000000" w:themeColor="text1"/>
          <w:sz w:val="24"/>
          <w:szCs w:val="24"/>
          <w:highlight w:val="green"/>
        </w:rPr>
        <w:t xml:space="preserve">) и более правка вмятин </w:t>
      </w:r>
      <w:r w:rsidRPr="00A7318D">
        <w:rPr>
          <w:b/>
          <w:color w:val="000000" w:themeColor="text1"/>
          <w:sz w:val="24"/>
          <w:szCs w:val="24"/>
          <w:highlight w:val="green"/>
        </w:rPr>
        <w:t>осуществляется</w:t>
      </w:r>
      <w:r w:rsidR="00201BDD" w:rsidRPr="00A7318D">
        <w:rPr>
          <w:color w:val="000000" w:themeColor="text1"/>
          <w:sz w:val="24"/>
          <w:szCs w:val="24"/>
          <w:highlight w:val="green"/>
        </w:rPr>
        <w:t xml:space="preserve"> с местным подогревом от 150 °С до 200 °С независимо от температуры окружающего воздуха. Забоины </w:t>
      </w:r>
      <w:r w:rsidR="00F7156C" w:rsidRPr="00A7318D">
        <w:rPr>
          <w:color w:val="000000" w:themeColor="text1"/>
          <w:sz w:val="24"/>
          <w:szCs w:val="24"/>
          <w:highlight w:val="green"/>
        </w:rPr>
        <w:t xml:space="preserve">и </w:t>
      </w:r>
      <w:r w:rsidR="00201BDD" w:rsidRPr="00A7318D">
        <w:rPr>
          <w:color w:val="000000" w:themeColor="text1"/>
          <w:sz w:val="24"/>
          <w:szCs w:val="24"/>
          <w:highlight w:val="green"/>
        </w:rPr>
        <w:t xml:space="preserve">задиры фасок глубиной до 5 мм включительно </w:t>
      </w:r>
      <w:r w:rsidRPr="00A7318D">
        <w:rPr>
          <w:b/>
          <w:color w:val="000000" w:themeColor="text1"/>
          <w:sz w:val="24"/>
          <w:szCs w:val="24"/>
          <w:highlight w:val="green"/>
        </w:rPr>
        <w:t>долж</w:t>
      </w:r>
      <w:r w:rsidR="00201BDD" w:rsidRPr="00A7318D">
        <w:rPr>
          <w:color w:val="000000" w:themeColor="text1"/>
          <w:sz w:val="24"/>
          <w:szCs w:val="24"/>
          <w:highlight w:val="green"/>
        </w:rPr>
        <w:t>ны быть отремонтированы сваркой с последующей шлифовкой отремонтированных поверхностей.</w:t>
      </w:r>
    </w:p>
    <w:p w14:paraId="41C24A1F" w14:textId="50813F7E" w:rsidR="00322C7B" w:rsidRPr="00A7318D" w:rsidRDefault="00281FF1"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Концы труб с забоинами и задирами фасок глубиной более 5 мм или вмятинами глубиной более 3,5</w:t>
      </w:r>
      <w:r w:rsidR="0006532C" w:rsidRPr="00A7318D">
        <w:rPr>
          <w:color w:val="000000" w:themeColor="text1"/>
          <w:sz w:val="24"/>
          <w:szCs w:val="24"/>
          <w:highlight w:val="green"/>
        </w:rPr>
        <w:t xml:space="preserve"> </w:t>
      </w:r>
      <w:r w:rsidRPr="00A7318D">
        <w:rPr>
          <w:color w:val="000000" w:themeColor="text1"/>
          <w:sz w:val="24"/>
          <w:szCs w:val="24"/>
          <w:highlight w:val="green"/>
        </w:rPr>
        <w:t xml:space="preserve">% номинального диаметра труб, а также любыми вмятинами с надрывами или резкими перегибами, </w:t>
      </w:r>
      <w:r w:rsidR="00F7156C" w:rsidRPr="00A7318D">
        <w:rPr>
          <w:color w:val="000000" w:themeColor="text1"/>
          <w:sz w:val="24"/>
          <w:szCs w:val="24"/>
          <w:highlight w:val="green"/>
        </w:rPr>
        <w:t>с</w:t>
      </w:r>
      <w:r w:rsidRPr="00A7318D">
        <w:rPr>
          <w:color w:val="000000" w:themeColor="text1"/>
          <w:sz w:val="24"/>
          <w:szCs w:val="24"/>
          <w:highlight w:val="green"/>
        </w:rPr>
        <w:t xml:space="preserve"> дефект</w:t>
      </w:r>
      <w:r w:rsidR="00F7156C" w:rsidRPr="00A7318D">
        <w:rPr>
          <w:color w:val="000000" w:themeColor="text1"/>
          <w:sz w:val="24"/>
          <w:szCs w:val="24"/>
          <w:highlight w:val="green"/>
        </w:rPr>
        <w:t>ами</w:t>
      </w:r>
      <w:r w:rsidRPr="00A7318D">
        <w:rPr>
          <w:color w:val="000000" w:themeColor="text1"/>
          <w:sz w:val="24"/>
          <w:szCs w:val="24"/>
          <w:highlight w:val="green"/>
        </w:rPr>
        <w:t xml:space="preserve"> поверхности, или выходящи</w:t>
      </w:r>
      <w:r w:rsidR="00F7156C" w:rsidRPr="00A7318D">
        <w:rPr>
          <w:color w:val="000000" w:themeColor="text1"/>
          <w:sz w:val="24"/>
          <w:szCs w:val="24"/>
          <w:highlight w:val="green"/>
        </w:rPr>
        <w:t>ми</w:t>
      </w:r>
      <w:r w:rsidRPr="00A7318D">
        <w:rPr>
          <w:color w:val="000000" w:themeColor="text1"/>
          <w:sz w:val="24"/>
          <w:szCs w:val="24"/>
          <w:highlight w:val="green"/>
        </w:rPr>
        <w:t xml:space="preserve"> на поверхность расслоения</w:t>
      </w:r>
      <w:r w:rsidR="00C15D88" w:rsidRPr="00A7318D">
        <w:rPr>
          <w:color w:val="000000" w:themeColor="text1"/>
          <w:sz w:val="24"/>
          <w:szCs w:val="24"/>
          <w:highlight w:val="green"/>
        </w:rPr>
        <w:t>ми</w:t>
      </w:r>
      <w:r w:rsidRPr="00A7318D">
        <w:rPr>
          <w:color w:val="000000" w:themeColor="text1"/>
          <w:sz w:val="24"/>
          <w:szCs w:val="24"/>
          <w:highlight w:val="green"/>
        </w:rPr>
        <w:t xml:space="preserve"> исправлению не </w:t>
      </w:r>
      <w:r w:rsidR="00E11C1C" w:rsidRPr="00A7318D">
        <w:rPr>
          <w:b/>
          <w:color w:val="000000" w:themeColor="text1"/>
          <w:sz w:val="24"/>
          <w:szCs w:val="24"/>
          <w:highlight w:val="green"/>
        </w:rPr>
        <w:t>подлеж</w:t>
      </w:r>
      <w:r w:rsidRPr="00A7318D">
        <w:rPr>
          <w:color w:val="000000" w:themeColor="text1"/>
          <w:sz w:val="24"/>
          <w:szCs w:val="24"/>
          <w:highlight w:val="green"/>
        </w:rPr>
        <w:t xml:space="preserve">ат 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w:t>
      </w:r>
      <w:r w:rsidRPr="00A7318D">
        <w:rPr>
          <w:color w:val="000000" w:themeColor="text1"/>
          <w:sz w:val="24"/>
          <w:szCs w:val="24"/>
          <w:highlight w:val="green"/>
        </w:rPr>
        <w:lastRenderedPageBreak/>
        <w:t xml:space="preserve">быть обрезаны с последующей </w:t>
      </w:r>
      <w:proofErr w:type="gramStart"/>
      <w:r w:rsidRPr="00A7318D">
        <w:rPr>
          <w:color w:val="000000" w:themeColor="text1"/>
          <w:sz w:val="24"/>
          <w:szCs w:val="24"/>
          <w:highlight w:val="green"/>
        </w:rPr>
        <w:t>обработкой  станком</w:t>
      </w:r>
      <w:proofErr w:type="gramEnd"/>
      <w:r w:rsidRPr="00A7318D">
        <w:rPr>
          <w:color w:val="000000" w:themeColor="text1"/>
          <w:sz w:val="24"/>
          <w:szCs w:val="24"/>
          <w:highlight w:val="green"/>
        </w:rPr>
        <w:t xml:space="preserve"> или шлиф</w:t>
      </w:r>
      <w:r w:rsidR="00F7156C" w:rsidRPr="00A7318D">
        <w:rPr>
          <w:color w:val="000000" w:themeColor="text1"/>
          <w:sz w:val="24"/>
          <w:szCs w:val="24"/>
          <w:highlight w:val="green"/>
        </w:rPr>
        <w:t xml:space="preserve">овальной </w:t>
      </w:r>
      <w:r w:rsidRPr="00A7318D">
        <w:rPr>
          <w:color w:val="000000" w:themeColor="text1"/>
          <w:sz w:val="24"/>
          <w:szCs w:val="24"/>
          <w:highlight w:val="green"/>
        </w:rPr>
        <w:t xml:space="preserve">машинкой. При этом металл кромок, образовавшихся после газовой или плазменной резки,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удален на глубину не менее 1 мм. После резки или обрезки концов труб </w:t>
      </w:r>
      <w:r w:rsidR="00E11C1C" w:rsidRPr="00A7318D">
        <w:rPr>
          <w:b/>
          <w:color w:val="000000" w:themeColor="text1"/>
          <w:sz w:val="24"/>
          <w:szCs w:val="24"/>
          <w:highlight w:val="green"/>
        </w:rPr>
        <w:t>следует</w:t>
      </w:r>
      <w:r w:rsidR="00F7156C" w:rsidRPr="00A7318D">
        <w:rPr>
          <w:color w:val="000000" w:themeColor="text1"/>
          <w:sz w:val="24"/>
          <w:szCs w:val="24"/>
          <w:highlight w:val="green"/>
        </w:rPr>
        <w:t xml:space="preserve"> </w:t>
      </w:r>
      <w:r w:rsidRPr="00A7318D">
        <w:rPr>
          <w:color w:val="000000" w:themeColor="text1"/>
          <w:sz w:val="24"/>
          <w:szCs w:val="24"/>
          <w:highlight w:val="green"/>
        </w:rPr>
        <w:t xml:space="preserve">выполнить неразрушающий контроль на отсутствие расслоений на кромках труб и в зоне шириной </w:t>
      </w:r>
      <w:r w:rsidR="0045538B" w:rsidRPr="00A7318D">
        <w:rPr>
          <w:color w:val="000000" w:themeColor="text1"/>
          <w:sz w:val="24"/>
          <w:szCs w:val="24"/>
          <w:highlight w:val="green"/>
        </w:rPr>
        <w:t>50</w:t>
      </w:r>
      <w:r w:rsidRPr="00A7318D">
        <w:rPr>
          <w:color w:val="000000" w:themeColor="text1"/>
          <w:sz w:val="24"/>
          <w:szCs w:val="24"/>
          <w:highlight w:val="green"/>
        </w:rPr>
        <w:t xml:space="preserve"> мм от торца труб.</w:t>
      </w:r>
    </w:p>
    <w:p w14:paraId="55A2716F" w14:textId="45B4ED31" w:rsidR="00322C7B" w:rsidRPr="00A7318D" w:rsidRDefault="00201BDD"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Ремонт труб, предназначенных для строительства подводных переходов МТ и изготовления катушек, </w:t>
      </w:r>
      <w:r w:rsidR="00E11C1C" w:rsidRPr="00A7318D">
        <w:rPr>
          <w:b/>
          <w:color w:val="000000" w:themeColor="text1"/>
          <w:sz w:val="24"/>
          <w:szCs w:val="24"/>
          <w:highlight w:val="green"/>
        </w:rPr>
        <w:t>не допускается</w:t>
      </w:r>
      <w:r w:rsidRPr="00A7318D">
        <w:rPr>
          <w:color w:val="000000" w:themeColor="text1"/>
          <w:sz w:val="24"/>
          <w:szCs w:val="24"/>
          <w:highlight w:val="green"/>
        </w:rPr>
        <w:t>.</w:t>
      </w:r>
    </w:p>
    <w:p w14:paraId="53E697EC" w14:textId="1412ACDF" w:rsidR="00322C7B" w:rsidRPr="00A7318D" w:rsidRDefault="00CA6823" w:rsidP="00C6455C">
      <w:pPr>
        <w:pStyle w:val="FORMATTEXT"/>
        <w:widowControl/>
        <w:numPr>
          <w:ilvl w:val="0"/>
          <w:numId w:val="53"/>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Приварка каких-либо элементов, кроме дренажных и контрольных выводов средств ЭХЗ, в местах расположения поперечных кольцевых, спиральных и продольных заводских сварных швов, </w:t>
      </w:r>
      <w:r w:rsidR="00E11C1C" w:rsidRPr="00A7318D">
        <w:rPr>
          <w:b/>
          <w:color w:val="000000" w:themeColor="text1"/>
          <w:sz w:val="24"/>
          <w:szCs w:val="24"/>
          <w:highlight w:val="green"/>
        </w:rPr>
        <w:t>не допускается</w:t>
      </w:r>
      <w:r w:rsidRPr="00A7318D">
        <w:rPr>
          <w:color w:val="000000" w:themeColor="text1"/>
          <w:sz w:val="24"/>
          <w:szCs w:val="24"/>
          <w:highlight w:val="green"/>
        </w:rPr>
        <w:t xml:space="preserve">. Если ПД (РД) предусмотрена приварка элементов к телу трубы, то расстояние между швами трубопровода и швом привариваемого элемента </w:t>
      </w:r>
      <w:r w:rsidR="00E11C1C" w:rsidRPr="00A7318D">
        <w:rPr>
          <w:b/>
          <w:color w:val="000000" w:themeColor="text1"/>
          <w:sz w:val="24"/>
          <w:szCs w:val="24"/>
          <w:highlight w:val="green"/>
        </w:rPr>
        <w:t>долж</w:t>
      </w:r>
      <w:r w:rsidRPr="00A7318D">
        <w:rPr>
          <w:color w:val="000000" w:themeColor="text1"/>
          <w:sz w:val="24"/>
          <w:szCs w:val="24"/>
          <w:highlight w:val="green"/>
        </w:rPr>
        <w:t>но быть не менее 100 мм</w:t>
      </w:r>
      <w:r w:rsidR="00201BDD" w:rsidRPr="00A7318D">
        <w:rPr>
          <w:color w:val="000000" w:themeColor="text1"/>
          <w:sz w:val="24"/>
          <w:szCs w:val="24"/>
          <w:highlight w:val="green"/>
        </w:rPr>
        <w:t>.</w:t>
      </w:r>
    </w:p>
    <w:p w14:paraId="505F2874" w14:textId="77777777" w:rsidR="00322C7B" w:rsidRPr="00A7318D" w:rsidRDefault="00201BDD" w:rsidP="00C6455C">
      <w:pPr>
        <w:pStyle w:val="HEADERTEXT"/>
        <w:keepNext/>
        <w:widowControl/>
        <w:numPr>
          <w:ilvl w:val="0"/>
          <w:numId w:val="50"/>
        </w:numPr>
        <w:tabs>
          <w:tab w:val="left" w:pos="1276"/>
        </w:tabs>
        <w:ind w:hanging="11"/>
        <w:jc w:val="both"/>
        <w:outlineLvl w:val="1"/>
        <w:rPr>
          <w:b/>
          <w:bCs/>
          <w:color w:val="000000" w:themeColor="text1"/>
          <w:sz w:val="24"/>
          <w:szCs w:val="24"/>
          <w:highlight w:val="green"/>
        </w:rPr>
      </w:pPr>
      <w:bookmarkStart w:id="54" w:name="_Toc97192505"/>
      <w:r w:rsidRPr="00A7318D">
        <w:rPr>
          <w:b/>
          <w:bCs/>
          <w:color w:val="000000" w:themeColor="text1"/>
          <w:sz w:val="24"/>
          <w:szCs w:val="24"/>
          <w:highlight w:val="green"/>
        </w:rPr>
        <w:t>Сборка и сварка труб, соединительных деталей трубопровода</w:t>
      </w:r>
      <w:bookmarkEnd w:id="54"/>
      <w:r w:rsidRPr="00A7318D">
        <w:rPr>
          <w:b/>
          <w:bCs/>
          <w:color w:val="000000" w:themeColor="text1"/>
          <w:sz w:val="24"/>
          <w:szCs w:val="24"/>
          <w:highlight w:val="green"/>
        </w:rPr>
        <w:t xml:space="preserve"> </w:t>
      </w:r>
    </w:p>
    <w:p w14:paraId="6D9FBD4F" w14:textId="420C90BC" w:rsidR="005C4B7E" w:rsidRPr="00A7318D" w:rsidRDefault="005C4B7E"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При сборке допустимое смещение наружных кромок электросварных труб с</w:t>
      </w:r>
      <w:r w:rsidR="00B03331" w:rsidRPr="00A7318D">
        <w:rPr>
          <w:color w:val="000000" w:themeColor="text1"/>
          <w:sz w:val="24"/>
          <w:szCs w:val="24"/>
          <w:highlight w:val="green"/>
        </w:rPr>
        <w:t xml:space="preserve">о </w:t>
      </w:r>
      <w:r w:rsidRPr="00A7318D">
        <w:rPr>
          <w:color w:val="000000" w:themeColor="text1"/>
          <w:sz w:val="24"/>
          <w:szCs w:val="24"/>
          <w:highlight w:val="green"/>
        </w:rPr>
        <w:t>стенк</w:t>
      </w:r>
      <w:r w:rsidR="00B03331" w:rsidRPr="00A7318D">
        <w:rPr>
          <w:color w:val="000000" w:themeColor="text1"/>
          <w:sz w:val="24"/>
          <w:szCs w:val="24"/>
          <w:highlight w:val="green"/>
        </w:rPr>
        <w:t>ой</w:t>
      </w:r>
      <w:r w:rsidRPr="00A7318D">
        <w:rPr>
          <w:color w:val="000000" w:themeColor="text1"/>
          <w:sz w:val="24"/>
          <w:szCs w:val="24"/>
          <w:highlight w:val="green"/>
        </w:rPr>
        <w:t xml:space="preserve"> </w:t>
      </w:r>
      <w:r w:rsidR="00C15D88" w:rsidRPr="00A7318D">
        <w:rPr>
          <w:color w:val="000000" w:themeColor="text1"/>
          <w:sz w:val="24"/>
          <w:szCs w:val="24"/>
          <w:highlight w:val="green"/>
        </w:rPr>
        <w:t xml:space="preserve">толщиной </w:t>
      </w:r>
      <w:r w:rsidRPr="00A7318D">
        <w:rPr>
          <w:color w:val="000000" w:themeColor="text1"/>
          <w:sz w:val="24"/>
          <w:szCs w:val="24"/>
          <w:highlight w:val="green"/>
        </w:rPr>
        <w:t xml:space="preserve">10 мм и более не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превышать 20 % нормативной толщины стенки, но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составлять не более 3 мм. При толщине стенки менее 10 мм допустимое смещение наружных кромок не </w:t>
      </w:r>
      <w:r w:rsidR="00E11C1C" w:rsidRPr="00A7318D">
        <w:rPr>
          <w:b/>
          <w:color w:val="000000" w:themeColor="text1"/>
          <w:sz w:val="24"/>
          <w:szCs w:val="24"/>
          <w:highlight w:val="green"/>
        </w:rPr>
        <w:t>долж</w:t>
      </w:r>
      <w:r w:rsidRPr="00A7318D">
        <w:rPr>
          <w:color w:val="000000" w:themeColor="text1"/>
          <w:sz w:val="24"/>
          <w:szCs w:val="24"/>
          <w:highlight w:val="green"/>
        </w:rPr>
        <w:t>но превышать 20 % нормативной толщины стенки</w:t>
      </w:r>
      <w:r w:rsidR="00201BDD" w:rsidRPr="00A7318D">
        <w:rPr>
          <w:color w:val="000000" w:themeColor="text1"/>
          <w:sz w:val="24"/>
          <w:szCs w:val="24"/>
          <w:highlight w:val="green"/>
        </w:rPr>
        <w:t xml:space="preserve">. </w:t>
      </w:r>
    </w:p>
    <w:p w14:paraId="242E715E" w14:textId="3366BA2B"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Измерение величины смещения кромок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осуществлять шаблоном по наружным поверхностям труб.</w:t>
      </w:r>
    </w:p>
    <w:p w14:paraId="24BFEBC2" w14:textId="224C6B6A"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При выполнении облицовочного слоя шва </w:t>
      </w:r>
      <w:r w:rsidR="00E11C1C" w:rsidRPr="00A7318D">
        <w:rPr>
          <w:b/>
          <w:color w:val="000000" w:themeColor="text1"/>
          <w:sz w:val="24"/>
          <w:szCs w:val="24"/>
          <w:highlight w:val="green"/>
        </w:rPr>
        <w:t>долж</w:t>
      </w:r>
      <w:r w:rsidRPr="00A7318D">
        <w:rPr>
          <w:color w:val="000000" w:themeColor="text1"/>
          <w:sz w:val="24"/>
          <w:szCs w:val="24"/>
          <w:highlight w:val="green"/>
        </w:rPr>
        <w:t>ен быть обеспечен плавный переход поверхности шва к основному металлу.</w:t>
      </w:r>
    </w:p>
    <w:p w14:paraId="71C42553" w14:textId="10AC0FD9"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Величина зазора и требования к прихваткам при сборке стыковых соединений назнача</w:t>
      </w:r>
      <w:r w:rsidR="00B03331" w:rsidRPr="00A7318D">
        <w:rPr>
          <w:color w:val="000000" w:themeColor="text1"/>
          <w:sz w:val="24"/>
          <w:szCs w:val="24"/>
          <w:highlight w:val="green"/>
        </w:rPr>
        <w:t>ю</w:t>
      </w:r>
      <w:r w:rsidRPr="00A7318D">
        <w:rPr>
          <w:color w:val="000000" w:themeColor="text1"/>
          <w:sz w:val="24"/>
          <w:szCs w:val="24"/>
          <w:highlight w:val="green"/>
        </w:rPr>
        <w:t>тся в зависимости от применяемых способов сварки первого (корневого) слоя шва, диаметров сварочных материалов и устанавлива</w:t>
      </w:r>
      <w:r w:rsidR="00B03331" w:rsidRPr="00A7318D">
        <w:rPr>
          <w:color w:val="000000" w:themeColor="text1"/>
          <w:sz w:val="24"/>
          <w:szCs w:val="24"/>
          <w:highlight w:val="green"/>
        </w:rPr>
        <w:t>ю</w:t>
      </w:r>
      <w:r w:rsidRPr="00A7318D">
        <w:rPr>
          <w:color w:val="000000" w:themeColor="text1"/>
          <w:sz w:val="24"/>
          <w:szCs w:val="24"/>
          <w:highlight w:val="green"/>
        </w:rPr>
        <w:t xml:space="preserve">тся в ТК и технологических инструкциях. </w:t>
      </w:r>
      <w:r w:rsidR="00E11C1C" w:rsidRPr="00A7318D">
        <w:rPr>
          <w:b/>
          <w:color w:val="000000" w:themeColor="text1"/>
          <w:sz w:val="24"/>
          <w:szCs w:val="24"/>
          <w:highlight w:val="green"/>
        </w:rPr>
        <w:t>Запрещается</w:t>
      </w:r>
      <w:r w:rsidRPr="00A7318D">
        <w:rPr>
          <w:color w:val="000000" w:themeColor="text1"/>
          <w:sz w:val="24"/>
          <w:szCs w:val="24"/>
          <w:highlight w:val="green"/>
        </w:rPr>
        <w:t xml:space="preserve"> проводить укладку в разделку любых закладных предметов (электроды, арматурные стержни, крепежные изделия и т. п.).</w:t>
      </w:r>
    </w:p>
    <w:p w14:paraId="0CD8D5AB" w14:textId="6967A8D7" w:rsidR="00322C7B" w:rsidRPr="00A7318D" w:rsidRDefault="005C4B7E"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сборке заводские продольные швы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смещать относительного друг друга не менее чем на 75 мм при диаметре труб до 530 мм включительно, на 100 мм при диаметре труб свыше 530 мм. При технической невозможности соблюдения требований (</w:t>
      </w:r>
      <w:proofErr w:type="spellStart"/>
      <w:r w:rsidRPr="00A7318D">
        <w:rPr>
          <w:color w:val="000000" w:themeColor="text1"/>
          <w:sz w:val="24"/>
          <w:szCs w:val="24"/>
          <w:highlight w:val="green"/>
        </w:rPr>
        <w:t>захлесты</w:t>
      </w:r>
      <w:proofErr w:type="spellEnd"/>
      <w:r w:rsidRPr="00A7318D">
        <w:rPr>
          <w:color w:val="000000" w:themeColor="text1"/>
          <w:sz w:val="24"/>
          <w:szCs w:val="24"/>
          <w:highlight w:val="green"/>
        </w:rPr>
        <w:t xml:space="preserve">, приварка отводов холодного гнутья, </w:t>
      </w:r>
      <w:proofErr w:type="spellStart"/>
      <w:r w:rsidRPr="00A7318D">
        <w:rPr>
          <w:color w:val="000000" w:themeColor="text1"/>
          <w:sz w:val="24"/>
          <w:szCs w:val="24"/>
          <w:highlight w:val="green"/>
        </w:rPr>
        <w:t>спиральношовные</w:t>
      </w:r>
      <w:proofErr w:type="spellEnd"/>
      <w:r w:rsidRPr="00A7318D">
        <w:rPr>
          <w:color w:val="000000" w:themeColor="text1"/>
          <w:sz w:val="24"/>
          <w:szCs w:val="24"/>
          <w:highlight w:val="green"/>
        </w:rPr>
        <w:t xml:space="preserve"> трубы и т. д.) любое изменение расстояния между смежными швами в каждом отдельном случае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быть подтверждено специалистом строительного контроля и отражено в исполнительной документации (в сварочном журнале). Данные вносятся в графу «Примечание» сварочного журнала, с ссылкой на отдельную схему, ответственным исполнителем за ведение сварочного журнала и подписывается контролирующим лицом с указанием фамилии и </w:t>
      </w:r>
      <w:r w:rsidR="00E11C1C" w:rsidRPr="00A7318D">
        <w:rPr>
          <w:b/>
          <w:color w:val="000000" w:themeColor="text1"/>
          <w:sz w:val="24"/>
          <w:szCs w:val="24"/>
          <w:highlight w:val="green"/>
        </w:rPr>
        <w:t>долж</w:t>
      </w:r>
      <w:r w:rsidRPr="00A7318D">
        <w:rPr>
          <w:color w:val="000000" w:themeColor="text1"/>
          <w:sz w:val="24"/>
          <w:szCs w:val="24"/>
          <w:highlight w:val="green"/>
        </w:rPr>
        <w:t>ности</w:t>
      </w:r>
      <w:r w:rsidR="00201BDD" w:rsidRPr="00A7318D">
        <w:rPr>
          <w:color w:val="000000" w:themeColor="text1"/>
          <w:sz w:val="24"/>
          <w:szCs w:val="24"/>
          <w:highlight w:val="green"/>
        </w:rPr>
        <w:t>.</w:t>
      </w:r>
    </w:p>
    <w:p w14:paraId="7589C5FA" w14:textId="32F87DC2" w:rsidR="00322C7B" w:rsidRPr="00A7318D" w:rsidRDefault="00201BDD"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Сборку стыков труб </w:t>
      </w:r>
      <w:r w:rsidR="005E022B" w:rsidRPr="00A7318D">
        <w:rPr>
          <w:color w:val="000000" w:themeColor="text1"/>
          <w:sz w:val="24"/>
          <w:szCs w:val="24"/>
          <w:highlight w:val="green"/>
        </w:rPr>
        <w:t xml:space="preserve">нефтепровода </w:t>
      </w:r>
      <w:r w:rsidRPr="00A7318D">
        <w:rPr>
          <w:color w:val="000000" w:themeColor="text1"/>
          <w:sz w:val="24"/>
          <w:szCs w:val="24"/>
          <w:highlight w:val="green"/>
        </w:rPr>
        <w:t xml:space="preserve">диаметром 426 мм и более </w:t>
      </w:r>
      <w:r w:rsidR="00E11C1C" w:rsidRPr="00A7318D">
        <w:rPr>
          <w:b/>
          <w:color w:val="000000" w:themeColor="text1"/>
          <w:sz w:val="24"/>
          <w:szCs w:val="24"/>
          <w:highlight w:val="green"/>
        </w:rPr>
        <w:t>рекоменд</w:t>
      </w:r>
      <w:r w:rsidRPr="00A7318D">
        <w:rPr>
          <w:color w:val="000000" w:themeColor="text1"/>
          <w:sz w:val="24"/>
          <w:szCs w:val="24"/>
          <w:highlight w:val="green"/>
        </w:rPr>
        <w:t xml:space="preserve">уется проводить на внутренних </w:t>
      </w:r>
      <w:proofErr w:type="spellStart"/>
      <w:r w:rsidRPr="00A7318D">
        <w:rPr>
          <w:color w:val="000000" w:themeColor="text1"/>
          <w:sz w:val="24"/>
          <w:szCs w:val="24"/>
          <w:highlight w:val="green"/>
        </w:rPr>
        <w:t>центраторах</w:t>
      </w:r>
      <w:proofErr w:type="spellEnd"/>
      <w:r w:rsidRPr="00A7318D">
        <w:rPr>
          <w:color w:val="000000" w:themeColor="text1"/>
          <w:sz w:val="24"/>
          <w:szCs w:val="24"/>
          <w:highlight w:val="green"/>
        </w:rPr>
        <w:t xml:space="preserve">. В случае технической невозможности применения внутренних </w:t>
      </w:r>
      <w:proofErr w:type="spellStart"/>
      <w:r w:rsidRPr="00A7318D">
        <w:rPr>
          <w:color w:val="000000" w:themeColor="text1"/>
          <w:sz w:val="24"/>
          <w:szCs w:val="24"/>
          <w:highlight w:val="green"/>
        </w:rPr>
        <w:t>центраторов</w:t>
      </w:r>
      <w:proofErr w:type="spellEnd"/>
      <w:r w:rsidRPr="00A7318D">
        <w:rPr>
          <w:color w:val="000000" w:themeColor="text1"/>
          <w:sz w:val="24"/>
          <w:szCs w:val="24"/>
          <w:highlight w:val="green"/>
        </w:rPr>
        <w:t xml:space="preserve"> или технического обоснования сборку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выполнять с применением наружных </w:t>
      </w:r>
      <w:proofErr w:type="spellStart"/>
      <w:r w:rsidRPr="00A7318D">
        <w:rPr>
          <w:color w:val="000000" w:themeColor="text1"/>
          <w:sz w:val="24"/>
          <w:szCs w:val="24"/>
          <w:highlight w:val="green"/>
        </w:rPr>
        <w:t>центраторов</w:t>
      </w:r>
      <w:proofErr w:type="spellEnd"/>
      <w:r w:rsidRPr="00A7318D">
        <w:rPr>
          <w:color w:val="000000" w:themeColor="text1"/>
          <w:sz w:val="24"/>
          <w:szCs w:val="24"/>
          <w:highlight w:val="green"/>
        </w:rPr>
        <w:t>. Трубы диаметр</w:t>
      </w:r>
      <w:r w:rsidR="00B03331" w:rsidRPr="00A7318D">
        <w:rPr>
          <w:color w:val="000000" w:themeColor="text1"/>
          <w:sz w:val="24"/>
          <w:szCs w:val="24"/>
          <w:highlight w:val="green"/>
        </w:rPr>
        <w:t>ом</w:t>
      </w:r>
      <w:r w:rsidRPr="00A7318D">
        <w:rPr>
          <w:color w:val="000000" w:themeColor="text1"/>
          <w:sz w:val="24"/>
          <w:szCs w:val="24"/>
          <w:highlight w:val="green"/>
        </w:rPr>
        <w:t xml:space="preserve"> менее 426 мм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собирать с использованием внутренних или наружных </w:t>
      </w:r>
      <w:proofErr w:type="spellStart"/>
      <w:r w:rsidRPr="00A7318D">
        <w:rPr>
          <w:color w:val="000000" w:themeColor="text1"/>
          <w:sz w:val="24"/>
          <w:szCs w:val="24"/>
          <w:highlight w:val="green"/>
        </w:rPr>
        <w:t>центраторов</w:t>
      </w:r>
      <w:proofErr w:type="spellEnd"/>
      <w:r w:rsidRPr="00A7318D">
        <w:rPr>
          <w:color w:val="000000" w:themeColor="text1"/>
          <w:sz w:val="24"/>
          <w:szCs w:val="24"/>
          <w:highlight w:val="green"/>
        </w:rPr>
        <w:t xml:space="preserve">.  </w:t>
      </w:r>
      <w:proofErr w:type="spellStart"/>
      <w:r w:rsidRPr="00A7318D">
        <w:rPr>
          <w:color w:val="000000" w:themeColor="text1"/>
          <w:sz w:val="24"/>
          <w:szCs w:val="24"/>
          <w:highlight w:val="green"/>
        </w:rPr>
        <w:t>Центратор</w:t>
      </w:r>
      <w:proofErr w:type="spellEnd"/>
      <w:r w:rsidRPr="00A7318D">
        <w:rPr>
          <w:color w:val="000000" w:themeColor="text1"/>
          <w:sz w:val="24"/>
          <w:szCs w:val="24"/>
          <w:highlight w:val="green"/>
        </w:rPr>
        <w:t xml:space="preserve"> </w:t>
      </w:r>
      <w:r w:rsidR="00E11C1C" w:rsidRPr="00A7318D">
        <w:rPr>
          <w:b/>
          <w:color w:val="000000" w:themeColor="text1"/>
          <w:sz w:val="24"/>
          <w:szCs w:val="24"/>
          <w:highlight w:val="green"/>
        </w:rPr>
        <w:t>не должен</w:t>
      </w:r>
      <w:r w:rsidRPr="00A7318D">
        <w:rPr>
          <w:color w:val="000000" w:themeColor="text1"/>
          <w:sz w:val="24"/>
          <w:szCs w:val="24"/>
          <w:highlight w:val="green"/>
        </w:rPr>
        <w:t xml:space="preserve"> оставлять царапин, </w:t>
      </w:r>
      <w:proofErr w:type="spellStart"/>
      <w:r w:rsidRPr="00A7318D">
        <w:rPr>
          <w:color w:val="000000" w:themeColor="text1"/>
          <w:sz w:val="24"/>
          <w:szCs w:val="24"/>
          <w:highlight w:val="green"/>
        </w:rPr>
        <w:t>задиров</w:t>
      </w:r>
      <w:proofErr w:type="spellEnd"/>
      <w:r w:rsidRPr="00A7318D">
        <w:rPr>
          <w:color w:val="000000" w:themeColor="text1"/>
          <w:sz w:val="24"/>
          <w:szCs w:val="24"/>
          <w:highlight w:val="green"/>
        </w:rPr>
        <w:t>, масляных пятен на внутренней поверхности труб.</w:t>
      </w:r>
    </w:p>
    <w:p w14:paraId="417D0540" w14:textId="0F5C80EB" w:rsidR="00322C7B" w:rsidRPr="00A7318D" w:rsidRDefault="00201BDD"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Удаление (сдвиг) внутреннего </w:t>
      </w:r>
      <w:proofErr w:type="spellStart"/>
      <w:r w:rsidRPr="00A7318D">
        <w:rPr>
          <w:color w:val="000000" w:themeColor="text1"/>
          <w:sz w:val="24"/>
          <w:szCs w:val="24"/>
          <w:highlight w:val="green"/>
        </w:rPr>
        <w:t>центратора</w:t>
      </w:r>
      <w:proofErr w:type="spellEnd"/>
      <w:r w:rsidRPr="00A7318D">
        <w:rPr>
          <w:color w:val="000000" w:themeColor="text1"/>
          <w:sz w:val="24"/>
          <w:szCs w:val="24"/>
          <w:highlight w:val="green"/>
        </w:rPr>
        <w:t xml:space="preserve"> разрешается после выполнения всего периметра корневого слоя шва независимо от способа сварки (кроме сварки электродами с целлюлозным видом покрытия). При сварке электродами с целлюлозным видом покрытия удаление </w:t>
      </w:r>
      <w:proofErr w:type="spellStart"/>
      <w:r w:rsidRPr="00A7318D">
        <w:rPr>
          <w:color w:val="000000" w:themeColor="text1"/>
          <w:sz w:val="24"/>
          <w:szCs w:val="24"/>
          <w:highlight w:val="green"/>
        </w:rPr>
        <w:t>центратора</w:t>
      </w:r>
      <w:proofErr w:type="spellEnd"/>
      <w:r w:rsidRPr="00A7318D">
        <w:rPr>
          <w:color w:val="000000" w:themeColor="text1"/>
          <w:sz w:val="24"/>
          <w:szCs w:val="24"/>
          <w:highlight w:val="green"/>
        </w:rPr>
        <w:t xml:space="preserve"> </w:t>
      </w:r>
      <w:r w:rsidR="00E11C1C" w:rsidRPr="00A7318D">
        <w:rPr>
          <w:b/>
          <w:color w:val="000000" w:themeColor="text1"/>
          <w:sz w:val="24"/>
          <w:szCs w:val="24"/>
          <w:highlight w:val="green"/>
        </w:rPr>
        <w:t>осуществляется</w:t>
      </w:r>
      <w:r w:rsidRPr="00A7318D">
        <w:rPr>
          <w:color w:val="000000" w:themeColor="text1"/>
          <w:sz w:val="24"/>
          <w:szCs w:val="24"/>
          <w:highlight w:val="green"/>
        </w:rPr>
        <w:t xml:space="preserve"> после выполнения корневого слоя шва и горячего прохода. При </w:t>
      </w:r>
      <w:r w:rsidRPr="00A7318D">
        <w:rPr>
          <w:color w:val="000000" w:themeColor="text1"/>
          <w:sz w:val="24"/>
          <w:szCs w:val="24"/>
          <w:highlight w:val="green"/>
        </w:rPr>
        <w:lastRenderedPageBreak/>
        <w:t xml:space="preserve">выполнении сборки стыков на наружном </w:t>
      </w:r>
      <w:proofErr w:type="spellStart"/>
      <w:r w:rsidRPr="00A7318D">
        <w:rPr>
          <w:color w:val="000000" w:themeColor="text1"/>
          <w:sz w:val="24"/>
          <w:szCs w:val="24"/>
          <w:highlight w:val="green"/>
        </w:rPr>
        <w:t>центраторе</w:t>
      </w:r>
      <w:proofErr w:type="spellEnd"/>
      <w:r w:rsidRPr="00A7318D">
        <w:rPr>
          <w:color w:val="000000" w:themeColor="text1"/>
          <w:sz w:val="24"/>
          <w:szCs w:val="24"/>
          <w:highlight w:val="green"/>
        </w:rPr>
        <w:t xml:space="preserve">, он </w:t>
      </w:r>
      <w:r w:rsidR="00E11C1C" w:rsidRPr="00A7318D">
        <w:rPr>
          <w:b/>
          <w:color w:val="000000" w:themeColor="text1"/>
          <w:sz w:val="24"/>
          <w:szCs w:val="24"/>
          <w:highlight w:val="green"/>
        </w:rPr>
        <w:t>может</w:t>
      </w:r>
      <w:r w:rsidRPr="00A7318D">
        <w:rPr>
          <w:color w:val="000000" w:themeColor="text1"/>
          <w:sz w:val="24"/>
          <w:szCs w:val="24"/>
          <w:highlight w:val="green"/>
        </w:rPr>
        <w:t xml:space="preserve"> быть удален после выполнения всех доступных для сварки корневых участков периметра стыка. При этом участки заварки корневого слоя шва </w:t>
      </w:r>
      <w:r w:rsidR="00E11C1C" w:rsidRPr="00A7318D">
        <w:rPr>
          <w:b/>
          <w:color w:val="000000" w:themeColor="text1"/>
          <w:sz w:val="24"/>
          <w:szCs w:val="24"/>
          <w:highlight w:val="green"/>
        </w:rPr>
        <w:t>долж</w:t>
      </w:r>
      <w:r w:rsidRPr="00A7318D">
        <w:rPr>
          <w:color w:val="000000" w:themeColor="text1"/>
          <w:sz w:val="24"/>
          <w:szCs w:val="24"/>
          <w:highlight w:val="green"/>
        </w:rPr>
        <w:t>ны равномерно располагаться по периметру стыка.</w:t>
      </w:r>
    </w:p>
    <w:p w14:paraId="743F44C9" w14:textId="04FC64E8" w:rsidR="00294768" w:rsidRPr="00A7318D" w:rsidRDefault="00294768" w:rsidP="00C6455C">
      <w:pPr>
        <w:pStyle w:val="FORMATTEXT"/>
        <w:tabs>
          <w:tab w:val="left" w:pos="1418"/>
        </w:tabs>
        <w:ind w:firstLine="709"/>
        <w:jc w:val="both"/>
        <w:rPr>
          <w:color w:val="000000" w:themeColor="text1"/>
          <w:sz w:val="24"/>
          <w:szCs w:val="24"/>
          <w:highlight w:val="green"/>
        </w:rPr>
      </w:pPr>
      <w:r w:rsidRPr="00A7318D">
        <w:rPr>
          <w:color w:val="000000" w:themeColor="text1"/>
          <w:sz w:val="24"/>
          <w:szCs w:val="24"/>
          <w:highlight w:val="green"/>
        </w:rPr>
        <w:t xml:space="preserve">При технической невозможности сборки стыков без прихваток разрешается их установка в соответствии с ППР и НД на СМР. При этом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выполнять следующие требования:</w:t>
      </w:r>
    </w:p>
    <w:p w14:paraId="3A3EB95F" w14:textId="54408A42" w:rsidR="00294768" w:rsidRPr="00A7318D" w:rsidRDefault="00294768" w:rsidP="00C6455C">
      <w:pPr>
        <w:pStyle w:val="FORMATTEXT"/>
        <w:numPr>
          <w:ilvl w:val="0"/>
          <w:numId w:val="180"/>
        </w:numPr>
        <w:tabs>
          <w:tab w:val="left" w:pos="1134"/>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начало и конец каждой не удаляемой при сварке прихватки </w:t>
      </w:r>
      <w:r w:rsidR="00E11C1C" w:rsidRPr="00A7318D">
        <w:rPr>
          <w:b/>
          <w:color w:val="000000" w:themeColor="text1"/>
          <w:sz w:val="24"/>
          <w:szCs w:val="24"/>
          <w:highlight w:val="green"/>
        </w:rPr>
        <w:t>долж</w:t>
      </w:r>
      <w:r w:rsidRPr="00A7318D">
        <w:rPr>
          <w:color w:val="000000" w:themeColor="text1"/>
          <w:sz w:val="24"/>
          <w:szCs w:val="24"/>
          <w:highlight w:val="green"/>
        </w:rPr>
        <w:t>ны быть зачищены шлифовальной машинкой (абразивным кругом) до плавного перехода;</w:t>
      </w:r>
    </w:p>
    <w:p w14:paraId="135A5026" w14:textId="1387180F" w:rsidR="00322C7B" w:rsidRPr="00A7318D" w:rsidRDefault="00294768" w:rsidP="00C6455C">
      <w:pPr>
        <w:pStyle w:val="FORMATTEXT"/>
        <w:widowControl/>
        <w:numPr>
          <w:ilvl w:val="0"/>
          <w:numId w:val="180"/>
        </w:numPr>
        <w:tabs>
          <w:tab w:val="left" w:pos="1134"/>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прихватки с недопустимыми дефектами сварки (надрывами, порами, трещинами и др.) </w:t>
      </w:r>
      <w:r w:rsidR="00E11C1C" w:rsidRPr="00A7318D">
        <w:rPr>
          <w:b/>
          <w:color w:val="000000" w:themeColor="text1"/>
          <w:sz w:val="24"/>
          <w:szCs w:val="24"/>
          <w:highlight w:val="green"/>
        </w:rPr>
        <w:t>долж</w:t>
      </w:r>
      <w:r w:rsidRPr="00A7318D">
        <w:rPr>
          <w:color w:val="000000" w:themeColor="text1"/>
          <w:sz w:val="24"/>
          <w:szCs w:val="24"/>
          <w:highlight w:val="green"/>
        </w:rPr>
        <w:t>ны быть удалены абразивным инструментом и выполнены вновь</w:t>
      </w:r>
      <w:r w:rsidR="00201BDD" w:rsidRPr="00A7318D">
        <w:rPr>
          <w:color w:val="000000" w:themeColor="text1"/>
          <w:sz w:val="24"/>
          <w:szCs w:val="24"/>
          <w:highlight w:val="green"/>
        </w:rPr>
        <w:t>.</w:t>
      </w:r>
    </w:p>
    <w:p w14:paraId="0AC18518" w14:textId="7AB911CC" w:rsidR="00322C7B" w:rsidRPr="00A7318D" w:rsidRDefault="00201BDD"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выполнении </w:t>
      </w:r>
      <w:proofErr w:type="spellStart"/>
      <w:r w:rsidRPr="00A7318D">
        <w:rPr>
          <w:color w:val="000000" w:themeColor="text1"/>
          <w:sz w:val="24"/>
          <w:szCs w:val="24"/>
          <w:highlight w:val="green"/>
        </w:rPr>
        <w:t>захлестов</w:t>
      </w:r>
      <w:proofErr w:type="spellEnd"/>
      <w:r w:rsidRPr="00A7318D">
        <w:rPr>
          <w:color w:val="000000" w:themeColor="text1"/>
          <w:sz w:val="24"/>
          <w:szCs w:val="24"/>
          <w:highlight w:val="green"/>
        </w:rPr>
        <w:t>, в т</w:t>
      </w:r>
      <w:r w:rsidR="00B03331" w:rsidRPr="00A7318D">
        <w:rPr>
          <w:color w:val="000000" w:themeColor="text1"/>
          <w:sz w:val="24"/>
          <w:szCs w:val="24"/>
          <w:highlight w:val="green"/>
        </w:rPr>
        <w:t>ом числе</w:t>
      </w:r>
      <w:r w:rsidRPr="00A7318D">
        <w:rPr>
          <w:color w:val="000000" w:themeColor="text1"/>
          <w:sz w:val="24"/>
          <w:szCs w:val="24"/>
          <w:highlight w:val="green"/>
        </w:rPr>
        <w:t xml:space="preserve"> путем вварки катушки, стыков соединений труба плюс СДТ, труба плюс трубопроводная арматура, а также в случаях, когда применение внутренних </w:t>
      </w:r>
      <w:proofErr w:type="spellStart"/>
      <w:r w:rsidRPr="00A7318D">
        <w:rPr>
          <w:color w:val="000000" w:themeColor="text1"/>
          <w:sz w:val="24"/>
          <w:szCs w:val="24"/>
          <w:highlight w:val="green"/>
        </w:rPr>
        <w:t>центраторов</w:t>
      </w:r>
      <w:proofErr w:type="spellEnd"/>
      <w:r w:rsidRPr="00A7318D">
        <w:rPr>
          <w:color w:val="000000" w:themeColor="text1"/>
          <w:sz w:val="24"/>
          <w:szCs w:val="24"/>
          <w:highlight w:val="green"/>
        </w:rPr>
        <w:t xml:space="preserve"> технически невозможно сборку соединений разрешается осуществлять на наружных </w:t>
      </w:r>
      <w:proofErr w:type="spellStart"/>
      <w:r w:rsidRPr="00A7318D">
        <w:rPr>
          <w:color w:val="000000" w:themeColor="text1"/>
          <w:sz w:val="24"/>
          <w:szCs w:val="24"/>
          <w:highlight w:val="green"/>
        </w:rPr>
        <w:t>центраторах</w:t>
      </w:r>
      <w:proofErr w:type="spellEnd"/>
      <w:r w:rsidRPr="00A7318D">
        <w:rPr>
          <w:color w:val="000000" w:themeColor="text1"/>
          <w:sz w:val="24"/>
          <w:szCs w:val="24"/>
          <w:highlight w:val="green"/>
        </w:rPr>
        <w:t xml:space="preserve"> </w:t>
      </w:r>
      <w:r w:rsidR="00E11C1C" w:rsidRPr="00A7318D">
        <w:rPr>
          <w:b/>
          <w:color w:val="000000" w:themeColor="text1"/>
          <w:sz w:val="24"/>
          <w:szCs w:val="24"/>
          <w:highlight w:val="green"/>
        </w:rPr>
        <w:t>преимущественно</w:t>
      </w:r>
      <w:r w:rsidRPr="00A7318D">
        <w:rPr>
          <w:color w:val="000000" w:themeColor="text1"/>
          <w:sz w:val="24"/>
          <w:szCs w:val="24"/>
          <w:highlight w:val="green"/>
        </w:rPr>
        <w:t xml:space="preserve"> гидравлического типа.</w:t>
      </w:r>
    </w:p>
    <w:p w14:paraId="3D1BA18A" w14:textId="7E267CB5" w:rsidR="00322C7B" w:rsidRPr="00A7318D" w:rsidRDefault="00201BDD"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сборке </w:t>
      </w:r>
      <w:r w:rsidR="00E11C1C" w:rsidRPr="00A7318D">
        <w:rPr>
          <w:b/>
          <w:color w:val="000000" w:themeColor="text1"/>
          <w:sz w:val="24"/>
          <w:szCs w:val="24"/>
          <w:highlight w:val="green"/>
        </w:rPr>
        <w:t>запрещается</w:t>
      </w:r>
      <w:r w:rsidRPr="00A7318D">
        <w:rPr>
          <w:color w:val="000000" w:themeColor="text1"/>
          <w:sz w:val="24"/>
          <w:szCs w:val="24"/>
          <w:highlight w:val="green"/>
        </w:rPr>
        <w:t xml:space="preserve"> любая ударная правка концов труб.</w:t>
      </w:r>
    </w:p>
    <w:p w14:paraId="68111155" w14:textId="248A005D" w:rsidR="00322C7B" w:rsidRPr="00A7318D" w:rsidRDefault="00201BDD" w:rsidP="00C6455C">
      <w:pPr>
        <w:pStyle w:val="FORMATTEXT"/>
        <w:keepN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Предварительный подогрев стыков труб </w:t>
      </w:r>
      <w:r w:rsidR="00E11C1C" w:rsidRPr="00A7318D">
        <w:rPr>
          <w:b/>
          <w:color w:val="000000" w:themeColor="text1"/>
          <w:sz w:val="24"/>
          <w:szCs w:val="24"/>
          <w:highlight w:val="green"/>
        </w:rPr>
        <w:t>осуществляется</w:t>
      </w:r>
      <w:r w:rsidRPr="00A7318D">
        <w:rPr>
          <w:color w:val="000000" w:themeColor="text1"/>
          <w:sz w:val="24"/>
          <w:szCs w:val="24"/>
          <w:highlight w:val="green"/>
        </w:rPr>
        <w:t xml:space="preserve"> с помощью:</w:t>
      </w:r>
    </w:p>
    <w:p w14:paraId="71D2E0CA"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установок индукционного нагрева;</w:t>
      </w:r>
    </w:p>
    <w:p w14:paraId="42068956"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радиационного нагрева способом электросопротивления;</w:t>
      </w:r>
    </w:p>
    <w:p w14:paraId="0FCF8E13"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кольцевых или однопламенн</w:t>
      </w:r>
      <w:r w:rsidR="00294768" w:rsidRPr="00A7318D">
        <w:rPr>
          <w:color w:val="000000" w:themeColor="text1"/>
          <w:sz w:val="24"/>
          <w:szCs w:val="24"/>
          <w:highlight w:val="green"/>
        </w:rPr>
        <w:t xml:space="preserve">ых </w:t>
      </w:r>
      <w:proofErr w:type="spellStart"/>
      <w:r w:rsidR="00294768" w:rsidRPr="00A7318D">
        <w:rPr>
          <w:color w:val="000000" w:themeColor="text1"/>
          <w:sz w:val="24"/>
          <w:szCs w:val="24"/>
          <w:highlight w:val="green"/>
        </w:rPr>
        <w:t>пропановых</w:t>
      </w:r>
      <w:proofErr w:type="spellEnd"/>
      <w:r w:rsidR="00294768" w:rsidRPr="00A7318D">
        <w:rPr>
          <w:color w:val="000000" w:themeColor="text1"/>
          <w:sz w:val="24"/>
          <w:szCs w:val="24"/>
          <w:highlight w:val="green"/>
        </w:rPr>
        <w:t xml:space="preserve"> горелок;</w:t>
      </w:r>
    </w:p>
    <w:p w14:paraId="288A1C9C" w14:textId="77777777" w:rsidR="00294768" w:rsidRPr="00A7318D" w:rsidRDefault="00294768"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электронагревателей комбинированного действия.</w:t>
      </w:r>
    </w:p>
    <w:p w14:paraId="55785EDE" w14:textId="24259750"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Средства нагрева </w:t>
      </w:r>
      <w:r w:rsidR="00E11C1C" w:rsidRPr="00A7318D">
        <w:rPr>
          <w:b/>
          <w:color w:val="000000" w:themeColor="text1"/>
          <w:sz w:val="24"/>
          <w:szCs w:val="24"/>
          <w:highlight w:val="green"/>
        </w:rPr>
        <w:t>долж</w:t>
      </w:r>
      <w:r w:rsidRPr="00A7318D">
        <w:rPr>
          <w:color w:val="000000" w:themeColor="text1"/>
          <w:sz w:val="24"/>
          <w:szCs w:val="24"/>
          <w:highlight w:val="green"/>
        </w:rPr>
        <w:t>ны обеспечивать равномерный подогрев торцов по периметру стыка и прилегающих к нему участков поверхностей труб в зоне шириной (150±75) мм в обе стороны от стыка.</w:t>
      </w:r>
    </w:p>
    <w:p w14:paraId="05DC4E75" w14:textId="0C8DB9CF"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Подогрев </w:t>
      </w:r>
      <w:r w:rsidR="00E11C1C" w:rsidRPr="00A7318D">
        <w:rPr>
          <w:b/>
          <w:color w:val="000000" w:themeColor="text1"/>
          <w:sz w:val="24"/>
          <w:szCs w:val="24"/>
          <w:highlight w:val="green"/>
        </w:rPr>
        <w:t>не должен</w:t>
      </w:r>
      <w:r w:rsidRPr="00A7318D">
        <w:rPr>
          <w:color w:val="000000" w:themeColor="text1"/>
          <w:sz w:val="24"/>
          <w:szCs w:val="24"/>
          <w:highlight w:val="green"/>
        </w:rPr>
        <w:t xml:space="preserve"> нарушать целостность </w:t>
      </w:r>
      <w:r w:rsidR="00A17991" w:rsidRPr="00A7318D">
        <w:rPr>
          <w:color w:val="000000" w:themeColor="text1"/>
          <w:sz w:val="24"/>
          <w:szCs w:val="24"/>
          <w:highlight w:val="green"/>
        </w:rPr>
        <w:t>ЗП</w:t>
      </w:r>
      <w:r w:rsidRPr="00A7318D">
        <w:rPr>
          <w:color w:val="000000" w:themeColor="text1"/>
          <w:sz w:val="24"/>
          <w:szCs w:val="24"/>
          <w:highlight w:val="green"/>
        </w:rPr>
        <w:t xml:space="preserve">. При использовании газопламенного нагрева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применять </w:t>
      </w:r>
      <w:proofErr w:type="spellStart"/>
      <w:r w:rsidRPr="00A7318D">
        <w:rPr>
          <w:color w:val="000000" w:themeColor="text1"/>
          <w:sz w:val="24"/>
          <w:szCs w:val="24"/>
          <w:highlight w:val="green"/>
        </w:rPr>
        <w:t>термоизолирующие</w:t>
      </w:r>
      <w:proofErr w:type="spellEnd"/>
      <w:r w:rsidRPr="00A7318D">
        <w:rPr>
          <w:color w:val="000000" w:themeColor="text1"/>
          <w:sz w:val="24"/>
          <w:szCs w:val="24"/>
          <w:highlight w:val="green"/>
        </w:rPr>
        <w:t xml:space="preserve"> пояса и/или боковые ограничители пламени.</w:t>
      </w:r>
    </w:p>
    <w:p w14:paraId="6FBA8FE1" w14:textId="4EA3D7EE"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Метод и режимы предварительного подогрева и требования к поддержанию межслойной температуры </w:t>
      </w:r>
      <w:r w:rsidR="00E11C1C" w:rsidRPr="00A7318D">
        <w:rPr>
          <w:b/>
          <w:color w:val="000000" w:themeColor="text1"/>
          <w:sz w:val="24"/>
          <w:szCs w:val="24"/>
          <w:highlight w:val="green"/>
        </w:rPr>
        <w:t>долж</w:t>
      </w:r>
      <w:r w:rsidRPr="00A7318D">
        <w:rPr>
          <w:color w:val="000000" w:themeColor="text1"/>
          <w:sz w:val="24"/>
          <w:szCs w:val="24"/>
          <w:highlight w:val="green"/>
        </w:rPr>
        <w:t>ны быть указаны в ТК. Измерение температуры во всех случаях проводится не менее чем в четырех точках по периметру стыка на расстоянии от 10 до 15 мм от торца.</w:t>
      </w:r>
    </w:p>
    <w:p w14:paraId="632E9F7A" w14:textId="764FB06F" w:rsidR="00322C7B" w:rsidRPr="00A7318D" w:rsidRDefault="00201BDD"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Прихватки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выполнять на расстоянии не менее 100 мм от заводских швов труб на режимах сварки корневого слоя шва.</w:t>
      </w:r>
    </w:p>
    <w:p w14:paraId="0EA8E52A" w14:textId="1828B52D" w:rsidR="00322C7B" w:rsidRPr="00A7318D" w:rsidRDefault="00E11C1C" w:rsidP="00C6455C">
      <w:pPr>
        <w:pStyle w:val="FORMATTEXT"/>
        <w:widowControl/>
        <w:numPr>
          <w:ilvl w:val="2"/>
          <w:numId w:val="54"/>
        </w:numPr>
        <w:tabs>
          <w:tab w:val="left" w:pos="1418"/>
        </w:tabs>
        <w:ind w:left="0" w:firstLine="709"/>
        <w:jc w:val="both"/>
        <w:rPr>
          <w:color w:val="000000" w:themeColor="text1"/>
          <w:sz w:val="24"/>
          <w:szCs w:val="24"/>
          <w:highlight w:val="green"/>
        </w:rPr>
      </w:pPr>
      <w:r w:rsidRPr="00A7318D">
        <w:rPr>
          <w:b/>
          <w:color w:val="000000" w:themeColor="text1"/>
          <w:sz w:val="24"/>
          <w:szCs w:val="24"/>
          <w:highlight w:val="green"/>
        </w:rPr>
        <w:t>Допускается</w:t>
      </w:r>
      <w:r w:rsidR="00294768" w:rsidRPr="00A7318D">
        <w:rPr>
          <w:color w:val="000000" w:themeColor="text1"/>
          <w:sz w:val="24"/>
          <w:szCs w:val="24"/>
          <w:highlight w:val="green"/>
        </w:rPr>
        <w:t xml:space="preserve"> выполнение сварочных работ при температуре воздуха до минус 50°С. При выпадении атмосферных осадков сварочные работы проводят в инвентарных укрытиях. </w:t>
      </w:r>
      <w:r w:rsidRPr="00A7318D">
        <w:rPr>
          <w:b/>
          <w:color w:val="000000" w:themeColor="text1"/>
          <w:sz w:val="24"/>
          <w:szCs w:val="24"/>
          <w:highlight w:val="green"/>
        </w:rPr>
        <w:t>Необходимо</w:t>
      </w:r>
      <w:r w:rsidR="00294768" w:rsidRPr="00A7318D">
        <w:rPr>
          <w:color w:val="000000" w:themeColor="text1"/>
          <w:sz w:val="24"/>
          <w:szCs w:val="24"/>
          <w:highlight w:val="green"/>
        </w:rPr>
        <w:t xml:space="preserve">сть выполнения сварочных работ в инвентарных укрытиях в зависимости от силы ветра </w:t>
      </w:r>
      <w:r w:rsidRPr="00A7318D">
        <w:rPr>
          <w:b/>
          <w:color w:val="000000" w:themeColor="text1"/>
          <w:sz w:val="24"/>
          <w:szCs w:val="24"/>
          <w:highlight w:val="green"/>
        </w:rPr>
        <w:t>определяется</w:t>
      </w:r>
      <w:r w:rsidR="00294768" w:rsidRPr="00A7318D">
        <w:rPr>
          <w:color w:val="000000" w:themeColor="text1"/>
          <w:sz w:val="24"/>
          <w:szCs w:val="24"/>
          <w:highlight w:val="green"/>
        </w:rPr>
        <w:t xml:space="preserve"> методами сварки и </w:t>
      </w:r>
      <w:r w:rsidRPr="00A7318D">
        <w:rPr>
          <w:b/>
          <w:color w:val="000000" w:themeColor="text1"/>
          <w:sz w:val="24"/>
          <w:szCs w:val="24"/>
          <w:highlight w:val="green"/>
        </w:rPr>
        <w:t>долж</w:t>
      </w:r>
      <w:r w:rsidR="00294768" w:rsidRPr="00A7318D">
        <w:rPr>
          <w:color w:val="000000" w:themeColor="text1"/>
          <w:sz w:val="24"/>
          <w:szCs w:val="24"/>
          <w:highlight w:val="green"/>
        </w:rPr>
        <w:t>на быть отражена в ППР</w:t>
      </w:r>
      <w:r w:rsidR="00201BDD" w:rsidRPr="00A7318D">
        <w:rPr>
          <w:color w:val="000000" w:themeColor="text1"/>
          <w:sz w:val="24"/>
          <w:szCs w:val="24"/>
          <w:highlight w:val="green"/>
        </w:rPr>
        <w:t>.</w:t>
      </w:r>
    </w:p>
    <w:p w14:paraId="006C2792" w14:textId="24C18388" w:rsidR="00322C7B" w:rsidRPr="00A7318D" w:rsidRDefault="00294768" w:rsidP="00C6455C">
      <w:pPr>
        <w:pStyle w:val="FORMATT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При объективной </w:t>
      </w:r>
      <w:r w:rsidR="00E11C1C" w:rsidRPr="00A7318D">
        <w:rPr>
          <w:b/>
          <w:color w:val="000000" w:themeColor="text1"/>
          <w:sz w:val="24"/>
          <w:szCs w:val="24"/>
          <w:highlight w:val="green"/>
        </w:rPr>
        <w:t>необходимо</w:t>
      </w:r>
      <w:r w:rsidRPr="00A7318D">
        <w:rPr>
          <w:color w:val="000000" w:themeColor="text1"/>
          <w:sz w:val="24"/>
          <w:szCs w:val="24"/>
          <w:highlight w:val="green"/>
        </w:rPr>
        <w:t>сти непро</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ительного перерыва в работе, выполняемой при температуре воздуха ниже 5 °С и/или при наличии осадков,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накры</w:t>
      </w:r>
      <w:r w:rsidR="00B03331" w:rsidRPr="00A7318D">
        <w:rPr>
          <w:color w:val="000000" w:themeColor="text1"/>
          <w:sz w:val="24"/>
          <w:szCs w:val="24"/>
          <w:highlight w:val="green"/>
        </w:rPr>
        <w:t>ва</w:t>
      </w:r>
      <w:r w:rsidRPr="00A7318D">
        <w:rPr>
          <w:color w:val="000000" w:themeColor="text1"/>
          <w:sz w:val="24"/>
          <w:szCs w:val="24"/>
          <w:highlight w:val="green"/>
        </w:rPr>
        <w:t xml:space="preserve">ть стык </w:t>
      </w:r>
      <w:proofErr w:type="spellStart"/>
      <w:r w:rsidRPr="00A7318D">
        <w:rPr>
          <w:color w:val="000000" w:themeColor="text1"/>
          <w:sz w:val="24"/>
          <w:szCs w:val="24"/>
          <w:highlight w:val="green"/>
        </w:rPr>
        <w:t>термоизолирующим</w:t>
      </w:r>
      <w:proofErr w:type="spellEnd"/>
      <w:r w:rsidRPr="00A7318D">
        <w:rPr>
          <w:color w:val="000000" w:themeColor="text1"/>
          <w:sz w:val="24"/>
          <w:szCs w:val="24"/>
          <w:highlight w:val="green"/>
        </w:rPr>
        <w:t xml:space="preserve"> поясом. При этом перед возобновлением сварки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проконтролировать температуру стыка и</w:t>
      </w:r>
      <w:r w:rsidR="00B03331" w:rsidRPr="00A7318D">
        <w:rPr>
          <w:color w:val="000000" w:themeColor="text1"/>
          <w:sz w:val="24"/>
          <w:szCs w:val="24"/>
          <w:highlight w:val="green"/>
        </w:rPr>
        <w:t>,</w:t>
      </w:r>
      <w:r w:rsidRPr="00A7318D">
        <w:rPr>
          <w:color w:val="000000" w:themeColor="text1"/>
          <w:sz w:val="24"/>
          <w:szCs w:val="24"/>
          <w:highlight w:val="green"/>
        </w:rPr>
        <w:t xml:space="preserve"> при </w:t>
      </w:r>
      <w:r w:rsidR="00E11C1C" w:rsidRPr="00A7318D">
        <w:rPr>
          <w:b/>
          <w:color w:val="000000" w:themeColor="text1"/>
          <w:sz w:val="24"/>
          <w:szCs w:val="24"/>
          <w:highlight w:val="green"/>
        </w:rPr>
        <w:t>необходимо</w:t>
      </w:r>
      <w:r w:rsidRPr="00A7318D">
        <w:rPr>
          <w:color w:val="000000" w:themeColor="text1"/>
          <w:sz w:val="24"/>
          <w:szCs w:val="24"/>
          <w:highlight w:val="green"/>
        </w:rPr>
        <w:t>сти</w:t>
      </w:r>
      <w:r w:rsidR="00B03331" w:rsidRPr="00A7318D">
        <w:rPr>
          <w:color w:val="000000" w:themeColor="text1"/>
          <w:sz w:val="24"/>
          <w:szCs w:val="24"/>
          <w:highlight w:val="green"/>
        </w:rPr>
        <w:t>,</w:t>
      </w:r>
      <w:r w:rsidRPr="00A7318D">
        <w:rPr>
          <w:color w:val="000000" w:themeColor="text1"/>
          <w:sz w:val="24"/>
          <w:szCs w:val="24"/>
          <w:highlight w:val="green"/>
        </w:rPr>
        <w:t xml:space="preserve"> подогреть стык до минимальной межслойной температуры, установленной в ТК. Законченный сварной стык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накры</w:t>
      </w:r>
      <w:r w:rsidR="00B03331" w:rsidRPr="00A7318D">
        <w:rPr>
          <w:color w:val="000000" w:themeColor="text1"/>
          <w:sz w:val="24"/>
          <w:szCs w:val="24"/>
          <w:highlight w:val="green"/>
        </w:rPr>
        <w:t>ва</w:t>
      </w:r>
      <w:r w:rsidRPr="00A7318D">
        <w:rPr>
          <w:color w:val="000000" w:themeColor="text1"/>
          <w:sz w:val="24"/>
          <w:szCs w:val="24"/>
          <w:highlight w:val="green"/>
        </w:rPr>
        <w:t>ть теплоизолирующим поясом, обеспечивающим медленное и равномерное остывание</w:t>
      </w:r>
      <w:r w:rsidR="00201BDD" w:rsidRPr="00A7318D">
        <w:rPr>
          <w:color w:val="000000" w:themeColor="text1"/>
          <w:sz w:val="24"/>
          <w:szCs w:val="24"/>
          <w:highlight w:val="green"/>
        </w:rPr>
        <w:t>.</w:t>
      </w:r>
    </w:p>
    <w:p w14:paraId="5036BF11" w14:textId="64D317BC" w:rsidR="00322C7B" w:rsidRPr="00A7318D" w:rsidRDefault="00E11C1C" w:rsidP="00C6455C">
      <w:pPr>
        <w:pStyle w:val="FORMATTEXT"/>
        <w:keepNext/>
        <w:widowControl/>
        <w:numPr>
          <w:ilvl w:val="2"/>
          <w:numId w:val="54"/>
        </w:numPr>
        <w:tabs>
          <w:tab w:val="left" w:pos="1560"/>
        </w:tabs>
        <w:ind w:left="0" w:firstLine="709"/>
        <w:jc w:val="both"/>
        <w:rPr>
          <w:color w:val="000000" w:themeColor="text1"/>
          <w:sz w:val="24"/>
          <w:szCs w:val="24"/>
          <w:highlight w:val="green"/>
        </w:rPr>
      </w:pPr>
      <w:r w:rsidRPr="00A7318D">
        <w:rPr>
          <w:b/>
          <w:color w:val="000000" w:themeColor="text1"/>
          <w:sz w:val="24"/>
          <w:szCs w:val="24"/>
          <w:highlight w:val="green"/>
        </w:rPr>
        <w:t>Не допускается</w:t>
      </w:r>
      <w:r w:rsidR="00201BDD" w:rsidRPr="00A7318D">
        <w:rPr>
          <w:color w:val="000000" w:themeColor="text1"/>
          <w:sz w:val="24"/>
          <w:szCs w:val="24"/>
          <w:highlight w:val="green"/>
        </w:rPr>
        <w:t xml:space="preserve"> оставлять незаконченными сварные соединения с</w:t>
      </w:r>
      <w:r w:rsidR="00B03331" w:rsidRPr="00A7318D">
        <w:rPr>
          <w:color w:val="000000" w:themeColor="text1"/>
          <w:sz w:val="24"/>
          <w:szCs w:val="24"/>
          <w:highlight w:val="green"/>
        </w:rPr>
        <w:t>о</w:t>
      </w:r>
      <w:r w:rsidR="00201BDD" w:rsidRPr="00A7318D">
        <w:rPr>
          <w:color w:val="000000" w:themeColor="text1"/>
          <w:sz w:val="24"/>
          <w:szCs w:val="24"/>
          <w:highlight w:val="green"/>
        </w:rPr>
        <w:t xml:space="preserve"> стенк</w:t>
      </w:r>
      <w:r w:rsidR="00B03331" w:rsidRPr="00A7318D">
        <w:rPr>
          <w:color w:val="000000" w:themeColor="text1"/>
          <w:sz w:val="24"/>
          <w:szCs w:val="24"/>
          <w:highlight w:val="green"/>
        </w:rPr>
        <w:t>ами</w:t>
      </w:r>
      <w:r w:rsidR="00201BDD" w:rsidRPr="00A7318D">
        <w:rPr>
          <w:color w:val="000000" w:themeColor="text1"/>
          <w:sz w:val="24"/>
          <w:szCs w:val="24"/>
          <w:highlight w:val="green"/>
        </w:rPr>
        <w:t xml:space="preserve"> </w:t>
      </w:r>
      <w:r w:rsidR="00C15D88" w:rsidRPr="00A7318D">
        <w:rPr>
          <w:color w:val="000000" w:themeColor="text1"/>
          <w:sz w:val="24"/>
          <w:szCs w:val="24"/>
          <w:highlight w:val="green"/>
        </w:rPr>
        <w:t xml:space="preserve">толщиной </w:t>
      </w:r>
      <w:r w:rsidR="00201BDD" w:rsidRPr="00A7318D">
        <w:rPr>
          <w:color w:val="000000" w:themeColor="text1"/>
          <w:sz w:val="24"/>
          <w:szCs w:val="24"/>
          <w:highlight w:val="green"/>
        </w:rPr>
        <w:t xml:space="preserve">до 10 мм включительно. В отдельных случаях, когда </w:t>
      </w:r>
      <w:r w:rsidR="00201BDD" w:rsidRPr="00A7318D">
        <w:rPr>
          <w:color w:val="000000" w:themeColor="text1"/>
          <w:sz w:val="24"/>
          <w:szCs w:val="24"/>
          <w:highlight w:val="green"/>
        </w:rPr>
        <w:lastRenderedPageBreak/>
        <w:t>производственные условия не позволяют завершить сварку стыков с</w:t>
      </w:r>
      <w:r w:rsidR="00B03331" w:rsidRPr="00A7318D">
        <w:rPr>
          <w:color w:val="000000" w:themeColor="text1"/>
          <w:sz w:val="24"/>
          <w:szCs w:val="24"/>
          <w:highlight w:val="green"/>
        </w:rPr>
        <w:t>о</w:t>
      </w:r>
      <w:r w:rsidR="00201BDD" w:rsidRPr="00A7318D">
        <w:rPr>
          <w:color w:val="000000" w:themeColor="text1"/>
          <w:sz w:val="24"/>
          <w:szCs w:val="24"/>
          <w:highlight w:val="green"/>
        </w:rPr>
        <w:t xml:space="preserve"> стенк</w:t>
      </w:r>
      <w:r w:rsidR="00B03331" w:rsidRPr="00A7318D">
        <w:rPr>
          <w:color w:val="000000" w:themeColor="text1"/>
          <w:sz w:val="24"/>
          <w:szCs w:val="24"/>
          <w:highlight w:val="green"/>
        </w:rPr>
        <w:t>ами</w:t>
      </w:r>
      <w:r w:rsidR="00201BDD" w:rsidRPr="00A7318D">
        <w:rPr>
          <w:color w:val="000000" w:themeColor="text1"/>
          <w:sz w:val="24"/>
          <w:szCs w:val="24"/>
          <w:highlight w:val="green"/>
        </w:rPr>
        <w:t xml:space="preserve"> </w:t>
      </w:r>
      <w:r w:rsidR="00C15D88" w:rsidRPr="00A7318D">
        <w:rPr>
          <w:color w:val="000000" w:themeColor="text1"/>
          <w:sz w:val="24"/>
          <w:szCs w:val="24"/>
          <w:highlight w:val="green"/>
        </w:rPr>
        <w:t xml:space="preserve">толщиной </w:t>
      </w:r>
      <w:r w:rsidR="00201BDD" w:rsidRPr="00A7318D">
        <w:rPr>
          <w:color w:val="000000" w:themeColor="text1"/>
          <w:sz w:val="24"/>
          <w:szCs w:val="24"/>
          <w:highlight w:val="green"/>
        </w:rPr>
        <w:t xml:space="preserve">более 10 мм, </w:t>
      </w:r>
      <w:r w:rsidRPr="00A7318D">
        <w:rPr>
          <w:b/>
          <w:color w:val="000000" w:themeColor="text1"/>
          <w:sz w:val="24"/>
          <w:szCs w:val="24"/>
          <w:highlight w:val="green"/>
        </w:rPr>
        <w:t>необходимо</w:t>
      </w:r>
      <w:r w:rsidR="00201BDD" w:rsidRPr="00A7318D">
        <w:rPr>
          <w:color w:val="000000" w:themeColor="text1"/>
          <w:sz w:val="24"/>
          <w:szCs w:val="24"/>
          <w:highlight w:val="green"/>
        </w:rPr>
        <w:t xml:space="preserve"> соблюдать следующие требования:</w:t>
      </w:r>
    </w:p>
    <w:p w14:paraId="5F4CBD67" w14:textId="48A21971"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стык </w:t>
      </w:r>
      <w:r w:rsidR="00E11C1C" w:rsidRPr="00A7318D">
        <w:rPr>
          <w:b/>
          <w:color w:val="000000" w:themeColor="text1"/>
          <w:sz w:val="24"/>
          <w:szCs w:val="24"/>
          <w:highlight w:val="green"/>
        </w:rPr>
        <w:t>долж</w:t>
      </w:r>
      <w:r w:rsidRPr="00A7318D">
        <w:rPr>
          <w:color w:val="000000" w:themeColor="text1"/>
          <w:sz w:val="24"/>
          <w:szCs w:val="24"/>
          <w:highlight w:val="green"/>
        </w:rPr>
        <w:t>ен быть сварен не менее чем на 2/3 толщины стенки трубы;</w:t>
      </w:r>
    </w:p>
    <w:p w14:paraId="1E0AEFA3" w14:textId="35F76D54"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незавершенный стык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накры</w:t>
      </w:r>
      <w:r w:rsidR="00B03331" w:rsidRPr="00A7318D">
        <w:rPr>
          <w:color w:val="000000" w:themeColor="text1"/>
          <w:sz w:val="24"/>
          <w:szCs w:val="24"/>
          <w:highlight w:val="green"/>
        </w:rPr>
        <w:t>ва</w:t>
      </w:r>
      <w:r w:rsidRPr="00A7318D">
        <w:rPr>
          <w:color w:val="000000" w:themeColor="text1"/>
          <w:sz w:val="24"/>
          <w:szCs w:val="24"/>
          <w:highlight w:val="green"/>
        </w:rPr>
        <w:t>ть теплоизолирующим поясом, обеспечивающим замедленное и равномерное остывание;</w:t>
      </w:r>
    </w:p>
    <w:p w14:paraId="2498042D" w14:textId="3BDE4054"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перед возобновлением сварки стык </w:t>
      </w:r>
      <w:r w:rsidR="00E11C1C" w:rsidRPr="00A7318D">
        <w:rPr>
          <w:b/>
          <w:color w:val="000000" w:themeColor="text1"/>
          <w:sz w:val="24"/>
          <w:szCs w:val="24"/>
          <w:highlight w:val="green"/>
        </w:rPr>
        <w:t>долж</w:t>
      </w:r>
      <w:r w:rsidRPr="00A7318D">
        <w:rPr>
          <w:color w:val="000000" w:themeColor="text1"/>
          <w:sz w:val="24"/>
          <w:szCs w:val="24"/>
          <w:highlight w:val="green"/>
        </w:rPr>
        <w:t>ен быть нагрет до минимальной межслойной температуры, установленной ТК;</w:t>
      </w:r>
    </w:p>
    <w:p w14:paraId="76E50285" w14:textId="0EF2392B"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стык </w:t>
      </w:r>
      <w:r w:rsidR="00E11C1C" w:rsidRPr="00A7318D">
        <w:rPr>
          <w:b/>
          <w:color w:val="000000" w:themeColor="text1"/>
          <w:sz w:val="24"/>
          <w:szCs w:val="24"/>
          <w:highlight w:val="green"/>
        </w:rPr>
        <w:t>долж</w:t>
      </w:r>
      <w:r w:rsidRPr="00A7318D">
        <w:rPr>
          <w:color w:val="000000" w:themeColor="text1"/>
          <w:sz w:val="24"/>
          <w:szCs w:val="24"/>
          <w:highlight w:val="green"/>
        </w:rPr>
        <w:t>ен быть полностью завершен в течение 24 ч.</w:t>
      </w:r>
    </w:p>
    <w:p w14:paraId="4A9E8FCB" w14:textId="4DD23A0D"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При несоблюдении указанных требований стык </w:t>
      </w:r>
      <w:r w:rsidR="00E11C1C" w:rsidRPr="00A7318D">
        <w:rPr>
          <w:b/>
          <w:color w:val="000000" w:themeColor="text1"/>
          <w:sz w:val="24"/>
          <w:szCs w:val="24"/>
          <w:highlight w:val="green"/>
        </w:rPr>
        <w:t>подлеж</w:t>
      </w:r>
      <w:r w:rsidRPr="00A7318D">
        <w:rPr>
          <w:color w:val="000000" w:themeColor="text1"/>
          <w:sz w:val="24"/>
          <w:szCs w:val="24"/>
          <w:highlight w:val="green"/>
        </w:rPr>
        <w:t>ит вырезке.</w:t>
      </w:r>
    </w:p>
    <w:p w14:paraId="3FFF32BE" w14:textId="5F8D4557" w:rsidR="00322C7B" w:rsidRPr="00A7318D" w:rsidRDefault="00D72895" w:rsidP="00C6455C">
      <w:pPr>
        <w:pStyle w:val="FORMATT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При сварке стыков труб с внутренним </w:t>
      </w:r>
      <w:proofErr w:type="spellStart"/>
      <w:r w:rsidRPr="00A7318D">
        <w:rPr>
          <w:color w:val="000000" w:themeColor="text1"/>
          <w:sz w:val="24"/>
          <w:szCs w:val="24"/>
          <w:highlight w:val="green"/>
        </w:rPr>
        <w:t>гладкостным</w:t>
      </w:r>
      <w:proofErr w:type="spellEnd"/>
      <w:r w:rsidRPr="00A7318D">
        <w:rPr>
          <w:color w:val="000000" w:themeColor="text1"/>
          <w:sz w:val="24"/>
          <w:szCs w:val="24"/>
          <w:highlight w:val="green"/>
        </w:rPr>
        <w:t xml:space="preserve"> покрытием </w:t>
      </w:r>
      <w:r w:rsidR="00E11C1C" w:rsidRPr="00A7318D">
        <w:rPr>
          <w:b/>
          <w:color w:val="000000" w:themeColor="text1"/>
          <w:sz w:val="24"/>
          <w:szCs w:val="24"/>
          <w:highlight w:val="green"/>
        </w:rPr>
        <w:t>долж</w:t>
      </w:r>
      <w:r w:rsidRPr="00A7318D">
        <w:rPr>
          <w:color w:val="000000" w:themeColor="text1"/>
          <w:sz w:val="24"/>
          <w:szCs w:val="24"/>
          <w:highlight w:val="green"/>
        </w:rPr>
        <w:t>на быть обеспечена его сохранность</w:t>
      </w:r>
      <w:r w:rsidR="00201BDD" w:rsidRPr="00A7318D">
        <w:rPr>
          <w:color w:val="000000" w:themeColor="text1"/>
          <w:sz w:val="24"/>
          <w:szCs w:val="24"/>
          <w:highlight w:val="green"/>
        </w:rPr>
        <w:t>.</w:t>
      </w:r>
    </w:p>
    <w:p w14:paraId="3C4A6E41" w14:textId="18E281C7" w:rsidR="00322C7B" w:rsidRPr="00A7318D" w:rsidRDefault="00201BDD" w:rsidP="00C6455C">
      <w:pPr>
        <w:pStyle w:val="FORMATTEXT"/>
        <w:keepN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До начала сварочных работ каждый сварщик (бригада или звено сварщиков при сварке стыка бригадой или звеном) </w:t>
      </w:r>
      <w:r w:rsidR="00E11C1C" w:rsidRPr="00A7318D">
        <w:rPr>
          <w:b/>
          <w:color w:val="000000" w:themeColor="text1"/>
          <w:sz w:val="24"/>
          <w:szCs w:val="24"/>
          <w:highlight w:val="green"/>
        </w:rPr>
        <w:t>долж</w:t>
      </w:r>
      <w:r w:rsidRPr="00A7318D">
        <w:rPr>
          <w:color w:val="000000" w:themeColor="text1"/>
          <w:sz w:val="24"/>
          <w:szCs w:val="24"/>
          <w:highlight w:val="green"/>
        </w:rPr>
        <w:t>ен сварить допускной стык в условиях, тождественных условиям сварки на трассе, если:</w:t>
      </w:r>
    </w:p>
    <w:p w14:paraId="0E74752E" w14:textId="77777777" w:rsidR="00322C7B" w:rsidRPr="00A7318D" w:rsidRDefault="00201BDD"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он впервые или при переходе на другой объект приступил к сварке </w:t>
      </w:r>
      <w:r w:rsidR="00B03331" w:rsidRPr="00A7318D">
        <w:rPr>
          <w:color w:val="000000" w:themeColor="text1"/>
          <w:sz w:val="24"/>
          <w:szCs w:val="24"/>
          <w:highlight w:val="green"/>
        </w:rPr>
        <w:t xml:space="preserve">трубопровода </w:t>
      </w:r>
      <w:r w:rsidRPr="00A7318D">
        <w:rPr>
          <w:color w:val="000000" w:themeColor="text1"/>
          <w:sz w:val="24"/>
          <w:szCs w:val="24"/>
          <w:highlight w:val="green"/>
        </w:rPr>
        <w:t xml:space="preserve">данного типоразмера, а также в случае перерыва при сварке данного типоразмера более 3 </w:t>
      </w:r>
      <w:proofErr w:type="spellStart"/>
      <w:r w:rsidRPr="00A7318D">
        <w:rPr>
          <w:color w:val="000000" w:themeColor="text1"/>
          <w:sz w:val="24"/>
          <w:szCs w:val="24"/>
          <w:highlight w:val="green"/>
        </w:rPr>
        <w:t>мес</w:t>
      </w:r>
      <w:proofErr w:type="spellEnd"/>
      <w:r w:rsidRPr="00A7318D">
        <w:rPr>
          <w:color w:val="000000" w:themeColor="text1"/>
          <w:sz w:val="24"/>
          <w:szCs w:val="24"/>
          <w:highlight w:val="green"/>
        </w:rPr>
        <w:t>;</w:t>
      </w:r>
    </w:p>
    <w:p w14:paraId="24C016B7" w14:textId="77777777" w:rsidR="00322C7B" w:rsidRPr="00A7318D" w:rsidRDefault="00D72895" w:rsidP="00C6455C">
      <w:pPr>
        <w:pStyle w:val="FORMATTEXT"/>
        <w:widowControl/>
        <w:numPr>
          <w:ilvl w:val="0"/>
          <w:numId w:val="52"/>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изменился диаметр труб под сварку</w:t>
      </w:r>
      <w:r w:rsidR="00CD10B4" w:rsidRPr="00A7318D">
        <w:rPr>
          <w:color w:val="000000" w:themeColor="text1"/>
          <w:sz w:val="24"/>
          <w:szCs w:val="24"/>
          <w:highlight w:val="green"/>
        </w:rPr>
        <w:t>: до 159 мм, свыше 159 мм до 426 мм, свыше 426 мм до 1020 мм и свыше 1020 мм.</w:t>
      </w:r>
    </w:p>
    <w:p w14:paraId="78343C60" w14:textId="5375CBCE" w:rsidR="00322C7B" w:rsidRPr="00A7318D" w:rsidRDefault="00281FF1" w:rsidP="00C6455C">
      <w:pPr>
        <w:pStyle w:val="FORMATTEXT"/>
        <w:keepN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Допускной стык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подвергнут ВИК, при котором сварной шов </w:t>
      </w:r>
      <w:r w:rsidR="00E11C1C" w:rsidRPr="00A7318D">
        <w:rPr>
          <w:b/>
          <w:color w:val="000000" w:themeColor="text1"/>
          <w:sz w:val="24"/>
          <w:szCs w:val="24"/>
          <w:highlight w:val="green"/>
        </w:rPr>
        <w:t>долж</w:t>
      </w:r>
      <w:r w:rsidRPr="00A7318D">
        <w:rPr>
          <w:color w:val="000000" w:themeColor="text1"/>
          <w:sz w:val="24"/>
          <w:szCs w:val="24"/>
          <w:highlight w:val="green"/>
        </w:rPr>
        <w:t>ен удовлетворять установленным требованиям заказчика (с учетом приложения Д).</w:t>
      </w:r>
    </w:p>
    <w:p w14:paraId="06FD1D2C" w14:textId="640E830C" w:rsidR="00322C7B" w:rsidRPr="00A7318D" w:rsidRDefault="00281FF1" w:rsidP="00C6455C">
      <w:pPr>
        <w:pStyle w:val="FORMATTEXT"/>
        <w:keepN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Стык, удовлетворяющий требованиям ВИК,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быть подвергнут НК, при котором сварной шов </w:t>
      </w:r>
      <w:r w:rsidR="00E11C1C" w:rsidRPr="00A7318D">
        <w:rPr>
          <w:b/>
          <w:color w:val="000000" w:themeColor="text1"/>
          <w:sz w:val="24"/>
          <w:szCs w:val="24"/>
          <w:highlight w:val="green"/>
        </w:rPr>
        <w:t>долж</w:t>
      </w:r>
      <w:r w:rsidRPr="00A7318D">
        <w:rPr>
          <w:color w:val="000000" w:themeColor="text1"/>
          <w:sz w:val="24"/>
          <w:szCs w:val="24"/>
          <w:highlight w:val="green"/>
        </w:rPr>
        <w:t>ен удовлетворять установленным требованиям заказчика (с учетом приложения Д).</w:t>
      </w:r>
    </w:p>
    <w:p w14:paraId="3754E2D9" w14:textId="3F6F1585" w:rsidR="001218B6" w:rsidRPr="00A7318D" w:rsidRDefault="001218B6" w:rsidP="00C6455C">
      <w:pPr>
        <w:pStyle w:val="FORMATTEXT"/>
        <w:keepNext/>
        <w:keepLines/>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Допускные стыки, прошедшие НК (в объеме, определяемом проектной документацией), подвергаются механическим испытаниям. Образцы, вырезанные из допускного стыка, испытываются на растяжение и изгиб. Схема вырезки и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е количество образцов для различных видов механических испытаний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соответствовать рисунку 9.1 и таблице 9.1.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не выполнять механические испытания допускных стыков при условии фиксации режимов сварки объективными средствами (регистраторами) и соответствии режимов сварки требованиям технологических карт и требованиям допущенной в установленном порядке технологии сварки.</w:t>
      </w:r>
    </w:p>
    <w:p w14:paraId="4E8F6BB5" w14:textId="260C6549" w:rsidR="001218B6" w:rsidRPr="00A7318D" w:rsidRDefault="001218B6"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Образцы для проведения механических испытаний </w:t>
      </w:r>
      <w:r w:rsidR="00E11C1C" w:rsidRPr="00A7318D">
        <w:rPr>
          <w:b/>
          <w:color w:val="000000" w:themeColor="text1"/>
          <w:sz w:val="24"/>
          <w:szCs w:val="24"/>
          <w:highlight w:val="green"/>
        </w:rPr>
        <w:t>долж</w:t>
      </w:r>
      <w:r w:rsidRPr="00A7318D">
        <w:rPr>
          <w:color w:val="000000" w:themeColor="text1"/>
          <w:sz w:val="24"/>
          <w:szCs w:val="24"/>
          <w:highlight w:val="green"/>
        </w:rPr>
        <w:t>ны быть подготовлены в соответствии с ГОСТ 6996 и настоящим сводом правил.</w:t>
      </w:r>
    </w:p>
    <w:p w14:paraId="6F23E687" w14:textId="597DA752" w:rsidR="001218B6" w:rsidRPr="00A7318D" w:rsidRDefault="001218B6"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Результаты сварки, контроля качества и механических испытаний допускных стыков </w:t>
      </w:r>
      <w:r w:rsidR="00E11C1C" w:rsidRPr="00A7318D">
        <w:rPr>
          <w:b/>
          <w:color w:val="000000" w:themeColor="text1"/>
          <w:sz w:val="24"/>
          <w:szCs w:val="24"/>
          <w:highlight w:val="green"/>
        </w:rPr>
        <w:t>долж</w:t>
      </w:r>
      <w:r w:rsidRPr="00A7318D">
        <w:rPr>
          <w:color w:val="000000" w:themeColor="text1"/>
          <w:sz w:val="24"/>
          <w:szCs w:val="24"/>
          <w:highlight w:val="green"/>
        </w:rPr>
        <w:t>ны быть соответствующим образом задокументированы с оформлением допускного листа сварщика.</w:t>
      </w:r>
    </w:p>
    <w:p w14:paraId="4F4FB8D6" w14:textId="77777777" w:rsidR="00A615DF" w:rsidRPr="00A7318D" w:rsidRDefault="00A615DF" w:rsidP="00C6455C">
      <w:pPr>
        <w:spacing w:line="240" w:lineRule="auto"/>
        <w:rPr>
          <w:rFonts w:ascii="Arial" w:hAnsi="Arial" w:cs="Arial"/>
          <w:color w:val="000000" w:themeColor="text1"/>
          <w:sz w:val="24"/>
          <w:szCs w:val="24"/>
          <w:highlight w:val="green"/>
        </w:rPr>
      </w:pPr>
      <w:r w:rsidRPr="00A7318D">
        <w:rPr>
          <w:color w:val="000000" w:themeColor="text1"/>
          <w:sz w:val="24"/>
          <w:szCs w:val="24"/>
          <w:highlight w:val="green"/>
        </w:rPr>
        <w:br w:type="page"/>
      </w:r>
    </w:p>
    <w:p w14:paraId="4072C3E2" w14:textId="77777777" w:rsidR="00A615DF" w:rsidRPr="00A7318D" w:rsidRDefault="00A615DF" w:rsidP="00C6455C">
      <w:pPr>
        <w:pStyle w:val="FORMATTEXT"/>
        <w:widowControl/>
        <w:ind w:firstLine="2977"/>
        <w:jc w:val="both"/>
        <w:rPr>
          <w:i/>
          <w:color w:val="000000" w:themeColor="text1"/>
          <w:sz w:val="24"/>
          <w:szCs w:val="24"/>
          <w:highlight w:val="green"/>
        </w:rPr>
      </w:pPr>
      <w:r w:rsidRPr="00A7318D">
        <w:rPr>
          <w:i/>
          <w:color w:val="000000" w:themeColor="text1"/>
          <w:sz w:val="24"/>
          <w:szCs w:val="24"/>
          <w:highlight w:val="green"/>
        </w:rPr>
        <w:lastRenderedPageBreak/>
        <w:t>а</w:t>
      </w:r>
    </w:p>
    <w:p w14:paraId="0DD17C49" w14:textId="77777777" w:rsidR="00322C7B" w:rsidRPr="00A7318D" w:rsidRDefault="00201BDD" w:rsidP="00C6455C">
      <w:pPr>
        <w:pStyle w:val="FORMATTEXT"/>
        <w:widowControl/>
        <w:jc w:val="center"/>
        <w:rPr>
          <w:color w:val="000000" w:themeColor="text1"/>
          <w:sz w:val="24"/>
          <w:szCs w:val="24"/>
          <w:highlight w:val="green"/>
        </w:rPr>
      </w:pPr>
      <w:r w:rsidRPr="00A7318D">
        <w:rPr>
          <w:noProof/>
          <w:color w:val="000000" w:themeColor="text1"/>
          <w:position w:val="-78"/>
          <w:sz w:val="24"/>
          <w:szCs w:val="24"/>
          <w:highlight w:val="green"/>
        </w:rPr>
        <w:drawing>
          <wp:inline distT="0" distB="0" distL="0" distR="0" wp14:anchorId="2E9C8CBB" wp14:editId="46CFBBC6">
            <wp:extent cx="2029032" cy="1744083"/>
            <wp:effectExtent l="0" t="0" r="0" b="8890"/>
            <wp:docPr id="139" name="Рисунок 139" descr="C:\Users\ivanovkv\Desktop\Рисунок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6444" name="Picture 1" descr="C:\Users\ivanovkv\Desktop\Рисунок 9-1.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27390" t="7137" r="35883" b="70241"/>
                    <a:stretch>
                      <a:fillRect/>
                    </a:stretch>
                  </pic:blipFill>
                  <pic:spPr bwMode="auto">
                    <a:xfrm>
                      <a:off x="0" y="0"/>
                      <a:ext cx="2029032" cy="1744083"/>
                    </a:xfrm>
                    <a:prstGeom prst="rect">
                      <a:avLst/>
                    </a:prstGeom>
                    <a:noFill/>
                    <a:ln>
                      <a:noFill/>
                    </a:ln>
                    <a:extLst>
                      <a:ext uri="{53640926-AAD7-44D8-BBD7-CCE9431645EC}">
                        <a14:shadowObscured xmlns:a14="http://schemas.microsoft.com/office/drawing/2010/main"/>
                      </a:ext>
                    </a:extLst>
                  </pic:spPr>
                </pic:pic>
              </a:graphicData>
            </a:graphic>
          </wp:inline>
        </w:drawing>
      </w:r>
    </w:p>
    <w:p w14:paraId="3899C56D" w14:textId="77777777" w:rsidR="00A615DF" w:rsidRPr="00A7318D" w:rsidRDefault="00A615DF" w:rsidP="00C6455C">
      <w:pPr>
        <w:pStyle w:val="FORMATTEXT"/>
        <w:widowControl/>
        <w:jc w:val="center"/>
        <w:rPr>
          <w:iCs/>
          <w:color w:val="000000" w:themeColor="text1"/>
          <w:sz w:val="24"/>
          <w:szCs w:val="24"/>
          <w:highlight w:val="green"/>
        </w:rPr>
      </w:pPr>
    </w:p>
    <w:p w14:paraId="7E37B651" w14:textId="77777777" w:rsidR="00322C7B" w:rsidRPr="00A7318D" w:rsidRDefault="00A615DF" w:rsidP="00C6455C">
      <w:pPr>
        <w:pStyle w:val="FORMATTEXT"/>
        <w:widowControl/>
        <w:ind w:firstLine="2977"/>
        <w:jc w:val="both"/>
        <w:rPr>
          <w:i/>
          <w:color w:val="000000" w:themeColor="text1"/>
          <w:sz w:val="24"/>
          <w:szCs w:val="24"/>
          <w:highlight w:val="green"/>
        </w:rPr>
      </w:pPr>
      <w:r w:rsidRPr="00A7318D">
        <w:rPr>
          <w:i/>
          <w:iCs/>
          <w:color w:val="000000" w:themeColor="text1"/>
          <w:sz w:val="24"/>
          <w:szCs w:val="24"/>
          <w:highlight w:val="green"/>
        </w:rPr>
        <w:t>б</w:t>
      </w:r>
    </w:p>
    <w:p w14:paraId="3A5A4BD2" w14:textId="77777777" w:rsidR="00322C7B" w:rsidRPr="00A7318D" w:rsidRDefault="00201BDD" w:rsidP="00C6455C">
      <w:pPr>
        <w:pStyle w:val="FORMATTEXT"/>
        <w:widowControl/>
        <w:jc w:val="center"/>
        <w:rPr>
          <w:color w:val="000000" w:themeColor="text1"/>
          <w:sz w:val="24"/>
          <w:szCs w:val="24"/>
          <w:highlight w:val="green"/>
        </w:rPr>
      </w:pPr>
      <w:r w:rsidRPr="00A7318D">
        <w:rPr>
          <w:noProof/>
          <w:color w:val="000000" w:themeColor="text1"/>
          <w:position w:val="-78"/>
          <w:sz w:val="24"/>
          <w:szCs w:val="24"/>
          <w:highlight w:val="green"/>
        </w:rPr>
        <w:drawing>
          <wp:inline distT="0" distB="0" distL="0" distR="0" wp14:anchorId="2A636C9A" wp14:editId="434A2956">
            <wp:extent cx="2023564" cy="1858026"/>
            <wp:effectExtent l="0" t="0" r="0" b="8890"/>
            <wp:docPr id="140" name="Рисунок 140" descr="C:\Users\ivanovkv\Desktop\Рисунок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53980" name="Picture 1" descr="C:\Users\ivanovkv\Desktop\Рисунок 9-1.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27390" t="38434" r="35883" b="37401"/>
                    <a:stretch>
                      <a:fillRect/>
                    </a:stretch>
                  </pic:blipFill>
                  <pic:spPr bwMode="auto">
                    <a:xfrm>
                      <a:off x="0" y="0"/>
                      <a:ext cx="2028722" cy="1862762"/>
                    </a:xfrm>
                    <a:prstGeom prst="rect">
                      <a:avLst/>
                    </a:prstGeom>
                    <a:noFill/>
                    <a:ln>
                      <a:noFill/>
                    </a:ln>
                    <a:extLst>
                      <a:ext uri="{53640926-AAD7-44D8-BBD7-CCE9431645EC}">
                        <a14:shadowObscured xmlns:a14="http://schemas.microsoft.com/office/drawing/2010/main"/>
                      </a:ext>
                    </a:extLst>
                  </pic:spPr>
                </pic:pic>
              </a:graphicData>
            </a:graphic>
          </wp:inline>
        </w:drawing>
      </w:r>
    </w:p>
    <w:p w14:paraId="351B7DA6" w14:textId="77777777" w:rsidR="00A615DF" w:rsidRPr="00A7318D" w:rsidRDefault="00A615DF" w:rsidP="00C6455C">
      <w:pPr>
        <w:pStyle w:val="FORMATTEXT"/>
        <w:widowControl/>
        <w:jc w:val="center"/>
        <w:rPr>
          <w:iCs/>
          <w:color w:val="000000" w:themeColor="text1"/>
          <w:sz w:val="24"/>
          <w:szCs w:val="24"/>
          <w:highlight w:val="green"/>
        </w:rPr>
      </w:pPr>
    </w:p>
    <w:p w14:paraId="7AB01248" w14:textId="77777777" w:rsidR="00322C7B" w:rsidRPr="00A7318D" w:rsidRDefault="00A615DF" w:rsidP="00C6455C">
      <w:pPr>
        <w:pStyle w:val="FORMATTEXT"/>
        <w:widowControl/>
        <w:ind w:firstLine="2977"/>
        <w:jc w:val="both"/>
        <w:rPr>
          <w:i/>
          <w:color w:val="000000" w:themeColor="text1"/>
          <w:sz w:val="24"/>
          <w:szCs w:val="24"/>
          <w:highlight w:val="green"/>
        </w:rPr>
      </w:pPr>
      <w:r w:rsidRPr="00A7318D">
        <w:rPr>
          <w:i/>
          <w:iCs/>
          <w:color w:val="000000" w:themeColor="text1"/>
          <w:sz w:val="24"/>
          <w:szCs w:val="24"/>
          <w:highlight w:val="green"/>
        </w:rPr>
        <w:t>в</w:t>
      </w:r>
    </w:p>
    <w:p w14:paraId="4FBA5136" w14:textId="77777777" w:rsidR="00322C7B" w:rsidRPr="00A7318D" w:rsidRDefault="00201BDD" w:rsidP="00C6455C">
      <w:pPr>
        <w:pStyle w:val="TOPLEVELTEXT"/>
        <w:widowControl/>
        <w:jc w:val="center"/>
        <w:rPr>
          <w:rFonts w:ascii="Arial" w:hAnsi="Arial" w:cs="Arial"/>
          <w:color w:val="000000" w:themeColor="text1"/>
          <w:highlight w:val="green"/>
        </w:rPr>
      </w:pPr>
      <w:r w:rsidRPr="00A7318D">
        <w:rPr>
          <w:rFonts w:ascii="Arial" w:hAnsi="Arial" w:cs="Arial"/>
          <w:noProof/>
          <w:color w:val="000000" w:themeColor="text1"/>
          <w:position w:val="-78"/>
          <w:highlight w:val="green"/>
        </w:rPr>
        <w:drawing>
          <wp:inline distT="0" distB="0" distL="0" distR="0" wp14:anchorId="0F209678" wp14:editId="70394558">
            <wp:extent cx="2333807" cy="2031199"/>
            <wp:effectExtent l="0" t="0" r="0" b="7620"/>
            <wp:docPr id="148" name="Рисунок 148" descr="C:\Users\ivanovkv\Desktop\Рисунок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0180" name="Picture 1" descr="C:\Users\ivanovkv\Desktop\Рисунок 9-1.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24988" t="69998" r="33815" b="4309"/>
                    <a:stretch>
                      <a:fillRect/>
                    </a:stretch>
                  </pic:blipFill>
                  <pic:spPr bwMode="auto">
                    <a:xfrm>
                      <a:off x="0" y="0"/>
                      <a:ext cx="2341906" cy="2038248"/>
                    </a:xfrm>
                    <a:prstGeom prst="rect">
                      <a:avLst/>
                    </a:prstGeom>
                    <a:noFill/>
                    <a:ln>
                      <a:noFill/>
                    </a:ln>
                    <a:extLst>
                      <a:ext uri="{53640926-AAD7-44D8-BBD7-CCE9431645EC}">
                        <a14:shadowObscured xmlns:a14="http://schemas.microsoft.com/office/drawing/2010/main"/>
                      </a:ext>
                    </a:extLst>
                  </pic:spPr>
                </pic:pic>
              </a:graphicData>
            </a:graphic>
          </wp:inline>
        </w:drawing>
      </w:r>
    </w:p>
    <w:p w14:paraId="39CA649A" w14:textId="77777777" w:rsidR="00322C7B" w:rsidRPr="00A7318D" w:rsidRDefault="00322C7B" w:rsidP="00C15D88">
      <w:pPr>
        <w:pStyle w:val="FORMATTEXT"/>
        <w:widowControl/>
        <w:jc w:val="center"/>
        <w:rPr>
          <w:color w:val="000000" w:themeColor="text1"/>
          <w:sz w:val="22"/>
          <w:szCs w:val="22"/>
          <w:highlight w:val="green"/>
        </w:rPr>
      </w:pPr>
    </w:p>
    <w:p w14:paraId="24823593" w14:textId="77777777" w:rsidR="00C15D88" w:rsidRPr="00A7318D" w:rsidRDefault="00C15D88" w:rsidP="00C15D88">
      <w:pPr>
        <w:pStyle w:val="FORMATTEXT"/>
        <w:widowControl/>
        <w:jc w:val="center"/>
        <w:rPr>
          <w:color w:val="000000" w:themeColor="text1"/>
          <w:highlight w:val="green"/>
        </w:rPr>
      </w:pPr>
      <w:r w:rsidRPr="00A7318D">
        <w:rPr>
          <w:i/>
          <w:color w:val="000000" w:themeColor="text1"/>
          <w:highlight w:val="green"/>
        </w:rPr>
        <w:t>а</w:t>
      </w:r>
      <w:r w:rsidRPr="00A7318D">
        <w:rPr>
          <w:color w:val="000000" w:themeColor="text1"/>
          <w:highlight w:val="green"/>
        </w:rPr>
        <w:t xml:space="preserve"> – трубы диаметром до 426 мм включительно; </w:t>
      </w:r>
      <w:r w:rsidRPr="00A7318D">
        <w:rPr>
          <w:i/>
          <w:color w:val="000000" w:themeColor="text1"/>
          <w:highlight w:val="green"/>
        </w:rPr>
        <w:t>б</w:t>
      </w:r>
      <w:r w:rsidRPr="00A7318D">
        <w:rPr>
          <w:color w:val="000000" w:themeColor="text1"/>
          <w:highlight w:val="green"/>
        </w:rPr>
        <w:t xml:space="preserve"> – трубы диаметром от 426 мм до 1020 мм включительно; </w:t>
      </w:r>
      <w:r w:rsidRPr="00A7318D">
        <w:rPr>
          <w:i/>
          <w:color w:val="000000" w:themeColor="text1"/>
          <w:highlight w:val="green"/>
        </w:rPr>
        <w:t>в</w:t>
      </w:r>
      <w:r w:rsidRPr="00A7318D">
        <w:rPr>
          <w:color w:val="000000" w:themeColor="text1"/>
          <w:highlight w:val="green"/>
        </w:rPr>
        <w:t xml:space="preserve"> – трубы диаметром более 1020 мм;</w:t>
      </w:r>
    </w:p>
    <w:p w14:paraId="324E02C6" w14:textId="77777777" w:rsidR="00322C7B" w:rsidRPr="00A7318D" w:rsidRDefault="00201BDD" w:rsidP="00C15D88">
      <w:pPr>
        <w:pStyle w:val="FORMATTEXT"/>
        <w:widowControl/>
        <w:jc w:val="center"/>
        <w:rPr>
          <w:color w:val="000000" w:themeColor="text1"/>
          <w:highlight w:val="green"/>
        </w:rPr>
      </w:pPr>
      <w:r w:rsidRPr="00A7318D">
        <w:rPr>
          <w:i/>
          <w:iCs/>
          <w:color w:val="000000" w:themeColor="text1"/>
          <w:highlight w:val="green"/>
        </w:rPr>
        <w:t>1</w:t>
      </w:r>
      <w:r w:rsidRPr="00A7318D">
        <w:rPr>
          <w:color w:val="000000" w:themeColor="text1"/>
          <w:highlight w:val="green"/>
        </w:rPr>
        <w:t xml:space="preserve"> – образец для испытания на растяжение (тип XII или XIII по ГОСТ 6996);</w:t>
      </w:r>
    </w:p>
    <w:p w14:paraId="75CD2C82" w14:textId="77777777" w:rsidR="00322C7B" w:rsidRPr="00A7318D" w:rsidRDefault="00201BDD" w:rsidP="00C15D88">
      <w:pPr>
        <w:pStyle w:val="FORMATTEXT"/>
        <w:widowControl/>
        <w:jc w:val="center"/>
        <w:rPr>
          <w:color w:val="000000" w:themeColor="text1"/>
          <w:highlight w:val="green"/>
        </w:rPr>
      </w:pPr>
      <w:r w:rsidRPr="00A7318D">
        <w:rPr>
          <w:i/>
          <w:iCs/>
          <w:color w:val="000000" w:themeColor="text1"/>
          <w:highlight w:val="green"/>
        </w:rPr>
        <w:t>2</w:t>
      </w:r>
      <w:r w:rsidRPr="00A7318D">
        <w:rPr>
          <w:color w:val="000000" w:themeColor="text1"/>
          <w:highlight w:val="green"/>
        </w:rPr>
        <w:t xml:space="preserve"> – образец на изгиб корнем шва наружу (тип XXVII или XXVIII по ГОСТ 6996) или на ребро; </w:t>
      </w:r>
      <w:r w:rsidRPr="00A7318D">
        <w:rPr>
          <w:i/>
          <w:iCs/>
          <w:color w:val="000000" w:themeColor="text1"/>
          <w:highlight w:val="green"/>
        </w:rPr>
        <w:t>3</w:t>
      </w:r>
      <w:r w:rsidRPr="00A7318D">
        <w:rPr>
          <w:color w:val="000000" w:themeColor="text1"/>
          <w:highlight w:val="green"/>
        </w:rPr>
        <w:t xml:space="preserve"> – образец на изгиб корнем шва внутрь (тип XXVII или XXVIII по ГОСТ 6996) или на ребро</w:t>
      </w:r>
    </w:p>
    <w:p w14:paraId="5B317B79" w14:textId="77777777" w:rsidR="00C15D88" w:rsidRPr="00A7318D" w:rsidRDefault="00C15D88" w:rsidP="00C15D88">
      <w:pPr>
        <w:pStyle w:val="FORMATTEXT"/>
        <w:widowControl/>
        <w:jc w:val="center"/>
        <w:rPr>
          <w:color w:val="000000" w:themeColor="text1"/>
          <w:sz w:val="22"/>
          <w:szCs w:val="22"/>
          <w:highlight w:val="green"/>
        </w:rPr>
      </w:pPr>
    </w:p>
    <w:p w14:paraId="145AC1BA" w14:textId="77777777" w:rsidR="00322C7B" w:rsidRPr="00A7318D" w:rsidRDefault="00201BDD" w:rsidP="00C15D88">
      <w:pPr>
        <w:pStyle w:val="FORMATTEXT"/>
        <w:widowControl/>
        <w:spacing w:after="120"/>
        <w:jc w:val="center"/>
        <w:rPr>
          <w:b/>
          <w:color w:val="000000" w:themeColor="text1"/>
          <w:sz w:val="22"/>
          <w:szCs w:val="22"/>
          <w:highlight w:val="green"/>
        </w:rPr>
      </w:pPr>
      <w:r w:rsidRPr="00A7318D">
        <w:rPr>
          <w:b/>
          <w:i/>
          <w:color w:val="000000" w:themeColor="text1"/>
          <w:sz w:val="22"/>
          <w:szCs w:val="22"/>
          <w:highlight w:val="green"/>
        </w:rPr>
        <w:t>Рисунок 9</w:t>
      </w:r>
      <w:r w:rsidR="00D72895" w:rsidRPr="00A7318D">
        <w:rPr>
          <w:b/>
          <w:i/>
          <w:color w:val="000000" w:themeColor="text1"/>
          <w:sz w:val="22"/>
          <w:szCs w:val="22"/>
          <w:highlight w:val="green"/>
        </w:rPr>
        <w:t>.1</w:t>
      </w:r>
      <w:r w:rsidRPr="00A7318D">
        <w:rPr>
          <w:b/>
          <w:color w:val="000000" w:themeColor="text1"/>
          <w:sz w:val="22"/>
          <w:szCs w:val="22"/>
          <w:highlight w:val="green"/>
        </w:rPr>
        <w:t xml:space="preserve"> – Схема вырезки образцов для механических испытаний</w:t>
      </w:r>
    </w:p>
    <w:p w14:paraId="78C6BE34" w14:textId="77777777" w:rsidR="00322C7B" w:rsidRPr="00A7318D" w:rsidRDefault="00322C7B" w:rsidP="00C15D88">
      <w:pPr>
        <w:pStyle w:val="FORMATTEXT"/>
        <w:widowControl/>
        <w:jc w:val="center"/>
        <w:rPr>
          <w:color w:val="000000" w:themeColor="text1"/>
          <w:sz w:val="24"/>
          <w:szCs w:val="24"/>
          <w:highlight w:val="green"/>
        </w:rPr>
      </w:pPr>
    </w:p>
    <w:p w14:paraId="7B7BD596" w14:textId="77777777" w:rsidR="00322C7B" w:rsidRPr="00A7318D" w:rsidRDefault="00201BDD" w:rsidP="00C6455C">
      <w:pPr>
        <w:pStyle w:val="FORMATTEXT"/>
        <w:keepNext/>
        <w:widowControl/>
        <w:jc w:val="both"/>
        <w:rPr>
          <w:color w:val="000000" w:themeColor="text1"/>
          <w:sz w:val="24"/>
          <w:szCs w:val="24"/>
          <w:highlight w:val="green"/>
        </w:rPr>
      </w:pPr>
      <w:r w:rsidRPr="00A7318D">
        <w:rPr>
          <w:rFonts w:eastAsia="Times New Roman"/>
          <w:color w:val="000000" w:themeColor="text1"/>
          <w:spacing w:val="40"/>
          <w:sz w:val="24"/>
          <w:szCs w:val="24"/>
          <w:highlight w:val="green"/>
        </w:rPr>
        <w:lastRenderedPageBreak/>
        <w:t>Таблица</w:t>
      </w:r>
      <w:r w:rsidRPr="00A7318D">
        <w:rPr>
          <w:color w:val="000000" w:themeColor="text1"/>
          <w:sz w:val="24"/>
          <w:szCs w:val="24"/>
          <w:highlight w:val="green"/>
        </w:rPr>
        <w:t xml:space="preserve"> 9.1 – </w:t>
      </w:r>
      <w:r w:rsidRPr="00A7318D">
        <w:rPr>
          <w:b/>
          <w:color w:val="000000" w:themeColor="text1"/>
          <w:sz w:val="24"/>
          <w:szCs w:val="24"/>
          <w:highlight w:val="green"/>
        </w:rPr>
        <w:t>Количество образцов для механических испытаний</w:t>
      </w:r>
    </w:p>
    <w:tbl>
      <w:tblPr>
        <w:tblW w:w="9614"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2810"/>
        <w:gridCol w:w="1680"/>
        <w:gridCol w:w="1335"/>
        <w:gridCol w:w="1335"/>
        <w:gridCol w:w="1335"/>
        <w:gridCol w:w="1119"/>
      </w:tblGrid>
      <w:tr w:rsidR="00F75AC3" w:rsidRPr="00A7318D" w14:paraId="25E72700" w14:textId="77777777" w:rsidTr="00322C7B">
        <w:trPr>
          <w:trHeight w:val="170"/>
          <w:tblHeader/>
        </w:trPr>
        <w:tc>
          <w:tcPr>
            <w:tcW w:w="2810" w:type="dxa"/>
            <w:vMerge w:val="restart"/>
            <w:tcMar>
              <w:top w:w="114" w:type="dxa"/>
              <w:left w:w="28" w:type="dxa"/>
              <w:bottom w:w="114" w:type="dxa"/>
              <w:right w:w="28" w:type="dxa"/>
            </w:tcMar>
            <w:vAlign w:val="center"/>
          </w:tcPr>
          <w:p w14:paraId="58BDCFB4"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Диаметр трубы, мм</w:t>
            </w:r>
          </w:p>
        </w:tc>
        <w:tc>
          <w:tcPr>
            <w:tcW w:w="6804" w:type="dxa"/>
            <w:gridSpan w:val="5"/>
            <w:tcMar>
              <w:top w:w="114" w:type="dxa"/>
              <w:left w:w="28" w:type="dxa"/>
              <w:bottom w:w="114" w:type="dxa"/>
              <w:right w:w="28" w:type="dxa"/>
            </w:tcMar>
          </w:tcPr>
          <w:p w14:paraId="04D6221B"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Количество образцов для механических испытаний</w:t>
            </w:r>
          </w:p>
        </w:tc>
      </w:tr>
      <w:tr w:rsidR="00F75AC3" w:rsidRPr="00A7318D" w14:paraId="2497CD78" w14:textId="77777777" w:rsidTr="00322C7B">
        <w:trPr>
          <w:trHeight w:val="170"/>
          <w:tblHeader/>
        </w:trPr>
        <w:tc>
          <w:tcPr>
            <w:tcW w:w="2810" w:type="dxa"/>
            <w:vMerge/>
            <w:tcMar>
              <w:top w:w="114" w:type="dxa"/>
              <w:left w:w="28" w:type="dxa"/>
              <w:bottom w:w="114" w:type="dxa"/>
              <w:right w:w="28" w:type="dxa"/>
            </w:tcMar>
          </w:tcPr>
          <w:p w14:paraId="2FCFDF87" w14:textId="77777777" w:rsidR="00322C7B" w:rsidRPr="00A7318D" w:rsidRDefault="00322C7B" w:rsidP="00C15D88">
            <w:pPr>
              <w:pStyle w:val="FORMATTEXT"/>
              <w:widowControl/>
              <w:rPr>
                <w:color w:val="000000" w:themeColor="text1"/>
                <w:sz w:val="22"/>
                <w:szCs w:val="22"/>
                <w:highlight w:val="green"/>
              </w:rPr>
            </w:pPr>
          </w:p>
        </w:tc>
        <w:tc>
          <w:tcPr>
            <w:tcW w:w="1680" w:type="dxa"/>
            <w:vMerge w:val="restart"/>
            <w:tcMar>
              <w:top w:w="114" w:type="dxa"/>
              <w:left w:w="28" w:type="dxa"/>
              <w:bottom w:w="114" w:type="dxa"/>
              <w:right w:w="28" w:type="dxa"/>
            </w:tcMar>
            <w:vAlign w:val="center"/>
          </w:tcPr>
          <w:p w14:paraId="54BEFE2E"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на растяжение</w:t>
            </w:r>
          </w:p>
        </w:tc>
        <w:tc>
          <w:tcPr>
            <w:tcW w:w="4005" w:type="dxa"/>
            <w:gridSpan w:val="3"/>
            <w:tcMar>
              <w:top w:w="114" w:type="dxa"/>
              <w:left w:w="28" w:type="dxa"/>
              <w:bottom w:w="114" w:type="dxa"/>
              <w:right w:w="28" w:type="dxa"/>
            </w:tcMar>
          </w:tcPr>
          <w:p w14:paraId="3E2A1722"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на изгиб с расположением корня шва</w:t>
            </w:r>
          </w:p>
        </w:tc>
        <w:tc>
          <w:tcPr>
            <w:tcW w:w="1119" w:type="dxa"/>
            <w:vMerge w:val="restart"/>
            <w:tcMar>
              <w:top w:w="114" w:type="dxa"/>
              <w:left w:w="28" w:type="dxa"/>
              <w:bottom w:w="114" w:type="dxa"/>
              <w:right w:w="28" w:type="dxa"/>
            </w:tcMar>
            <w:vAlign w:val="center"/>
          </w:tcPr>
          <w:p w14:paraId="6FC646D2"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Всего</w:t>
            </w:r>
          </w:p>
        </w:tc>
      </w:tr>
      <w:tr w:rsidR="00F75AC3" w:rsidRPr="00A7318D" w14:paraId="34281B95" w14:textId="77777777" w:rsidTr="00322C7B">
        <w:trPr>
          <w:trHeight w:val="170"/>
          <w:tblHeader/>
        </w:trPr>
        <w:tc>
          <w:tcPr>
            <w:tcW w:w="2810" w:type="dxa"/>
            <w:vMerge/>
            <w:tcBorders>
              <w:bottom w:val="single" w:sz="4" w:space="0" w:color="auto"/>
            </w:tcBorders>
            <w:tcMar>
              <w:top w:w="114" w:type="dxa"/>
              <w:left w:w="28" w:type="dxa"/>
              <w:bottom w:w="114" w:type="dxa"/>
              <w:right w:w="28" w:type="dxa"/>
            </w:tcMar>
          </w:tcPr>
          <w:p w14:paraId="6EB22CB6" w14:textId="77777777" w:rsidR="00322C7B" w:rsidRPr="00A7318D" w:rsidRDefault="00322C7B" w:rsidP="00C15D88">
            <w:pPr>
              <w:pStyle w:val="FORMATTEXT"/>
              <w:widowControl/>
              <w:rPr>
                <w:color w:val="000000" w:themeColor="text1"/>
                <w:sz w:val="22"/>
                <w:szCs w:val="22"/>
                <w:highlight w:val="green"/>
              </w:rPr>
            </w:pPr>
          </w:p>
        </w:tc>
        <w:tc>
          <w:tcPr>
            <w:tcW w:w="1680" w:type="dxa"/>
            <w:vMerge/>
            <w:tcBorders>
              <w:bottom w:val="single" w:sz="4" w:space="0" w:color="auto"/>
            </w:tcBorders>
            <w:tcMar>
              <w:top w:w="114" w:type="dxa"/>
              <w:left w:w="28" w:type="dxa"/>
              <w:bottom w:w="114" w:type="dxa"/>
              <w:right w:w="28" w:type="dxa"/>
            </w:tcMar>
          </w:tcPr>
          <w:p w14:paraId="446A4431" w14:textId="77777777" w:rsidR="00322C7B" w:rsidRPr="00A7318D" w:rsidRDefault="00322C7B" w:rsidP="00C15D88">
            <w:pPr>
              <w:pStyle w:val="FORMATTEXT"/>
              <w:widowControl/>
              <w:rPr>
                <w:color w:val="000000" w:themeColor="text1"/>
                <w:sz w:val="22"/>
                <w:szCs w:val="22"/>
                <w:highlight w:val="green"/>
              </w:rPr>
            </w:pPr>
          </w:p>
        </w:tc>
        <w:tc>
          <w:tcPr>
            <w:tcW w:w="1335" w:type="dxa"/>
            <w:tcBorders>
              <w:bottom w:val="single" w:sz="4" w:space="0" w:color="auto"/>
            </w:tcBorders>
            <w:tcMar>
              <w:top w:w="114" w:type="dxa"/>
              <w:left w:w="28" w:type="dxa"/>
              <w:bottom w:w="114" w:type="dxa"/>
              <w:right w:w="28" w:type="dxa"/>
            </w:tcMar>
          </w:tcPr>
          <w:p w14:paraId="3BC6F23A"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наружу </w:t>
            </w:r>
          </w:p>
        </w:tc>
        <w:tc>
          <w:tcPr>
            <w:tcW w:w="1335" w:type="dxa"/>
            <w:tcBorders>
              <w:bottom w:val="single" w:sz="4" w:space="0" w:color="auto"/>
            </w:tcBorders>
            <w:tcMar>
              <w:top w:w="114" w:type="dxa"/>
              <w:left w:w="28" w:type="dxa"/>
              <w:bottom w:w="114" w:type="dxa"/>
              <w:right w:w="28" w:type="dxa"/>
            </w:tcMar>
          </w:tcPr>
          <w:p w14:paraId="5A478086"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внутрь </w:t>
            </w:r>
          </w:p>
        </w:tc>
        <w:tc>
          <w:tcPr>
            <w:tcW w:w="1335" w:type="dxa"/>
            <w:tcBorders>
              <w:bottom w:val="single" w:sz="4" w:space="0" w:color="auto"/>
            </w:tcBorders>
            <w:tcMar>
              <w:top w:w="114" w:type="dxa"/>
              <w:left w:w="28" w:type="dxa"/>
              <w:bottom w:w="114" w:type="dxa"/>
              <w:right w:w="28" w:type="dxa"/>
            </w:tcMar>
          </w:tcPr>
          <w:p w14:paraId="041A6C46"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на ребро</w:t>
            </w:r>
          </w:p>
        </w:tc>
        <w:tc>
          <w:tcPr>
            <w:tcW w:w="1119" w:type="dxa"/>
            <w:vMerge/>
            <w:tcBorders>
              <w:bottom w:val="single" w:sz="4" w:space="0" w:color="auto"/>
            </w:tcBorders>
            <w:tcMar>
              <w:top w:w="114" w:type="dxa"/>
              <w:left w:w="28" w:type="dxa"/>
              <w:bottom w:w="114" w:type="dxa"/>
              <w:right w:w="28" w:type="dxa"/>
            </w:tcMar>
          </w:tcPr>
          <w:p w14:paraId="04B879DF" w14:textId="77777777" w:rsidR="00322C7B" w:rsidRPr="00A7318D" w:rsidRDefault="00322C7B" w:rsidP="00C15D88">
            <w:pPr>
              <w:pStyle w:val="FORMATTEXT"/>
              <w:widowControl/>
              <w:rPr>
                <w:color w:val="000000" w:themeColor="text1"/>
                <w:sz w:val="22"/>
                <w:szCs w:val="22"/>
                <w:highlight w:val="green"/>
              </w:rPr>
            </w:pPr>
          </w:p>
        </w:tc>
      </w:tr>
      <w:tr w:rsidR="00F75AC3" w:rsidRPr="00A7318D" w14:paraId="60A6CF35" w14:textId="77777777" w:rsidTr="00322C7B">
        <w:trPr>
          <w:trHeight w:val="170"/>
        </w:trPr>
        <w:tc>
          <w:tcPr>
            <w:tcW w:w="9614" w:type="dxa"/>
            <w:gridSpan w:val="6"/>
            <w:tcBorders>
              <w:top w:val="double" w:sz="4" w:space="0" w:color="auto"/>
            </w:tcBorders>
            <w:tcMar>
              <w:top w:w="114" w:type="dxa"/>
              <w:left w:w="28" w:type="dxa"/>
              <w:bottom w:w="114" w:type="dxa"/>
              <w:right w:w="28" w:type="dxa"/>
            </w:tcMar>
          </w:tcPr>
          <w:p w14:paraId="01B6E61E" w14:textId="77777777" w:rsidR="00DD2A35" w:rsidRPr="00A7318D" w:rsidRDefault="00201BDD" w:rsidP="00C15D88">
            <w:pPr>
              <w:pStyle w:val="FORMATTEXT"/>
              <w:widowControl/>
              <w:ind w:left="57"/>
              <w:rPr>
                <w:color w:val="000000" w:themeColor="text1"/>
                <w:sz w:val="22"/>
                <w:szCs w:val="22"/>
                <w:highlight w:val="green"/>
              </w:rPr>
            </w:pPr>
            <w:r w:rsidRPr="00A7318D">
              <w:rPr>
                <w:color w:val="000000" w:themeColor="text1"/>
                <w:sz w:val="22"/>
                <w:szCs w:val="22"/>
                <w:highlight w:val="green"/>
              </w:rPr>
              <w:t>Толщина стенки трубы до 12,5 мм включ</w:t>
            </w:r>
            <w:r w:rsidR="00DD2A35" w:rsidRPr="00A7318D">
              <w:rPr>
                <w:color w:val="000000" w:themeColor="text1"/>
                <w:sz w:val="22"/>
                <w:szCs w:val="22"/>
                <w:highlight w:val="green"/>
              </w:rPr>
              <w:t>ительно</w:t>
            </w:r>
          </w:p>
        </w:tc>
      </w:tr>
      <w:tr w:rsidR="00F75AC3" w:rsidRPr="00A7318D" w14:paraId="3AFF3F12" w14:textId="77777777" w:rsidTr="00322C7B">
        <w:trPr>
          <w:trHeight w:val="170"/>
        </w:trPr>
        <w:tc>
          <w:tcPr>
            <w:tcW w:w="2810" w:type="dxa"/>
            <w:tcMar>
              <w:top w:w="114" w:type="dxa"/>
              <w:left w:w="28" w:type="dxa"/>
              <w:bottom w:w="114" w:type="dxa"/>
              <w:right w:w="28" w:type="dxa"/>
            </w:tcMar>
          </w:tcPr>
          <w:p w14:paraId="7A681AF0" w14:textId="77777777" w:rsidR="00322C7B" w:rsidRPr="00A7318D" w:rsidRDefault="00201BDD" w:rsidP="00C15D88">
            <w:pPr>
              <w:pStyle w:val="FORMATTEXT"/>
              <w:widowControl/>
              <w:ind w:left="57"/>
              <w:rPr>
                <w:color w:val="000000" w:themeColor="text1"/>
                <w:sz w:val="22"/>
                <w:szCs w:val="22"/>
                <w:highlight w:val="green"/>
              </w:rPr>
            </w:pPr>
            <w:r w:rsidRPr="00A7318D">
              <w:rPr>
                <w:color w:val="000000" w:themeColor="text1"/>
                <w:sz w:val="22"/>
                <w:szCs w:val="22"/>
                <w:highlight w:val="green"/>
              </w:rPr>
              <w:t xml:space="preserve">До </w:t>
            </w:r>
            <w:r w:rsidRPr="00A7318D">
              <w:rPr>
                <w:color w:val="000000" w:themeColor="text1"/>
                <w:sz w:val="22"/>
                <w:szCs w:val="22"/>
                <w:highlight w:val="green"/>
                <w:lang w:val="en-US"/>
              </w:rPr>
              <w:t>426</w:t>
            </w:r>
          </w:p>
        </w:tc>
        <w:tc>
          <w:tcPr>
            <w:tcW w:w="1680" w:type="dxa"/>
            <w:tcMar>
              <w:top w:w="114" w:type="dxa"/>
              <w:left w:w="28" w:type="dxa"/>
              <w:bottom w:w="114" w:type="dxa"/>
              <w:right w:w="28" w:type="dxa"/>
            </w:tcMar>
          </w:tcPr>
          <w:p w14:paraId="06DE759B"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2 </w:t>
            </w:r>
          </w:p>
        </w:tc>
        <w:tc>
          <w:tcPr>
            <w:tcW w:w="1335" w:type="dxa"/>
            <w:tcMar>
              <w:top w:w="114" w:type="dxa"/>
              <w:left w:w="28" w:type="dxa"/>
              <w:bottom w:w="114" w:type="dxa"/>
              <w:right w:w="28" w:type="dxa"/>
            </w:tcMar>
          </w:tcPr>
          <w:p w14:paraId="1F527E12"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2 </w:t>
            </w:r>
          </w:p>
        </w:tc>
        <w:tc>
          <w:tcPr>
            <w:tcW w:w="1335" w:type="dxa"/>
            <w:tcMar>
              <w:top w:w="114" w:type="dxa"/>
              <w:left w:w="28" w:type="dxa"/>
              <w:bottom w:w="114" w:type="dxa"/>
              <w:right w:w="28" w:type="dxa"/>
            </w:tcMar>
          </w:tcPr>
          <w:p w14:paraId="3ABB4C4F"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2 </w:t>
            </w:r>
          </w:p>
        </w:tc>
        <w:tc>
          <w:tcPr>
            <w:tcW w:w="1335" w:type="dxa"/>
            <w:tcMar>
              <w:top w:w="114" w:type="dxa"/>
              <w:left w:w="28" w:type="dxa"/>
              <w:bottom w:w="114" w:type="dxa"/>
              <w:right w:w="28" w:type="dxa"/>
            </w:tcMar>
          </w:tcPr>
          <w:p w14:paraId="3E6B4F63" w14:textId="77777777" w:rsidR="00322C7B" w:rsidRPr="00A7318D" w:rsidRDefault="0038365C"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w:t>
            </w:r>
          </w:p>
        </w:tc>
        <w:tc>
          <w:tcPr>
            <w:tcW w:w="1119" w:type="dxa"/>
            <w:tcMar>
              <w:top w:w="114" w:type="dxa"/>
              <w:left w:w="28" w:type="dxa"/>
              <w:bottom w:w="114" w:type="dxa"/>
              <w:right w:w="28" w:type="dxa"/>
            </w:tcMar>
          </w:tcPr>
          <w:p w14:paraId="35D156E4"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6 </w:t>
            </w:r>
          </w:p>
        </w:tc>
      </w:tr>
      <w:tr w:rsidR="00F75AC3" w:rsidRPr="00A7318D" w14:paraId="22A6B55E" w14:textId="77777777" w:rsidTr="00322C7B">
        <w:trPr>
          <w:trHeight w:val="170"/>
        </w:trPr>
        <w:tc>
          <w:tcPr>
            <w:tcW w:w="2810" w:type="dxa"/>
            <w:tcMar>
              <w:top w:w="114" w:type="dxa"/>
              <w:left w:w="28" w:type="dxa"/>
              <w:bottom w:w="114" w:type="dxa"/>
              <w:right w:w="28" w:type="dxa"/>
            </w:tcMar>
          </w:tcPr>
          <w:p w14:paraId="6D237200" w14:textId="77777777" w:rsidR="00322C7B" w:rsidRPr="00A7318D" w:rsidRDefault="00201BDD" w:rsidP="00C15D88">
            <w:pPr>
              <w:pStyle w:val="FORMATTEXT"/>
              <w:widowControl/>
              <w:ind w:left="57"/>
              <w:rPr>
                <w:color w:val="000000" w:themeColor="text1"/>
                <w:sz w:val="22"/>
                <w:szCs w:val="22"/>
                <w:highlight w:val="green"/>
              </w:rPr>
            </w:pPr>
            <w:r w:rsidRPr="00A7318D">
              <w:rPr>
                <w:color w:val="000000" w:themeColor="text1"/>
                <w:sz w:val="22"/>
                <w:szCs w:val="22"/>
                <w:highlight w:val="green"/>
              </w:rPr>
              <w:t>Св. 426</w:t>
            </w:r>
          </w:p>
        </w:tc>
        <w:tc>
          <w:tcPr>
            <w:tcW w:w="1680" w:type="dxa"/>
            <w:tcMar>
              <w:top w:w="114" w:type="dxa"/>
              <w:left w:w="28" w:type="dxa"/>
              <w:bottom w:w="114" w:type="dxa"/>
              <w:right w:w="28" w:type="dxa"/>
            </w:tcMar>
          </w:tcPr>
          <w:p w14:paraId="03D94963"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4 </w:t>
            </w:r>
          </w:p>
        </w:tc>
        <w:tc>
          <w:tcPr>
            <w:tcW w:w="1335" w:type="dxa"/>
            <w:tcMar>
              <w:top w:w="114" w:type="dxa"/>
              <w:left w:w="28" w:type="dxa"/>
              <w:bottom w:w="114" w:type="dxa"/>
              <w:right w:w="28" w:type="dxa"/>
            </w:tcMar>
          </w:tcPr>
          <w:p w14:paraId="41E11748"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4 </w:t>
            </w:r>
          </w:p>
        </w:tc>
        <w:tc>
          <w:tcPr>
            <w:tcW w:w="1335" w:type="dxa"/>
            <w:tcMar>
              <w:top w:w="114" w:type="dxa"/>
              <w:left w:w="28" w:type="dxa"/>
              <w:bottom w:w="114" w:type="dxa"/>
              <w:right w:w="28" w:type="dxa"/>
            </w:tcMar>
          </w:tcPr>
          <w:p w14:paraId="73470776"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4 </w:t>
            </w:r>
          </w:p>
        </w:tc>
        <w:tc>
          <w:tcPr>
            <w:tcW w:w="1335" w:type="dxa"/>
            <w:tcMar>
              <w:top w:w="114" w:type="dxa"/>
              <w:left w:w="28" w:type="dxa"/>
              <w:bottom w:w="114" w:type="dxa"/>
              <w:right w:w="28" w:type="dxa"/>
            </w:tcMar>
          </w:tcPr>
          <w:p w14:paraId="06F61FB3" w14:textId="77777777" w:rsidR="00322C7B" w:rsidRPr="00A7318D" w:rsidRDefault="0038365C"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w:t>
            </w:r>
          </w:p>
        </w:tc>
        <w:tc>
          <w:tcPr>
            <w:tcW w:w="1119" w:type="dxa"/>
            <w:tcMar>
              <w:top w:w="114" w:type="dxa"/>
              <w:left w:w="28" w:type="dxa"/>
              <w:bottom w:w="114" w:type="dxa"/>
              <w:right w:w="28" w:type="dxa"/>
            </w:tcMar>
          </w:tcPr>
          <w:p w14:paraId="2B2AC3CF"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12 </w:t>
            </w:r>
          </w:p>
        </w:tc>
      </w:tr>
      <w:tr w:rsidR="00F75AC3" w:rsidRPr="00A7318D" w14:paraId="421B23B6" w14:textId="77777777" w:rsidTr="00322C7B">
        <w:trPr>
          <w:trHeight w:val="170"/>
        </w:trPr>
        <w:tc>
          <w:tcPr>
            <w:tcW w:w="9614" w:type="dxa"/>
            <w:gridSpan w:val="6"/>
            <w:tcMar>
              <w:top w:w="114" w:type="dxa"/>
              <w:left w:w="28" w:type="dxa"/>
              <w:bottom w:w="114" w:type="dxa"/>
              <w:right w:w="28" w:type="dxa"/>
            </w:tcMar>
          </w:tcPr>
          <w:p w14:paraId="70889077" w14:textId="77777777" w:rsidR="00322C7B" w:rsidRPr="00A7318D" w:rsidRDefault="00201BDD" w:rsidP="00C15D88">
            <w:pPr>
              <w:pStyle w:val="FORMATTEXT"/>
              <w:widowControl/>
              <w:ind w:left="57"/>
              <w:rPr>
                <w:color w:val="000000" w:themeColor="text1"/>
                <w:sz w:val="22"/>
                <w:szCs w:val="22"/>
                <w:highlight w:val="green"/>
              </w:rPr>
            </w:pPr>
            <w:r w:rsidRPr="00A7318D">
              <w:rPr>
                <w:color w:val="000000" w:themeColor="text1"/>
                <w:sz w:val="22"/>
                <w:szCs w:val="22"/>
                <w:highlight w:val="green"/>
              </w:rPr>
              <w:t>Толщина стенки трубы св</w:t>
            </w:r>
            <w:r w:rsidR="00DD2A35" w:rsidRPr="00A7318D">
              <w:rPr>
                <w:color w:val="000000" w:themeColor="text1"/>
                <w:sz w:val="22"/>
                <w:szCs w:val="22"/>
                <w:highlight w:val="green"/>
              </w:rPr>
              <w:t>ыше</w:t>
            </w:r>
            <w:r w:rsidRPr="00A7318D">
              <w:rPr>
                <w:color w:val="000000" w:themeColor="text1"/>
                <w:sz w:val="22"/>
                <w:szCs w:val="22"/>
                <w:highlight w:val="green"/>
              </w:rPr>
              <w:t xml:space="preserve"> 12,5 мм</w:t>
            </w:r>
          </w:p>
        </w:tc>
      </w:tr>
      <w:tr w:rsidR="00F75AC3" w:rsidRPr="00A7318D" w14:paraId="6A1B477B" w14:textId="77777777" w:rsidTr="00322C7B">
        <w:trPr>
          <w:trHeight w:val="170"/>
        </w:trPr>
        <w:tc>
          <w:tcPr>
            <w:tcW w:w="2810" w:type="dxa"/>
            <w:tcMar>
              <w:top w:w="114" w:type="dxa"/>
              <w:left w:w="28" w:type="dxa"/>
              <w:bottom w:w="114" w:type="dxa"/>
              <w:right w:w="28" w:type="dxa"/>
            </w:tcMar>
          </w:tcPr>
          <w:p w14:paraId="2635C7F9" w14:textId="77777777" w:rsidR="00322C7B" w:rsidRPr="00A7318D" w:rsidRDefault="00201BDD" w:rsidP="00C15D88">
            <w:pPr>
              <w:pStyle w:val="FORMATTEXT"/>
              <w:widowControl/>
              <w:ind w:left="57"/>
              <w:rPr>
                <w:color w:val="000000" w:themeColor="text1"/>
                <w:sz w:val="22"/>
                <w:szCs w:val="22"/>
                <w:highlight w:val="green"/>
              </w:rPr>
            </w:pPr>
            <w:r w:rsidRPr="00A7318D">
              <w:rPr>
                <w:color w:val="000000" w:themeColor="text1"/>
                <w:sz w:val="22"/>
                <w:szCs w:val="22"/>
                <w:highlight w:val="green"/>
              </w:rPr>
              <w:t>До 426</w:t>
            </w:r>
          </w:p>
        </w:tc>
        <w:tc>
          <w:tcPr>
            <w:tcW w:w="1680" w:type="dxa"/>
            <w:tcMar>
              <w:top w:w="114" w:type="dxa"/>
              <w:left w:w="28" w:type="dxa"/>
              <w:bottom w:w="114" w:type="dxa"/>
              <w:right w:w="28" w:type="dxa"/>
            </w:tcMar>
          </w:tcPr>
          <w:p w14:paraId="7845608A"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2 </w:t>
            </w:r>
          </w:p>
        </w:tc>
        <w:tc>
          <w:tcPr>
            <w:tcW w:w="1335" w:type="dxa"/>
            <w:tcMar>
              <w:top w:w="114" w:type="dxa"/>
              <w:left w:w="28" w:type="dxa"/>
              <w:bottom w:w="114" w:type="dxa"/>
              <w:right w:w="28" w:type="dxa"/>
            </w:tcMar>
          </w:tcPr>
          <w:p w14:paraId="18957A1B" w14:textId="77777777" w:rsidR="00322C7B" w:rsidRPr="00A7318D" w:rsidRDefault="0038365C"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w:t>
            </w:r>
          </w:p>
        </w:tc>
        <w:tc>
          <w:tcPr>
            <w:tcW w:w="1335" w:type="dxa"/>
            <w:tcMar>
              <w:top w:w="114" w:type="dxa"/>
              <w:left w:w="28" w:type="dxa"/>
              <w:bottom w:w="114" w:type="dxa"/>
              <w:right w:w="28" w:type="dxa"/>
            </w:tcMar>
          </w:tcPr>
          <w:p w14:paraId="397A2DE8" w14:textId="77777777" w:rsidR="00322C7B" w:rsidRPr="00A7318D" w:rsidRDefault="0038365C"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w:t>
            </w:r>
          </w:p>
        </w:tc>
        <w:tc>
          <w:tcPr>
            <w:tcW w:w="1335" w:type="dxa"/>
            <w:tcMar>
              <w:top w:w="114" w:type="dxa"/>
              <w:left w:w="28" w:type="dxa"/>
              <w:bottom w:w="114" w:type="dxa"/>
              <w:right w:w="28" w:type="dxa"/>
            </w:tcMar>
          </w:tcPr>
          <w:p w14:paraId="1F3FFDCB"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4 </w:t>
            </w:r>
          </w:p>
        </w:tc>
        <w:tc>
          <w:tcPr>
            <w:tcW w:w="1119" w:type="dxa"/>
            <w:tcMar>
              <w:top w:w="114" w:type="dxa"/>
              <w:left w:w="28" w:type="dxa"/>
              <w:bottom w:w="114" w:type="dxa"/>
              <w:right w:w="28" w:type="dxa"/>
            </w:tcMar>
          </w:tcPr>
          <w:p w14:paraId="74F8066C"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6 </w:t>
            </w:r>
          </w:p>
        </w:tc>
      </w:tr>
      <w:tr w:rsidR="00F75AC3" w:rsidRPr="00A7318D" w14:paraId="353CFD6F" w14:textId="77777777" w:rsidTr="00322C7B">
        <w:trPr>
          <w:trHeight w:val="170"/>
        </w:trPr>
        <w:tc>
          <w:tcPr>
            <w:tcW w:w="2810" w:type="dxa"/>
            <w:tcMar>
              <w:top w:w="114" w:type="dxa"/>
              <w:left w:w="28" w:type="dxa"/>
              <w:bottom w:w="114" w:type="dxa"/>
              <w:right w:w="28" w:type="dxa"/>
            </w:tcMar>
          </w:tcPr>
          <w:p w14:paraId="33922967" w14:textId="77777777" w:rsidR="00322C7B" w:rsidRPr="00A7318D" w:rsidRDefault="00201BDD" w:rsidP="00C15D88">
            <w:pPr>
              <w:pStyle w:val="FORMATTEXT"/>
              <w:widowControl/>
              <w:ind w:left="57"/>
              <w:rPr>
                <w:color w:val="000000" w:themeColor="text1"/>
                <w:sz w:val="22"/>
                <w:szCs w:val="22"/>
                <w:highlight w:val="green"/>
              </w:rPr>
            </w:pPr>
            <w:r w:rsidRPr="00A7318D">
              <w:rPr>
                <w:color w:val="000000" w:themeColor="text1"/>
                <w:sz w:val="22"/>
                <w:szCs w:val="22"/>
                <w:highlight w:val="green"/>
              </w:rPr>
              <w:t>Св. 426</w:t>
            </w:r>
          </w:p>
        </w:tc>
        <w:tc>
          <w:tcPr>
            <w:tcW w:w="1680" w:type="dxa"/>
            <w:tcMar>
              <w:top w:w="114" w:type="dxa"/>
              <w:left w:w="28" w:type="dxa"/>
              <w:bottom w:w="114" w:type="dxa"/>
              <w:right w:w="28" w:type="dxa"/>
            </w:tcMar>
          </w:tcPr>
          <w:p w14:paraId="094B2798"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4 </w:t>
            </w:r>
          </w:p>
        </w:tc>
        <w:tc>
          <w:tcPr>
            <w:tcW w:w="1335" w:type="dxa"/>
            <w:tcMar>
              <w:top w:w="114" w:type="dxa"/>
              <w:left w:w="28" w:type="dxa"/>
              <w:bottom w:w="114" w:type="dxa"/>
              <w:right w:w="28" w:type="dxa"/>
            </w:tcMar>
          </w:tcPr>
          <w:p w14:paraId="233A9729" w14:textId="77777777" w:rsidR="00322C7B" w:rsidRPr="00A7318D" w:rsidRDefault="0038365C"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w:t>
            </w:r>
          </w:p>
        </w:tc>
        <w:tc>
          <w:tcPr>
            <w:tcW w:w="1335" w:type="dxa"/>
            <w:tcMar>
              <w:top w:w="114" w:type="dxa"/>
              <w:left w:w="28" w:type="dxa"/>
              <w:bottom w:w="114" w:type="dxa"/>
              <w:right w:w="28" w:type="dxa"/>
            </w:tcMar>
          </w:tcPr>
          <w:p w14:paraId="19C5C86E" w14:textId="77777777" w:rsidR="00322C7B" w:rsidRPr="00A7318D" w:rsidRDefault="0038365C"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w:t>
            </w:r>
          </w:p>
        </w:tc>
        <w:tc>
          <w:tcPr>
            <w:tcW w:w="1335" w:type="dxa"/>
            <w:tcMar>
              <w:top w:w="114" w:type="dxa"/>
              <w:left w:w="28" w:type="dxa"/>
              <w:bottom w:w="114" w:type="dxa"/>
              <w:right w:w="28" w:type="dxa"/>
            </w:tcMar>
          </w:tcPr>
          <w:p w14:paraId="53A6D0D8"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8 </w:t>
            </w:r>
          </w:p>
        </w:tc>
        <w:tc>
          <w:tcPr>
            <w:tcW w:w="1119" w:type="dxa"/>
            <w:tcMar>
              <w:top w:w="114" w:type="dxa"/>
              <w:left w:w="28" w:type="dxa"/>
              <w:bottom w:w="114" w:type="dxa"/>
              <w:right w:w="28" w:type="dxa"/>
            </w:tcMar>
          </w:tcPr>
          <w:p w14:paraId="41A6C0BE" w14:textId="77777777" w:rsidR="00322C7B" w:rsidRPr="00A7318D" w:rsidRDefault="00201BDD" w:rsidP="00C15D88">
            <w:pPr>
              <w:pStyle w:val="FORMATTEXT"/>
              <w:widowControl/>
              <w:jc w:val="center"/>
              <w:rPr>
                <w:color w:val="000000" w:themeColor="text1"/>
                <w:sz w:val="22"/>
                <w:szCs w:val="22"/>
                <w:highlight w:val="green"/>
              </w:rPr>
            </w:pPr>
            <w:r w:rsidRPr="00A7318D">
              <w:rPr>
                <w:color w:val="000000" w:themeColor="text1"/>
                <w:sz w:val="22"/>
                <w:szCs w:val="22"/>
                <w:highlight w:val="green"/>
              </w:rPr>
              <w:t xml:space="preserve">12 </w:t>
            </w:r>
          </w:p>
        </w:tc>
      </w:tr>
    </w:tbl>
    <w:p w14:paraId="7FD35EF1" w14:textId="50F2B692" w:rsidR="00A705B1" w:rsidRPr="00A7318D" w:rsidRDefault="00A705B1" w:rsidP="00C6455C">
      <w:pPr>
        <w:pStyle w:val="FORMATTEXT"/>
        <w:widowControl/>
        <w:numPr>
          <w:ilvl w:val="2"/>
          <w:numId w:val="54"/>
        </w:numPr>
        <w:tabs>
          <w:tab w:val="left" w:pos="1560"/>
        </w:tabs>
        <w:spacing w:before="120"/>
        <w:ind w:left="0" w:firstLine="709"/>
        <w:jc w:val="both"/>
        <w:rPr>
          <w:color w:val="000000" w:themeColor="text1"/>
          <w:sz w:val="24"/>
          <w:szCs w:val="24"/>
          <w:highlight w:val="green"/>
        </w:rPr>
      </w:pPr>
      <w:r w:rsidRPr="00A7318D">
        <w:rPr>
          <w:color w:val="000000" w:themeColor="text1"/>
          <w:sz w:val="24"/>
          <w:szCs w:val="24"/>
          <w:highlight w:val="green"/>
        </w:rPr>
        <w:t xml:space="preserve">Временное сопротивление сварного соединения, определенное на разрывных образцах со снятой выпуклостью, </w:t>
      </w:r>
      <w:r w:rsidR="00E11C1C" w:rsidRPr="00A7318D">
        <w:rPr>
          <w:b/>
          <w:color w:val="000000" w:themeColor="text1"/>
          <w:sz w:val="24"/>
          <w:szCs w:val="24"/>
          <w:highlight w:val="green"/>
        </w:rPr>
        <w:t>долж</w:t>
      </w:r>
      <w:r w:rsidRPr="00A7318D">
        <w:rPr>
          <w:color w:val="000000" w:themeColor="text1"/>
          <w:sz w:val="24"/>
          <w:szCs w:val="24"/>
          <w:highlight w:val="green"/>
        </w:rPr>
        <w:t>но быть не меньше нормативного значения временного сопротивления металла труб.</w:t>
      </w:r>
    </w:p>
    <w:p w14:paraId="6AEE38A9" w14:textId="77777777" w:rsidR="00322C7B" w:rsidRPr="00A7318D" w:rsidRDefault="00201BDD" w:rsidP="00C6455C">
      <w:pPr>
        <w:pStyle w:val="FORMATT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Требования к механическим свойствам сварного соединения определяются ПД (РД) с учетом степени ответственности трубопровода, прочностного класса трубной стали и конкретных условий эксплуатации.</w:t>
      </w:r>
    </w:p>
    <w:p w14:paraId="5000A800" w14:textId="761D2B99" w:rsidR="00322C7B" w:rsidRPr="00A7318D" w:rsidRDefault="00201BDD" w:rsidP="00C6455C">
      <w:pPr>
        <w:pStyle w:val="FORMATT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Если показатели механических свойств образцов, вырезанных из стыка, не соответствуют ПД (РД), то испытания проводятся на удвоенном количестве образцов, вырезанных из повторно сваренного стыка. При повторном получении неудовлетворительных результатов выясняются причины несоответствия и </w:t>
      </w:r>
      <w:r w:rsidR="00E11C1C" w:rsidRPr="00A7318D">
        <w:rPr>
          <w:b/>
          <w:color w:val="000000" w:themeColor="text1"/>
          <w:sz w:val="24"/>
          <w:szCs w:val="24"/>
          <w:highlight w:val="green"/>
        </w:rPr>
        <w:t>принима</w:t>
      </w:r>
      <w:r w:rsidRPr="00A7318D">
        <w:rPr>
          <w:color w:val="000000" w:themeColor="text1"/>
          <w:sz w:val="24"/>
          <w:szCs w:val="24"/>
          <w:highlight w:val="green"/>
        </w:rPr>
        <w:t>ются необходимые меры.</w:t>
      </w:r>
    </w:p>
    <w:p w14:paraId="4439E489" w14:textId="2984A853" w:rsidR="00322C7B" w:rsidRPr="00A7318D" w:rsidRDefault="00885998" w:rsidP="00C6455C">
      <w:pPr>
        <w:pStyle w:val="FORMATTEXT"/>
        <w:widowControl/>
        <w:numPr>
          <w:ilvl w:val="2"/>
          <w:numId w:val="54"/>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Технологическая карта</w:t>
      </w:r>
      <w:r w:rsidR="00694D41" w:rsidRPr="00A7318D">
        <w:rPr>
          <w:color w:val="000000" w:themeColor="text1"/>
          <w:sz w:val="24"/>
          <w:szCs w:val="24"/>
          <w:highlight w:val="green"/>
        </w:rPr>
        <w:t xml:space="preserve"> </w:t>
      </w:r>
      <w:r w:rsidR="00E11C1C" w:rsidRPr="00A7318D">
        <w:rPr>
          <w:b/>
          <w:color w:val="000000" w:themeColor="text1"/>
          <w:sz w:val="24"/>
          <w:szCs w:val="24"/>
          <w:highlight w:val="green"/>
        </w:rPr>
        <w:t>долж</w:t>
      </w:r>
      <w:r w:rsidR="00694D41" w:rsidRPr="00A7318D">
        <w:rPr>
          <w:color w:val="000000" w:themeColor="text1"/>
          <w:sz w:val="24"/>
          <w:szCs w:val="24"/>
          <w:highlight w:val="green"/>
        </w:rPr>
        <w:t xml:space="preserve">на быть разработана применительно к конкретным параметрам сварного соединения с учетом параметров </w:t>
      </w:r>
      <w:r w:rsidR="00567539" w:rsidRPr="00A7318D">
        <w:rPr>
          <w:color w:val="000000" w:themeColor="text1"/>
          <w:sz w:val="24"/>
          <w:szCs w:val="24"/>
          <w:highlight w:val="green"/>
        </w:rPr>
        <w:t>применяемой</w:t>
      </w:r>
      <w:r w:rsidR="00694D41" w:rsidRPr="00A7318D">
        <w:rPr>
          <w:color w:val="000000" w:themeColor="text1"/>
          <w:sz w:val="24"/>
          <w:szCs w:val="24"/>
          <w:highlight w:val="green"/>
        </w:rPr>
        <w:t xml:space="preserve"> технологии сварки</w:t>
      </w:r>
      <w:r w:rsidR="00201BDD" w:rsidRPr="00A7318D">
        <w:rPr>
          <w:color w:val="000000" w:themeColor="text1"/>
          <w:sz w:val="24"/>
          <w:szCs w:val="24"/>
          <w:highlight w:val="green"/>
        </w:rPr>
        <w:t>.</w:t>
      </w:r>
    </w:p>
    <w:p w14:paraId="7C01421E" w14:textId="0B6E9FA6" w:rsidR="00322C7B" w:rsidRPr="00A7318D" w:rsidRDefault="00C15D88" w:rsidP="00C6455C">
      <w:pPr>
        <w:pStyle w:val="FORMATTEXT"/>
        <w:widowControl/>
        <w:numPr>
          <w:ilvl w:val="2"/>
          <w:numId w:val="54"/>
        </w:numPr>
        <w:tabs>
          <w:tab w:val="left" w:pos="1560"/>
        </w:tabs>
        <w:ind w:left="0" w:firstLine="709"/>
        <w:jc w:val="both"/>
        <w:rPr>
          <w:color w:val="000000" w:themeColor="text1"/>
          <w:sz w:val="24"/>
          <w:szCs w:val="24"/>
          <w:highlight w:val="green"/>
        </w:rPr>
      </w:pPr>
      <w:proofErr w:type="spellStart"/>
      <w:r w:rsidRPr="00A7318D">
        <w:rPr>
          <w:color w:val="000000" w:themeColor="text1"/>
          <w:sz w:val="24"/>
          <w:szCs w:val="24"/>
          <w:highlight w:val="green"/>
        </w:rPr>
        <w:t>П</w:t>
      </w:r>
      <w:r w:rsidR="00201BDD" w:rsidRPr="00A7318D">
        <w:rPr>
          <w:color w:val="000000" w:themeColor="text1"/>
          <w:sz w:val="24"/>
          <w:szCs w:val="24"/>
          <w:highlight w:val="green"/>
        </w:rPr>
        <w:t>одварочн</w:t>
      </w:r>
      <w:r w:rsidRPr="00A7318D">
        <w:rPr>
          <w:color w:val="000000" w:themeColor="text1"/>
          <w:sz w:val="24"/>
          <w:szCs w:val="24"/>
          <w:highlight w:val="green"/>
        </w:rPr>
        <w:t>ый</w:t>
      </w:r>
      <w:proofErr w:type="spellEnd"/>
      <w:r w:rsidR="00201BDD" w:rsidRPr="00A7318D">
        <w:rPr>
          <w:color w:val="000000" w:themeColor="text1"/>
          <w:sz w:val="24"/>
          <w:szCs w:val="24"/>
          <w:highlight w:val="green"/>
        </w:rPr>
        <w:t xml:space="preserve"> сло</w:t>
      </w:r>
      <w:r w:rsidRPr="00A7318D">
        <w:rPr>
          <w:color w:val="000000" w:themeColor="text1"/>
          <w:sz w:val="24"/>
          <w:szCs w:val="24"/>
          <w:highlight w:val="green"/>
        </w:rPr>
        <w:t>й</w:t>
      </w:r>
      <w:r w:rsidR="00201BDD" w:rsidRPr="00A7318D">
        <w:rPr>
          <w:color w:val="000000" w:themeColor="text1"/>
          <w:sz w:val="24"/>
          <w:szCs w:val="24"/>
          <w:highlight w:val="green"/>
        </w:rPr>
        <w:t xml:space="preserve"> в сварных соединениях, с последующей зачисткой от шлака и брызг обратного валика корневого слоя, </w:t>
      </w:r>
      <w:r w:rsidR="00E11C1C" w:rsidRPr="00A7318D">
        <w:rPr>
          <w:b/>
          <w:color w:val="000000" w:themeColor="text1"/>
          <w:sz w:val="24"/>
          <w:szCs w:val="24"/>
          <w:highlight w:val="green"/>
        </w:rPr>
        <w:t>обязательно</w:t>
      </w:r>
      <w:r w:rsidRPr="00A7318D">
        <w:rPr>
          <w:color w:val="000000" w:themeColor="text1"/>
          <w:sz w:val="24"/>
          <w:szCs w:val="24"/>
          <w:highlight w:val="green"/>
        </w:rPr>
        <w:t xml:space="preserve"> выполняется</w:t>
      </w:r>
      <w:r w:rsidR="00201BDD" w:rsidRPr="00A7318D">
        <w:rPr>
          <w:color w:val="000000" w:themeColor="text1"/>
          <w:sz w:val="24"/>
          <w:szCs w:val="24"/>
          <w:highlight w:val="green"/>
        </w:rPr>
        <w:t>:</w:t>
      </w:r>
    </w:p>
    <w:p w14:paraId="57527DBF" w14:textId="77777777" w:rsidR="00322C7B" w:rsidRPr="00A7318D" w:rsidRDefault="00201BDD" w:rsidP="00C6455C">
      <w:pPr>
        <w:pStyle w:val="FORMATTEXT"/>
        <w:numPr>
          <w:ilvl w:val="0"/>
          <w:numId w:val="181"/>
        </w:numPr>
        <w:tabs>
          <w:tab w:val="left" w:pos="1134"/>
          <w:tab w:val="left" w:pos="1843"/>
        </w:tabs>
        <w:ind w:left="0" w:firstLine="709"/>
        <w:jc w:val="both"/>
        <w:rPr>
          <w:color w:val="000000" w:themeColor="text1"/>
          <w:sz w:val="24"/>
          <w:szCs w:val="24"/>
          <w:highlight w:val="green"/>
        </w:rPr>
      </w:pPr>
      <w:r w:rsidRPr="00A7318D">
        <w:rPr>
          <w:color w:val="000000" w:themeColor="text1"/>
          <w:sz w:val="24"/>
          <w:szCs w:val="24"/>
          <w:highlight w:val="green"/>
        </w:rPr>
        <w:t xml:space="preserve">в местах видимых дефектов обратного валика корневого слоя шва, а также на участках сварного шва со смещением кромок более 2 мм, измеренным по внутренним поверхностям; </w:t>
      </w:r>
      <w:bookmarkStart w:id="55" w:name="_Hlk58607422"/>
    </w:p>
    <w:bookmarkEnd w:id="55"/>
    <w:p w14:paraId="12AEE42D" w14:textId="77777777" w:rsidR="00322C7B" w:rsidRPr="00A7318D" w:rsidRDefault="00201BDD" w:rsidP="00C6455C">
      <w:pPr>
        <w:pStyle w:val="FORMATTEXT"/>
        <w:numPr>
          <w:ilvl w:val="0"/>
          <w:numId w:val="181"/>
        </w:numPr>
        <w:tabs>
          <w:tab w:val="left" w:pos="1134"/>
          <w:tab w:val="left" w:pos="1843"/>
        </w:tabs>
        <w:ind w:left="0" w:firstLine="709"/>
        <w:jc w:val="both"/>
        <w:rPr>
          <w:color w:val="000000" w:themeColor="text1"/>
          <w:sz w:val="24"/>
          <w:szCs w:val="24"/>
          <w:highlight w:val="green"/>
        </w:rPr>
      </w:pPr>
      <w:r w:rsidRPr="00A7318D">
        <w:rPr>
          <w:color w:val="000000" w:themeColor="text1"/>
          <w:sz w:val="24"/>
          <w:szCs w:val="24"/>
          <w:highlight w:val="green"/>
        </w:rPr>
        <w:t xml:space="preserve">при сварке </w:t>
      </w:r>
      <w:proofErr w:type="spellStart"/>
      <w:r w:rsidRPr="00A7318D">
        <w:rPr>
          <w:color w:val="000000" w:themeColor="text1"/>
          <w:sz w:val="24"/>
          <w:szCs w:val="24"/>
          <w:highlight w:val="green"/>
        </w:rPr>
        <w:t>разнотолщинных</w:t>
      </w:r>
      <w:proofErr w:type="spellEnd"/>
      <w:r w:rsidRPr="00A7318D">
        <w:rPr>
          <w:color w:val="000000" w:themeColor="text1"/>
          <w:sz w:val="24"/>
          <w:szCs w:val="24"/>
          <w:highlight w:val="green"/>
        </w:rPr>
        <w:t xml:space="preserve"> труб и/или элементов трубопроводов, при наличии доступа к обратной стороне шва с соблюдением правил охраны труда;</w:t>
      </w:r>
    </w:p>
    <w:p w14:paraId="5A745961" w14:textId="77777777" w:rsidR="00322C7B" w:rsidRPr="00A7318D" w:rsidRDefault="00201BDD" w:rsidP="00C6455C">
      <w:pPr>
        <w:pStyle w:val="FORMATTEXT"/>
        <w:numPr>
          <w:ilvl w:val="0"/>
          <w:numId w:val="181"/>
        </w:numPr>
        <w:tabs>
          <w:tab w:val="left" w:pos="1134"/>
          <w:tab w:val="left" w:pos="1843"/>
        </w:tabs>
        <w:ind w:left="0" w:firstLine="709"/>
        <w:jc w:val="both"/>
        <w:rPr>
          <w:color w:val="000000" w:themeColor="text1"/>
          <w:sz w:val="24"/>
          <w:szCs w:val="24"/>
          <w:highlight w:val="green"/>
        </w:rPr>
      </w:pPr>
      <w:r w:rsidRPr="00A7318D">
        <w:rPr>
          <w:color w:val="000000" w:themeColor="text1"/>
          <w:sz w:val="24"/>
          <w:szCs w:val="24"/>
          <w:highlight w:val="green"/>
        </w:rPr>
        <w:t>при наличии указаний специализированных (проектных, исследовательских) организаций.</w:t>
      </w:r>
    </w:p>
    <w:p w14:paraId="3C95BF92" w14:textId="77777777" w:rsidR="00322C7B" w:rsidRPr="00A7318D" w:rsidRDefault="00201BDD" w:rsidP="00C6455C">
      <w:pPr>
        <w:pStyle w:val="HEADERTEXT"/>
        <w:numPr>
          <w:ilvl w:val="0"/>
          <w:numId w:val="50"/>
        </w:numPr>
        <w:tabs>
          <w:tab w:val="left" w:pos="1276"/>
        </w:tabs>
        <w:ind w:hanging="11"/>
        <w:jc w:val="both"/>
        <w:outlineLvl w:val="1"/>
        <w:rPr>
          <w:b/>
          <w:bCs/>
          <w:color w:val="000000" w:themeColor="text1"/>
          <w:sz w:val="24"/>
          <w:szCs w:val="24"/>
          <w:highlight w:val="green"/>
        </w:rPr>
      </w:pPr>
      <w:bookmarkStart w:id="56" w:name="_Toc97192506"/>
      <w:r w:rsidRPr="00A7318D">
        <w:rPr>
          <w:b/>
          <w:bCs/>
          <w:color w:val="000000" w:themeColor="text1"/>
          <w:sz w:val="24"/>
          <w:szCs w:val="24"/>
          <w:highlight w:val="green"/>
        </w:rPr>
        <w:t>Специальные сварочные работы</w:t>
      </w:r>
      <w:bookmarkEnd w:id="56"/>
    </w:p>
    <w:p w14:paraId="57E31C01" w14:textId="77777777" w:rsidR="00322C7B" w:rsidRPr="00A7318D" w:rsidRDefault="00201BDD" w:rsidP="00C6455C">
      <w:pPr>
        <w:pStyle w:val="FORMATTEXT"/>
        <w:tabs>
          <w:tab w:val="left" w:pos="1560"/>
        </w:tabs>
        <w:ind w:left="709"/>
        <w:jc w:val="both"/>
        <w:rPr>
          <w:b/>
          <w:color w:val="000000" w:themeColor="text1"/>
          <w:sz w:val="24"/>
          <w:szCs w:val="24"/>
          <w:highlight w:val="green"/>
        </w:rPr>
      </w:pPr>
      <w:r w:rsidRPr="00A7318D">
        <w:rPr>
          <w:b/>
          <w:bCs/>
          <w:color w:val="000000" w:themeColor="text1"/>
          <w:sz w:val="24"/>
          <w:szCs w:val="24"/>
          <w:highlight w:val="green"/>
        </w:rPr>
        <w:t xml:space="preserve">Сварка </w:t>
      </w:r>
      <w:proofErr w:type="spellStart"/>
      <w:r w:rsidRPr="00A7318D">
        <w:rPr>
          <w:b/>
          <w:bCs/>
          <w:color w:val="000000" w:themeColor="text1"/>
          <w:sz w:val="24"/>
          <w:szCs w:val="24"/>
          <w:highlight w:val="green"/>
        </w:rPr>
        <w:t>захлестов</w:t>
      </w:r>
      <w:proofErr w:type="spellEnd"/>
    </w:p>
    <w:p w14:paraId="3EB635A5" w14:textId="4CFCD0E1" w:rsidR="00322C7B" w:rsidRPr="00A7318D" w:rsidRDefault="00201BDD" w:rsidP="00C6455C">
      <w:pPr>
        <w:pStyle w:val="FORMATTEXT"/>
        <w:numPr>
          <w:ilvl w:val="0"/>
          <w:numId w:val="5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 зависимости от условий выполнения работ сварку </w:t>
      </w:r>
      <w:proofErr w:type="spellStart"/>
      <w:r w:rsidRPr="00A7318D">
        <w:rPr>
          <w:color w:val="000000" w:themeColor="text1"/>
          <w:sz w:val="24"/>
          <w:szCs w:val="24"/>
          <w:highlight w:val="green"/>
        </w:rPr>
        <w:t>захлестов</w:t>
      </w:r>
      <w:proofErr w:type="spellEnd"/>
      <w:r w:rsidRPr="00A7318D">
        <w:rPr>
          <w:color w:val="000000" w:themeColor="text1"/>
          <w:sz w:val="24"/>
          <w:szCs w:val="24"/>
          <w:highlight w:val="green"/>
        </w:rPr>
        <w:t xml:space="preserve"> при ликвидации технологических разрывов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проводить по трем схемам:</w:t>
      </w:r>
    </w:p>
    <w:p w14:paraId="6F34C844" w14:textId="77777777" w:rsidR="00322C7B" w:rsidRPr="00A7318D" w:rsidRDefault="00201BDD" w:rsidP="00C6455C">
      <w:pPr>
        <w:pStyle w:val="FORMATTEXT"/>
        <w:keepLines/>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1 – оба конца трубопровода свободны (не засыпаны землей на длине не менее 100 диаметров), находятся в траншее (или на ее бровке) и имеют свободу перемещения, как в вертикальной, так и в горизонтальной плоскостях;</w:t>
      </w:r>
    </w:p>
    <w:p w14:paraId="56F3C3ED" w14:textId="77777777" w:rsidR="00322C7B" w:rsidRPr="00A7318D" w:rsidRDefault="00201BDD" w:rsidP="00C6455C">
      <w:pPr>
        <w:pStyle w:val="FORMATTEXT"/>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2 – конец одного из стыкуемых участков трубопровода не засыпан землей на длине не менее 100 диаметров, а другой защемлен (подходит к крановому узлу, засыпан и т. п.);</w:t>
      </w:r>
    </w:p>
    <w:p w14:paraId="60B0323D" w14:textId="77777777" w:rsidR="00322C7B" w:rsidRPr="00A7318D" w:rsidRDefault="00201BDD" w:rsidP="00C6455C">
      <w:pPr>
        <w:pStyle w:val="FORMATTEXT"/>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lastRenderedPageBreak/>
        <w:t>3 – оба конца соединяемых участков трубопровода засыпаны (защемлены).</w:t>
      </w:r>
    </w:p>
    <w:p w14:paraId="62843183" w14:textId="174FC10F"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В соответствии со схемами 1 и 2 соединение участков трубопровода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осуществлять сваркой одним кольцевым </w:t>
      </w:r>
      <w:proofErr w:type="spellStart"/>
      <w:r w:rsidRPr="00A7318D">
        <w:rPr>
          <w:color w:val="000000" w:themeColor="text1"/>
          <w:sz w:val="24"/>
          <w:szCs w:val="24"/>
          <w:highlight w:val="green"/>
        </w:rPr>
        <w:t>захлесточным</w:t>
      </w:r>
      <w:proofErr w:type="spellEnd"/>
      <w:r w:rsidRPr="00A7318D">
        <w:rPr>
          <w:color w:val="000000" w:themeColor="text1"/>
          <w:sz w:val="24"/>
          <w:szCs w:val="24"/>
          <w:highlight w:val="green"/>
        </w:rPr>
        <w:t xml:space="preserve"> стыком или вваркой катушки с выполнением двух кольцевых стыков. В соответствии со схемой 3 ликвидацию технологического разрыва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проводить исключительно путем вварки катушки с выполнением двух кольцевых стыков при соблюдении соосности.</w:t>
      </w:r>
    </w:p>
    <w:p w14:paraId="046C6940" w14:textId="59DE9824"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Во всех случаях при выполнении </w:t>
      </w:r>
      <w:proofErr w:type="spellStart"/>
      <w:r w:rsidRPr="00A7318D">
        <w:rPr>
          <w:color w:val="000000" w:themeColor="text1"/>
          <w:sz w:val="24"/>
          <w:szCs w:val="24"/>
          <w:highlight w:val="green"/>
        </w:rPr>
        <w:t>захлестов</w:t>
      </w:r>
      <w:proofErr w:type="spellEnd"/>
      <w:r w:rsidRPr="00A7318D">
        <w:rPr>
          <w:color w:val="000000" w:themeColor="text1"/>
          <w:sz w:val="24"/>
          <w:szCs w:val="24"/>
          <w:highlight w:val="green"/>
        </w:rPr>
        <w:t xml:space="preserve"> </w:t>
      </w:r>
      <w:r w:rsidR="00E11C1C" w:rsidRPr="00A7318D">
        <w:rPr>
          <w:b/>
          <w:color w:val="000000" w:themeColor="text1"/>
          <w:sz w:val="24"/>
          <w:szCs w:val="24"/>
          <w:highlight w:val="green"/>
        </w:rPr>
        <w:t>не допускается</w:t>
      </w:r>
      <w:r w:rsidRPr="00A7318D">
        <w:rPr>
          <w:color w:val="000000" w:themeColor="text1"/>
          <w:sz w:val="24"/>
          <w:szCs w:val="24"/>
          <w:highlight w:val="green"/>
        </w:rPr>
        <w:t xml:space="preserve"> соединение труб с различной толщиной стенки и классом прочности.</w:t>
      </w:r>
    </w:p>
    <w:p w14:paraId="4E0E7CFD" w14:textId="77777777" w:rsidR="00322C7B" w:rsidRPr="00A7318D" w:rsidRDefault="00201BDD" w:rsidP="00C6455C">
      <w:pPr>
        <w:pStyle w:val="FORMATTEXT"/>
        <w:keepNext/>
        <w:widowControl/>
        <w:numPr>
          <w:ilvl w:val="0"/>
          <w:numId w:val="5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Для сварки стыков </w:t>
      </w:r>
      <w:proofErr w:type="spellStart"/>
      <w:r w:rsidRPr="00A7318D">
        <w:rPr>
          <w:color w:val="000000" w:themeColor="text1"/>
          <w:sz w:val="24"/>
          <w:szCs w:val="24"/>
          <w:highlight w:val="green"/>
        </w:rPr>
        <w:t>захлестов</w:t>
      </w:r>
      <w:proofErr w:type="spellEnd"/>
      <w:r w:rsidRPr="00A7318D">
        <w:rPr>
          <w:color w:val="000000" w:themeColor="text1"/>
          <w:sz w:val="24"/>
          <w:szCs w:val="24"/>
          <w:highlight w:val="green"/>
        </w:rPr>
        <w:t xml:space="preserve"> применяется:</w:t>
      </w:r>
    </w:p>
    <w:p w14:paraId="1CDDCD5B" w14:textId="77777777" w:rsidR="00322C7B" w:rsidRPr="00A7318D" w:rsidRDefault="00201BDD" w:rsidP="00C6455C">
      <w:pPr>
        <w:pStyle w:val="FORMATTEXT"/>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ручная дуговая сварка покрытыми электродами (все слои шва);</w:t>
      </w:r>
    </w:p>
    <w:p w14:paraId="041BCE90" w14:textId="77777777" w:rsidR="00322C7B" w:rsidRPr="00A7318D" w:rsidRDefault="00201BDD" w:rsidP="00C6455C">
      <w:pPr>
        <w:pStyle w:val="FORMATTEXT"/>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комбинированная технология: ручная дуговая сварка покрытыми электродами (корневой слой шва) плюс механизированная сварка </w:t>
      </w:r>
      <w:proofErr w:type="spellStart"/>
      <w:r w:rsidRPr="00A7318D">
        <w:rPr>
          <w:color w:val="000000" w:themeColor="text1"/>
          <w:sz w:val="24"/>
          <w:szCs w:val="24"/>
          <w:highlight w:val="green"/>
        </w:rPr>
        <w:t>самозащитной</w:t>
      </w:r>
      <w:proofErr w:type="spellEnd"/>
      <w:r w:rsidRPr="00A7318D">
        <w:rPr>
          <w:color w:val="000000" w:themeColor="text1"/>
          <w:sz w:val="24"/>
          <w:szCs w:val="24"/>
          <w:highlight w:val="green"/>
        </w:rPr>
        <w:t xml:space="preserve"> порошковой проволокой (последующие слои шва);</w:t>
      </w:r>
    </w:p>
    <w:p w14:paraId="39D02E20" w14:textId="77777777" w:rsidR="00322C7B" w:rsidRPr="00A7318D" w:rsidRDefault="00201BDD" w:rsidP="00C6455C">
      <w:pPr>
        <w:pStyle w:val="FORMATTEXT"/>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комбинированная технология: механизированная импульсно-дуговая сварка в среде углекислого газа плюс механизированная сварка </w:t>
      </w:r>
      <w:proofErr w:type="spellStart"/>
      <w:r w:rsidRPr="00A7318D">
        <w:rPr>
          <w:color w:val="000000" w:themeColor="text1"/>
          <w:sz w:val="24"/>
          <w:szCs w:val="24"/>
          <w:highlight w:val="green"/>
        </w:rPr>
        <w:t>самозащитной</w:t>
      </w:r>
      <w:proofErr w:type="spellEnd"/>
      <w:r w:rsidRPr="00A7318D">
        <w:rPr>
          <w:color w:val="000000" w:themeColor="text1"/>
          <w:sz w:val="24"/>
          <w:szCs w:val="24"/>
          <w:highlight w:val="green"/>
        </w:rPr>
        <w:t xml:space="preserve"> порошковой проволокой (последующие слои шва);</w:t>
      </w:r>
    </w:p>
    <w:p w14:paraId="028643DE" w14:textId="77777777" w:rsidR="00322C7B" w:rsidRPr="00A7318D" w:rsidRDefault="00201BDD" w:rsidP="00C6455C">
      <w:pPr>
        <w:pStyle w:val="FORMATTEXT"/>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комбинированная технология: механизированная импульсно-дуговая сварка в среде углекислого газа плюс автоматическая сварка порошковой проволокой в среде защитных газов;</w:t>
      </w:r>
    </w:p>
    <w:p w14:paraId="73E63EA3" w14:textId="77777777" w:rsidR="00322C7B" w:rsidRPr="00A7318D" w:rsidRDefault="00201BDD" w:rsidP="00C6455C">
      <w:pPr>
        <w:pStyle w:val="FORMATTEXT"/>
        <w:widowControl/>
        <w:numPr>
          <w:ilvl w:val="0"/>
          <w:numId w:val="56"/>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комбинированная технология: ручная дуговая сварка покрытыми электродами (корневой слой шва) плюс автоматическая сварка порошковой проволокой в среде защитных газов (последующие слои).</w:t>
      </w:r>
    </w:p>
    <w:p w14:paraId="62FDECC0" w14:textId="1F0A71F2" w:rsidR="00322C7B" w:rsidRPr="00A7318D" w:rsidRDefault="00201BDD" w:rsidP="00C6455C">
      <w:pPr>
        <w:pStyle w:val="FORMATTEXT"/>
        <w:widowControl/>
        <w:numPr>
          <w:ilvl w:val="0"/>
          <w:numId w:val="5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установке трубной катушки для выполнения </w:t>
      </w:r>
      <w:proofErr w:type="spellStart"/>
      <w:r w:rsidRPr="00A7318D">
        <w:rPr>
          <w:color w:val="000000" w:themeColor="text1"/>
          <w:sz w:val="24"/>
          <w:szCs w:val="24"/>
          <w:highlight w:val="green"/>
        </w:rPr>
        <w:t>захлеста</w:t>
      </w:r>
      <w:proofErr w:type="spellEnd"/>
      <w:r w:rsidRPr="00A7318D">
        <w:rPr>
          <w:color w:val="000000" w:themeColor="text1"/>
          <w:sz w:val="24"/>
          <w:szCs w:val="24"/>
          <w:highlight w:val="green"/>
        </w:rPr>
        <w:t xml:space="preserve"> катушка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изготовлена из труб того же диаметра, той же толщины и класса прочности, что и соединяемые участки трубопровода, и уложена на деревянные или инвентарные опоры (лежки) рядом с траншеей. Длина катушки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не менее одного номинального диаметра трубы. Сварка обоих стыков </w:t>
      </w:r>
      <w:r w:rsidR="00E11C1C" w:rsidRPr="00A7318D">
        <w:rPr>
          <w:b/>
          <w:color w:val="000000" w:themeColor="text1"/>
          <w:sz w:val="24"/>
          <w:szCs w:val="24"/>
          <w:highlight w:val="green"/>
        </w:rPr>
        <w:t>долж</w:t>
      </w:r>
      <w:r w:rsidRPr="00A7318D">
        <w:rPr>
          <w:color w:val="000000" w:themeColor="text1"/>
          <w:sz w:val="24"/>
          <w:szCs w:val="24"/>
          <w:highlight w:val="green"/>
        </w:rPr>
        <w:t>на выполняться одновременно.</w:t>
      </w:r>
    </w:p>
    <w:p w14:paraId="42706422" w14:textId="76CF8ED3" w:rsidR="00322C7B" w:rsidRPr="00A7318D" w:rsidRDefault="00201BDD" w:rsidP="00C6455C">
      <w:pPr>
        <w:pStyle w:val="FORMATTEXT"/>
        <w:widowControl/>
        <w:numPr>
          <w:ilvl w:val="0"/>
          <w:numId w:val="55"/>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Сборку стыков </w:t>
      </w:r>
      <w:proofErr w:type="spellStart"/>
      <w:r w:rsidRPr="00A7318D">
        <w:rPr>
          <w:color w:val="000000" w:themeColor="text1"/>
          <w:sz w:val="24"/>
          <w:szCs w:val="24"/>
          <w:highlight w:val="green"/>
        </w:rPr>
        <w:t>захлестов</w:t>
      </w:r>
      <w:proofErr w:type="spellEnd"/>
      <w:r w:rsidRPr="00A7318D">
        <w:rPr>
          <w:color w:val="000000" w:themeColor="text1"/>
          <w:sz w:val="24"/>
          <w:szCs w:val="24"/>
          <w:highlight w:val="green"/>
        </w:rPr>
        <w:t xml:space="preserve">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выполнять с использованием наружных </w:t>
      </w:r>
      <w:proofErr w:type="spellStart"/>
      <w:r w:rsidRPr="00A7318D">
        <w:rPr>
          <w:color w:val="000000" w:themeColor="text1"/>
          <w:sz w:val="24"/>
          <w:szCs w:val="24"/>
          <w:highlight w:val="green"/>
        </w:rPr>
        <w:t>центраторов</w:t>
      </w:r>
      <w:proofErr w:type="spellEnd"/>
      <w:r w:rsidRPr="00A7318D">
        <w:rPr>
          <w:color w:val="000000" w:themeColor="text1"/>
          <w:sz w:val="24"/>
          <w:szCs w:val="24"/>
          <w:highlight w:val="green"/>
        </w:rPr>
        <w:t xml:space="preserve"> </w:t>
      </w:r>
      <w:r w:rsidR="00E11C1C" w:rsidRPr="00A7318D">
        <w:rPr>
          <w:b/>
          <w:color w:val="000000" w:themeColor="text1"/>
          <w:sz w:val="24"/>
          <w:szCs w:val="24"/>
          <w:highlight w:val="green"/>
        </w:rPr>
        <w:t>предпочтительно</w:t>
      </w:r>
      <w:r w:rsidRPr="00A7318D">
        <w:rPr>
          <w:color w:val="000000" w:themeColor="text1"/>
          <w:sz w:val="24"/>
          <w:szCs w:val="24"/>
          <w:highlight w:val="green"/>
        </w:rPr>
        <w:t xml:space="preserve"> гидравлического типа. С внутренней поверхности труб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быть удалено </w:t>
      </w:r>
      <w:proofErr w:type="spellStart"/>
      <w:r w:rsidRPr="00A7318D">
        <w:rPr>
          <w:color w:val="000000" w:themeColor="text1"/>
          <w:sz w:val="24"/>
          <w:szCs w:val="24"/>
          <w:highlight w:val="green"/>
        </w:rPr>
        <w:t>гладкостное</w:t>
      </w:r>
      <w:proofErr w:type="spellEnd"/>
      <w:r w:rsidRPr="00A7318D">
        <w:rPr>
          <w:color w:val="000000" w:themeColor="text1"/>
          <w:sz w:val="24"/>
          <w:szCs w:val="24"/>
          <w:highlight w:val="green"/>
        </w:rPr>
        <w:t xml:space="preserve"> покрытие на 40 мм от стыка в каждую сторону.</w:t>
      </w:r>
    </w:p>
    <w:p w14:paraId="6CBE32C8" w14:textId="657B9AAF" w:rsidR="00322C7B" w:rsidRPr="00A7318D" w:rsidRDefault="00201BDD" w:rsidP="00C6455C">
      <w:pPr>
        <w:pStyle w:val="FORMATTEXT"/>
        <w:numPr>
          <w:ilvl w:val="0"/>
          <w:numId w:val="55"/>
        </w:numPr>
        <w:tabs>
          <w:tab w:val="left" w:pos="1418"/>
        </w:tabs>
        <w:ind w:left="142" w:firstLine="567"/>
        <w:jc w:val="both"/>
        <w:rPr>
          <w:color w:val="000000" w:themeColor="text1"/>
          <w:sz w:val="24"/>
          <w:szCs w:val="24"/>
          <w:highlight w:val="green"/>
        </w:rPr>
      </w:pPr>
      <w:r w:rsidRPr="00A7318D">
        <w:rPr>
          <w:color w:val="000000" w:themeColor="text1"/>
          <w:sz w:val="24"/>
          <w:szCs w:val="24"/>
          <w:highlight w:val="green"/>
        </w:rPr>
        <w:t xml:space="preserve">В процессе монтажа </w:t>
      </w:r>
      <w:proofErr w:type="spellStart"/>
      <w:r w:rsidRPr="00A7318D">
        <w:rPr>
          <w:color w:val="000000" w:themeColor="text1"/>
          <w:sz w:val="24"/>
          <w:szCs w:val="24"/>
          <w:highlight w:val="green"/>
        </w:rPr>
        <w:t>захлесточного</w:t>
      </w:r>
      <w:proofErr w:type="spellEnd"/>
      <w:r w:rsidRPr="00A7318D">
        <w:rPr>
          <w:color w:val="000000" w:themeColor="text1"/>
          <w:sz w:val="24"/>
          <w:szCs w:val="24"/>
          <w:highlight w:val="green"/>
        </w:rPr>
        <w:t xml:space="preserve"> стыка </w:t>
      </w:r>
      <w:r w:rsidR="00E11C1C" w:rsidRPr="00A7318D">
        <w:rPr>
          <w:b/>
          <w:color w:val="000000" w:themeColor="text1"/>
          <w:sz w:val="24"/>
          <w:szCs w:val="24"/>
          <w:highlight w:val="green"/>
        </w:rPr>
        <w:t>запрещается</w:t>
      </w:r>
      <w:r w:rsidR="00033BA1" w:rsidRPr="00A7318D">
        <w:rPr>
          <w:color w:val="000000" w:themeColor="text1"/>
          <w:sz w:val="24"/>
          <w:szCs w:val="24"/>
          <w:highlight w:val="green"/>
        </w:rPr>
        <w:t>,</w:t>
      </w:r>
      <w:r w:rsidRPr="00A7318D">
        <w:rPr>
          <w:color w:val="000000" w:themeColor="text1"/>
          <w:sz w:val="24"/>
          <w:szCs w:val="24"/>
          <w:highlight w:val="green"/>
        </w:rPr>
        <w:t xml:space="preserve"> для установки требуемого зазора или обеспечения соосности труб</w:t>
      </w:r>
      <w:r w:rsidR="00033BA1" w:rsidRPr="00A7318D">
        <w:rPr>
          <w:color w:val="000000" w:themeColor="text1"/>
          <w:sz w:val="24"/>
          <w:szCs w:val="24"/>
          <w:highlight w:val="green"/>
        </w:rPr>
        <w:t>,</w:t>
      </w:r>
      <w:r w:rsidRPr="00A7318D">
        <w:rPr>
          <w:color w:val="000000" w:themeColor="text1"/>
          <w:sz w:val="24"/>
          <w:szCs w:val="24"/>
          <w:highlight w:val="green"/>
        </w:rPr>
        <w:t xml:space="preserve"> натягивать или изгибать трубы силовыми механизмами, а также нагревать трубы за пределами зоны сварного стыка.</w:t>
      </w:r>
    </w:p>
    <w:p w14:paraId="57AF18F8" w14:textId="54EE03D3" w:rsidR="00322C7B" w:rsidRPr="00A7318D" w:rsidRDefault="00E11C1C" w:rsidP="00C6455C">
      <w:pPr>
        <w:pStyle w:val="FORMATTEXT"/>
        <w:numPr>
          <w:ilvl w:val="0"/>
          <w:numId w:val="55"/>
        </w:numPr>
        <w:tabs>
          <w:tab w:val="left" w:pos="1418"/>
        </w:tabs>
        <w:ind w:left="142" w:firstLine="567"/>
        <w:jc w:val="both"/>
        <w:rPr>
          <w:color w:val="000000" w:themeColor="text1"/>
          <w:sz w:val="24"/>
          <w:szCs w:val="24"/>
          <w:highlight w:val="green"/>
        </w:rPr>
      </w:pPr>
      <w:r w:rsidRPr="00A7318D">
        <w:rPr>
          <w:b/>
          <w:color w:val="000000" w:themeColor="text1"/>
          <w:sz w:val="24"/>
          <w:szCs w:val="24"/>
          <w:highlight w:val="green"/>
        </w:rPr>
        <w:t>Не допускается</w:t>
      </w:r>
      <w:r w:rsidR="00930387" w:rsidRPr="00A7318D">
        <w:rPr>
          <w:color w:val="000000" w:themeColor="text1"/>
          <w:sz w:val="24"/>
          <w:szCs w:val="24"/>
          <w:highlight w:val="green"/>
        </w:rPr>
        <w:t xml:space="preserve"> выполнение </w:t>
      </w:r>
      <w:proofErr w:type="spellStart"/>
      <w:r w:rsidR="00930387" w:rsidRPr="00A7318D">
        <w:rPr>
          <w:color w:val="000000" w:themeColor="text1"/>
          <w:sz w:val="24"/>
          <w:szCs w:val="24"/>
          <w:highlight w:val="green"/>
        </w:rPr>
        <w:t>захлестов</w:t>
      </w:r>
      <w:proofErr w:type="spellEnd"/>
      <w:r w:rsidR="00930387" w:rsidRPr="00A7318D">
        <w:rPr>
          <w:color w:val="000000" w:themeColor="text1"/>
          <w:sz w:val="24"/>
          <w:szCs w:val="24"/>
          <w:highlight w:val="green"/>
        </w:rPr>
        <w:t xml:space="preserve"> из </w:t>
      </w:r>
      <w:proofErr w:type="spellStart"/>
      <w:r w:rsidR="00930387" w:rsidRPr="00A7318D">
        <w:rPr>
          <w:color w:val="000000" w:themeColor="text1"/>
          <w:sz w:val="24"/>
          <w:szCs w:val="24"/>
          <w:highlight w:val="green"/>
        </w:rPr>
        <w:t>разнотолщинных</w:t>
      </w:r>
      <w:proofErr w:type="spellEnd"/>
      <w:r w:rsidR="00930387" w:rsidRPr="00A7318D">
        <w:rPr>
          <w:color w:val="000000" w:themeColor="text1"/>
          <w:sz w:val="24"/>
          <w:szCs w:val="24"/>
          <w:highlight w:val="green"/>
        </w:rPr>
        <w:t xml:space="preserve">, элементов, отличающихся по номинальной (указанной в сертификате) толщине труб. </w:t>
      </w:r>
      <w:r w:rsidRPr="00A7318D">
        <w:rPr>
          <w:b/>
          <w:color w:val="000000" w:themeColor="text1"/>
          <w:sz w:val="24"/>
          <w:szCs w:val="24"/>
          <w:highlight w:val="green"/>
        </w:rPr>
        <w:t>Не допускается</w:t>
      </w:r>
      <w:r w:rsidR="00930387" w:rsidRPr="00A7318D">
        <w:rPr>
          <w:color w:val="000000" w:themeColor="text1"/>
          <w:sz w:val="24"/>
          <w:szCs w:val="24"/>
          <w:highlight w:val="green"/>
        </w:rPr>
        <w:t xml:space="preserve"> выполнение стыков </w:t>
      </w:r>
      <w:proofErr w:type="spellStart"/>
      <w:r w:rsidR="00930387" w:rsidRPr="00A7318D">
        <w:rPr>
          <w:color w:val="000000" w:themeColor="text1"/>
          <w:sz w:val="24"/>
          <w:szCs w:val="24"/>
          <w:highlight w:val="green"/>
        </w:rPr>
        <w:t>захлестов</w:t>
      </w:r>
      <w:proofErr w:type="spellEnd"/>
      <w:r w:rsidR="00B83B6A" w:rsidRPr="00A7318D">
        <w:rPr>
          <w:color w:val="000000" w:themeColor="text1"/>
          <w:sz w:val="24"/>
          <w:szCs w:val="24"/>
          <w:highlight w:val="green"/>
        </w:rPr>
        <w:t>,</w:t>
      </w:r>
      <w:r w:rsidR="00930387" w:rsidRPr="00A7318D">
        <w:rPr>
          <w:color w:val="000000" w:themeColor="text1"/>
          <w:sz w:val="24"/>
          <w:szCs w:val="24"/>
          <w:highlight w:val="green"/>
        </w:rPr>
        <w:t xml:space="preserve"> расположенных ближе, чем 250 м в обе стороны от перехода через железные и автомобильные дороги</w:t>
      </w:r>
      <w:r w:rsidR="00C15D88" w:rsidRPr="00A7318D">
        <w:rPr>
          <w:color w:val="000000" w:themeColor="text1"/>
          <w:sz w:val="24"/>
          <w:szCs w:val="24"/>
          <w:highlight w:val="green"/>
        </w:rPr>
        <w:t xml:space="preserve"> или</w:t>
      </w:r>
      <w:r w:rsidR="005200DF" w:rsidRPr="00A7318D">
        <w:rPr>
          <w:color w:val="000000" w:themeColor="text1"/>
          <w:sz w:val="24"/>
          <w:szCs w:val="24"/>
          <w:highlight w:val="green"/>
        </w:rPr>
        <w:t xml:space="preserve"> </w:t>
      </w:r>
      <w:r w:rsidR="00F45644" w:rsidRPr="00A7318D">
        <w:rPr>
          <w:color w:val="000000" w:themeColor="text1"/>
          <w:sz w:val="24"/>
          <w:szCs w:val="24"/>
          <w:highlight w:val="green"/>
        </w:rPr>
        <w:t xml:space="preserve">от </w:t>
      </w:r>
      <w:r w:rsidR="00033BA1" w:rsidRPr="00A7318D">
        <w:rPr>
          <w:color w:val="000000" w:themeColor="text1"/>
          <w:sz w:val="24"/>
          <w:szCs w:val="24"/>
          <w:highlight w:val="green"/>
        </w:rPr>
        <w:t xml:space="preserve">электроизолирующих </w:t>
      </w:r>
      <w:r w:rsidR="005200DF" w:rsidRPr="00A7318D">
        <w:rPr>
          <w:color w:val="000000" w:themeColor="text1"/>
          <w:sz w:val="24"/>
          <w:szCs w:val="24"/>
          <w:highlight w:val="green"/>
        </w:rPr>
        <w:t>вставок (муфт)</w:t>
      </w:r>
      <w:r w:rsidR="00201BDD" w:rsidRPr="00A7318D">
        <w:rPr>
          <w:color w:val="000000" w:themeColor="text1"/>
          <w:sz w:val="24"/>
          <w:szCs w:val="24"/>
          <w:highlight w:val="green"/>
        </w:rPr>
        <w:t>.</w:t>
      </w:r>
    </w:p>
    <w:p w14:paraId="735DB4BD" w14:textId="38F4FD86" w:rsidR="00322C7B" w:rsidRPr="00A7318D" w:rsidRDefault="002D3461" w:rsidP="00C6455C">
      <w:pPr>
        <w:pStyle w:val="FORMATTEXT"/>
        <w:widowControl/>
        <w:tabs>
          <w:tab w:val="left" w:pos="1418"/>
        </w:tabs>
        <w:ind w:left="142" w:firstLine="567"/>
        <w:jc w:val="both"/>
        <w:rPr>
          <w:color w:val="000000" w:themeColor="text1"/>
          <w:sz w:val="24"/>
          <w:szCs w:val="24"/>
          <w:highlight w:val="green"/>
        </w:rPr>
      </w:pPr>
      <w:proofErr w:type="spellStart"/>
      <w:r w:rsidRPr="00A7318D">
        <w:rPr>
          <w:color w:val="000000" w:themeColor="text1"/>
          <w:sz w:val="24"/>
          <w:szCs w:val="24"/>
          <w:highlight w:val="green"/>
        </w:rPr>
        <w:t>З</w:t>
      </w:r>
      <w:r w:rsidR="00201BDD" w:rsidRPr="00A7318D">
        <w:rPr>
          <w:color w:val="000000" w:themeColor="text1"/>
          <w:sz w:val="24"/>
          <w:szCs w:val="24"/>
          <w:highlight w:val="green"/>
        </w:rPr>
        <w:t>ахлесточны</w:t>
      </w:r>
      <w:r w:rsidRPr="00A7318D">
        <w:rPr>
          <w:color w:val="000000" w:themeColor="text1"/>
          <w:sz w:val="24"/>
          <w:szCs w:val="24"/>
          <w:highlight w:val="green"/>
        </w:rPr>
        <w:t>е</w:t>
      </w:r>
      <w:proofErr w:type="spellEnd"/>
      <w:r w:rsidR="00201BDD" w:rsidRPr="00A7318D">
        <w:rPr>
          <w:color w:val="000000" w:themeColor="text1"/>
          <w:sz w:val="24"/>
          <w:szCs w:val="24"/>
          <w:highlight w:val="green"/>
        </w:rPr>
        <w:t xml:space="preserve"> стык</w:t>
      </w:r>
      <w:r w:rsidRPr="00A7318D">
        <w:rPr>
          <w:color w:val="000000" w:themeColor="text1"/>
          <w:sz w:val="24"/>
          <w:szCs w:val="24"/>
          <w:highlight w:val="green"/>
        </w:rPr>
        <w:t>и</w:t>
      </w:r>
      <w:r w:rsidR="00201BDD" w:rsidRPr="00A7318D">
        <w:rPr>
          <w:color w:val="000000" w:themeColor="text1"/>
          <w:sz w:val="24"/>
          <w:szCs w:val="24"/>
          <w:highlight w:val="green"/>
        </w:rPr>
        <w:t xml:space="preserve"> при монтаже углов поворота, установке (замене) запорной арматур</w:t>
      </w:r>
      <w:r w:rsidR="005200DF" w:rsidRPr="00A7318D">
        <w:rPr>
          <w:color w:val="000000" w:themeColor="text1"/>
          <w:sz w:val="24"/>
          <w:szCs w:val="24"/>
          <w:highlight w:val="green"/>
        </w:rPr>
        <w:t>ы</w:t>
      </w:r>
      <w:r w:rsidR="00201BDD" w:rsidRPr="00A7318D">
        <w:rPr>
          <w:color w:val="000000" w:themeColor="text1"/>
          <w:sz w:val="24"/>
          <w:szCs w:val="24"/>
          <w:highlight w:val="green"/>
        </w:rPr>
        <w:t xml:space="preserve"> </w:t>
      </w:r>
      <w:r w:rsidR="00E11C1C" w:rsidRPr="00A7318D">
        <w:rPr>
          <w:b/>
          <w:color w:val="000000" w:themeColor="text1"/>
          <w:sz w:val="24"/>
          <w:szCs w:val="24"/>
          <w:highlight w:val="green"/>
        </w:rPr>
        <w:t>допускается</w:t>
      </w:r>
      <w:r w:rsidR="00201BDD" w:rsidRPr="00A7318D">
        <w:rPr>
          <w:color w:val="000000" w:themeColor="text1"/>
          <w:sz w:val="24"/>
          <w:szCs w:val="24"/>
          <w:highlight w:val="green"/>
        </w:rPr>
        <w:t xml:space="preserve"> выполнять не ранее чем на следующем стыке от соединения </w:t>
      </w:r>
      <w:r w:rsidRPr="00A7318D">
        <w:rPr>
          <w:color w:val="000000" w:themeColor="text1"/>
          <w:sz w:val="24"/>
          <w:szCs w:val="24"/>
          <w:highlight w:val="green"/>
        </w:rPr>
        <w:t>«</w:t>
      </w:r>
      <w:r w:rsidR="00201BDD" w:rsidRPr="00A7318D">
        <w:rPr>
          <w:color w:val="000000" w:themeColor="text1"/>
          <w:sz w:val="24"/>
          <w:szCs w:val="24"/>
          <w:highlight w:val="green"/>
        </w:rPr>
        <w:t>труба + деталь</w:t>
      </w:r>
      <w:r w:rsidRPr="00A7318D">
        <w:rPr>
          <w:color w:val="000000" w:themeColor="text1"/>
          <w:sz w:val="24"/>
          <w:szCs w:val="24"/>
          <w:highlight w:val="green"/>
        </w:rPr>
        <w:t>»</w:t>
      </w:r>
      <w:r w:rsidR="00201BDD" w:rsidRPr="00A7318D">
        <w:rPr>
          <w:color w:val="000000" w:themeColor="text1"/>
          <w:sz w:val="24"/>
          <w:szCs w:val="24"/>
          <w:highlight w:val="green"/>
        </w:rPr>
        <w:t xml:space="preserve">, при этом трубопровод </w:t>
      </w:r>
      <w:r w:rsidR="00E11C1C" w:rsidRPr="00A7318D">
        <w:rPr>
          <w:b/>
          <w:color w:val="000000" w:themeColor="text1"/>
          <w:sz w:val="24"/>
          <w:szCs w:val="24"/>
          <w:highlight w:val="green"/>
        </w:rPr>
        <w:t>долж</w:t>
      </w:r>
      <w:r w:rsidR="00201BDD" w:rsidRPr="00A7318D">
        <w:rPr>
          <w:color w:val="000000" w:themeColor="text1"/>
          <w:sz w:val="24"/>
          <w:szCs w:val="24"/>
          <w:highlight w:val="green"/>
        </w:rPr>
        <w:t xml:space="preserve">ен быть освобожден от защемления в каждую сторону места </w:t>
      </w:r>
      <w:proofErr w:type="spellStart"/>
      <w:r w:rsidR="00201BDD" w:rsidRPr="00A7318D">
        <w:rPr>
          <w:color w:val="000000" w:themeColor="text1"/>
          <w:sz w:val="24"/>
          <w:szCs w:val="24"/>
          <w:highlight w:val="green"/>
        </w:rPr>
        <w:t>захлеста</w:t>
      </w:r>
      <w:proofErr w:type="spellEnd"/>
      <w:r w:rsidR="00201BDD" w:rsidRPr="00A7318D">
        <w:rPr>
          <w:color w:val="000000" w:themeColor="text1"/>
          <w:sz w:val="24"/>
          <w:szCs w:val="24"/>
          <w:highlight w:val="green"/>
        </w:rPr>
        <w:t xml:space="preserve"> на длине не менее 100 диаметр</w:t>
      </w:r>
      <w:r w:rsidR="00B83B6A" w:rsidRPr="00A7318D">
        <w:rPr>
          <w:color w:val="000000" w:themeColor="text1"/>
          <w:sz w:val="24"/>
          <w:szCs w:val="24"/>
          <w:highlight w:val="green"/>
        </w:rPr>
        <w:t>ов</w:t>
      </w:r>
      <w:r w:rsidR="00201BDD" w:rsidRPr="00A7318D">
        <w:rPr>
          <w:color w:val="000000" w:themeColor="text1"/>
          <w:sz w:val="24"/>
          <w:szCs w:val="24"/>
          <w:highlight w:val="green"/>
        </w:rPr>
        <w:t xml:space="preserve"> трубопровода), отклонение от данных требований </w:t>
      </w:r>
      <w:r w:rsidR="00E11C1C" w:rsidRPr="00A7318D">
        <w:rPr>
          <w:b/>
          <w:color w:val="000000" w:themeColor="text1"/>
          <w:sz w:val="24"/>
          <w:szCs w:val="24"/>
          <w:highlight w:val="green"/>
        </w:rPr>
        <w:t>долж</w:t>
      </w:r>
      <w:r w:rsidR="00201BDD" w:rsidRPr="00A7318D">
        <w:rPr>
          <w:color w:val="000000" w:themeColor="text1"/>
          <w:sz w:val="24"/>
          <w:szCs w:val="24"/>
          <w:highlight w:val="green"/>
        </w:rPr>
        <w:t>но быть предусмотрено проектом.</w:t>
      </w:r>
    </w:p>
    <w:p w14:paraId="6CEB9DE9" w14:textId="77777777" w:rsidR="00322C7B" w:rsidRPr="00A7318D" w:rsidRDefault="00201BDD" w:rsidP="00C6455C">
      <w:pPr>
        <w:pStyle w:val="FORMATTEXT"/>
        <w:keepNext/>
        <w:widowControl/>
        <w:ind w:firstLine="709"/>
        <w:jc w:val="both"/>
        <w:rPr>
          <w:b/>
          <w:bCs/>
          <w:color w:val="000000" w:themeColor="text1"/>
          <w:sz w:val="24"/>
          <w:szCs w:val="24"/>
          <w:highlight w:val="green"/>
        </w:rPr>
      </w:pPr>
      <w:r w:rsidRPr="00A7318D">
        <w:rPr>
          <w:b/>
          <w:bCs/>
          <w:color w:val="000000" w:themeColor="text1"/>
          <w:sz w:val="24"/>
          <w:szCs w:val="24"/>
          <w:highlight w:val="green"/>
        </w:rPr>
        <w:lastRenderedPageBreak/>
        <w:t xml:space="preserve">Сварка </w:t>
      </w:r>
      <w:proofErr w:type="spellStart"/>
      <w:r w:rsidRPr="00A7318D">
        <w:rPr>
          <w:b/>
          <w:bCs/>
          <w:color w:val="000000" w:themeColor="text1"/>
          <w:sz w:val="24"/>
          <w:szCs w:val="24"/>
          <w:highlight w:val="green"/>
        </w:rPr>
        <w:t>разнотолщинных</w:t>
      </w:r>
      <w:proofErr w:type="spellEnd"/>
      <w:r w:rsidRPr="00A7318D">
        <w:rPr>
          <w:b/>
          <w:bCs/>
          <w:color w:val="000000" w:themeColor="text1"/>
          <w:sz w:val="24"/>
          <w:szCs w:val="24"/>
          <w:highlight w:val="green"/>
        </w:rPr>
        <w:t xml:space="preserve"> соединений</w:t>
      </w:r>
    </w:p>
    <w:p w14:paraId="2615D92D" w14:textId="14741F3D" w:rsidR="00322C7B" w:rsidRPr="00A7318D" w:rsidRDefault="00201BDD" w:rsidP="00C6455C">
      <w:pPr>
        <w:pStyle w:val="FORMATTEXT"/>
        <w:numPr>
          <w:ilvl w:val="0"/>
          <w:numId w:val="55"/>
        </w:numPr>
        <w:tabs>
          <w:tab w:val="left" w:pos="1418"/>
        </w:tabs>
        <w:ind w:left="142" w:firstLine="567"/>
        <w:jc w:val="both"/>
        <w:rPr>
          <w:color w:val="000000" w:themeColor="text1"/>
          <w:sz w:val="24"/>
          <w:szCs w:val="24"/>
          <w:highlight w:val="green"/>
        </w:rPr>
      </w:pPr>
      <w:r w:rsidRPr="00A7318D">
        <w:rPr>
          <w:color w:val="000000" w:themeColor="text1"/>
          <w:sz w:val="24"/>
          <w:szCs w:val="24"/>
          <w:highlight w:val="green"/>
        </w:rPr>
        <w:t xml:space="preserve">К </w:t>
      </w:r>
      <w:proofErr w:type="spellStart"/>
      <w:r w:rsidRPr="00A7318D">
        <w:rPr>
          <w:color w:val="000000" w:themeColor="text1"/>
          <w:sz w:val="24"/>
          <w:szCs w:val="24"/>
          <w:highlight w:val="green"/>
        </w:rPr>
        <w:t>разнотолщинным</w:t>
      </w:r>
      <w:proofErr w:type="spellEnd"/>
      <w:r w:rsidRPr="00A7318D">
        <w:rPr>
          <w:color w:val="000000" w:themeColor="text1"/>
          <w:sz w:val="24"/>
          <w:szCs w:val="24"/>
          <w:highlight w:val="green"/>
        </w:rPr>
        <w:t xml:space="preserve"> соединениям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относить:</w:t>
      </w:r>
    </w:p>
    <w:p w14:paraId="2F394B9F" w14:textId="77777777" w:rsidR="00322C7B" w:rsidRPr="00A7318D" w:rsidRDefault="00201BDD" w:rsidP="00C6455C">
      <w:pPr>
        <w:pStyle w:val="FORMATTEXT"/>
        <w:widowControl/>
        <w:numPr>
          <w:ilvl w:val="0"/>
          <w:numId w:val="178"/>
        </w:numPr>
        <w:tabs>
          <w:tab w:val="left" w:pos="1134"/>
        </w:tabs>
        <w:ind w:left="0" w:firstLine="709"/>
        <w:jc w:val="both"/>
        <w:rPr>
          <w:sz w:val="24"/>
          <w:szCs w:val="24"/>
          <w:highlight w:val="green"/>
        </w:rPr>
      </w:pPr>
      <w:r w:rsidRPr="00A7318D">
        <w:rPr>
          <w:sz w:val="24"/>
          <w:szCs w:val="24"/>
          <w:highlight w:val="green"/>
        </w:rPr>
        <w:t>соединения труб, отличающихся по номинальной толщине (указанной в сертификате/паспорте) более чем на 2 мм;</w:t>
      </w:r>
    </w:p>
    <w:p w14:paraId="4416D60C" w14:textId="77777777" w:rsidR="00322C7B" w:rsidRPr="00A7318D" w:rsidRDefault="00201BDD" w:rsidP="00C6455C">
      <w:pPr>
        <w:pStyle w:val="FORMATTEXT"/>
        <w:widowControl/>
        <w:numPr>
          <w:ilvl w:val="0"/>
          <w:numId w:val="178"/>
        </w:numPr>
        <w:tabs>
          <w:tab w:val="left" w:pos="1134"/>
        </w:tabs>
        <w:ind w:left="0" w:firstLine="709"/>
        <w:jc w:val="both"/>
        <w:rPr>
          <w:sz w:val="24"/>
          <w:szCs w:val="24"/>
          <w:highlight w:val="green"/>
        </w:rPr>
      </w:pPr>
      <w:r w:rsidRPr="00A7318D">
        <w:rPr>
          <w:sz w:val="24"/>
          <w:szCs w:val="24"/>
          <w:highlight w:val="green"/>
        </w:rPr>
        <w:t>соединения труб с СДТ;</w:t>
      </w:r>
    </w:p>
    <w:p w14:paraId="3B1E688B" w14:textId="77777777" w:rsidR="00322C7B" w:rsidRPr="00A7318D" w:rsidRDefault="00201BDD" w:rsidP="00C6455C">
      <w:pPr>
        <w:pStyle w:val="FORMATTEXT"/>
        <w:widowControl/>
        <w:numPr>
          <w:ilvl w:val="0"/>
          <w:numId w:val="178"/>
        </w:numPr>
        <w:tabs>
          <w:tab w:val="left" w:pos="1134"/>
        </w:tabs>
        <w:ind w:left="0" w:firstLine="709"/>
        <w:jc w:val="both"/>
        <w:rPr>
          <w:sz w:val="24"/>
          <w:szCs w:val="24"/>
          <w:highlight w:val="green"/>
        </w:rPr>
      </w:pPr>
      <w:r w:rsidRPr="00A7318D">
        <w:rPr>
          <w:sz w:val="24"/>
          <w:szCs w:val="24"/>
          <w:highlight w:val="green"/>
        </w:rPr>
        <w:t>соединения труб с трубопроводной арматурой.</w:t>
      </w:r>
    </w:p>
    <w:p w14:paraId="189D82B3" w14:textId="77777777" w:rsidR="00322C7B" w:rsidRPr="00A7318D" w:rsidRDefault="00201BDD" w:rsidP="00C6455C">
      <w:pPr>
        <w:pStyle w:val="FORMATTEXT"/>
        <w:widowControl/>
        <w:tabs>
          <w:tab w:val="left" w:pos="1418"/>
        </w:tabs>
        <w:ind w:firstLine="709"/>
        <w:jc w:val="both"/>
        <w:rPr>
          <w:sz w:val="24"/>
          <w:szCs w:val="24"/>
          <w:highlight w:val="green"/>
        </w:rPr>
      </w:pPr>
      <w:r w:rsidRPr="00A7318D">
        <w:rPr>
          <w:sz w:val="24"/>
          <w:szCs w:val="24"/>
          <w:highlight w:val="green"/>
        </w:rPr>
        <w:t xml:space="preserve">Сборку элементов, отличающихся по номинальной толщине </w:t>
      </w:r>
      <w:r w:rsidR="0050384E" w:rsidRPr="00A7318D">
        <w:rPr>
          <w:sz w:val="24"/>
          <w:szCs w:val="24"/>
          <w:highlight w:val="green"/>
        </w:rPr>
        <w:t>(согласно сертификатам/паспортам на трубы/детали)</w:t>
      </w:r>
      <w:r w:rsidRPr="00A7318D">
        <w:rPr>
          <w:sz w:val="24"/>
          <w:szCs w:val="24"/>
          <w:highlight w:val="green"/>
        </w:rPr>
        <w:t xml:space="preserve"> на 2 мм и менее</w:t>
      </w:r>
      <w:r w:rsidR="00B83B6A" w:rsidRPr="00A7318D">
        <w:rPr>
          <w:sz w:val="24"/>
          <w:szCs w:val="24"/>
          <w:highlight w:val="green"/>
        </w:rPr>
        <w:t>,</w:t>
      </w:r>
      <w:r w:rsidRPr="00A7318D">
        <w:rPr>
          <w:sz w:val="24"/>
          <w:szCs w:val="24"/>
          <w:highlight w:val="green"/>
        </w:rPr>
        <w:t xml:space="preserve"> разрешается проводить без дополнительной обработки свариваемых торцов.</w:t>
      </w:r>
    </w:p>
    <w:p w14:paraId="6DABDD93" w14:textId="1BDCA794" w:rsidR="00322C7B" w:rsidRPr="00A7318D" w:rsidRDefault="0050384E" w:rsidP="00C6455C">
      <w:pPr>
        <w:pStyle w:val="FORMATTEXT"/>
        <w:widowControl/>
        <w:numPr>
          <w:ilvl w:val="0"/>
          <w:numId w:val="55"/>
        </w:numPr>
        <w:tabs>
          <w:tab w:val="left" w:pos="1418"/>
        </w:tabs>
        <w:ind w:left="142" w:firstLine="567"/>
        <w:jc w:val="both"/>
        <w:rPr>
          <w:sz w:val="24"/>
          <w:szCs w:val="24"/>
          <w:highlight w:val="green"/>
        </w:rPr>
      </w:pPr>
      <w:r w:rsidRPr="00A7318D">
        <w:rPr>
          <w:sz w:val="24"/>
          <w:szCs w:val="24"/>
          <w:highlight w:val="green"/>
        </w:rPr>
        <w:t xml:space="preserve">Обработку торцов стыкуемых </w:t>
      </w:r>
      <w:proofErr w:type="spellStart"/>
      <w:r w:rsidRPr="00A7318D">
        <w:rPr>
          <w:sz w:val="24"/>
          <w:szCs w:val="24"/>
          <w:highlight w:val="green"/>
        </w:rPr>
        <w:t>разнотолщинных</w:t>
      </w:r>
      <w:proofErr w:type="spellEnd"/>
      <w:r w:rsidRPr="00A7318D">
        <w:rPr>
          <w:sz w:val="24"/>
          <w:szCs w:val="24"/>
          <w:highlight w:val="green"/>
        </w:rPr>
        <w:t xml:space="preserve"> элементов, их сборку и сварку </w:t>
      </w:r>
      <w:r w:rsidR="00E11C1C" w:rsidRPr="00A7318D">
        <w:rPr>
          <w:b/>
          <w:sz w:val="24"/>
          <w:szCs w:val="24"/>
          <w:highlight w:val="green"/>
        </w:rPr>
        <w:t>следует</w:t>
      </w:r>
      <w:r w:rsidRPr="00A7318D">
        <w:rPr>
          <w:sz w:val="24"/>
          <w:szCs w:val="24"/>
          <w:highlight w:val="green"/>
        </w:rPr>
        <w:t xml:space="preserve"> </w:t>
      </w:r>
      <w:r w:rsidR="0050553F" w:rsidRPr="00A7318D">
        <w:rPr>
          <w:sz w:val="24"/>
          <w:szCs w:val="24"/>
          <w:highlight w:val="green"/>
        </w:rPr>
        <w:t>выполнять</w:t>
      </w:r>
      <w:r w:rsidRPr="00A7318D">
        <w:rPr>
          <w:sz w:val="24"/>
          <w:szCs w:val="24"/>
          <w:highlight w:val="green"/>
        </w:rPr>
        <w:t xml:space="preserve"> в соответствии с рисунком 9.2.</w:t>
      </w:r>
    </w:p>
    <w:p w14:paraId="7560345B" w14:textId="77777777" w:rsidR="00022168" w:rsidRPr="00A7318D" w:rsidRDefault="00022168" w:rsidP="00C6455C">
      <w:pPr>
        <w:pStyle w:val="FORMATTEXT"/>
        <w:widowControl/>
        <w:tabs>
          <w:tab w:val="left" w:pos="1418"/>
        </w:tabs>
        <w:spacing w:before="120"/>
        <w:ind w:left="142"/>
        <w:jc w:val="both"/>
        <w:rPr>
          <w:i/>
          <w:sz w:val="24"/>
          <w:szCs w:val="24"/>
          <w:highlight w:val="green"/>
        </w:rPr>
      </w:pPr>
      <w:r w:rsidRPr="00A7318D">
        <w:rPr>
          <w:i/>
          <w:sz w:val="24"/>
          <w:szCs w:val="24"/>
          <w:highlight w:val="green"/>
        </w:rPr>
        <w:t>а</w:t>
      </w:r>
    </w:p>
    <w:p w14:paraId="06C56CE4" w14:textId="77777777" w:rsidR="00322C7B" w:rsidRPr="00A7318D" w:rsidRDefault="00D57934" w:rsidP="00C6455C">
      <w:pPr>
        <w:pStyle w:val="FORMATTEXT"/>
        <w:widowControl/>
        <w:tabs>
          <w:tab w:val="left" w:pos="1418"/>
        </w:tabs>
        <w:jc w:val="center"/>
        <w:rPr>
          <w:noProof/>
          <w:color w:val="000000" w:themeColor="text1"/>
          <w:sz w:val="24"/>
          <w:szCs w:val="24"/>
          <w:highlight w:val="green"/>
        </w:rPr>
      </w:pPr>
      <w:r w:rsidRPr="00A7318D">
        <w:rPr>
          <w:noProof/>
          <w:sz w:val="24"/>
          <w:szCs w:val="24"/>
          <w:highlight w:val="green"/>
        </w:rPr>
        <w:drawing>
          <wp:inline distT="0" distB="0" distL="0" distR="0" wp14:anchorId="6026334F" wp14:editId="348B3EBB">
            <wp:extent cx="6103620" cy="1531941"/>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С0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0130" cy="1571223"/>
                    </a:xfrm>
                    <a:prstGeom prst="rect">
                      <a:avLst/>
                    </a:prstGeom>
                  </pic:spPr>
                </pic:pic>
              </a:graphicData>
            </a:graphic>
          </wp:inline>
        </w:drawing>
      </w:r>
    </w:p>
    <w:p w14:paraId="5EEF149C" w14:textId="77777777" w:rsidR="00322C7B" w:rsidRPr="00A7318D" w:rsidRDefault="00322C7B" w:rsidP="00C6455C">
      <w:pPr>
        <w:pStyle w:val="FORMATTEXT"/>
        <w:widowControl/>
        <w:tabs>
          <w:tab w:val="left" w:pos="1418"/>
        </w:tabs>
        <w:jc w:val="both"/>
        <w:rPr>
          <w:color w:val="000000" w:themeColor="text1"/>
          <w:sz w:val="24"/>
          <w:szCs w:val="24"/>
          <w:highlight w:val="green"/>
        </w:rPr>
      </w:pPr>
    </w:p>
    <w:p w14:paraId="14F67DD7" w14:textId="77777777" w:rsidR="00322C7B" w:rsidRPr="00A7318D" w:rsidRDefault="00CD2CBA" w:rsidP="00C6455C">
      <w:pPr>
        <w:pStyle w:val="FORMATTEXT"/>
        <w:widowControl/>
        <w:tabs>
          <w:tab w:val="left" w:pos="1418"/>
        </w:tabs>
        <w:spacing w:before="120"/>
        <w:ind w:left="142"/>
        <w:jc w:val="both"/>
        <w:rPr>
          <w:rFonts w:eastAsia="Times New Roman"/>
          <w:i/>
          <w:color w:val="000000" w:themeColor="text1"/>
          <w:sz w:val="24"/>
          <w:szCs w:val="24"/>
          <w:highlight w:val="green"/>
        </w:rPr>
      </w:pPr>
      <w:r w:rsidRPr="00A7318D">
        <w:rPr>
          <w:rFonts w:eastAsia="Times New Roman"/>
          <w:i/>
          <w:color w:val="000000" w:themeColor="text1"/>
          <w:sz w:val="24"/>
          <w:szCs w:val="24"/>
          <w:highlight w:val="green"/>
        </w:rPr>
        <w:t>б</w:t>
      </w:r>
    </w:p>
    <w:p w14:paraId="4F465A6D" w14:textId="77777777" w:rsidR="00322C7B" w:rsidRPr="00A7318D" w:rsidRDefault="00D57934" w:rsidP="00C6455C">
      <w:pPr>
        <w:spacing w:after="160" w:line="240" w:lineRule="auto"/>
        <w:rPr>
          <w:rFonts w:ascii="Arial" w:hAnsi="Arial" w:cs="Arial"/>
          <w:color w:val="000000" w:themeColor="text1"/>
          <w:sz w:val="24"/>
          <w:szCs w:val="24"/>
          <w:highlight w:val="green"/>
        </w:rPr>
      </w:pPr>
      <w:r w:rsidRPr="00A7318D">
        <w:rPr>
          <w:rFonts w:ascii="Arial" w:eastAsia="Calibri" w:hAnsi="Arial" w:cs="Arial"/>
          <w:noProof/>
          <w:sz w:val="24"/>
          <w:szCs w:val="24"/>
          <w:highlight w:val="green"/>
        </w:rPr>
        <w:drawing>
          <wp:inline distT="0" distB="0" distL="0" distR="0" wp14:anchorId="5CF26E63" wp14:editId="5B81BFBA">
            <wp:extent cx="6120878" cy="2110740"/>
            <wp:effectExtent l="0" t="0" r="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С01.png"/>
                    <pic:cNvPicPr/>
                  </pic:nvPicPr>
                  <pic:blipFill>
                    <a:blip r:embed="rId16">
                      <a:extLst>
                        <a:ext uri="{28A0092B-C50C-407E-A947-70E740481C1C}">
                          <a14:useLocalDpi xmlns:a14="http://schemas.microsoft.com/office/drawing/2010/main" val="0"/>
                        </a:ext>
                      </a:extLst>
                    </a:blip>
                    <a:stretch>
                      <a:fillRect/>
                    </a:stretch>
                  </pic:blipFill>
                  <pic:spPr>
                    <a:xfrm>
                      <a:off x="0" y="0"/>
                      <a:ext cx="6219735" cy="2144830"/>
                    </a:xfrm>
                    <a:prstGeom prst="rect">
                      <a:avLst/>
                    </a:prstGeom>
                  </pic:spPr>
                </pic:pic>
              </a:graphicData>
            </a:graphic>
          </wp:inline>
        </w:drawing>
      </w:r>
    </w:p>
    <w:p w14:paraId="5907DFB6" w14:textId="77777777" w:rsidR="00E91566" w:rsidRPr="00A7318D" w:rsidRDefault="00E91566" w:rsidP="00C6455C">
      <w:pPr>
        <w:spacing w:after="0" w:line="240" w:lineRule="auto"/>
        <w:jc w:val="center"/>
        <w:rPr>
          <w:rFonts w:ascii="Arial" w:eastAsia="Calibri" w:hAnsi="Arial" w:cs="Arial"/>
          <w:color w:val="000000" w:themeColor="text1"/>
          <w:sz w:val="20"/>
          <w:szCs w:val="20"/>
          <w:highlight w:val="green"/>
          <w:lang w:eastAsia="en-US"/>
        </w:rPr>
      </w:pPr>
      <w:r w:rsidRPr="00A7318D">
        <w:rPr>
          <w:rFonts w:ascii="Arial" w:hAnsi="Arial" w:cs="Arial"/>
          <w:i/>
          <w:color w:val="000000" w:themeColor="text1"/>
          <w:sz w:val="20"/>
          <w:szCs w:val="20"/>
          <w:highlight w:val="green"/>
        </w:rPr>
        <w:t>а</w:t>
      </w:r>
      <w:r w:rsidRPr="00A7318D">
        <w:rPr>
          <w:rFonts w:ascii="Arial" w:hAnsi="Arial" w:cs="Arial"/>
          <w:color w:val="000000" w:themeColor="text1"/>
          <w:sz w:val="24"/>
          <w:szCs w:val="24"/>
          <w:highlight w:val="green"/>
        </w:rPr>
        <w:t xml:space="preserve"> </w:t>
      </w:r>
      <w:r w:rsidRPr="00A7318D">
        <w:rPr>
          <w:rFonts w:ascii="Arial" w:hAnsi="Arial" w:cs="Arial"/>
          <w:color w:val="000000" w:themeColor="text1"/>
          <w:sz w:val="20"/>
          <w:szCs w:val="20"/>
          <w:highlight w:val="green"/>
        </w:rPr>
        <w:t xml:space="preserve">– </w:t>
      </w:r>
      <w:r w:rsidRPr="00A7318D">
        <w:rPr>
          <w:rFonts w:ascii="Arial" w:eastAsia="Times New Roman" w:hAnsi="Arial" w:cs="Arial"/>
          <w:color w:val="000000" w:themeColor="text1"/>
          <w:sz w:val="20"/>
          <w:szCs w:val="20"/>
          <w:highlight w:val="green"/>
        </w:rPr>
        <w:t xml:space="preserve">обработка торцов стыкуемых </w:t>
      </w:r>
      <w:proofErr w:type="spellStart"/>
      <w:r w:rsidRPr="00A7318D">
        <w:rPr>
          <w:rFonts w:ascii="Arial" w:eastAsia="Times New Roman" w:hAnsi="Arial" w:cs="Arial"/>
          <w:color w:val="000000" w:themeColor="text1"/>
          <w:sz w:val="20"/>
          <w:szCs w:val="20"/>
          <w:highlight w:val="green"/>
        </w:rPr>
        <w:t>разнотолщинных</w:t>
      </w:r>
      <w:proofErr w:type="spellEnd"/>
      <w:r w:rsidRPr="00A7318D">
        <w:rPr>
          <w:rFonts w:ascii="Arial" w:eastAsia="Times New Roman" w:hAnsi="Arial" w:cs="Arial"/>
          <w:color w:val="000000" w:themeColor="text1"/>
          <w:sz w:val="20"/>
          <w:szCs w:val="20"/>
          <w:highlight w:val="green"/>
        </w:rPr>
        <w:t xml:space="preserve"> элементов при соотношении</w:t>
      </w:r>
      <w:r w:rsidRPr="00A7318D">
        <w:rPr>
          <w:rFonts w:ascii="Arial" w:eastAsia="Times New Roman" w:hAnsi="Arial" w:cs="Arial"/>
          <w:color w:val="000000" w:themeColor="text1"/>
          <w:sz w:val="20"/>
          <w:szCs w:val="20"/>
          <w:highlight w:val="green"/>
        </w:rPr>
        <w:br/>
        <w:t xml:space="preserve"> </w:t>
      </w:r>
      <w:r w:rsidRPr="00A7318D">
        <w:rPr>
          <w:rFonts w:ascii="Arial" w:eastAsia="Times New Roman" w:hAnsi="Arial" w:cs="Arial"/>
          <w:i/>
          <w:color w:val="000000" w:themeColor="text1"/>
          <w:sz w:val="20"/>
          <w:szCs w:val="20"/>
          <w:highlight w:val="green"/>
        </w:rPr>
        <w:t>S</w:t>
      </w:r>
      <w:r w:rsidRPr="00A7318D">
        <w:rPr>
          <w:rFonts w:ascii="Arial" w:hAnsi="Arial" w:cs="Arial"/>
          <w:sz w:val="20"/>
          <w:szCs w:val="20"/>
          <w:highlight w:val="green"/>
          <w:vertAlign w:val="subscript"/>
        </w:rPr>
        <w:t>2</w:t>
      </w:r>
      <w:r w:rsidRPr="00A7318D">
        <w:rPr>
          <w:rFonts w:ascii="Arial" w:hAnsi="Arial" w:cs="Arial"/>
          <w:sz w:val="20"/>
          <w:szCs w:val="20"/>
          <w:highlight w:val="green"/>
        </w:rPr>
        <w:t xml:space="preserve"> (</w:t>
      </w:r>
      <w:r w:rsidRPr="00A7318D">
        <w:rPr>
          <w:rFonts w:ascii="Arial" w:hAnsi="Arial" w:cs="Arial"/>
          <w:i/>
          <w:sz w:val="20"/>
          <w:szCs w:val="20"/>
          <w:highlight w:val="green"/>
          <w:lang w:val="en-US"/>
        </w:rPr>
        <w:t>S</w:t>
      </w:r>
      <w:r w:rsidRPr="00A7318D">
        <w:rPr>
          <w:rFonts w:ascii="Arial" w:hAnsi="Arial" w:cs="Arial"/>
          <w:sz w:val="20"/>
          <w:szCs w:val="20"/>
          <w:highlight w:val="green"/>
          <w:vertAlign w:val="subscript"/>
        </w:rPr>
        <w:t xml:space="preserve">21, </w:t>
      </w:r>
      <w:r w:rsidRPr="00A7318D">
        <w:rPr>
          <w:rFonts w:ascii="Arial" w:hAnsi="Arial" w:cs="Arial"/>
          <w:i/>
          <w:sz w:val="20"/>
          <w:szCs w:val="20"/>
          <w:highlight w:val="green"/>
          <w:lang w:val="en-US"/>
        </w:rPr>
        <w:t>S</w:t>
      </w:r>
      <w:proofErr w:type="gramStart"/>
      <w:r w:rsidRPr="00A7318D">
        <w:rPr>
          <w:rFonts w:ascii="Arial" w:hAnsi="Arial" w:cs="Arial"/>
          <w:sz w:val="20"/>
          <w:szCs w:val="20"/>
          <w:highlight w:val="green"/>
          <w:vertAlign w:val="subscript"/>
        </w:rPr>
        <w:t>22</w:t>
      </w:r>
      <w:r w:rsidRPr="00A7318D">
        <w:rPr>
          <w:rFonts w:ascii="Arial" w:eastAsia="Times New Roman" w:hAnsi="Arial" w:cs="Arial"/>
          <w:color w:val="000000" w:themeColor="text1"/>
          <w:sz w:val="20"/>
          <w:szCs w:val="20"/>
          <w:highlight w:val="green"/>
        </w:rPr>
        <w:t>)≤</w:t>
      </w:r>
      <w:proofErr w:type="gramEnd"/>
      <w:r w:rsidRPr="00A7318D">
        <w:rPr>
          <w:rFonts w:ascii="Arial" w:eastAsia="Times New Roman" w:hAnsi="Arial" w:cs="Arial"/>
          <w:color w:val="000000" w:themeColor="text1"/>
          <w:sz w:val="20"/>
          <w:szCs w:val="20"/>
          <w:highlight w:val="green"/>
        </w:rPr>
        <w:t xml:space="preserve"> 1,5 </w:t>
      </w:r>
      <w:r w:rsidRPr="00A7318D">
        <w:rPr>
          <w:rFonts w:ascii="Arial" w:eastAsia="Times New Roman" w:hAnsi="Arial" w:cs="Arial"/>
          <w:i/>
          <w:color w:val="000000" w:themeColor="text1"/>
          <w:sz w:val="20"/>
          <w:szCs w:val="20"/>
          <w:highlight w:val="green"/>
        </w:rPr>
        <w:t>S</w:t>
      </w:r>
      <w:r w:rsidRPr="00A7318D">
        <w:rPr>
          <w:rFonts w:ascii="Arial" w:hAnsi="Arial" w:cs="Arial"/>
          <w:sz w:val="20"/>
          <w:szCs w:val="20"/>
          <w:highlight w:val="green"/>
          <w:vertAlign w:val="subscript"/>
        </w:rPr>
        <w:t>1</w:t>
      </w:r>
      <w:r w:rsidR="00342746" w:rsidRPr="00A7318D">
        <w:rPr>
          <w:rFonts w:ascii="Arial" w:eastAsia="Times New Roman" w:hAnsi="Arial" w:cs="Arial"/>
          <w:color w:val="000000" w:themeColor="text1"/>
          <w:sz w:val="20"/>
          <w:szCs w:val="20"/>
          <w:highlight w:val="green"/>
        </w:rPr>
        <w:t>;</w:t>
      </w:r>
    </w:p>
    <w:p w14:paraId="1E1E3A56" w14:textId="77777777" w:rsidR="00322C7B" w:rsidRPr="00A7318D" w:rsidRDefault="00E91566" w:rsidP="00C6455C">
      <w:pPr>
        <w:spacing w:after="0" w:line="240" w:lineRule="auto"/>
        <w:jc w:val="center"/>
        <w:rPr>
          <w:rFonts w:ascii="Arial" w:eastAsia="Calibri" w:hAnsi="Arial" w:cs="Arial"/>
          <w:color w:val="000000" w:themeColor="text1"/>
          <w:sz w:val="20"/>
          <w:szCs w:val="20"/>
          <w:highlight w:val="green"/>
          <w:lang w:eastAsia="en-US"/>
        </w:rPr>
      </w:pPr>
      <w:r w:rsidRPr="00A7318D">
        <w:rPr>
          <w:rFonts w:ascii="Arial" w:eastAsia="Calibri" w:hAnsi="Arial" w:cs="Arial"/>
          <w:i/>
          <w:color w:val="000000" w:themeColor="text1"/>
          <w:sz w:val="20"/>
          <w:szCs w:val="20"/>
          <w:highlight w:val="green"/>
          <w:lang w:eastAsia="en-US"/>
        </w:rPr>
        <w:t>б</w:t>
      </w:r>
      <w:r w:rsidRPr="00A7318D">
        <w:rPr>
          <w:rFonts w:ascii="Arial" w:eastAsia="Calibri" w:hAnsi="Arial" w:cs="Arial"/>
          <w:color w:val="000000" w:themeColor="text1"/>
          <w:sz w:val="20"/>
          <w:szCs w:val="20"/>
          <w:highlight w:val="green"/>
          <w:lang w:eastAsia="en-US"/>
        </w:rPr>
        <w:t xml:space="preserve"> – </w:t>
      </w:r>
      <w:r w:rsidR="00201BDD" w:rsidRPr="00A7318D">
        <w:rPr>
          <w:rFonts w:ascii="Arial" w:eastAsia="Calibri" w:hAnsi="Arial" w:cs="Arial"/>
          <w:color w:val="000000" w:themeColor="text1"/>
          <w:sz w:val="20"/>
          <w:szCs w:val="20"/>
          <w:highlight w:val="green"/>
          <w:lang w:eastAsia="en-US"/>
        </w:rPr>
        <w:t xml:space="preserve">обработка торцов стыкуемых </w:t>
      </w:r>
      <w:proofErr w:type="spellStart"/>
      <w:r w:rsidR="00201BDD" w:rsidRPr="00A7318D">
        <w:rPr>
          <w:rFonts w:ascii="Arial" w:eastAsia="Calibri" w:hAnsi="Arial" w:cs="Arial"/>
          <w:color w:val="000000" w:themeColor="text1"/>
          <w:sz w:val="20"/>
          <w:szCs w:val="20"/>
          <w:highlight w:val="green"/>
          <w:lang w:eastAsia="en-US"/>
        </w:rPr>
        <w:t>разнотолщинных</w:t>
      </w:r>
      <w:proofErr w:type="spellEnd"/>
      <w:r w:rsidR="00201BDD" w:rsidRPr="00A7318D">
        <w:rPr>
          <w:rFonts w:ascii="Arial" w:eastAsia="Calibri" w:hAnsi="Arial" w:cs="Arial"/>
          <w:color w:val="000000" w:themeColor="text1"/>
          <w:sz w:val="20"/>
          <w:szCs w:val="20"/>
          <w:highlight w:val="green"/>
          <w:lang w:eastAsia="en-US"/>
        </w:rPr>
        <w:t xml:space="preserve"> элементов при соотношении</w:t>
      </w:r>
      <w:r w:rsidR="00201BDD" w:rsidRPr="00A7318D">
        <w:rPr>
          <w:rFonts w:ascii="Arial" w:eastAsia="Calibri" w:hAnsi="Arial" w:cs="Arial"/>
          <w:color w:val="000000" w:themeColor="text1"/>
          <w:sz w:val="20"/>
          <w:szCs w:val="20"/>
          <w:highlight w:val="green"/>
          <w:lang w:eastAsia="en-US"/>
        </w:rPr>
        <w:br/>
        <w:t xml:space="preserve"> </w:t>
      </w:r>
      <w:r w:rsidR="00D57934" w:rsidRPr="00A7318D">
        <w:rPr>
          <w:rFonts w:ascii="Arial" w:eastAsia="Calibri" w:hAnsi="Arial" w:cs="Arial"/>
          <w:i/>
          <w:color w:val="000000"/>
          <w:sz w:val="20"/>
          <w:szCs w:val="20"/>
          <w:highlight w:val="green"/>
          <w:lang w:eastAsia="en-US"/>
        </w:rPr>
        <w:t>S</w:t>
      </w:r>
      <w:r w:rsidR="00D57934" w:rsidRPr="00A7318D">
        <w:rPr>
          <w:rFonts w:ascii="Arial" w:eastAsia="Calibri" w:hAnsi="Arial" w:cs="Arial"/>
          <w:color w:val="000000"/>
          <w:sz w:val="20"/>
          <w:szCs w:val="20"/>
          <w:highlight w:val="green"/>
          <w:vertAlign w:val="subscript"/>
          <w:lang w:eastAsia="en-US"/>
        </w:rPr>
        <w:t>3</w:t>
      </w:r>
      <w:r w:rsidR="00D57934" w:rsidRPr="00A7318D">
        <w:rPr>
          <w:rFonts w:ascii="Arial" w:eastAsia="Calibri" w:hAnsi="Arial" w:cs="Arial"/>
          <w:color w:val="000000"/>
          <w:sz w:val="20"/>
          <w:szCs w:val="20"/>
          <w:highlight w:val="green"/>
          <w:lang w:eastAsia="en-US"/>
        </w:rPr>
        <w:t xml:space="preserve"> </w:t>
      </w:r>
      <w:r w:rsidR="00D57934" w:rsidRPr="00A7318D">
        <w:rPr>
          <w:rFonts w:ascii="Arial" w:eastAsia="Calibri" w:hAnsi="Arial" w:cs="Arial"/>
          <w:color w:val="000000"/>
          <w:sz w:val="20"/>
          <w:szCs w:val="20"/>
          <w:highlight w:val="green"/>
          <w:vertAlign w:val="subscript"/>
          <w:lang w:eastAsia="en-US"/>
        </w:rPr>
        <w:t>(</w:t>
      </w:r>
      <w:r w:rsidR="00D57934" w:rsidRPr="00A7318D">
        <w:rPr>
          <w:rFonts w:ascii="Arial" w:eastAsia="Calibri" w:hAnsi="Arial" w:cs="Arial"/>
          <w:i/>
          <w:sz w:val="20"/>
          <w:szCs w:val="20"/>
          <w:highlight w:val="green"/>
          <w:lang w:val="en-US" w:eastAsia="en-US"/>
        </w:rPr>
        <w:t>S</w:t>
      </w:r>
      <w:r w:rsidR="00D57934" w:rsidRPr="00A7318D">
        <w:rPr>
          <w:rFonts w:ascii="Arial" w:eastAsia="Calibri" w:hAnsi="Arial" w:cs="Arial"/>
          <w:sz w:val="20"/>
          <w:szCs w:val="20"/>
          <w:highlight w:val="green"/>
          <w:vertAlign w:val="subscript"/>
          <w:lang w:eastAsia="en-US"/>
        </w:rPr>
        <w:t xml:space="preserve">31, </w:t>
      </w:r>
      <w:r w:rsidR="00D57934" w:rsidRPr="00A7318D">
        <w:rPr>
          <w:rFonts w:ascii="Arial" w:eastAsia="Calibri" w:hAnsi="Arial" w:cs="Arial"/>
          <w:i/>
          <w:sz w:val="20"/>
          <w:szCs w:val="20"/>
          <w:highlight w:val="green"/>
          <w:lang w:val="en-US" w:eastAsia="en-US"/>
        </w:rPr>
        <w:t>S</w:t>
      </w:r>
      <w:r w:rsidR="00D57934" w:rsidRPr="00A7318D">
        <w:rPr>
          <w:rFonts w:ascii="Arial" w:eastAsia="Calibri" w:hAnsi="Arial" w:cs="Arial"/>
          <w:sz w:val="20"/>
          <w:szCs w:val="20"/>
          <w:highlight w:val="green"/>
          <w:vertAlign w:val="subscript"/>
          <w:lang w:eastAsia="en-US"/>
        </w:rPr>
        <w:t xml:space="preserve">32, </w:t>
      </w:r>
      <w:r w:rsidR="00D57934" w:rsidRPr="00A7318D">
        <w:rPr>
          <w:rFonts w:ascii="Arial" w:eastAsia="Calibri" w:hAnsi="Arial" w:cs="Arial"/>
          <w:i/>
          <w:sz w:val="20"/>
          <w:szCs w:val="20"/>
          <w:highlight w:val="green"/>
          <w:lang w:val="en-US" w:eastAsia="en-US"/>
        </w:rPr>
        <w:t>S</w:t>
      </w:r>
      <w:proofErr w:type="gramStart"/>
      <w:r w:rsidR="00D57934" w:rsidRPr="00A7318D">
        <w:rPr>
          <w:rFonts w:ascii="Arial" w:eastAsia="Calibri" w:hAnsi="Arial" w:cs="Arial"/>
          <w:sz w:val="20"/>
          <w:szCs w:val="20"/>
          <w:highlight w:val="green"/>
          <w:vertAlign w:val="subscript"/>
          <w:lang w:eastAsia="en-US"/>
        </w:rPr>
        <w:t xml:space="preserve">33 </w:t>
      </w:r>
      <w:r w:rsidR="00D57934" w:rsidRPr="00A7318D">
        <w:rPr>
          <w:rFonts w:ascii="Arial" w:eastAsia="Calibri" w:hAnsi="Arial" w:cs="Arial"/>
          <w:color w:val="000000"/>
          <w:sz w:val="20"/>
          <w:szCs w:val="20"/>
          <w:highlight w:val="green"/>
          <w:vertAlign w:val="subscript"/>
          <w:lang w:eastAsia="en-US"/>
        </w:rPr>
        <w:t>)</w:t>
      </w:r>
      <w:proofErr w:type="gramEnd"/>
      <w:r w:rsidR="00D57934" w:rsidRPr="00A7318D">
        <w:rPr>
          <w:rFonts w:ascii="Arial" w:eastAsia="Calibri" w:hAnsi="Arial" w:cs="Arial"/>
          <w:color w:val="000000"/>
          <w:sz w:val="20"/>
          <w:szCs w:val="20"/>
          <w:highlight w:val="green"/>
          <w:lang w:eastAsia="en-US"/>
        </w:rPr>
        <w:t xml:space="preserve"> &gt; 1,5</w:t>
      </w:r>
      <w:r w:rsidR="00D57934" w:rsidRPr="00A7318D">
        <w:rPr>
          <w:rFonts w:ascii="Arial" w:eastAsia="Calibri" w:hAnsi="Arial" w:cs="Arial"/>
          <w:i/>
          <w:color w:val="000000"/>
          <w:sz w:val="20"/>
          <w:szCs w:val="20"/>
          <w:highlight w:val="green"/>
          <w:lang w:eastAsia="en-US"/>
        </w:rPr>
        <w:t>S</w:t>
      </w:r>
      <w:r w:rsidR="00D57934" w:rsidRPr="00A7318D">
        <w:rPr>
          <w:rFonts w:ascii="Arial" w:eastAsia="Calibri" w:hAnsi="Arial" w:cs="Arial"/>
          <w:color w:val="000000"/>
          <w:sz w:val="20"/>
          <w:szCs w:val="20"/>
          <w:highlight w:val="green"/>
          <w:vertAlign w:val="subscript"/>
          <w:lang w:eastAsia="en-US"/>
        </w:rPr>
        <w:t>1</w:t>
      </w:r>
      <w:r w:rsidR="00F45644" w:rsidRPr="00A7318D">
        <w:rPr>
          <w:rFonts w:ascii="Arial" w:eastAsia="Calibri" w:hAnsi="Arial" w:cs="Arial"/>
          <w:color w:val="000000"/>
          <w:sz w:val="20"/>
          <w:szCs w:val="20"/>
          <w:highlight w:val="green"/>
          <w:lang w:eastAsia="en-US"/>
        </w:rPr>
        <w:t>;</w:t>
      </w:r>
    </w:p>
    <w:p w14:paraId="08B0BA54" w14:textId="77777777" w:rsidR="00D57934" w:rsidRPr="00A7318D" w:rsidRDefault="00D57934" w:rsidP="00C6455C">
      <w:pPr>
        <w:autoSpaceDE w:val="0"/>
        <w:autoSpaceDN w:val="0"/>
        <w:adjustRightInd w:val="0"/>
        <w:spacing w:after="0" w:line="240" w:lineRule="auto"/>
        <w:jc w:val="center"/>
        <w:rPr>
          <w:rFonts w:ascii="Arial" w:eastAsia="Calibri" w:hAnsi="Arial" w:cs="Arial"/>
          <w:color w:val="000000"/>
          <w:sz w:val="20"/>
          <w:szCs w:val="20"/>
          <w:highlight w:val="green"/>
        </w:rPr>
      </w:pPr>
      <w:r w:rsidRPr="00A7318D">
        <w:rPr>
          <w:rFonts w:ascii="Arial" w:hAnsi="Arial" w:cs="Arial"/>
          <w:i/>
          <w:sz w:val="20"/>
          <w:szCs w:val="20"/>
          <w:highlight w:val="green"/>
          <w:lang w:val="en-US"/>
        </w:rPr>
        <w:t>S</w:t>
      </w:r>
      <w:r w:rsidRPr="00A7318D">
        <w:rPr>
          <w:rFonts w:ascii="Arial" w:hAnsi="Arial" w:cs="Arial"/>
          <w:sz w:val="20"/>
          <w:szCs w:val="20"/>
          <w:highlight w:val="green"/>
          <w:vertAlign w:val="subscript"/>
        </w:rPr>
        <w:t xml:space="preserve">1 </w:t>
      </w:r>
      <w:r w:rsidRPr="00A7318D">
        <w:rPr>
          <w:rFonts w:ascii="Arial" w:eastAsia="Calibri" w:hAnsi="Arial" w:cs="Arial"/>
          <w:color w:val="000000"/>
          <w:sz w:val="20"/>
          <w:szCs w:val="20"/>
          <w:highlight w:val="green"/>
        </w:rPr>
        <w:t>–</w:t>
      </w:r>
      <w:r w:rsidRPr="00A7318D">
        <w:rPr>
          <w:rFonts w:ascii="Arial" w:hAnsi="Arial" w:cs="Arial"/>
          <w:sz w:val="20"/>
          <w:szCs w:val="20"/>
          <w:highlight w:val="green"/>
          <w:vertAlign w:val="subscript"/>
        </w:rPr>
        <w:t xml:space="preserve"> </w:t>
      </w:r>
      <w:r w:rsidRPr="00A7318D">
        <w:rPr>
          <w:rFonts w:ascii="Arial" w:eastAsia="Calibri" w:hAnsi="Arial" w:cs="Arial"/>
          <w:color w:val="000000"/>
          <w:sz w:val="20"/>
          <w:szCs w:val="20"/>
          <w:highlight w:val="green"/>
        </w:rPr>
        <w:t>толщина стыкуемого элемента с меньшей толщиной стенки</w:t>
      </w:r>
      <w:r w:rsidRPr="00A7318D">
        <w:rPr>
          <w:rFonts w:ascii="Arial" w:hAnsi="Arial" w:cs="Arial"/>
          <w:sz w:val="20"/>
          <w:szCs w:val="20"/>
          <w:highlight w:val="green"/>
          <w:vertAlign w:val="subscript"/>
        </w:rPr>
        <w:t>;</w:t>
      </w:r>
      <w:r w:rsidR="00CD2CBA" w:rsidRPr="00A7318D">
        <w:rPr>
          <w:rFonts w:ascii="Arial" w:hAnsi="Arial" w:cs="Arial"/>
          <w:sz w:val="20"/>
          <w:szCs w:val="20"/>
          <w:highlight w:val="green"/>
          <w:vertAlign w:val="subscript"/>
        </w:rPr>
        <w:t xml:space="preserve"> </w:t>
      </w:r>
      <w:r w:rsidRPr="00A7318D">
        <w:rPr>
          <w:rFonts w:ascii="Arial" w:hAnsi="Arial" w:cs="Arial"/>
          <w:i/>
          <w:sz w:val="20"/>
          <w:szCs w:val="20"/>
          <w:highlight w:val="green"/>
          <w:lang w:val="en-US"/>
        </w:rPr>
        <w:t>S</w:t>
      </w:r>
      <w:r w:rsidRPr="00A7318D">
        <w:rPr>
          <w:rFonts w:ascii="Arial" w:hAnsi="Arial" w:cs="Arial"/>
          <w:sz w:val="20"/>
          <w:szCs w:val="20"/>
          <w:highlight w:val="green"/>
          <w:vertAlign w:val="subscript"/>
        </w:rPr>
        <w:t xml:space="preserve">21, </w:t>
      </w:r>
      <w:r w:rsidRPr="00A7318D">
        <w:rPr>
          <w:rFonts w:ascii="Arial" w:hAnsi="Arial" w:cs="Arial"/>
          <w:i/>
          <w:sz w:val="20"/>
          <w:szCs w:val="20"/>
          <w:highlight w:val="green"/>
          <w:lang w:val="en-US"/>
        </w:rPr>
        <w:t>S</w:t>
      </w:r>
      <w:r w:rsidRPr="00A7318D">
        <w:rPr>
          <w:rFonts w:ascii="Arial" w:hAnsi="Arial" w:cs="Arial"/>
          <w:sz w:val="20"/>
          <w:szCs w:val="20"/>
          <w:highlight w:val="green"/>
          <w:vertAlign w:val="subscript"/>
        </w:rPr>
        <w:t xml:space="preserve">32 </w:t>
      </w:r>
      <w:r w:rsidRPr="00A7318D">
        <w:rPr>
          <w:rFonts w:ascii="Arial" w:eastAsia="Calibri" w:hAnsi="Arial" w:cs="Arial"/>
          <w:color w:val="000000"/>
          <w:sz w:val="20"/>
          <w:szCs w:val="20"/>
          <w:highlight w:val="green"/>
        </w:rPr>
        <w:t xml:space="preserve">– толщина стыкуемого элемента с большей толщиной стенки по наружному диаметру; </w:t>
      </w:r>
      <w:r w:rsidRPr="00A7318D">
        <w:rPr>
          <w:rFonts w:ascii="Arial" w:hAnsi="Arial" w:cs="Arial"/>
          <w:i/>
          <w:sz w:val="20"/>
          <w:szCs w:val="20"/>
          <w:highlight w:val="green"/>
          <w:lang w:val="en-US"/>
        </w:rPr>
        <w:t>S</w:t>
      </w:r>
      <w:r w:rsidRPr="00A7318D">
        <w:rPr>
          <w:rFonts w:ascii="Arial" w:hAnsi="Arial" w:cs="Arial"/>
          <w:sz w:val="20"/>
          <w:szCs w:val="20"/>
          <w:highlight w:val="green"/>
          <w:vertAlign w:val="subscript"/>
        </w:rPr>
        <w:t xml:space="preserve">22, </w:t>
      </w:r>
      <w:r w:rsidRPr="00A7318D">
        <w:rPr>
          <w:rFonts w:ascii="Arial" w:hAnsi="Arial" w:cs="Arial"/>
          <w:i/>
          <w:sz w:val="20"/>
          <w:szCs w:val="20"/>
          <w:highlight w:val="green"/>
          <w:lang w:val="en-US"/>
        </w:rPr>
        <w:t>S</w:t>
      </w:r>
      <w:r w:rsidRPr="00A7318D">
        <w:rPr>
          <w:rFonts w:ascii="Arial" w:hAnsi="Arial" w:cs="Arial"/>
          <w:sz w:val="20"/>
          <w:szCs w:val="20"/>
          <w:highlight w:val="green"/>
          <w:vertAlign w:val="subscript"/>
        </w:rPr>
        <w:t>31</w:t>
      </w:r>
      <w:r w:rsidRPr="00A7318D">
        <w:rPr>
          <w:rFonts w:ascii="Arial" w:eastAsia="Calibri" w:hAnsi="Arial" w:cs="Arial"/>
          <w:color w:val="000000"/>
          <w:sz w:val="20"/>
          <w:szCs w:val="20"/>
          <w:highlight w:val="green"/>
        </w:rPr>
        <w:t xml:space="preserve"> – толщина стыкуемого элемента с большей толщиной стенки по внутреннему диаметру;</w:t>
      </w:r>
      <w:r w:rsidRPr="00A7318D">
        <w:rPr>
          <w:rFonts w:ascii="Arial" w:hAnsi="Arial" w:cs="Arial"/>
          <w:sz w:val="20"/>
          <w:szCs w:val="20"/>
          <w:highlight w:val="green"/>
          <w:vertAlign w:val="subscript"/>
        </w:rPr>
        <w:t xml:space="preserve"> </w:t>
      </w:r>
      <w:r w:rsidRPr="00A7318D">
        <w:rPr>
          <w:rFonts w:ascii="Arial" w:hAnsi="Arial" w:cs="Arial"/>
          <w:i/>
          <w:sz w:val="20"/>
          <w:szCs w:val="20"/>
          <w:highlight w:val="green"/>
          <w:lang w:val="en-US"/>
        </w:rPr>
        <w:t>S</w:t>
      </w:r>
      <w:r w:rsidRPr="00A7318D">
        <w:rPr>
          <w:rFonts w:ascii="Arial" w:hAnsi="Arial" w:cs="Arial"/>
          <w:sz w:val="20"/>
          <w:szCs w:val="20"/>
          <w:highlight w:val="green"/>
          <w:vertAlign w:val="subscript"/>
        </w:rPr>
        <w:t>33 </w:t>
      </w:r>
      <w:r w:rsidRPr="00A7318D">
        <w:rPr>
          <w:rFonts w:ascii="Arial" w:eastAsia="Calibri" w:hAnsi="Arial" w:cs="Arial"/>
          <w:color w:val="000000"/>
          <w:sz w:val="20"/>
          <w:szCs w:val="20"/>
          <w:highlight w:val="green"/>
        </w:rPr>
        <w:t>–</w:t>
      </w:r>
      <w:r w:rsidRPr="00A7318D">
        <w:rPr>
          <w:rFonts w:ascii="Arial" w:hAnsi="Arial" w:cs="Arial"/>
          <w:sz w:val="20"/>
          <w:szCs w:val="20"/>
          <w:highlight w:val="green"/>
          <w:vertAlign w:val="subscript"/>
        </w:rPr>
        <w:t xml:space="preserve"> </w:t>
      </w:r>
      <w:r w:rsidRPr="00A7318D">
        <w:rPr>
          <w:rFonts w:ascii="Arial" w:eastAsia="Calibri" w:hAnsi="Arial" w:cs="Arial"/>
          <w:color w:val="000000"/>
          <w:sz w:val="20"/>
          <w:szCs w:val="20"/>
          <w:highlight w:val="green"/>
        </w:rPr>
        <w:t>толщина стыкуемого элемента с большей толщиной стенки по</w:t>
      </w:r>
      <w:r w:rsidR="00B83B6A" w:rsidRPr="00A7318D">
        <w:rPr>
          <w:rFonts w:ascii="Arial" w:eastAsia="Calibri" w:hAnsi="Arial" w:cs="Arial"/>
          <w:color w:val="000000"/>
          <w:sz w:val="20"/>
          <w:szCs w:val="20"/>
          <w:highlight w:val="green"/>
        </w:rPr>
        <w:t xml:space="preserve"> внутреннему и внешнему диаметрам</w:t>
      </w:r>
    </w:p>
    <w:p w14:paraId="7EE8EE1F" w14:textId="77777777" w:rsidR="00F45644" w:rsidRPr="00A7318D" w:rsidRDefault="00F45644" w:rsidP="00C6455C">
      <w:pPr>
        <w:autoSpaceDE w:val="0"/>
        <w:autoSpaceDN w:val="0"/>
        <w:adjustRightInd w:val="0"/>
        <w:spacing w:after="0" w:line="240" w:lineRule="auto"/>
        <w:jc w:val="center"/>
        <w:rPr>
          <w:rFonts w:ascii="Arial" w:eastAsia="Times New Roman" w:hAnsi="Arial" w:cs="Arial"/>
          <w:color w:val="000000" w:themeColor="text1"/>
          <w:sz w:val="20"/>
          <w:szCs w:val="20"/>
          <w:highlight w:val="green"/>
        </w:rPr>
      </w:pPr>
    </w:p>
    <w:p w14:paraId="490411A6" w14:textId="77777777" w:rsidR="00322C7B" w:rsidRPr="00A7318D" w:rsidRDefault="00201BDD" w:rsidP="00C6455C">
      <w:pPr>
        <w:autoSpaceDE w:val="0"/>
        <w:autoSpaceDN w:val="0"/>
        <w:adjustRightInd w:val="0"/>
        <w:spacing w:after="0" w:line="240" w:lineRule="auto"/>
        <w:jc w:val="center"/>
        <w:rPr>
          <w:rFonts w:ascii="Arial" w:eastAsia="Times New Roman" w:hAnsi="Arial" w:cs="Arial"/>
          <w:b/>
          <w:color w:val="000000" w:themeColor="text1"/>
          <w:highlight w:val="green"/>
        </w:rPr>
      </w:pPr>
      <w:r w:rsidRPr="00A7318D">
        <w:rPr>
          <w:rFonts w:ascii="Arial" w:eastAsia="Times New Roman" w:hAnsi="Arial" w:cs="Arial"/>
          <w:b/>
          <w:i/>
          <w:color w:val="000000" w:themeColor="text1"/>
          <w:highlight w:val="green"/>
        </w:rPr>
        <w:t>Рисунок 9.2</w:t>
      </w:r>
      <w:r w:rsidRPr="00A7318D">
        <w:rPr>
          <w:rFonts w:ascii="Arial" w:eastAsia="Times New Roman" w:hAnsi="Arial" w:cs="Arial"/>
          <w:b/>
          <w:color w:val="000000" w:themeColor="text1"/>
          <w:highlight w:val="green"/>
        </w:rPr>
        <w:t xml:space="preserve"> – Допустимые варианты обработки торцов стыкуемых </w:t>
      </w:r>
      <w:proofErr w:type="spellStart"/>
      <w:r w:rsidRPr="00A7318D">
        <w:rPr>
          <w:rFonts w:ascii="Arial" w:eastAsia="Times New Roman" w:hAnsi="Arial" w:cs="Arial"/>
          <w:b/>
          <w:color w:val="000000" w:themeColor="text1"/>
          <w:highlight w:val="green"/>
        </w:rPr>
        <w:t>разнотолщинных</w:t>
      </w:r>
      <w:proofErr w:type="spellEnd"/>
      <w:r w:rsidRPr="00A7318D">
        <w:rPr>
          <w:rFonts w:ascii="Arial" w:eastAsia="Times New Roman" w:hAnsi="Arial" w:cs="Arial"/>
          <w:b/>
          <w:color w:val="000000" w:themeColor="text1"/>
          <w:highlight w:val="green"/>
        </w:rPr>
        <w:t xml:space="preserve"> элементов</w:t>
      </w:r>
    </w:p>
    <w:p w14:paraId="3C25E6D8" w14:textId="77777777" w:rsidR="00B4212E" w:rsidRPr="00A7318D" w:rsidRDefault="00B4212E" w:rsidP="00C6455C">
      <w:pPr>
        <w:autoSpaceDE w:val="0"/>
        <w:autoSpaceDN w:val="0"/>
        <w:adjustRightInd w:val="0"/>
        <w:spacing w:after="0" w:line="240" w:lineRule="auto"/>
        <w:jc w:val="center"/>
        <w:rPr>
          <w:rFonts w:ascii="Arial" w:eastAsia="Times New Roman" w:hAnsi="Arial" w:cs="Arial"/>
          <w:color w:val="000000" w:themeColor="text1"/>
          <w:sz w:val="24"/>
          <w:szCs w:val="24"/>
          <w:highlight w:val="green"/>
        </w:rPr>
      </w:pPr>
    </w:p>
    <w:p w14:paraId="1515C8A2" w14:textId="77777777" w:rsidR="00322C7B" w:rsidRPr="00A7318D" w:rsidRDefault="00201BDD" w:rsidP="00C6455C">
      <w:pPr>
        <w:pStyle w:val="FORMATTEXT"/>
        <w:numPr>
          <w:ilvl w:val="0"/>
          <w:numId w:val="55"/>
        </w:numPr>
        <w:tabs>
          <w:tab w:val="left" w:pos="1418"/>
        </w:tabs>
        <w:ind w:left="142" w:firstLine="567"/>
        <w:jc w:val="both"/>
        <w:rPr>
          <w:rFonts w:eastAsia="Calibri"/>
          <w:color w:val="000000" w:themeColor="text1"/>
          <w:sz w:val="24"/>
          <w:szCs w:val="24"/>
          <w:highlight w:val="green"/>
          <w:lang w:eastAsia="en-US"/>
        </w:rPr>
      </w:pPr>
      <w:r w:rsidRPr="00A7318D">
        <w:rPr>
          <w:color w:val="000000" w:themeColor="text1"/>
          <w:sz w:val="24"/>
          <w:szCs w:val="24"/>
          <w:highlight w:val="green"/>
        </w:rPr>
        <w:t>Если</w:t>
      </w:r>
      <w:r w:rsidRPr="00A7318D">
        <w:rPr>
          <w:rFonts w:eastAsia="Calibri"/>
          <w:color w:val="000000" w:themeColor="text1"/>
          <w:sz w:val="24"/>
          <w:szCs w:val="24"/>
          <w:highlight w:val="green"/>
          <w:lang w:eastAsia="en-US"/>
        </w:rPr>
        <w:t xml:space="preserve"> для толщин стыкуемых </w:t>
      </w:r>
      <w:proofErr w:type="spellStart"/>
      <w:r w:rsidRPr="00A7318D">
        <w:rPr>
          <w:rFonts w:eastAsia="Calibri"/>
          <w:color w:val="000000" w:themeColor="text1"/>
          <w:sz w:val="24"/>
          <w:szCs w:val="24"/>
          <w:highlight w:val="green"/>
          <w:lang w:eastAsia="en-US"/>
        </w:rPr>
        <w:t>разнотолщинных</w:t>
      </w:r>
      <w:proofErr w:type="spellEnd"/>
      <w:r w:rsidRPr="00A7318D">
        <w:rPr>
          <w:rFonts w:eastAsia="Calibri"/>
          <w:color w:val="000000" w:themeColor="text1"/>
          <w:sz w:val="24"/>
          <w:szCs w:val="24"/>
          <w:highlight w:val="green"/>
          <w:lang w:eastAsia="en-US"/>
        </w:rPr>
        <w:t xml:space="preserve"> элементов, приведенных на рисунке </w:t>
      </w:r>
      <w:proofErr w:type="gramStart"/>
      <w:r w:rsidRPr="00A7318D">
        <w:rPr>
          <w:rFonts w:eastAsia="Calibri"/>
          <w:color w:val="000000" w:themeColor="text1"/>
          <w:sz w:val="24"/>
          <w:szCs w:val="24"/>
          <w:highlight w:val="green"/>
          <w:lang w:eastAsia="en-US"/>
        </w:rPr>
        <w:t>9.2</w:t>
      </w:r>
      <w:r w:rsidR="00B83B6A" w:rsidRPr="00A7318D">
        <w:rPr>
          <w:rFonts w:eastAsia="Calibri"/>
          <w:color w:val="000000" w:themeColor="text1"/>
          <w:sz w:val="24"/>
          <w:szCs w:val="24"/>
          <w:highlight w:val="green"/>
          <w:lang w:eastAsia="en-US"/>
        </w:rPr>
        <w:t>,</w:t>
      </w:r>
      <w:r w:rsidRPr="00A7318D">
        <w:rPr>
          <w:rFonts w:eastAsia="Calibri"/>
          <w:i/>
          <w:color w:val="000000" w:themeColor="text1"/>
          <w:sz w:val="24"/>
          <w:szCs w:val="24"/>
          <w:highlight w:val="green"/>
          <w:lang w:eastAsia="en-US"/>
        </w:rPr>
        <w:t>а</w:t>
      </w:r>
      <w:proofErr w:type="gramEnd"/>
      <w:r w:rsidRPr="00A7318D">
        <w:rPr>
          <w:rFonts w:eastAsia="Calibri"/>
          <w:color w:val="000000" w:themeColor="text1"/>
          <w:sz w:val="24"/>
          <w:szCs w:val="24"/>
          <w:highlight w:val="green"/>
          <w:lang w:eastAsia="en-US"/>
        </w:rPr>
        <w:t xml:space="preserve">), выполняется условие </w:t>
      </w:r>
    </w:p>
    <w:p w14:paraId="7FBEB25C" w14:textId="77777777" w:rsidR="00322C7B" w:rsidRPr="00A7318D" w:rsidRDefault="00201BDD" w:rsidP="00C6455C">
      <w:pPr>
        <w:tabs>
          <w:tab w:val="left" w:pos="284"/>
          <w:tab w:val="left" w:pos="1418"/>
        </w:tabs>
        <w:autoSpaceDE w:val="0"/>
        <w:autoSpaceDN w:val="0"/>
        <w:adjustRightInd w:val="0"/>
        <w:spacing w:after="0" w:line="240" w:lineRule="auto"/>
        <w:ind w:left="709"/>
        <w:jc w:val="center"/>
        <w:rPr>
          <w:rFonts w:ascii="Arial" w:hAnsi="Arial" w:cs="Arial"/>
          <w:color w:val="000000" w:themeColor="text1"/>
          <w:sz w:val="24"/>
          <w:szCs w:val="24"/>
          <w:highlight w:val="green"/>
        </w:rPr>
      </w:pPr>
      <w:r w:rsidRPr="00A7318D">
        <w:rPr>
          <w:rFonts w:ascii="Arial" w:eastAsia="Calibri" w:hAnsi="Arial" w:cs="Arial"/>
          <w:i/>
          <w:color w:val="000000" w:themeColor="text1"/>
          <w:sz w:val="24"/>
          <w:szCs w:val="24"/>
          <w:highlight w:val="green"/>
          <w:lang w:eastAsia="en-US"/>
        </w:rPr>
        <w:t>S</w:t>
      </w:r>
      <w:r w:rsidRPr="00A7318D">
        <w:rPr>
          <w:rFonts w:ascii="Arial" w:eastAsia="Calibri" w:hAnsi="Arial" w:cs="Arial"/>
          <w:color w:val="000000" w:themeColor="text1"/>
          <w:sz w:val="24"/>
          <w:szCs w:val="24"/>
          <w:highlight w:val="green"/>
          <w:vertAlign w:val="subscript"/>
          <w:lang w:eastAsia="en-US"/>
        </w:rPr>
        <w:t>2</w:t>
      </w:r>
      <w:r w:rsidRPr="00A7318D">
        <w:rPr>
          <w:rFonts w:ascii="Arial" w:eastAsia="Calibri" w:hAnsi="Arial" w:cs="Arial"/>
          <w:color w:val="000000" w:themeColor="text1"/>
          <w:sz w:val="24"/>
          <w:szCs w:val="24"/>
          <w:highlight w:val="green"/>
          <w:lang w:eastAsia="en-US"/>
        </w:rPr>
        <w:t xml:space="preserve"> ≤ 1,5 </w:t>
      </w:r>
      <w:r w:rsidRPr="00A7318D">
        <w:rPr>
          <w:rFonts w:ascii="Arial" w:eastAsia="Calibri" w:hAnsi="Arial" w:cs="Arial"/>
          <w:i/>
          <w:color w:val="000000" w:themeColor="text1"/>
          <w:sz w:val="24"/>
          <w:szCs w:val="24"/>
          <w:highlight w:val="green"/>
          <w:lang w:eastAsia="en-US"/>
        </w:rPr>
        <w:t>S</w:t>
      </w:r>
      <w:r w:rsidRPr="00A7318D">
        <w:rPr>
          <w:rFonts w:ascii="Arial" w:eastAsia="Calibri" w:hAnsi="Arial" w:cs="Arial"/>
          <w:color w:val="000000" w:themeColor="text1"/>
          <w:sz w:val="24"/>
          <w:szCs w:val="24"/>
          <w:highlight w:val="green"/>
          <w:vertAlign w:val="subscript"/>
          <w:lang w:eastAsia="en-US"/>
        </w:rPr>
        <w:t>1</w:t>
      </w:r>
      <w:r w:rsidRPr="00A7318D">
        <w:rPr>
          <w:rFonts w:ascii="Arial" w:eastAsia="Calibri" w:hAnsi="Arial" w:cs="Arial"/>
          <w:color w:val="000000" w:themeColor="text1"/>
          <w:sz w:val="24"/>
          <w:szCs w:val="24"/>
          <w:highlight w:val="green"/>
          <w:lang w:eastAsia="en-US"/>
        </w:rPr>
        <w:t>,</w:t>
      </w:r>
    </w:p>
    <w:p w14:paraId="51CD6683" w14:textId="7EA5A117" w:rsidR="00322C7B" w:rsidRPr="00A7318D" w:rsidRDefault="00201BDD" w:rsidP="00C6455C">
      <w:pPr>
        <w:tabs>
          <w:tab w:val="left" w:pos="284"/>
          <w:tab w:val="left" w:pos="1418"/>
        </w:tab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A7318D">
        <w:rPr>
          <w:rFonts w:ascii="Arial" w:eastAsia="Calibri" w:hAnsi="Arial" w:cs="Arial"/>
          <w:color w:val="000000" w:themeColor="text1"/>
          <w:sz w:val="24"/>
          <w:szCs w:val="24"/>
          <w:highlight w:val="green"/>
          <w:lang w:eastAsia="en-US"/>
        </w:rPr>
        <w:lastRenderedPageBreak/>
        <w:t xml:space="preserve">то сварка </w:t>
      </w:r>
      <w:r w:rsidR="00E11C1C" w:rsidRPr="00A7318D">
        <w:rPr>
          <w:rFonts w:ascii="Arial" w:eastAsia="Calibri" w:hAnsi="Arial" w:cs="Arial"/>
          <w:b/>
          <w:color w:val="000000" w:themeColor="text1"/>
          <w:sz w:val="24"/>
          <w:szCs w:val="24"/>
          <w:highlight w:val="green"/>
          <w:lang w:eastAsia="en-US"/>
        </w:rPr>
        <w:t>осуществляется</w:t>
      </w:r>
      <w:r w:rsidRPr="00A7318D">
        <w:rPr>
          <w:rFonts w:ascii="Arial" w:eastAsia="Calibri" w:hAnsi="Arial" w:cs="Arial"/>
          <w:color w:val="000000" w:themeColor="text1"/>
          <w:sz w:val="24"/>
          <w:szCs w:val="24"/>
          <w:highlight w:val="green"/>
          <w:lang w:eastAsia="en-US"/>
        </w:rPr>
        <w:t xml:space="preserve">: с проточкой более толстой детали на длину </w:t>
      </w:r>
      <w:r w:rsidRPr="00A7318D">
        <w:rPr>
          <w:rFonts w:ascii="Arial" w:eastAsia="Calibri" w:hAnsi="Arial" w:cs="Arial"/>
          <w:i/>
          <w:color w:val="000000" w:themeColor="text1"/>
          <w:sz w:val="24"/>
          <w:szCs w:val="24"/>
          <w:highlight w:val="green"/>
          <w:lang w:eastAsia="en-US"/>
        </w:rPr>
        <w:t>L</w:t>
      </w:r>
      <w:r w:rsidRPr="00A7318D">
        <w:rPr>
          <w:rFonts w:ascii="Arial" w:eastAsia="Calibri" w:hAnsi="Arial" w:cs="Arial"/>
          <w:color w:val="000000" w:themeColor="text1"/>
          <w:sz w:val="24"/>
          <w:szCs w:val="24"/>
          <w:highlight w:val="green"/>
          <w:lang w:eastAsia="en-US"/>
        </w:rPr>
        <w:t xml:space="preserve"> до значения толщины от </w:t>
      </w:r>
      <w:r w:rsidRPr="00A7318D">
        <w:rPr>
          <w:rFonts w:ascii="Arial" w:eastAsia="Calibri" w:hAnsi="Arial" w:cs="Arial"/>
          <w:i/>
          <w:color w:val="000000" w:themeColor="text1"/>
          <w:sz w:val="24"/>
          <w:szCs w:val="24"/>
          <w:highlight w:val="green"/>
          <w:lang w:val="en-US" w:eastAsia="en-US"/>
        </w:rPr>
        <w:t>S</w:t>
      </w:r>
      <w:r w:rsidRPr="00A7318D">
        <w:rPr>
          <w:rFonts w:ascii="Arial" w:eastAsia="Calibri" w:hAnsi="Arial" w:cs="Arial"/>
          <w:color w:val="000000" w:themeColor="text1"/>
          <w:sz w:val="24"/>
          <w:szCs w:val="24"/>
          <w:highlight w:val="green"/>
          <w:vertAlign w:val="subscript"/>
          <w:lang w:eastAsia="en-US"/>
        </w:rPr>
        <w:t xml:space="preserve">1 </w:t>
      </w:r>
      <w:r w:rsidRPr="00A7318D">
        <w:rPr>
          <w:rFonts w:ascii="Arial" w:eastAsia="Calibri" w:hAnsi="Arial" w:cs="Arial"/>
          <w:i/>
          <w:color w:val="000000" w:themeColor="text1"/>
          <w:sz w:val="24"/>
          <w:szCs w:val="24"/>
          <w:highlight w:val="green"/>
          <w:lang w:eastAsia="en-US"/>
        </w:rPr>
        <w:t>до</w:t>
      </w:r>
      <w:r w:rsidRPr="00A7318D">
        <w:rPr>
          <w:rFonts w:ascii="Arial" w:eastAsia="Calibri" w:hAnsi="Arial" w:cs="Arial"/>
          <w:i/>
          <w:color w:val="000000" w:themeColor="text1"/>
          <w:sz w:val="24"/>
          <w:szCs w:val="24"/>
          <w:highlight w:val="green"/>
          <w:vertAlign w:val="subscript"/>
          <w:lang w:eastAsia="en-US"/>
        </w:rPr>
        <w:t xml:space="preserve"> </w:t>
      </w:r>
      <w:r w:rsidRPr="00A7318D">
        <w:rPr>
          <w:rFonts w:ascii="Arial" w:eastAsia="Calibri" w:hAnsi="Arial" w:cs="Arial"/>
          <w:i/>
          <w:color w:val="000000" w:themeColor="text1"/>
          <w:sz w:val="24"/>
          <w:szCs w:val="24"/>
          <w:highlight w:val="green"/>
          <w:lang w:eastAsia="en-US"/>
        </w:rPr>
        <w:t>S</w:t>
      </w:r>
      <w:r w:rsidRPr="00A7318D">
        <w:rPr>
          <w:rFonts w:ascii="Arial" w:eastAsia="Calibri" w:hAnsi="Arial" w:cs="Arial"/>
          <w:color w:val="000000" w:themeColor="text1"/>
          <w:sz w:val="24"/>
          <w:szCs w:val="24"/>
          <w:highlight w:val="green"/>
          <w:vertAlign w:val="subscript"/>
          <w:lang w:eastAsia="en-US"/>
        </w:rPr>
        <w:t>2</w:t>
      </w:r>
      <w:r w:rsidRPr="00A7318D">
        <w:rPr>
          <w:rFonts w:ascii="Arial" w:eastAsia="Calibri" w:hAnsi="Arial" w:cs="Arial"/>
          <w:color w:val="000000" w:themeColor="text1"/>
          <w:sz w:val="24"/>
          <w:szCs w:val="24"/>
          <w:highlight w:val="green"/>
          <w:lang w:eastAsia="en-US"/>
        </w:rPr>
        <w:t xml:space="preserve"> (снаружи и/или изнутри</w:t>
      </w:r>
      <w:r w:rsidRPr="00A7318D">
        <w:rPr>
          <w:rFonts w:ascii="Arial" w:eastAsia="Calibri" w:hAnsi="Arial" w:cs="Arial"/>
          <w:i/>
          <w:color w:val="000000" w:themeColor="text1"/>
          <w:sz w:val="24"/>
          <w:szCs w:val="24"/>
          <w:highlight w:val="green"/>
          <w:lang w:eastAsia="en-US"/>
        </w:rPr>
        <w:t>)</w:t>
      </w:r>
      <w:r w:rsidRPr="00A7318D">
        <w:rPr>
          <w:rFonts w:ascii="Arial" w:eastAsia="Calibri" w:hAnsi="Arial" w:cs="Arial"/>
          <w:color w:val="000000" w:themeColor="text1"/>
          <w:sz w:val="24"/>
          <w:szCs w:val="24"/>
          <w:highlight w:val="green"/>
          <w:lang w:eastAsia="en-US"/>
        </w:rPr>
        <w:t xml:space="preserve"> либо без дополнительной обработки более толстого элемента (разделка сварочных кромок на рисунке показана условно).</w:t>
      </w:r>
    </w:p>
    <w:p w14:paraId="4FE2896E" w14:textId="77777777" w:rsidR="00322C7B" w:rsidRPr="00A7318D" w:rsidRDefault="00201BDD" w:rsidP="00C6455C">
      <w:pPr>
        <w:pStyle w:val="FORMATTEXT"/>
        <w:numPr>
          <w:ilvl w:val="0"/>
          <w:numId w:val="55"/>
        </w:numPr>
        <w:tabs>
          <w:tab w:val="left" w:pos="1560"/>
        </w:tabs>
        <w:ind w:left="142" w:firstLine="567"/>
        <w:jc w:val="both"/>
        <w:rPr>
          <w:rFonts w:eastAsia="Calibri"/>
          <w:color w:val="000000" w:themeColor="text1"/>
          <w:sz w:val="24"/>
          <w:szCs w:val="24"/>
          <w:highlight w:val="green"/>
          <w:lang w:eastAsia="en-US"/>
        </w:rPr>
      </w:pPr>
      <w:r w:rsidRPr="00A7318D">
        <w:rPr>
          <w:color w:val="000000" w:themeColor="text1"/>
          <w:sz w:val="24"/>
          <w:szCs w:val="24"/>
          <w:highlight w:val="green"/>
        </w:rPr>
        <w:t>Если</w:t>
      </w:r>
      <w:r w:rsidRPr="00A7318D">
        <w:rPr>
          <w:rFonts w:eastAsia="Calibri"/>
          <w:color w:val="000000" w:themeColor="text1"/>
          <w:sz w:val="24"/>
          <w:szCs w:val="24"/>
          <w:highlight w:val="green"/>
          <w:lang w:eastAsia="en-US"/>
        </w:rPr>
        <w:t xml:space="preserve"> для толщин стыкуемых </w:t>
      </w:r>
      <w:proofErr w:type="spellStart"/>
      <w:r w:rsidRPr="00A7318D">
        <w:rPr>
          <w:rFonts w:eastAsia="Calibri"/>
          <w:color w:val="000000" w:themeColor="text1"/>
          <w:sz w:val="24"/>
          <w:szCs w:val="24"/>
          <w:highlight w:val="green"/>
          <w:lang w:eastAsia="en-US"/>
        </w:rPr>
        <w:t>разнотолщинных</w:t>
      </w:r>
      <w:proofErr w:type="spellEnd"/>
      <w:r w:rsidRPr="00A7318D">
        <w:rPr>
          <w:rFonts w:eastAsia="Calibri"/>
          <w:color w:val="000000" w:themeColor="text1"/>
          <w:sz w:val="24"/>
          <w:szCs w:val="24"/>
          <w:highlight w:val="green"/>
          <w:lang w:eastAsia="en-US"/>
        </w:rPr>
        <w:t xml:space="preserve"> элементов, приведенных на рисунке </w:t>
      </w:r>
      <w:proofErr w:type="gramStart"/>
      <w:r w:rsidRPr="00A7318D">
        <w:rPr>
          <w:rFonts w:eastAsia="Calibri"/>
          <w:color w:val="000000" w:themeColor="text1"/>
          <w:sz w:val="24"/>
          <w:szCs w:val="24"/>
          <w:highlight w:val="green"/>
          <w:lang w:eastAsia="en-US"/>
        </w:rPr>
        <w:t>9.2</w:t>
      </w:r>
      <w:r w:rsidR="00B83B6A" w:rsidRPr="00A7318D">
        <w:rPr>
          <w:rFonts w:eastAsia="Calibri"/>
          <w:color w:val="000000" w:themeColor="text1"/>
          <w:sz w:val="24"/>
          <w:szCs w:val="24"/>
          <w:highlight w:val="green"/>
          <w:lang w:eastAsia="en-US"/>
        </w:rPr>
        <w:t>,</w:t>
      </w:r>
      <w:r w:rsidRPr="00A7318D">
        <w:rPr>
          <w:rFonts w:eastAsia="Calibri"/>
          <w:i/>
          <w:color w:val="000000" w:themeColor="text1"/>
          <w:sz w:val="24"/>
          <w:szCs w:val="24"/>
          <w:highlight w:val="green"/>
          <w:lang w:eastAsia="en-US"/>
        </w:rPr>
        <w:t>б</w:t>
      </w:r>
      <w:proofErr w:type="gramEnd"/>
      <w:r w:rsidRPr="00A7318D">
        <w:rPr>
          <w:rFonts w:eastAsia="Calibri"/>
          <w:color w:val="000000" w:themeColor="text1"/>
          <w:sz w:val="24"/>
          <w:szCs w:val="24"/>
          <w:highlight w:val="green"/>
          <w:lang w:eastAsia="en-US"/>
        </w:rPr>
        <w:t>), выполняется условие</w:t>
      </w:r>
    </w:p>
    <w:p w14:paraId="40BF12A2" w14:textId="77777777" w:rsidR="00322C7B" w:rsidRPr="00A7318D" w:rsidRDefault="00201BDD" w:rsidP="00C6455C">
      <w:pPr>
        <w:tabs>
          <w:tab w:val="left" w:pos="284"/>
          <w:tab w:val="left" w:pos="1560"/>
        </w:tabs>
        <w:autoSpaceDE w:val="0"/>
        <w:autoSpaceDN w:val="0"/>
        <w:adjustRightInd w:val="0"/>
        <w:spacing w:after="0" w:line="240" w:lineRule="auto"/>
        <w:ind w:left="709"/>
        <w:jc w:val="center"/>
        <w:rPr>
          <w:rFonts w:ascii="Arial" w:eastAsia="Calibri" w:hAnsi="Arial" w:cs="Arial"/>
          <w:color w:val="000000" w:themeColor="text1"/>
          <w:sz w:val="24"/>
          <w:szCs w:val="24"/>
          <w:highlight w:val="green"/>
          <w:lang w:val="en-US" w:eastAsia="en-US"/>
        </w:rPr>
      </w:pPr>
      <w:r w:rsidRPr="00A7318D">
        <w:rPr>
          <w:rFonts w:ascii="Arial" w:eastAsia="Calibri" w:hAnsi="Arial" w:cs="Arial"/>
          <w:i/>
          <w:color w:val="000000" w:themeColor="text1"/>
          <w:sz w:val="24"/>
          <w:szCs w:val="24"/>
          <w:highlight w:val="green"/>
          <w:lang w:val="en-US" w:eastAsia="en-US"/>
        </w:rPr>
        <w:t>S</w:t>
      </w:r>
      <w:r w:rsidRPr="00A7318D">
        <w:rPr>
          <w:rFonts w:ascii="Arial" w:eastAsia="Calibri" w:hAnsi="Arial" w:cs="Arial"/>
          <w:color w:val="000000" w:themeColor="text1"/>
          <w:sz w:val="24"/>
          <w:szCs w:val="24"/>
          <w:highlight w:val="green"/>
          <w:vertAlign w:val="subscript"/>
          <w:lang w:val="en-US" w:eastAsia="en-US"/>
        </w:rPr>
        <w:t>3</w:t>
      </w:r>
      <w:r w:rsidRPr="00A7318D">
        <w:rPr>
          <w:rFonts w:ascii="Arial" w:eastAsia="Calibri" w:hAnsi="Arial" w:cs="Arial"/>
          <w:i/>
          <w:color w:val="000000" w:themeColor="text1"/>
          <w:sz w:val="24"/>
          <w:szCs w:val="24"/>
          <w:highlight w:val="green"/>
          <w:lang w:val="en-US" w:eastAsia="en-US"/>
        </w:rPr>
        <w:t xml:space="preserve"> &gt; S</w:t>
      </w:r>
      <w:r w:rsidRPr="00A7318D">
        <w:rPr>
          <w:rFonts w:ascii="Arial" w:eastAsia="Calibri" w:hAnsi="Arial" w:cs="Arial"/>
          <w:color w:val="000000" w:themeColor="text1"/>
          <w:sz w:val="24"/>
          <w:szCs w:val="24"/>
          <w:highlight w:val="green"/>
          <w:vertAlign w:val="subscript"/>
          <w:lang w:val="en-US" w:eastAsia="en-US"/>
        </w:rPr>
        <w:t>2</w:t>
      </w:r>
      <w:r w:rsidRPr="00A7318D">
        <w:rPr>
          <w:rFonts w:ascii="Arial" w:eastAsia="Calibri" w:hAnsi="Arial" w:cs="Arial"/>
          <w:i/>
          <w:color w:val="000000" w:themeColor="text1"/>
          <w:sz w:val="24"/>
          <w:szCs w:val="24"/>
          <w:highlight w:val="green"/>
          <w:lang w:val="en-US" w:eastAsia="en-US"/>
        </w:rPr>
        <w:t xml:space="preserve">, </w:t>
      </w:r>
      <w:proofErr w:type="spellStart"/>
      <w:r w:rsidRPr="00A7318D">
        <w:rPr>
          <w:rFonts w:ascii="Arial" w:eastAsia="Calibri" w:hAnsi="Arial" w:cs="Arial"/>
          <w:color w:val="000000" w:themeColor="text1"/>
          <w:sz w:val="24"/>
          <w:szCs w:val="24"/>
          <w:highlight w:val="green"/>
          <w:lang w:val="en-US" w:eastAsia="en-US"/>
        </w:rPr>
        <w:t>при</w:t>
      </w:r>
      <w:proofErr w:type="spellEnd"/>
      <w:r w:rsidRPr="00A7318D">
        <w:rPr>
          <w:rFonts w:ascii="Arial" w:eastAsia="Calibri" w:hAnsi="Arial" w:cs="Arial"/>
          <w:color w:val="000000" w:themeColor="text1"/>
          <w:sz w:val="24"/>
          <w:szCs w:val="24"/>
          <w:highlight w:val="green"/>
          <w:lang w:val="en-US" w:eastAsia="en-US"/>
        </w:rPr>
        <w:t xml:space="preserve"> </w:t>
      </w:r>
      <w:proofErr w:type="spellStart"/>
      <w:r w:rsidRPr="00A7318D">
        <w:rPr>
          <w:rFonts w:ascii="Arial" w:eastAsia="Calibri" w:hAnsi="Arial" w:cs="Arial"/>
          <w:color w:val="000000" w:themeColor="text1"/>
          <w:sz w:val="24"/>
          <w:szCs w:val="24"/>
          <w:highlight w:val="green"/>
          <w:lang w:val="en-US" w:eastAsia="en-US"/>
        </w:rPr>
        <w:t>этом</w:t>
      </w:r>
      <w:proofErr w:type="spellEnd"/>
      <w:r w:rsidRPr="00A7318D">
        <w:rPr>
          <w:rFonts w:ascii="Arial" w:eastAsia="Calibri" w:hAnsi="Arial" w:cs="Arial"/>
          <w:i/>
          <w:color w:val="000000" w:themeColor="text1"/>
          <w:sz w:val="24"/>
          <w:szCs w:val="24"/>
          <w:highlight w:val="green"/>
          <w:lang w:val="en-US" w:eastAsia="en-US"/>
        </w:rPr>
        <w:t xml:space="preserve"> S</w:t>
      </w:r>
      <w:r w:rsidRPr="00A7318D">
        <w:rPr>
          <w:rFonts w:ascii="Arial" w:eastAsia="Calibri" w:hAnsi="Arial" w:cs="Arial"/>
          <w:color w:val="000000" w:themeColor="text1"/>
          <w:sz w:val="24"/>
          <w:szCs w:val="24"/>
          <w:highlight w:val="green"/>
          <w:vertAlign w:val="subscript"/>
          <w:lang w:val="en-US" w:eastAsia="en-US"/>
        </w:rPr>
        <w:t>2</w:t>
      </w:r>
      <w:r w:rsidRPr="00A7318D">
        <w:rPr>
          <w:rFonts w:ascii="Arial" w:eastAsia="Calibri" w:hAnsi="Arial" w:cs="Arial"/>
          <w:i/>
          <w:color w:val="000000" w:themeColor="text1"/>
          <w:sz w:val="24"/>
          <w:szCs w:val="24"/>
          <w:highlight w:val="green"/>
          <w:lang w:val="en-US" w:eastAsia="en-US"/>
        </w:rPr>
        <w:t xml:space="preserve"> ≥</w:t>
      </w:r>
      <w:r w:rsidRPr="00A7318D">
        <w:rPr>
          <w:rFonts w:ascii="Arial" w:eastAsia="Calibri" w:hAnsi="Arial" w:cs="Arial"/>
          <w:color w:val="000000" w:themeColor="text1"/>
          <w:sz w:val="24"/>
          <w:szCs w:val="24"/>
          <w:highlight w:val="green"/>
          <w:lang w:val="en-US" w:eastAsia="en-US"/>
        </w:rPr>
        <w:t>1,5</w:t>
      </w:r>
      <w:r w:rsidRPr="00A7318D">
        <w:rPr>
          <w:rFonts w:ascii="Arial" w:eastAsia="Calibri" w:hAnsi="Arial" w:cs="Arial"/>
          <w:i/>
          <w:color w:val="000000" w:themeColor="text1"/>
          <w:sz w:val="24"/>
          <w:szCs w:val="24"/>
          <w:highlight w:val="green"/>
          <w:lang w:val="en-US" w:eastAsia="en-US"/>
        </w:rPr>
        <w:t xml:space="preserve"> S</w:t>
      </w:r>
      <w:r w:rsidRPr="00A7318D">
        <w:rPr>
          <w:rFonts w:ascii="Arial" w:eastAsia="Calibri" w:hAnsi="Arial" w:cs="Arial"/>
          <w:color w:val="000000" w:themeColor="text1"/>
          <w:sz w:val="24"/>
          <w:szCs w:val="24"/>
          <w:highlight w:val="green"/>
          <w:vertAlign w:val="subscript"/>
          <w:lang w:val="en-US" w:eastAsia="en-US"/>
        </w:rPr>
        <w:t>1</w:t>
      </w:r>
      <w:r w:rsidRPr="00A7318D">
        <w:rPr>
          <w:rFonts w:ascii="Arial" w:eastAsia="Calibri" w:hAnsi="Arial" w:cs="Arial"/>
          <w:i/>
          <w:color w:val="000000" w:themeColor="text1"/>
          <w:sz w:val="24"/>
          <w:szCs w:val="24"/>
          <w:highlight w:val="green"/>
          <w:lang w:val="en-US" w:eastAsia="en-US"/>
        </w:rPr>
        <w:t>,</w:t>
      </w:r>
    </w:p>
    <w:p w14:paraId="7D3AAA3D" w14:textId="3532B241" w:rsidR="00322C7B" w:rsidRPr="00A7318D" w:rsidRDefault="00201BDD" w:rsidP="00C6455C">
      <w:pPr>
        <w:tabs>
          <w:tab w:val="left" w:pos="284"/>
          <w:tab w:val="left" w:pos="1560"/>
        </w:tab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A7318D">
        <w:rPr>
          <w:rFonts w:ascii="Arial" w:eastAsia="Calibri" w:hAnsi="Arial" w:cs="Arial"/>
          <w:color w:val="000000" w:themeColor="text1"/>
          <w:sz w:val="24"/>
          <w:szCs w:val="24"/>
          <w:highlight w:val="green"/>
          <w:lang w:eastAsia="en-US"/>
        </w:rPr>
        <w:t xml:space="preserve">то сварка </w:t>
      </w:r>
      <w:r w:rsidR="00E11C1C" w:rsidRPr="00A7318D">
        <w:rPr>
          <w:rFonts w:ascii="Arial" w:eastAsia="Calibri" w:hAnsi="Arial" w:cs="Arial"/>
          <w:b/>
          <w:color w:val="000000" w:themeColor="text1"/>
          <w:sz w:val="24"/>
          <w:szCs w:val="24"/>
          <w:highlight w:val="green"/>
          <w:lang w:eastAsia="en-US"/>
        </w:rPr>
        <w:t>осуществляется</w:t>
      </w:r>
      <w:r w:rsidRPr="00A7318D">
        <w:rPr>
          <w:rFonts w:ascii="Arial" w:eastAsia="Calibri" w:hAnsi="Arial" w:cs="Arial"/>
          <w:color w:val="000000" w:themeColor="text1"/>
          <w:sz w:val="24"/>
          <w:szCs w:val="24"/>
          <w:highlight w:val="green"/>
          <w:lang w:eastAsia="en-US"/>
        </w:rPr>
        <w:t xml:space="preserve"> с проточкой </w:t>
      </w:r>
      <w:r w:rsidRPr="00A7318D">
        <w:rPr>
          <w:rFonts w:ascii="Arial" w:eastAsia="Calibri" w:hAnsi="Arial" w:cs="Arial"/>
          <w:i/>
          <w:color w:val="000000" w:themeColor="text1"/>
          <w:sz w:val="24"/>
          <w:szCs w:val="24"/>
          <w:highlight w:val="green"/>
          <w:lang w:val="en-US" w:eastAsia="en-US"/>
        </w:rPr>
        <w:t>L</w:t>
      </w:r>
      <w:r w:rsidRPr="00A7318D">
        <w:rPr>
          <w:rFonts w:ascii="Arial" w:eastAsia="Calibri" w:hAnsi="Arial" w:cs="Arial"/>
          <w:color w:val="000000" w:themeColor="text1"/>
          <w:sz w:val="24"/>
          <w:szCs w:val="24"/>
          <w:highlight w:val="green"/>
          <w:lang w:eastAsia="en-US"/>
        </w:rPr>
        <w:t xml:space="preserve"> (для получения разделки кромок в соответствии с рисунком </w:t>
      </w:r>
      <w:proofErr w:type="gramStart"/>
      <w:r w:rsidRPr="00A7318D">
        <w:rPr>
          <w:rFonts w:ascii="Arial" w:eastAsia="Calibri" w:hAnsi="Arial" w:cs="Arial"/>
          <w:color w:val="000000" w:themeColor="text1"/>
          <w:sz w:val="24"/>
          <w:szCs w:val="24"/>
          <w:highlight w:val="green"/>
          <w:lang w:eastAsia="en-US"/>
        </w:rPr>
        <w:t>9.2</w:t>
      </w:r>
      <w:r w:rsidR="00B83B6A" w:rsidRPr="00A7318D">
        <w:rPr>
          <w:rFonts w:ascii="Arial" w:eastAsia="Calibri" w:hAnsi="Arial" w:cs="Arial"/>
          <w:color w:val="000000" w:themeColor="text1"/>
          <w:sz w:val="24"/>
          <w:szCs w:val="24"/>
          <w:highlight w:val="green"/>
          <w:lang w:eastAsia="en-US"/>
        </w:rPr>
        <w:t>,</w:t>
      </w:r>
      <w:r w:rsidRPr="00A7318D">
        <w:rPr>
          <w:rFonts w:ascii="Arial" w:eastAsia="Calibri" w:hAnsi="Arial" w:cs="Arial"/>
          <w:i/>
          <w:color w:val="000000" w:themeColor="text1"/>
          <w:sz w:val="24"/>
          <w:szCs w:val="24"/>
          <w:highlight w:val="green"/>
          <w:lang w:eastAsia="en-US"/>
        </w:rPr>
        <w:t>а</w:t>
      </w:r>
      <w:proofErr w:type="gramEnd"/>
      <w:r w:rsidRPr="00A7318D">
        <w:rPr>
          <w:rFonts w:ascii="Arial" w:eastAsia="Calibri" w:hAnsi="Arial" w:cs="Arial"/>
          <w:color w:val="000000" w:themeColor="text1"/>
          <w:sz w:val="24"/>
          <w:szCs w:val="24"/>
          <w:highlight w:val="green"/>
          <w:lang w:eastAsia="en-US"/>
        </w:rPr>
        <w:t>) с наружн</w:t>
      </w:r>
      <w:r w:rsidR="00AD23B5" w:rsidRPr="00A7318D">
        <w:rPr>
          <w:rFonts w:ascii="Arial" w:eastAsia="Calibri" w:hAnsi="Arial" w:cs="Arial"/>
          <w:color w:val="000000" w:themeColor="text1"/>
          <w:sz w:val="24"/>
          <w:szCs w:val="24"/>
          <w:highlight w:val="green"/>
          <w:lang w:eastAsia="en-US"/>
        </w:rPr>
        <w:t>ых</w:t>
      </w:r>
      <w:r w:rsidRPr="00A7318D">
        <w:rPr>
          <w:rFonts w:ascii="Arial" w:eastAsia="Calibri" w:hAnsi="Arial" w:cs="Arial"/>
          <w:color w:val="000000" w:themeColor="text1"/>
          <w:sz w:val="24"/>
          <w:szCs w:val="24"/>
          <w:highlight w:val="green"/>
          <w:lang w:eastAsia="en-US"/>
        </w:rPr>
        <w:t xml:space="preserve"> и/или внутренних сторон. Величина проточки </w:t>
      </w:r>
      <w:r w:rsidRPr="00A7318D">
        <w:rPr>
          <w:rFonts w:ascii="Arial" w:eastAsia="Calibri" w:hAnsi="Arial" w:cs="Arial"/>
          <w:i/>
          <w:color w:val="000000" w:themeColor="text1"/>
          <w:sz w:val="24"/>
          <w:szCs w:val="24"/>
          <w:highlight w:val="green"/>
          <w:lang w:eastAsia="en-US"/>
        </w:rPr>
        <w:t>L</w:t>
      </w:r>
      <w:r w:rsidRPr="00A7318D">
        <w:rPr>
          <w:rFonts w:ascii="Arial" w:eastAsia="Calibri" w:hAnsi="Arial" w:cs="Arial"/>
          <w:color w:val="000000" w:themeColor="text1"/>
          <w:sz w:val="24"/>
          <w:szCs w:val="24"/>
          <w:highlight w:val="green"/>
          <w:lang w:eastAsia="en-US"/>
        </w:rPr>
        <w:t xml:space="preserve"> (рисунок </w:t>
      </w:r>
      <w:proofErr w:type="gramStart"/>
      <w:r w:rsidRPr="00A7318D">
        <w:rPr>
          <w:rFonts w:ascii="Arial" w:eastAsia="Calibri" w:hAnsi="Arial" w:cs="Arial"/>
          <w:color w:val="000000" w:themeColor="text1"/>
          <w:sz w:val="24"/>
          <w:szCs w:val="24"/>
          <w:highlight w:val="green"/>
          <w:lang w:eastAsia="en-US"/>
        </w:rPr>
        <w:t>9.2</w:t>
      </w:r>
      <w:r w:rsidR="00B83B6A" w:rsidRPr="00A7318D">
        <w:rPr>
          <w:rFonts w:ascii="Arial" w:eastAsia="Calibri" w:hAnsi="Arial" w:cs="Arial"/>
          <w:color w:val="000000" w:themeColor="text1"/>
          <w:sz w:val="24"/>
          <w:szCs w:val="24"/>
          <w:highlight w:val="green"/>
          <w:lang w:eastAsia="en-US"/>
        </w:rPr>
        <w:t>,</w:t>
      </w:r>
      <w:r w:rsidRPr="00A7318D">
        <w:rPr>
          <w:rFonts w:ascii="Arial" w:eastAsia="Calibri" w:hAnsi="Arial" w:cs="Arial"/>
          <w:i/>
          <w:color w:val="000000" w:themeColor="text1"/>
          <w:sz w:val="24"/>
          <w:szCs w:val="24"/>
          <w:highlight w:val="green"/>
          <w:lang w:eastAsia="en-US"/>
        </w:rPr>
        <w:t>б</w:t>
      </w:r>
      <w:proofErr w:type="gramEnd"/>
      <w:r w:rsidRPr="00A7318D">
        <w:rPr>
          <w:rFonts w:ascii="Arial" w:eastAsia="Calibri" w:hAnsi="Arial" w:cs="Arial"/>
          <w:color w:val="000000" w:themeColor="text1"/>
          <w:sz w:val="24"/>
          <w:szCs w:val="24"/>
          <w:highlight w:val="green"/>
          <w:lang w:eastAsia="en-US"/>
        </w:rPr>
        <w:t xml:space="preserve">) </w:t>
      </w:r>
      <w:r w:rsidR="00E11C1C" w:rsidRPr="00A7318D">
        <w:rPr>
          <w:rFonts w:ascii="Arial" w:eastAsia="Calibri" w:hAnsi="Arial" w:cs="Arial"/>
          <w:b/>
          <w:color w:val="000000" w:themeColor="text1"/>
          <w:sz w:val="24"/>
          <w:szCs w:val="24"/>
          <w:highlight w:val="green"/>
          <w:lang w:eastAsia="en-US"/>
        </w:rPr>
        <w:t>определяется</w:t>
      </w:r>
      <w:r w:rsidRPr="00A7318D">
        <w:rPr>
          <w:rFonts w:ascii="Arial" w:eastAsia="Calibri" w:hAnsi="Arial" w:cs="Arial"/>
          <w:color w:val="000000" w:themeColor="text1"/>
          <w:sz w:val="24"/>
          <w:szCs w:val="24"/>
          <w:highlight w:val="green"/>
          <w:lang w:eastAsia="en-US"/>
        </w:rPr>
        <w:t xml:space="preserve"> исходя из обеспечения </w:t>
      </w:r>
      <w:proofErr w:type="spellStart"/>
      <w:r w:rsidRPr="00A7318D">
        <w:rPr>
          <w:rFonts w:ascii="Arial" w:eastAsia="Calibri" w:hAnsi="Arial" w:cs="Arial"/>
          <w:color w:val="000000" w:themeColor="text1"/>
          <w:sz w:val="24"/>
          <w:szCs w:val="24"/>
          <w:highlight w:val="green"/>
          <w:lang w:eastAsia="en-US"/>
        </w:rPr>
        <w:t>контролепригодности</w:t>
      </w:r>
      <w:proofErr w:type="spellEnd"/>
      <w:r w:rsidRPr="00A7318D">
        <w:rPr>
          <w:rFonts w:ascii="Arial" w:eastAsia="Calibri" w:hAnsi="Arial" w:cs="Arial"/>
          <w:color w:val="000000" w:themeColor="text1"/>
          <w:sz w:val="24"/>
          <w:szCs w:val="24"/>
          <w:highlight w:val="green"/>
          <w:lang w:eastAsia="en-US"/>
        </w:rPr>
        <w:t xml:space="preserve"> сварного соединения, но не менее 40 мм (разделка сварочных кромок на рисунке показана условно).</w:t>
      </w:r>
    </w:p>
    <w:p w14:paraId="4EA1DABF" w14:textId="4F40C464" w:rsidR="00322C7B" w:rsidRPr="00A7318D" w:rsidRDefault="00201BDD" w:rsidP="00C6455C">
      <w:pPr>
        <w:pStyle w:val="FORMATTEXT"/>
        <w:numPr>
          <w:ilvl w:val="0"/>
          <w:numId w:val="55"/>
        </w:numPr>
        <w:tabs>
          <w:tab w:val="left" w:pos="1560"/>
        </w:tabs>
        <w:ind w:left="142" w:firstLine="567"/>
        <w:jc w:val="both"/>
        <w:rPr>
          <w:rFonts w:eastAsia="Times New Roman"/>
          <w:color w:val="000000" w:themeColor="text1"/>
          <w:sz w:val="24"/>
          <w:szCs w:val="24"/>
          <w:highlight w:val="green"/>
        </w:rPr>
      </w:pPr>
      <w:r w:rsidRPr="00A7318D">
        <w:rPr>
          <w:color w:val="000000" w:themeColor="text1"/>
          <w:sz w:val="24"/>
          <w:szCs w:val="24"/>
          <w:highlight w:val="green"/>
        </w:rPr>
        <w:t>Если</w:t>
      </w:r>
      <w:r w:rsidRPr="00A7318D">
        <w:rPr>
          <w:rFonts w:eastAsia="Times New Roman"/>
          <w:color w:val="000000" w:themeColor="text1"/>
          <w:sz w:val="24"/>
          <w:szCs w:val="24"/>
          <w:highlight w:val="green"/>
        </w:rPr>
        <w:t xml:space="preserve"> в реальных условиях строительства выполнение схемы подготовки кромок, приведенной на рисунке 9.2, невозможно, то соединение </w:t>
      </w:r>
      <w:proofErr w:type="spellStart"/>
      <w:r w:rsidRPr="00A7318D">
        <w:rPr>
          <w:rFonts w:eastAsia="Times New Roman"/>
          <w:color w:val="000000" w:themeColor="text1"/>
          <w:sz w:val="24"/>
          <w:szCs w:val="24"/>
          <w:highlight w:val="green"/>
        </w:rPr>
        <w:t>разнотолщинных</w:t>
      </w:r>
      <w:proofErr w:type="spellEnd"/>
      <w:r w:rsidRPr="00A7318D">
        <w:rPr>
          <w:rFonts w:eastAsia="Times New Roman"/>
          <w:color w:val="000000" w:themeColor="text1"/>
          <w:sz w:val="24"/>
          <w:szCs w:val="24"/>
          <w:highlight w:val="green"/>
        </w:rPr>
        <w:t xml:space="preserve"> элементов </w:t>
      </w:r>
      <w:r w:rsidR="00E11C1C" w:rsidRPr="00A7318D">
        <w:rPr>
          <w:rFonts w:eastAsia="Times New Roman"/>
          <w:b/>
          <w:color w:val="000000" w:themeColor="text1"/>
          <w:sz w:val="24"/>
          <w:szCs w:val="24"/>
          <w:highlight w:val="green"/>
        </w:rPr>
        <w:t>долж</w:t>
      </w:r>
      <w:r w:rsidRPr="00A7318D">
        <w:rPr>
          <w:rFonts w:eastAsia="Times New Roman"/>
          <w:color w:val="000000" w:themeColor="text1"/>
          <w:sz w:val="24"/>
          <w:szCs w:val="24"/>
          <w:highlight w:val="green"/>
        </w:rPr>
        <w:t>но выполняться путем вварки между ними переходных колец, изготовленных в заводских условиях</w:t>
      </w:r>
      <w:r w:rsidR="00B83B6A" w:rsidRPr="00A7318D">
        <w:rPr>
          <w:rFonts w:eastAsia="Times New Roman"/>
          <w:color w:val="000000" w:themeColor="text1"/>
          <w:sz w:val="24"/>
          <w:szCs w:val="24"/>
          <w:highlight w:val="green"/>
        </w:rPr>
        <w:t>,</w:t>
      </w:r>
      <w:r w:rsidRPr="00A7318D">
        <w:rPr>
          <w:rFonts w:eastAsia="Times New Roman"/>
          <w:color w:val="000000" w:themeColor="text1"/>
          <w:sz w:val="24"/>
          <w:szCs w:val="24"/>
          <w:highlight w:val="green"/>
        </w:rPr>
        <w:t xml:space="preserve"> или катушки промежуточной толщины.</w:t>
      </w:r>
    </w:p>
    <w:p w14:paraId="3251C381" w14:textId="5BFDAB3E" w:rsidR="00322C7B" w:rsidRPr="00A7318D" w:rsidRDefault="00201BDD" w:rsidP="00C6455C">
      <w:pPr>
        <w:pStyle w:val="FORMATTEXT"/>
        <w:numPr>
          <w:ilvl w:val="0"/>
          <w:numId w:val="55"/>
        </w:numPr>
        <w:tabs>
          <w:tab w:val="left" w:pos="1560"/>
        </w:tabs>
        <w:ind w:left="142" w:firstLine="567"/>
        <w:jc w:val="both"/>
        <w:rPr>
          <w:rFonts w:eastAsia="Times New Roman"/>
          <w:color w:val="000000" w:themeColor="text1"/>
          <w:sz w:val="24"/>
          <w:szCs w:val="24"/>
          <w:highlight w:val="green"/>
        </w:rPr>
      </w:pPr>
      <w:r w:rsidRPr="00A7318D">
        <w:rPr>
          <w:rFonts w:eastAsia="Times New Roman"/>
          <w:color w:val="000000" w:themeColor="text1"/>
          <w:sz w:val="24"/>
          <w:szCs w:val="24"/>
          <w:highlight w:val="green"/>
        </w:rPr>
        <w:t xml:space="preserve">При выборе конструктивного решения по стыковке элементов разной толщины и разной прочности (рисунок 9.2) </w:t>
      </w:r>
      <w:r w:rsidR="00E11C1C" w:rsidRPr="00A7318D">
        <w:rPr>
          <w:rFonts w:eastAsia="Times New Roman"/>
          <w:b/>
          <w:color w:val="000000" w:themeColor="text1"/>
          <w:sz w:val="24"/>
          <w:szCs w:val="24"/>
          <w:highlight w:val="green"/>
        </w:rPr>
        <w:t>долж</w:t>
      </w:r>
      <w:r w:rsidRPr="00A7318D">
        <w:rPr>
          <w:rFonts w:eastAsia="Times New Roman"/>
          <w:color w:val="000000" w:themeColor="text1"/>
          <w:sz w:val="24"/>
          <w:szCs w:val="24"/>
          <w:highlight w:val="green"/>
        </w:rPr>
        <w:t>на проводиться проверка прочности с выполнением условия</w:t>
      </w:r>
    </w:p>
    <w:p w14:paraId="05C5F7D8" w14:textId="77777777" w:rsidR="00322C7B" w:rsidRPr="00A7318D" w:rsidRDefault="00341FEE" w:rsidP="00C6455C">
      <w:pPr>
        <w:tabs>
          <w:tab w:val="left" w:pos="284"/>
        </w:tabs>
        <w:autoSpaceDE w:val="0"/>
        <w:autoSpaceDN w:val="0"/>
        <w:adjustRightInd w:val="0"/>
        <w:spacing w:after="0" w:line="240" w:lineRule="auto"/>
        <w:jc w:val="center"/>
        <w:rPr>
          <w:rFonts w:ascii="Arial" w:eastAsia="Times New Roman" w:hAnsi="Arial" w:cs="Arial"/>
          <w:color w:val="000000" w:themeColor="text1"/>
          <w:sz w:val="24"/>
          <w:szCs w:val="24"/>
          <w:highlight w:val="green"/>
        </w:rPr>
      </w:pPr>
      <m:oMath>
        <m:f>
          <m:fPr>
            <m:ctrlPr>
              <w:rPr>
                <w:rFonts w:ascii="Cambria Math" w:eastAsia="Times New Roman" w:hAnsi="Cambria Math" w:cs="Arial"/>
                <w:i/>
                <w:color w:val="000000" w:themeColor="text1"/>
                <w:sz w:val="40"/>
                <w:szCs w:val="24"/>
                <w:highlight w:val="green"/>
              </w:rPr>
            </m:ctrlPr>
          </m:fPr>
          <m:num>
            <m:r>
              <w:rPr>
                <w:rFonts w:ascii="Cambria Math" w:eastAsia="Times New Roman" w:hAnsi="Cambria Math" w:cs="Arial"/>
                <w:color w:val="000000" w:themeColor="text1"/>
                <w:sz w:val="40"/>
                <w:szCs w:val="24"/>
                <w:highlight w:val="green"/>
                <w:lang w:val="en-US"/>
              </w:rPr>
              <m:t>S</m:t>
            </m:r>
            <m:r>
              <m:rPr>
                <m:sty m:val="p"/>
              </m:rPr>
              <w:rPr>
                <w:rFonts w:ascii="Cambria Math" w:eastAsia="Times New Roman" w:hAnsi="Cambria Math" w:cs="Arial"/>
                <w:color w:val="000000" w:themeColor="text1"/>
                <w:sz w:val="24"/>
                <w:szCs w:val="24"/>
                <w:highlight w:val="green"/>
                <w:vertAlign w:val="subscript"/>
              </w:rPr>
              <m:t>2</m:t>
            </m:r>
          </m:num>
          <m:den>
            <m:r>
              <w:rPr>
                <w:rFonts w:ascii="Cambria Math" w:eastAsia="Times New Roman" w:hAnsi="Cambria Math" w:cs="Arial"/>
                <w:color w:val="000000" w:themeColor="text1"/>
                <w:sz w:val="40"/>
                <w:szCs w:val="24"/>
                <w:highlight w:val="green"/>
              </w:rPr>
              <m:t>S</m:t>
            </m:r>
            <m:r>
              <m:rPr>
                <m:sty m:val="p"/>
              </m:rPr>
              <w:rPr>
                <w:rFonts w:ascii="Cambria Math" w:eastAsia="Times New Roman" w:hAnsi="Cambria Math" w:cs="Arial"/>
                <w:color w:val="000000" w:themeColor="text1"/>
                <w:sz w:val="24"/>
                <w:szCs w:val="24"/>
                <w:highlight w:val="green"/>
                <w:vertAlign w:val="subscript"/>
              </w:rPr>
              <m:t>1</m:t>
            </m:r>
          </m:den>
        </m:f>
        <m:r>
          <w:rPr>
            <w:rFonts w:ascii="Cambria Math" w:eastAsia="Times New Roman" w:hAnsi="Cambria Math" w:cs="Arial"/>
            <w:color w:val="000000" w:themeColor="text1"/>
            <w:sz w:val="40"/>
            <w:szCs w:val="24"/>
            <w:highlight w:val="green"/>
          </w:rPr>
          <m:t>≥</m:t>
        </m:r>
        <m:f>
          <m:fPr>
            <m:ctrlPr>
              <w:rPr>
                <w:rFonts w:ascii="Cambria Math" w:eastAsia="Times New Roman" w:hAnsi="Cambria Math" w:cs="Arial"/>
                <w:i/>
                <w:color w:val="000000" w:themeColor="text1"/>
                <w:sz w:val="40"/>
                <w:szCs w:val="24"/>
                <w:highlight w:val="green"/>
              </w:rPr>
            </m:ctrlPr>
          </m:fPr>
          <m:num>
            <m:r>
              <m:rPr>
                <m:sty m:val="p"/>
              </m:rPr>
              <w:rPr>
                <w:rFonts w:ascii="Cambria Math" w:eastAsia="Times New Roman" w:hAnsi="Cambria Math" w:cs="Arial"/>
                <w:color w:val="000000" w:themeColor="text1"/>
                <w:sz w:val="40"/>
                <w:szCs w:val="24"/>
                <w:highlight w:val="green"/>
              </w:rPr>
              <m:t>σ</m:t>
            </m:r>
            <m:r>
              <w:rPr>
                <w:rFonts w:ascii="Cambria Math" w:eastAsia="Times New Roman" w:hAnsi="Cambria Math" w:cs="Arial"/>
                <w:color w:val="000000" w:themeColor="text1"/>
                <w:sz w:val="24"/>
                <w:szCs w:val="24"/>
                <w:highlight w:val="green"/>
                <w:vertAlign w:val="subscript"/>
              </w:rPr>
              <m:t>B</m:t>
            </m:r>
            <m:r>
              <m:rPr>
                <m:sty m:val="p"/>
              </m:rPr>
              <w:rPr>
                <w:rFonts w:ascii="Cambria Math" w:eastAsia="Times New Roman" w:hAnsi="Cambria Math" w:cs="Arial"/>
                <w:color w:val="000000" w:themeColor="text1"/>
                <w:sz w:val="24"/>
                <w:szCs w:val="24"/>
                <w:highlight w:val="green"/>
                <w:vertAlign w:val="subscript"/>
              </w:rPr>
              <m:t>1</m:t>
            </m:r>
          </m:num>
          <m:den>
            <m:r>
              <m:rPr>
                <m:sty m:val="p"/>
              </m:rPr>
              <w:rPr>
                <w:rFonts w:ascii="Cambria Math" w:eastAsia="Times New Roman" w:hAnsi="Cambria Math" w:cs="Arial"/>
                <w:color w:val="000000" w:themeColor="text1"/>
                <w:sz w:val="40"/>
                <w:szCs w:val="24"/>
                <w:highlight w:val="green"/>
              </w:rPr>
              <m:t>σ</m:t>
            </m:r>
            <m:r>
              <w:rPr>
                <w:rFonts w:ascii="Cambria Math" w:eastAsia="Times New Roman" w:hAnsi="Cambria Math" w:cs="Arial"/>
                <w:color w:val="000000" w:themeColor="text1"/>
                <w:sz w:val="24"/>
                <w:szCs w:val="24"/>
                <w:highlight w:val="green"/>
                <w:vertAlign w:val="subscript"/>
              </w:rPr>
              <m:t>B2</m:t>
            </m:r>
          </m:den>
        </m:f>
      </m:oMath>
      <w:r w:rsidR="00C65C1F" w:rsidRPr="00A7318D">
        <w:rPr>
          <w:rFonts w:ascii="Arial" w:eastAsia="Times New Roman" w:hAnsi="Arial" w:cs="Arial"/>
          <w:color w:val="000000" w:themeColor="text1"/>
          <w:sz w:val="40"/>
          <w:szCs w:val="24"/>
          <w:highlight w:val="green"/>
        </w:rPr>
        <w:t>,</w:t>
      </w:r>
    </w:p>
    <w:p w14:paraId="16C1D3FE" w14:textId="77777777" w:rsidR="00322C7B" w:rsidRPr="00A7318D" w:rsidRDefault="00201BDD" w:rsidP="00C6455C">
      <w:pPr>
        <w:autoSpaceDE w:val="0"/>
        <w:autoSpaceDN w:val="0"/>
        <w:adjustRightInd w:val="0"/>
        <w:spacing w:after="0" w:line="240" w:lineRule="auto"/>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где </w:t>
      </w:r>
      <w:r w:rsidRPr="00A7318D">
        <w:rPr>
          <w:rFonts w:ascii="Arial" w:eastAsia="Times New Roman" w:hAnsi="Arial" w:cs="Arial"/>
          <w:i/>
          <w:color w:val="000000" w:themeColor="text1"/>
          <w:sz w:val="24"/>
          <w:szCs w:val="24"/>
          <w:highlight w:val="green"/>
          <w:lang w:val="en-US"/>
        </w:rPr>
        <w:t>S</w:t>
      </w:r>
      <w:r w:rsidRPr="00A7318D">
        <w:rPr>
          <w:rFonts w:ascii="Arial" w:eastAsia="Times New Roman" w:hAnsi="Arial" w:cs="Arial"/>
          <w:color w:val="000000" w:themeColor="text1"/>
          <w:sz w:val="24"/>
          <w:szCs w:val="24"/>
          <w:highlight w:val="green"/>
          <w:vertAlign w:val="subscript"/>
        </w:rPr>
        <w:t>1</w:t>
      </w:r>
      <w:r w:rsidRPr="00A7318D">
        <w:rPr>
          <w:rFonts w:ascii="Arial" w:eastAsia="Times New Roman" w:hAnsi="Arial" w:cs="Arial"/>
          <w:color w:val="000000" w:themeColor="text1"/>
          <w:sz w:val="24"/>
          <w:szCs w:val="24"/>
          <w:highlight w:val="green"/>
        </w:rPr>
        <w:t>,</w:t>
      </w:r>
      <w:r w:rsidRPr="00A7318D">
        <w:rPr>
          <w:rFonts w:ascii="Arial" w:eastAsia="Times New Roman" w:hAnsi="Arial" w:cs="Arial"/>
          <w:i/>
          <w:color w:val="000000" w:themeColor="text1"/>
          <w:sz w:val="24"/>
          <w:szCs w:val="24"/>
          <w:highlight w:val="green"/>
        </w:rPr>
        <w:t xml:space="preserve"> </w:t>
      </w:r>
      <w:r w:rsidRPr="00A7318D">
        <w:rPr>
          <w:rFonts w:ascii="Arial" w:eastAsia="Times New Roman" w:hAnsi="Arial" w:cs="Arial"/>
          <w:color w:val="000000" w:themeColor="text1"/>
          <w:sz w:val="24"/>
          <w:szCs w:val="24"/>
          <w:highlight w:val="green"/>
        </w:rPr>
        <w:t>σ</w:t>
      </w:r>
      <w:r w:rsidRPr="00A7318D">
        <w:rPr>
          <w:rFonts w:ascii="Arial" w:eastAsia="Times New Roman" w:hAnsi="Arial" w:cs="Arial"/>
          <w:i/>
          <w:color w:val="000000" w:themeColor="text1"/>
          <w:sz w:val="24"/>
          <w:szCs w:val="24"/>
          <w:highlight w:val="green"/>
          <w:vertAlign w:val="subscript"/>
          <w:lang w:val="en-US"/>
        </w:rPr>
        <w:t>B</w:t>
      </w:r>
      <w:r w:rsidRPr="00A7318D">
        <w:rPr>
          <w:rFonts w:ascii="Arial" w:eastAsia="Times New Roman" w:hAnsi="Arial" w:cs="Arial"/>
          <w:color w:val="000000" w:themeColor="text1"/>
          <w:sz w:val="24"/>
          <w:szCs w:val="24"/>
          <w:highlight w:val="green"/>
          <w:vertAlign w:val="subscript"/>
        </w:rPr>
        <w:t>1</w:t>
      </w:r>
      <w:r w:rsidRPr="00A7318D">
        <w:rPr>
          <w:rFonts w:ascii="Arial" w:eastAsia="Times New Roman" w:hAnsi="Arial" w:cs="Arial"/>
          <w:color w:val="000000" w:themeColor="text1"/>
          <w:sz w:val="24"/>
          <w:szCs w:val="24"/>
          <w:highlight w:val="green"/>
        </w:rPr>
        <w:t xml:space="preserve"> – толщина стенки тонкостенного элемента, мм, и его нормативное временное сопротивление, МПа, соответственно; </w:t>
      </w:r>
    </w:p>
    <w:p w14:paraId="24EE656E" w14:textId="77777777" w:rsidR="00322C7B" w:rsidRPr="00A7318D" w:rsidRDefault="00201BDD" w:rsidP="00C6455C">
      <w:pPr>
        <w:autoSpaceDE w:val="0"/>
        <w:autoSpaceDN w:val="0"/>
        <w:adjustRightInd w:val="0"/>
        <w:spacing w:after="0" w:line="240" w:lineRule="auto"/>
        <w:ind w:firstLine="568"/>
        <w:jc w:val="both"/>
        <w:rPr>
          <w:rFonts w:ascii="Arial" w:eastAsia="Times New Roman" w:hAnsi="Arial" w:cs="Arial"/>
          <w:color w:val="000000" w:themeColor="text1"/>
          <w:sz w:val="24"/>
          <w:szCs w:val="24"/>
          <w:highlight w:val="green"/>
        </w:rPr>
      </w:pPr>
      <w:r w:rsidRPr="00A7318D">
        <w:rPr>
          <w:rFonts w:ascii="Arial" w:eastAsia="Times New Roman" w:hAnsi="Arial" w:cs="Arial"/>
          <w:i/>
          <w:color w:val="000000" w:themeColor="text1"/>
          <w:sz w:val="24"/>
          <w:szCs w:val="24"/>
          <w:highlight w:val="green"/>
          <w:lang w:val="en-US"/>
        </w:rPr>
        <w:t>S</w:t>
      </w:r>
      <w:r w:rsidRPr="00A7318D">
        <w:rPr>
          <w:rFonts w:ascii="Arial" w:eastAsia="Times New Roman" w:hAnsi="Arial" w:cs="Arial"/>
          <w:color w:val="000000" w:themeColor="text1"/>
          <w:sz w:val="24"/>
          <w:szCs w:val="24"/>
          <w:highlight w:val="green"/>
          <w:vertAlign w:val="subscript"/>
        </w:rPr>
        <w:t>2</w:t>
      </w:r>
      <w:r w:rsidRPr="00A7318D">
        <w:rPr>
          <w:rFonts w:ascii="Arial" w:eastAsia="Times New Roman" w:hAnsi="Arial" w:cs="Arial"/>
          <w:color w:val="000000" w:themeColor="text1"/>
          <w:sz w:val="24"/>
          <w:szCs w:val="24"/>
          <w:highlight w:val="green"/>
        </w:rPr>
        <w:t>,</w:t>
      </w:r>
      <w:r w:rsidRPr="00A7318D">
        <w:rPr>
          <w:rFonts w:ascii="Arial" w:eastAsia="Times New Roman" w:hAnsi="Arial" w:cs="Arial"/>
          <w:i/>
          <w:color w:val="000000" w:themeColor="text1"/>
          <w:sz w:val="24"/>
          <w:szCs w:val="24"/>
          <w:highlight w:val="green"/>
        </w:rPr>
        <w:t xml:space="preserve"> </w:t>
      </w:r>
      <w:r w:rsidRPr="00A7318D">
        <w:rPr>
          <w:rFonts w:ascii="Arial" w:eastAsia="Times New Roman" w:hAnsi="Arial" w:cs="Arial"/>
          <w:color w:val="000000" w:themeColor="text1"/>
          <w:sz w:val="24"/>
          <w:szCs w:val="24"/>
          <w:highlight w:val="green"/>
        </w:rPr>
        <w:t>σ</w:t>
      </w:r>
      <w:r w:rsidRPr="00A7318D">
        <w:rPr>
          <w:rFonts w:ascii="Arial" w:eastAsia="Times New Roman" w:hAnsi="Arial" w:cs="Arial"/>
          <w:i/>
          <w:color w:val="000000" w:themeColor="text1"/>
          <w:sz w:val="24"/>
          <w:szCs w:val="24"/>
          <w:highlight w:val="green"/>
          <w:vertAlign w:val="subscript"/>
          <w:lang w:val="en-US"/>
        </w:rPr>
        <w:t>B</w:t>
      </w:r>
      <w:r w:rsidRPr="00A7318D">
        <w:rPr>
          <w:rFonts w:ascii="Arial" w:eastAsia="Times New Roman" w:hAnsi="Arial" w:cs="Arial"/>
          <w:color w:val="000000" w:themeColor="text1"/>
          <w:sz w:val="24"/>
          <w:szCs w:val="24"/>
          <w:highlight w:val="green"/>
          <w:vertAlign w:val="subscript"/>
        </w:rPr>
        <w:t>2</w:t>
      </w:r>
      <w:r w:rsidRPr="00A7318D">
        <w:rPr>
          <w:rFonts w:ascii="Arial" w:eastAsia="Times New Roman" w:hAnsi="Arial" w:cs="Arial"/>
          <w:color w:val="000000" w:themeColor="text1"/>
          <w:sz w:val="24"/>
          <w:szCs w:val="24"/>
          <w:highlight w:val="green"/>
        </w:rPr>
        <w:t xml:space="preserve"> –</w:t>
      </w:r>
      <w:r w:rsidR="00971C5B" w:rsidRPr="00A7318D">
        <w:rPr>
          <w:rFonts w:ascii="Arial" w:eastAsia="Times New Roman" w:hAnsi="Arial" w:cs="Arial"/>
          <w:color w:val="000000" w:themeColor="text1"/>
          <w:sz w:val="24"/>
          <w:szCs w:val="24"/>
          <w:highlight w:val="green"/>
        </w:rPr>
        <w:t xml:space="preserve"> толщина стенки </w:t>
      </w:r>
      <w:r w:rsidRPr="00A7318D">
        <w:rPr>
          <w:rFonts w:ascii="Arial" w:eastAsia="Times New Roman" w:hAnsi="Arial" w:cs="Arial"/>
          <w:color w:val="000000" w:themeColor="text1"/>
          <w:sz w:val="24"/>
          <w:szCs w:val="24"/>
          <w:highlight w:val="green"/>
        </w:rPr>
        <w:t>толстостенного элемента, мм, и его нормативное временное сопротивление, МПа, соответственно.</w:t>
      </w:r>
    </w:p>
    <w:p w14:paraId="68B6029A" w14:textId="721E7C40" w:rsidR="00322C7B" w:rsidRPr="00A7318D" w:rsidRDefault="00201BDD"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Сварка </w:t>
      </w:r>
      <w:proofErr w:type="spellStart"/>
      <w:r w:rsidRPr="00A7318D">
        <w:rPr>
          <w:rFonts w:ascii="Arial" w:eastAsia="Times New Roman" w:hAnsi="Arial" w:cs="Arial"/>
          <w:color w:val="000000" w:themeColor="text1"/>
          <w:sz w:val="24"/>
          <w:szCs w:val="24"/>
          <w:highlight w:val="green"/>
        </w:rPr>
        <w:t>разнотолщинных</w:t>
      </w:r>
      <w:proofErr w:type="spellEnd"/>
      <w:r w:rsidRPr="00A7318D">
        <w:rPr>
          <w:rFonts w:ascii="Arial" w:eastAsia="Times New Roman" w:hAnsi="Arial" w:cs="Arial"/>
          <w:color w:val="000000" w:themeColor="text1"/>
          <w:sz w:val="24"/>
          <w:szCs w:val="24"/>
          <w:highlight w:val="green"/>
        </w:rPr>
        <w:t xml:space="preserve"> соединений труб </w:t>
      </w:r>
      <w:r w:rsidR="00E11C1C" w:rsidRPr="00A7318D">
        <w:rPr>
          <w:rFonts w:ascii="Arial" w:eastAsia="Times New Roman" w:hAnsi="Arial" w:cs="Arial"/>
          <w:b/>
          <w:color w:val="000000" w:themeColor="text1"/>
          <w:sz w:val="24"/>
          <w:szCs w:val="24"/>
          <w:highlight w:val="green"/>
        </w:rPr>
        <w:t>может</w:t>
      </w:r>
      <w:r w:rsidRPr="00A7318D">
        <w:rPr>
          <w:rFonts w:ascii="Arial" w:eastAsia="Times New Roman" w:hAnsi="Arial" w:cs="Arial"/>
          <w:color w:val="000000" w:themeColor="text1"/>
          <w:sz w:val="24"/>
          <w:szCs w:val="24"/>
          <w:highlight w:val="green"/>
        </w:rPr>
        <w:t xml:space="preserve"> быть выполнена</w:t>
      </w:r>
      <w:r w:rsidR="003E31ED" w:rsidRPr="00A7318D">
        <w:rPr>
          <w:rFonts w:ascii="Arial" w:eastAsia="Times New Roman" w:hAnsi="Arial" w:cs="Arial"/>
          <w:color w:val="000000" w:themeColor="text1"/>
          <w:sz w:val="24"/>
          <w:szCs w:val="24"/>
          <w:highlight w:val="green"/>
        </w:rPr>
        <w:t xml:space="preserve"> по следующим технологиям</w:t>
      </w:r>
      <w:r w:rsidRPr="00A7318D">
        <w:rPr>
          <w:rFonts w:ascii="Arial" w:eastAsia="Times New Roman" w:hAnsi="Arial" w:cs="Arial"/>
          <w:color w:val="000000" w:themeColor="text1"/>
          <w:sz w:val="24"/>
          <w:szCs w:val="24"/>
          <w:highlight w:val="green"/>
        </w:rPr>
        <w:t>:</w:t>
      </w:r>
    </w:p>
    <w:p w14:paraId="298EBF63" w14:textId="77777777" w:rsidR="00322C7B" w:rsidRPr="00A7318D" w:rsidRDefault="00201BDD" w:rsidP="00C6455C">
      <w:pPr>
        <w:numPr>
          <w:ilvl w:val="0"/>
          <w:numId w:val="56"/>
        </w:numPr>
        <w:tabs>
          <w:tab w:val="left" w:pos="1134"/>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ручной дуговой сваркой электродами с основным видом покрытия всех слоев шва;</w:t>
      </w:r>
    </w:p>
    <w:p w14:paraId="645112F4" w14:textId="77777777" w:rsidR="00322C7B" w:rsidRPr="00A7318D" w:rsidRDefault="00201BDD" w:rsidP="00C6455C">
      <w:pPr>
        <w:numPr>
          <w:ilvl w:val="0"/>
          <w:numId w:val="56"/>
        </w:numPr>
        <w:tabs>
          <w:tab w:val="left" w:pos="1134"/>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ручной дуговой сваркой электродами с основным видом покрытия корневого слоя шва и механизированной сваркой </w:t>
      </w:r>
      <w:proofErr w:type="spellStart"/>
      <w:r w:rsidRPr="00A7318D">
        <w:rPr>
          <w:rFonts w:ascii="Arial" w:eastAsia="Times New Roman" w:hAnsi="Arial" w:cs="Arial"/>
          <w:color w:val="000000" w:themeColor="text1"/>
          <w:sz w:val="24"/>
          <w:szCs w:val="24"/>
          <w:highlight w:val="green"/>
        </w:rPr>
        <w:t>самозащитной</w:t>
      </w:r>
      <w:proofErr w:type="spellEnd"/>
      <w:r w:rsidRPr="00A7318D">
        <w:rPr>
          <w:rFonts w:ascii="Arial" w:eastAsia="Times New Roman" w:hAnsi="Arial" w:cs="Arial"/>
          <w:color w:val="000000" w:themeColor="text1"/>
          <w:sz w:val="24"/>
          <w:szCs w:val="24"/>
          <w:highlight w:val="green"/>
        </w:rPr>
        <w:t xml:space="preserve"> порошковой проволокой заполняющ</w:t>
      </w:r>
      <w:r w:rsidR="00C02B42" w:rsidRPr="00A7318D">
        <w:rPr>
          <w:rFonts w:ascii="Arial" w:eastAsia="Times New Roman" w:hAnsi="Arial" w:cs="Arial"/>
          <w:color w:val="000000" w:themeColor="text1"/>
          <w:sz w:val="24"/>
          <w:szCs w:val="24"/>
          <w:highlight w:val="green"/>
        </w:rPr>
        <w:t>его</w:t>
      </w:r>
      <w:r w:rsidRPr="00A7318D">
        <w:rPr>
          <w:rFonts w:ascii="Arial" w:eastAsia="Times New Roman" w:hAnsi="Arial" w:cs="Arial"/>
          <w:color w:val="000000" w:themeColor="text1"/>
          <w:sz w:val="24"/>
          <w:szCs w:val="24"/>
          <w:highlight w:val="green"/>
        </w:rPr>
        <w:t xml:space="preserve"> и облицовочного слоев шва;</w:t>
      </w:r>
    </w:p>
    <w:p w14:paraId="1550FA41" w14:textId="77777777" w:rsidR="00322C7B" w:rsidRPr="00A7318D" w:rsidRDefault="00201BDD" w:rsidP="00C6455C">
      <w:pPr>
        <w:numPr>
          <w:ilvl w:val="0"/>
          <w:numId w:val="56"/>
        </w:numPr>
        <w:tabs>
          <w:tab w:val="left" w:pos="1134"/>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ручной дуговой сваркой электродами с основным видом покрытия корневого слоя шва и автоматической сваркой порошковой проволокой в защитных газах заполняющ</w:t>
      </w:r>
      <w:r w:rsidR="00C02B42" w:rsidRPr="00A7318D">
        <w:rPr>
          <w:rFonts w:ascii="Arial" w:eastAsia="Times New Roman" w:hAnsi="Arial" w:cs="Arial"/>
          <w:color w:val="000000" w:themeColor="text1"/>
          <w:sz w:val="24"/>
          <w:szCs w:val="24"/>
          <w:highlight w:val="green"/>
        </w:rPr>
        <w:t>его</w:t>
      </w:r>
      <w:r w:rsidRPr="00A7318D">
        <w:rPr>
          <w:rFonts w:ascii="Arial" w:eastAsia="Times New Roman" w:hAnsi="Arial" w:cs="Arial"/>
          <w:color w:val="000000" w:themeColor="text1"/>
          <w:sz w:val="24"/>
          <w:szCs w:val="24"/>
          <w:highlight w:val="green"/>
        </w:rPr>
        <w:t xml:space="preserve"> и облицовочного слоев шва;</w:t>
      </w:r>
    </w:p>
    <w:p w14:paraId="5E9D3A65" w14:textId="77777777" w:rsidR="00322C7B" w:rsidRPr="00A7318D" w:rsidRDefault="00201BDD" w:rsidP="00C6455C">
      <w:pPr>
        <w:numPr>
          <w:ilvl w:val="0"/>
          <w:numId w:val="56"/>
        </w:numPr>
        <w:tabs>
          <w:tab w:val="left" w:pos="1134"/>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механизированной импульсно-дуговой сваркой проволокой сплошного сечения в углекислом газе корневого слоя шва и механизированной сваркой </w:t>
      </w:r>
      <w:proofErr w:type="spellStart"/>
      <w:r w:rsidRPr="00A7318D">
        <w:rPr>
          <w:rFonts w:ascii="Arial" w:eastAsia="Times New Roman" w:hAnsi="Arial" w:cs="Arial"/>
          <w:color w:val="000000" w:themeColor="text1"/>
          <w:sz w:val="24"/>
          <w:szCs w:val="24"/>
          <w:highlight w:val="green"/>
        </w:rPr>
        <w:t>самозащитной</w:t>
      </w:r>
      <w:proofErr w:type="spellEnd"/>
      <w:r w:rsidRPr="00A7318D">
        <w:rPr>
          <w:rFonts w:ascii="Arial" w:eastAsia="Times New Roman" w:hAnsi="Arial" w:cs="Arial"/>
          <w:color w:val="000000" w:themeColor="text1"/>
          <w:sz w:val="24"/>
          <w:szCs w:val="24"/>
          <w:highlight w:val="green"/>
        </w:rPr>
        <w:t xml:space="preserve"> порошковой проволокой заполняющ</w:t>
      </w:r>
      <w:r w:rsidR="00C02B42" w:rsidRPr="00A7318D">
        <w:rPr>
          <w:rFonts w:ascii="Arial" w:eastAsia="Times New Roman" w:hAnsi="Arial" w:cs="Arial"/>
          <w:color w:val="000000" w:themeColor="text1"/>
          <w:sz w:val="24"/>
          <w:szCs w:val="24"/>
          <w:highlight w:val="green"/>
        </w:rPr>
        <w:t>его</w:t>
      </w:r>
      <w:r w:rsidRPr="00A7318D">
        <w:rPr>
          <w:rFonts w:ascii="Arial" w:eastAsia="Times New Roman" w:hAnsi="Arial" w:cs="Arial"/>
          <w:color w:val="000000" w:themeColor="text1"/>
          <w:sz w:val="24"/>
          <w:szCs w:val="24"/>
          <w:highlight w:val="green"/>
        </w:rPr>
        <w:t xml:space="preserve"> и облицовочного слоев шва;</w:t>
      </w:r>
    </w:p>
    <w:p w14:paraId="50D62A07" w14:textId="77777777" w:rsidR="00322C7B" w:rsidRPr="00A7318D" w:rsidRDefault="00201BDD" w:rsidP="00C6455C">
      <w:pPr>
        <w:numPr>
          <w:ilvl w:val="0"/>
          <w:numId w:val="56"/>
        </w:numPr>
        <w:tabs>
          <w:tab w:val="left" w:pos="1134"/>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механизированной импульсно-дуговой сваркой проволокой сплошного сечения в среде углекислого газа корневого слоя шва и автоматической сваркой порошковой проволокой в защитных газах заполняющ</w:t>
      </w:r>
      <w:r w:rsidR="00C02B42" w:rsidRPr="00A7318D">
        <w:rPr>
          <w:rFonts w:ascii="Arial" w:eastAsia="Times New Roman" w:hAnsi="Arial" w:cs="Arial"/>
          <w:color w:val="000000" w:themeColor="text1"/>
          <w:sz w:val="24"/>
          <w:szCs w:val="24"/>
          <w:highlight w:val="green"/>
        </w:rPr>
        <w:t>его</w:t>
      </w:r>
      <w:r w:rsidRPr="00A7318D">
        <w:rPr>
          <w:rFonts w:ascii="Arial" w:eastAsia="Times New Roman" w:hAnsi="Arial" w:cs="Arial"/>
          <w:color w:val="000000" w:themeColor="text1"/>
          <w:sz w:val="24"/>
          <w:szCs w:val="24"/>
          <w:highlight w:val="green"/>
        </w:rPr>
        <w:t xml:space="preserve"> и облицовочного слоев шва;</w:t>
      </w:r>
    </w:p>
    <w:p w14:paraId="4317399E" w14:textId="77777777" w:rsidR="003E31ED" w:rsidRPr="00A7318D" w:rsidRDefault="00201BDD" w:rsidP="00C6455C">
      <w:pPr>
        <w:numPr>
          <w:ilvl w:val="0"/>
          <w:numId w:val="56"/>
        </w:numPr>
        <w:tabs>
          <w:tab w:val="left" w:pos="1134"/>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автоматической двухсторонней сваркой проволокой сплошного сечения в защитных газах.</w:t>
      </w:r>
      <w:r w:rsidR="003E31ED" w:rsidRPr="00A7318D">
        <w:rPr>
          <w:rFonts w:ascii="Arial" w:eastAsia="Times New Roman" w:hAnsi="Arial" w:cs="Arial"/>
          <w:color w:val="000000" w:themeColor="text1"/>
          <w:sz w:val="24"/>
          <w:szCs w:val="24"/>
          <w:highlight w:val="green"/>
        </w:rPr>
        <w:t xml:space="preserve"> </w:t>
      </w:r>
    </w:p>
    <w:p w14:paraId="6D0A2B87" w14:textId="311F170E" w:rsidR="00322C7B" w:rsidRPr="00A7318D" w:rsidRDefault="00E11C1C" w:rsidP="00C6455C">
      <w:pPr>
        <w:tabs>
          <w:tab w:val="left" w:pos="1134"/>
        </w:tabs>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b/>
          <w:color w:val="000000" w:themeColor="text1"/>
          <w:sz w:val="24"/>
          <w:szCs w:val="24"/>
          <w:highlight w:val="green"/>
        </w:rPr>
        <w:t>Допускается</w:t>
      </w:r>
      <w:r w:rsidR="003E31ED" w:rsidRPr="00A7318D">
        <w:rPr>
          <w:rFonts w:ascii="Arial" w:eastAsia="Times New Roman" w:hAnsi="Arial" w:cs="Arial"/>
          <w:color w:val="000000" w:themeColor="text1"/>
          <w:sz w:val="24"/>
          <w:szCs w:val="24"/>
          <w:highlight w:val="green"/>
        </w:rPr>
        <w:t xml:space="preserve"> применение других комбинированных технологий (способов) сварки, допущенных в порядке, установленном НД.</w:t>
      </w:r>
    </w:p>
    <w:p w14:paraId="3A34BEAC" w14:textId="0627A763" w:rsidR="00322C7B" w:rsidRPr="00A7318D" w:rsidRDefault="00201BDD"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Сборку стыков </w:t>
      </w:r>
      <w:proofErr w:type="spellStart"/>
      <w:r w:rsidRPr="00A7318D">
        <w:rPr>
          <w:rFonts w:ascii="Arial" w:eastAsia="Times New Roman" w:hAnsi="Arial" w:cs="Arial"/>
          <w:color w:val="000000" w:themeColor="text1"/>
          <w:sz w:val="24"/>
          <w:szCs w:val="24"/>
          <w:highlight w:val="green"/>
        </w:rPr>
        <w:t>разнотолщинных</w:t>
      </w:r>
      <w:proofErr w:type="spellEnd"/>
      <w:r w:rsidRPr="00A7318D">
        <w:rPr>
          <w:rFonts w:ascii="Arial" w:eastAsia="Times New Roman" w:hAnsi="Arial" w:cs="Arial"/>
          <w:color w:val="000000" w:themeColor="text1"/>
          <w:sz w:val="24"/>
          <w:szCs w:val="24"/>
          <w:highlight w:val="green"/>
        </w:rPr>
        <w:t xml:space="preserve"> соединений труб диаметром от 426 до 1420 мм </w:t>
      </w:r>
      <w:r w:rsidR="00E11C1C" w:rsidRPr="00A7318D">
        <w:rPr>
          <w:rFonts w:ascii="Arial" w:eastAsia="Times New Roman" w:hAnsi="Arial" w:cs="Arial"/>
          <w:b/>
          <w:color w:val="000000" w:themeColor="text1"/>
          <w:sz w:val="24"/>
          <w:szCs w:val="24"/>
          <w:highlight w:val="green"/>
        </w:rPr>
        <w:t>следует</w:t>
      </w:r>
      <w:r w:rsidRPr="00A7318D">
        <w:rPr>
          <w:rFonts w:ascii="Arial" w:eastAsia="Times New Roman" w:hAnsi="Arial" w:cs="Arial"/>
          <w:color w:val="000000" w:themeColor="text1"/>
          <w:sz w:val="24"/>
          <w:szCs w:val="24"/>
          <w:highlight w:val="green"/>
        </w:rPr>
        <w:t xml:space="preserve"> проводить с применением внутренних или наружных </w:t>
      </w:r>
      <w:proofErr w:type="spellStart"/>
      <w:r w:rsidRPr="00A7318D">
        <w:rPr>
          <w:rFonts w:ascii="Arial" w:eastAsia="Times New Roman" w:hAnsi="Arial" w:cs="Arial"/>
          <w:color w:val="000000" w:themeColor="text1"/>
          <w:sz w:val="24"/>
          <w:szCs w:val="24"/>
          <w:highlight w:val="green"/>
        </w:rPr>
        <w:t>центраторов</w:t>
      </w:r>
      <w:proofErr w:type="spellEnd"/>
      <w:r w:rsidRPr="00A7318D">
        <w:rPr>
          <w:rFonts w:ascii="Arial" w:eastAsia="Times New Roman" w:hAnsi="Arial" w:cs="Arial"/>
          <w:color w:val="000000" w:themeColor="text1"/>
          <w:sz w:val="24"/>
          <w:szCs w:val="24"/>
          <w:highlight w:val="green"/>
        </w:rPr>
        <w:t xml:space="preserve">. </w:t>
      </w:r>
    </w:p>
    <w:p w14:paraId="1483A43A" w14:textId="51E65D32" w:rsidR="00322C7B" w:rsidRPr="00A7318D" w:rsidRDefault="00E11C1C"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b/>
          <w:color w:val="000000" w:themeColor="text1"/>
          <w:sz w:val="24"/>
          <w:szCs w:val="24"/>
          <w:highlight w:val="green"/>
        </w:rPr>
        <w:lastRenderedPageBreak/>
        <w:t>Не допускается</w:t>
      </w:r>
      <w:r w:rsidR="00201BDD" w:rsidRPr="00A7318D">
        <w:rPr>
          <w:rFonts w:ascii="Arial" w:eastAsia="Times New Roman" w:hAnsi="Arial" w:cs="Arial"/>
          <w:color w:val="000000" w:themeColor="text1"/>
          <w:sz w:val="24"/>
          <w:szCs w:val="24"/>
          <w:highlight w:val="green"/>
        </w:rPr>
        <w:t xml:space="preserve"> оставлять не полностью сваренные стыки при выполнении специальных сварочных работ – сварке </w:t>
      </w:r>
      <w:proofErr w:type="spellStart"/>
      <w:r w:rsidR="00201BDD" w:rsidRPr="00A7318D">
        <w:rPr>
          <w:rFonts w:ascii="Arial" w:eastAsia="Times New Roman" w:hAnsi="Arial" w:cs="Arial"/>
          <w:color w:val="000000" w:themeColor="text1"/>
          <w:sz w:val="24"/>
          <w:szCs w:val="24"/>
          <w:highlight w:val="green"/>
        </w:rPr>
        <w:t>захлестов</w:t>
      </w:r>
      <w:proofErr w:type="spellEnd"/>
      <w:r w:rsidR="00201BDD" w:rsidRPr="00A7318D">
        <w:rPr>
          <w:rFonts w:ascii="Arial" w:eastAsia="Times New Roman" w:hAnsi="Arial" w:cs="Arial"/>
          <w:color w:val="000000" w:themeColor="text1"/>
          <w:sz w:val="24"/>
          <w:szCs w:val="24"/>
          <w:highlight w:val="green"/>
        </w:rPr>
        <w:t xml:space="preserve">, </w:t>
      </w:r>
      <w:proofErr w:type="spellStart"/>
      <w:r w:rsidR="00201BDD" w:rsidRPr="00A7318D">
        <w:rPr>
          <w:rFonts w:ascii="Arial" w:eastAsia="Times New Roman" w:hAnsi="Arial" w:cs="Arial"/>
          <w:color w:val="000000" w:themeColor="text1"/>
          <w:sz w:val="24"/>
          <w:szCs w:val="24"/>
          <w:highlight w:val="green"/>
        </w:rPr>
        <w:t>разнотолщинных</w:t>
      </w:r>
      <w:proofErr w:type="spellEnd"/>
      <w:r w:rsidR="00201BDD" w:rsidRPr="00A7318D">
        <w:rPr>
          <w:rFonts w:ascii="Arial" w:eastAsia="Times New Roman" w:hAnsi="Arial" w:cs="Arial"/>
          <w:color w:val="000000" w:themeColor="text1"/>
          <w:sz w:val="24"/>
          <w:szCs w:val="24"/>
          <w:highlight w:val="green"/>
        </w:rPr>
        <w:t xml:space="preserve"> соединений труб и соединений </w:t>
      </w:r>
      <w:r w:rsidR="00AC0A8B" w:rsidRPr="00A7318D">
        <w:rPr>
          <w:rFonts w:ascii="Arial" w:eastAsia="Times New Roman" w:hAnsi="Arial" w:cs="Arial"/>
          <w:color w:val="000000" w:themeColor="text1"/>
          <w:sz w:val="24"/>
          <w:szCs w:val="24"/>
          <w:highlight w:val="green"/>
        </w:rPr>
        <w:t>«</w:t>
      </w:r>
      <w:r w:rsidR="00201BDD" w:rsidRPr="00A7318D">
        <w:rPr>
          <w:rFonts w:ascii="Arial" w:eastAsia="Times New Roman" w:hAnsi="Arial" w:cs="Arial"/>
          <w:color w:val="000000" w:themeColor="text1"/>
          <w:sz w:val="24"/>
          <w:szCs w:val="24"/>
          <w:highlight w:val="green"/>
        </w:rPr>
        <w:t xml:space="preserve">труба </w:t>
      </w:r>
      <w:r w:rsidR="00AC0A8B" w:rsidRPr="00A7318D">
        <w:rPr>
          <w:rFonts w:ascii="Arial" w:eastAsia="Times New Roman" w:hAnsi="Arial" w:cs="Arial"/>
          <w:color w:val="000000" w:themeColor="text1"/>
          <w:sz w:val="24"/>
          <w:szCs w:val="24"/>
          <w:highlight w:val="green"/>
        </w:rPr>
        <w:t>+</w:t>
      </w:r>
      <w:r w:rsidR="00201BDD" w:rsidRPr="00A7318D">
        <w:rPr>
          <w:rFonts w:ascii="Arial" w:eastAsia="Times New Roman" w:hAnsi="Arial" w:cs="Arial"/>
          <w:color w:val="000000" w:themeColor="text1"/>
          <w:sz w:val="24"/>
          <w:szCs w:val="24"/>
          <w:highlight w:val="green"/>
        </w:rPr>
        <w:t xml:space="preserve"> СДТ</w:t>
      </w:r>
      <w:r w:rsidR="00AC0A8B" w:rsidRPr="00A7318D">
        <w:rPr>
          <w:rFonts w:ascii="Arial" w:eastAsia="Times New Roman" w:hAnsi="Arial" w:cs="Arial"/>
          <w:color w:val="000000" w:themeColor="text1"/>
          <w:sz w:val="24"/>
          <w:szCs w:val="24"/>
          <w:highlight w:val="green"/>
        </w:rPr>
        <w:t>»</w:t>
      </w:r>
      <w:r w:rsidR="00201BDD" w:rsidRPr="00A7318D">
        <w:rPr>
          <w:rFonts w:ascii="Arial" w:eastAsia="Times New Roman" w:hAnsi="Arial" w:cs="Arial"/>
          <w:color w:val="000000" w:themeColor="text1"/>
          <w:sz w:val="24"/>
          <w:szCs w:val="24"/>
          <w:highlight w:val="green"/>
        </w:rPr>
        <w:t xml:space="preserve">, </w:t>
      </w:r>
      <w:r w:rsidR="00AC0A8B" w:rsidRPr="00A7318D">
        <w:rPr>
          <w:rFonts w:ascii="Arial" w:eastAsia="Times New Roman" w:hAnsi="Arial" w:cs="Arial"/>
          <w:color w:val="000000" w:themeColor="text1"/>
          <w:sz w:val="24"/>
          <w:szCs w:val="24"/>
          <w:highlight w:val="green"/>
        </w:rPr>
        <w:t>«</w:t>
      </w:r>
      <w:r w:rsidR="00201BDD" w:rsidRPr="00A7318D">
        <w:rPr>
          <w:rFonts w:ascii="Arial" w:eastAsia="Times New Roman" w:hAnsi="Arial" w:cs="Arial"/>
          <w:color w:val="000000" w:themeColor="text1"/>
          <w:sz w:val="24"/>
          <w:szCs w:val="24"/>
          <w:highlight w:val="green"/>
        </w:rPr>
        <w:t xml:space="preserve">труба </w:t>
      </w:r>
      <w:r w:rsidR="00AC0A8B" w:rsidRPr="00A7318D">
        <w:rPr>
          <w:rFonts w:ascii="Arial" w:eastAsia="Times New Roman" w:hAnsi="Arial" w:cs="Arial"/>
          <w:color w:val="000000" w:themeColor="text1"/>
          <w:sz w:val="24"/>
          <w:szCs w:val="24"/>
          <w:highlight w:val="green"/>
        </w:rPr>
        <w:t>+</w:t>
      </w:r>
      <w:r w:rsidR="00201BDD" w:rsidRPr="00A7318D">
        <w:rPr>
          <w:rFonts w:ascii="Arial" w:eastAsia="Times New Roman" w:hAnsi="Arial" w:cs="Arial"/>
          <w:color w:val="000000" w:themeColor="text1"/>
          <w:sz w:val="24"/>
          <w:szCs w:val="24"/>
          <w:highlight w:val="green"/>
        </w:rPr>
        <w:t xml:space="preserve"> трубопроводная арматура</w:t>
      </w:r>
      <w:r w:rsidR="00AC0A8B" w:rsidRPr="00A7318D">
        <w:rPr>
          <w:rFonts w:ascii="Arial" w:eastAsia="Times New Roman" w:hAnsi="Arial" w:cs="Arial"/>
          <w:color w:val="000000" w:themeColor="text1"/>
          <w:sz w:val="24"/>
          <w:szCs w:val="24"/>
          <w:highlight w:val="green"/>
        </w:rPr>
        <w:t>»</w:t>
      </w:r>
      <w:r w:rsidR="00201BDD" w:rsidRPr="00A7318D">
        <w:rPr>
          <w:rFonts w:ascii="Arial" w:eastAsia="Times New Roman" w:hAnsi="Arial" w:cs="Arial"/>
          <w:color w:val="000000" w:themeColor="text1"/>
          <w:sz w:val="24"/>
          <w:szCs w:val="24"/>
          <w:highlight w:val="green"/>
        </w:rPr>
        <w:t xml:space="preserve">. При несоблюдении указанного условия стык </w:t>
      </w:r>
      <w:r w:rsidRPr="00A7318D">
        <w:rPr>
          <w:rFonts w:ascii="Arial" w:eastAsia="Times New Roman" w:hAnsi="Arial" w:cs="Arial"/>
          <w:b/>
          <w:color w:val="000000" w:themeColor="text1"/>
          <w:sz w:val="24"/>
          <w:szCs w:val="24"/>
          <w:highlight w:val="green"/>
        </w:rPr>
        <w:t>подлеж</w:t>
      </w:r>
      <w:r w:rsidR="00201BDD" w:rsidRPr="00A7318D">
        <w:rPr>
          <w:rFonts w:ascii="Arial" w:eastAsia="Times New Roman" w:hAnsi="Arial" w:cs="Arial"/>
          <w:color w:val="000000" w:themeColor="text1"/>
          <w:sz w:val="24"/>
          <w:szCs w:val="24"/>
          <w:highlight w:val="green"/>
        </w:rPr>
        <w:t>ит вырезке.</w:t>
      </w:r>
    </w:p>
    <w:p w14:paraId="19401373" w14:textId="77777777" w:rsidR="00322C7B" w:rsidRPr="00A7318D" w:rsidRDefault="00201BDD" w:rsidP="00C6455C">
      <w:pPr>
        <w:pStyle w:val="FORMATTEXT"/>
        <w:keepNext/>
        <w:widowControl/>
        <w:tabs>
          <w:tab w:val="left" w:pos="1560"/>
        </w:tabs>
        <w:ind w:firstLine="709"/>
        <w:jc w:val="both"/>
        <w:rPr>
          <w:b/>
          <w:color w:val="000000" w:themeColor="text1"/>
          <w:sz w:val="24"/>
          <w:szCs w:val="24"/>
          <w:highlight w:val="green"/>
        </w:rPr>
      </w:pPr>
      <w:r w:rsidRPr="00A7318D">
        <w:rPr>
          <w:b/>
          <w:color w:val="000000" w:themeColor="text1"/>
          <w:sz w:val="24"/>
          <w:szCs w:val="24"/>
          <w:highlight w:val="green"/>
        </w:rPr>
        <w:t>Сварка прямых врезок</w:t>
      </w:r>
    </w:p>
    <w:p w14:paraId="4A36D61A" w14:textId="77777777" w:rsidR="003E31ED" w:rsidRPr="00A7318D" w:rsidRDefault="003E31ED"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Сварка тройниковых соединений (прямых врезок) на магистральных трубопроводах </w:t>
      </w:r>
      <w:r w:rsidR="00580CEE" w:rsidRPr="00A7318D">
        <w:rPr>
          <w:rFonts w:ascii="Arial" w:eastAsia="Times New Roman" w:hAnsi="Arial" w:cs="Arial"/>
          <w:color w:val="000000" w:themeColor="text1"/>
          <w:sz w:val="24"/>
          <w:szCs w:val="24"/>
          <w:highlight w:val="green"/>
        </w:rPr>
        <w:t>применяется при</w:t>
      </w:r>
      <w:r w:rsidRPr="00A7318D">
        <w:rPr>
          <w:rFonts w:ascii="Arial" w:eastAsia="Times New Roman" w:hAnsi="Arial" w:cs="Arial"/>
          <w:color w:val="000000" w:themeColor="text1"/>
          <w:sz w:val="24"/>
          <w:szCs w:val="24"/>
          <w:highlight w:val="green"/>
        </w:rPr>
        <w:t xml:space="preserve"> монтаже отводов, вантузов, патрубков для контрольно-измерительных приборов, бобышек и </w:t>
      </w:r>
      <w:proofErr w:type="spellStart"/>
      <w:r w:rsidRPr="00A7318D">
        <w:rPr>
          <w:rFonts w:ascii="Arial" w:eastAsia="Times New Roman" w:hAnsi="Arial" w:cs="Arial"/>
          <w:color w:val="000000" w:themeColor="text1"/>
          <w:sz w:val="24"/>
          <w:szCs w:val="24"/>
          <w:highlight w:val="green"/>
        </w:rPr>
        <w:t>термокарманов</w:t>
      </w:r>
      <w:proofErr w:type="spellEnd"/>
      <w:r w:rsidRPr="00A7318D">
        <w:rPr>
          <w:rFonts w:ascii="Arial" w:eastAsia="Times New Roman" w:hAnsi="Arial" w:cs="Arial"/>
          <w:color w:val="000000" w:themeColor="text1"/>
          <w:sz w:val="24"/>
          <w:szCs w:val="24"/>
          <w:highlight w:val="green"/>
        </w:rPr>
        <w:t xml:space="preserve"> и выполняется в соответствии с действующими НД.</w:t>
      </w:r>
    </w:p>
    <w:p w14:paraId="34C08D8B" w14:textId="5180B41D" w:rsidR="003E31ED" w:rsidRPr="00A7318D" w:rsidRDefault="003E31ED"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Конструкция прямых врезок и типоразмеры труб </w:t>
      </w:r>
      <w:r w:rsidR="00E11C1C" w:rsidRPr="00A7318D">
        <w:rPr>
          <w:rFonts w:ascii="Arial" w:eastAsia="Times New Roman" w:hAnsi="Arial" w:cs="Arial"/>
          <w:b/>
          <w:color w:val="000000" w:themeColor="text1"/>
          <w:sz w:val="24"/>
          <w:szCs w:val="24"/>
          <w:highlight w:val="green"/>
        </w:rPr>
        <w:t>долж</w:t>
      </w:r>
      <w:r w:rsidRPr="00A7318D">
        <w:rPr>
          <w:rFonts w:ascii="Arial" w:eastAsia="Times New Roman" w:hAnsi="Arial" w:cs="Arial"/>
          <w:color w:val="000000" w:themeColor="text1"/>
          <w:sz w:val="24"/>
          <w:szCs w:val="24"/>
          <w:highlight w:val="green"/>
        </w:rPr>
        <w:t xml:space="preserve">ны соответствовать ПД (РД). </w:t>
      </w:r>
    </w:p>
    <w:p w14:paraId="5A02EF20" w14:textId="77777777" w:rsidR="003E31ED" w:rsidRPr="00A7318D" w:rsidRDefault="003E31ED"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Сварка прямых врезок выполняется в стационарных или базовых условиях с применением механизированного и автоматизированного оборудования.</w:t>
      </w:r>
    </w:p>
    <w:p w14:paraId="3D9C9277" w14:textId="3D367070" w:rsidR="00322C7B" w:rsidRPr="00A7318D" w:rsidRDefault="003E31ED"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Если соотношение номинального диаметра врезаемого </w:t>
      </w:r>
      <w:proofErr w:type="spellStart"/>
      <w:r w:rsidRPr="00A7318D">
        <w:rPr>
          <w:rFonts w:ascii="Arial" w:eastAsia="Times New Roman" w:hAnsi="Arial" w:cs="Arial"/>
          <w:color w:val="000000" w:themeColor="text1"/>
          <w:sz w:val="24"/>
          <w:szCs w:val="24"/>
          <w:highlight w:val="green"/>
        </w:rPr>
        <w:t>вантузного</w:t>
      </w:r>
      <w:proofErr w:type="spellEnd"/>
      <w:r w:rsidRPr="00A7318D">
        <w:rPr>
          <w:rFonts w:ascii="Arial" w:eastAsia="Times New Roman" w:hAnsi="Arial" w:cs="Arial"/>
          <w:color w:val="000000" w:themeColor="text1"/>
          <w:sz w:val="24"/>
          <w:szCs w:val="24"/>
          <w:highlight w:val="green"/>
        </w:rPr>
        <w:t xml:space="preserve"> патрубка к номинальному диаметру трубопровода (</w:t>
      </w:r>
      <w:r w:rsidRPr="00A7318D">
        <w:rPr>
          <w:rFonts w:ascii="Arial" w:eastAsia="Times New Roman" w:hAnsi="Arial" w:cs="Arial"/>
          <w:i/>
          <w:color w:val="000000" w:themeColor="text1"/>
          <w:sz w:val="24"/>
          <w:szCs w:val="24"/>
          <w:highlight w:val="green"/>
        </w:rPr>
        <w:t>d/D</w:t>
      </w:r>
      <w:r w:rsidRPr="00A7318D">
        <w:rPr>
          <w:rFonts w:ascii="Arial" w:eastAsia="Times New Roman" w:hAnsi="Arial" w:cs="Arial"/>
          <w:color w:val="000000" w:themeColor="text1"/>
          <w:sz w:val="24"/>
          <w:szCs w:val="24"/>
          <w:highlight w:val="green"/>
        </w:rPr>
        <w:t xml:space="preserve">) более чем 0,2, приварка </w:t>
      </w:r>
      <w:proofErr w:type="spellStart"/>
      <w:r w:rsidRPr="00A7318D">
        <w:rPr>
          <w:rFonts w:ascii="Arial" w:eastAsia="Times New Roman" w:hAnsi="Arial" w:cs="Arial"/>
          <w:color w:val="000000" w:themeColor="text1"/>
          <w:sz w:val="24"/>
          <w:szCs w:val="24"/>
          <w:highlight w:val="green"/>
        </w:rPr>
        <w:t>вантузного</w:t>
      </w:r>
      <w:proofErr w:type="spellEnd"/>
      <w:r w:rsidRPr="00A7318D">
        <w:rPr>
          <w:rFonts w:ascii="Arial" w:eastAsia="Times New Roman" w:hAnsi="Arial" w:cs="Arial"/>
          <w:color w:val="000000" w:themeColor="text1"/>
          <w:sz w:val="24"/>
          <w:szCs w:val="24"/>
          <w:highlight w:val="green"/>
        </w:rPr>
        <w:t xml:space="preserve"> патрубка выполняется только с усиливающей накладкой. Вантузы с усиливающими накладками и без них </w:t>
      </w:r>
      <w:r w:rsidR="00E11C1C" w:rsidRPr="00A7318D">
        <w:rPr>
          <w:rFonts w:ascii="Arial" w:eastAsia="Times New Roman" w:hAnsi="Arial" w:cs="Arial"/>
          <w:b/>
          <w:color w:val="000000" w:themeColor="text1"/>
          <w:sz w:val="24"/>
          <w:szCs w:val="24"/>
          <w:highlight w:val="green"/>
        </w:rPr>
        <w:t>допускается</w:t>
      </w:r>
      <w:r w:rsidRPr="00A7318D">
        <w:rPr>
          <w:rFonts w:ascii="Arial" w:eastAsia="Times New Roman" w:hAnsi="Arial" w:cs="Arial"/>
          <w:color w:val="000000" w:themeColor="text1"/>
          <w:sz w:val="24"/>
          <w:szCs w:val="24"/>
          <w:highlight w:val="green"/>
        </w:rPr>
        <w:t xml:space="preserve"> применять только при проведении ремонтных работ на трубопроводах при условии их установки в заменяемый участок трубопровода (катушку). По окончании работ катушку с вваренным вантузом вырезают</w:t>
      </w:r>
      <w:r w:rsidR="00201BDD" w:rsidRPr="00A7318D">
        <w:rPr>
          <w:rFonts w:ascii="Arial" w:eastAsia="Times New Roman" w:hAnsi="Arial" w:cs="Arial"/>
          <w:color w:val="000000" w:themeColor="text1"/>
          <w:sz w:val="24"/>
          <w:szCs w:val="24"/>
          <w:highlight w:val="green"/>
        </w:rPr>
        <w:t>.</w:t>
      </w:r>
    </w:p>
    <w:p w14:paraId="3AABB207" w14:textId="3F04232C" w:rsidR="00F3069F" w:rsidRPr="00A7318D" w:rsidRDefault="00F3069F" w:rsidP="00C6455C">
      <w:pPr>
        <w:numPr>
          <w:ilvl w:val="0"/>
          <w:numId w:val="55"/>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A7318D">
        <w:rPr>
          <w:rFonts w:ascii="Arial" w:eastAsia="Times New Roman" w:hAnsi="Arial" w:cs="Arial"/>
          <w:color w:val="000000" w:themeColor="text1"/>
          <w:sz w:val="24"/>
          <w:szCs w:val="24"/>
          <w:highlight w:val="green"/>
        </w:rPr>
        <w:t xml:space="preserve">Если диаметр ответвления превышает 0,3 диаметра основной трубы газопровода, </w:t>
      </w:r>
      <w:r w:rsidR="00E11C1C" w:rsidRPr="00A7318D">
        <w:rPr>
          <w:rFonts w:ascii="Arial" w:eastAsia="Times New Roman" w:hAnsi="Arial" w:cs="Arial"/>
          <w:b/>
          <w:color w:val="000000" w:themeColor="text1"/>
          <w:sz w:val="24"/>
          <w:szCs w:val="24"/>
          <w:highlight w:val="green"/>
        </w:rPr>
        <w:t>следует</w:t>
      </w:r>
      <w:r w:rsidRPr="00A7318D">
        <w:rPr>
          <w:rFonts w:ascii="Arial" w:eastAsia="Times New Roman" w:hAnsi="Arial" w:cs="Arial"/>
          <w:color w:val="000000" w:themeColor="text1"/>
          <w:sz w:val="24"/>
          <w:szCs w:val="24"/>
          <w:highlight w:val="green"/>
        </w:rPr>
        <w:t xml:space="preserve"> применять тройники заводского изготовления.</w:t>
      </w:r>
    </w:p>
    <w:p w14:paraId="67D9855E" w14:textId="77777777" w:rsidR="00322C7B" w:rsidRPr="00A7318D" w:rsidRDefault="00201BDD" w:rsidP="00C6455C">
      <w:pPr>
        <w:pStyle w:val="HEADERTEXT"/>
        <w:keepNext/>
        <w:widowControl/>
        <w:numPr>
          <w:ilvl w:val="0"/>
          <w:numId w:val="50"/>
        </w:numPr>
        <w:tabs>
          <w:tab w:val="left" w:pos="1276"/>
        </w:tabs>
        <w:ind w:hanging="11"/>
        <w:jc w:val="both"/>
        <w:outlineLvl w:val="1"/>
        <w:rPr>
          <w:b/>
          <w:bCs/>
          <w:color w:val="000000" w:themeColor="text1"/>
          <w:sz w:val="24"/>
          <w:szCs w:val="24"/>
          <w:highlight w:val="green"/>
        </w:rPr>
      </w:pPr>
      <w:bookmarkStart w:id="57" w:name="_Toc97192507"/>
      <w:r w:rsidRPr="00A7318D">
        <w:rPr>
          <w:b/>
          <w:bCs/>
          <w:color w:val="000000" w:themeColor="text1"/>
          <w:sz w:val="24"/>
          <w:szCs w:val="24"/>
          <w:highlight w:val="green"/>
        </w:rPr>
        <w:t>Термическая обработка сварных соединений</w:t>
      </w:r>
      <w:bookmarkEnd w:id="57"/>
      <w:r w:rsidRPr="00A7318D">
        <w:rPr>
          <w:b/>
          <w:bCs/>
          <w:color w:val="000000" w:themeColor="text1"/>
          <w:sz w:val="24"/>
          <w:szCs w:val="24"/>
          <w:highlight w:val="green"/>
        </w:rPr>
        <w:t xml:space="preserve"> </w:t>
      </w:r>
    </w:p>
    <w:p w14:paraId="1EDE4449" w14:textId="5D6A5491" w:rsidR="00580CEE" w:rsidRPr="00A7318D" w:rsidRDefault="00E11C1C" w:rsidP="00C6455C">
      <w:pPr>
        <w:pStyle w:val="FORMATTEXT"/>
        <w:widowControl/>
        <w:numPr>
          <w:ilvl w:val="0"/>
          <w:numId w:val="57"/>
        </w:numPr>
        <w:tabs>
          <w:tab w:val="left" w:pos="1418"/>
        </w:tabs>
        <w:ind w:left="0" w:firstLine="709"/>
        <w:jc w:val="both"/>
        <w:rPr>
          <w:color w:val="000000" w:themeColor="text1"/>
          <w:sz w:val="24"/>
          <w:szCs w:val="24"/>
          <w:highlight w:val="green"/>
        </w:rPr>
      </w:pPr>
      <w:r w:rsidRPr="00A7318D">
        <w:rPr>
          <w:b/>
          <w:color w:val="000000" w:themeColor="text1"/>
          <w:sz w:val="24"/>
          <w:szCs w:val="24"/>
          <w:highlight w:val="green"/>
        </w:rPr>
        <w:t>Необходимо</w:t>
      </w:r>
      <w:r w:rsidR="00580CEE" w:rsidRPr="00A7318D">
        <w:rPr>
          <w:color w:val="000000" w:themeColor="text1"/>
          <w:sz w:val="24"/>
          <w:szCs w:val="24"/>
          <w:highlight w:val="green"/>
        </w:rPr>
        <w:t xml:space="preserve">сть термической обработки и ее вид определяются исходя из </w:t>
      </w:r>
      <w:r w:rsidRPr="00A7318D">
        <w:rPr>
          <w:b/>
          <w:color w:val="000000" w:themeColor="text1"/>
          <w:sz w:val="24"/>
          <w:szCs w:val="24"/>
          <w:highlight w:val="green"/>
        </w:rPr>
        <w:t>необходимо</w:t>
      </w:r>
      <w:r w:rsidR="00580CEE" w:rsidRPr="00A7318D">
        <w:rPr>
          <w:color w:val="000000" w:themeColor="text1"/>
          <w:sz w:val="24"/>
          <w:szCs w:val="24"/>
          <w:highlight w:val="green"/>
        </w:rPr>
        <w:t xml:space="preserve">сти получения требуемых свойств сварных соединений, если таковые </w:t>
      </w:r>
      <w:r w:rsidRPr="00A7318D">
        <w:rPr>
          <w:b/>
          <w:color w:val="000000" w:themeColor="text1"/>
          <w:sz w:val="24"/>
          <w:szCs w:val="24"/>
          <w:highlight w:val="green"/>
        </w:rPr>
        <w:t>не могут быть</w:t>
      </w:r>
      <w:r w:rsidR="00580CEE" w:rsidRPr="00A7318D">
        <w:rPr>
          <w:color w:val="000000" w:themeColor="text1"/>
          <w:sz w:val="24"/>
          <w:szCs w:val="24"/>
          <w:highlight w:val="green"/>
        </w:rPr>
        <w:t xml:space="preserve"> получены непосредственно в процессе сварки, что подтверждается результатами механических испытаний, проводимых при процедуре допуска технологии сварки, </w:t>
      </w:r>
      <w:r w:rsidR="004403E0" w:rsidRPr="00A7318D">
        <w:rPr>
          <w:color w:val="000000" w:themeColor="text1"/>
          <w:sz w:val="24"/>
          <w:szCs w:val="24"/>
          <w:highlight w:val="green"/>
        </w:rPr>
        <w:t>установленных</w:t>
      </w:r>
      <w:r w:rsidR="00580CEE" w:rsidRPr="00A7318D">
        <w:rPr>
          <w:color w:val="000000" w:themeColor="text1"/>
          <w:sz w:val="24"/>
          <w:szCs w:val="24"/>
          <w:highlight w:val="green"/>
        </w:rPr>
        <w:t xml:space="preserve"> НД. </w:t>
      </w:r>
      <w:r w:rsidRPr="00A7318D">
        <w:rPr>
          <w:b/>
          <w:color w:val="000000" w:themeColor="text1"/>
          <w:sz w:val="24"/>
          <w:szCs w:val="24"/>
          <w:highlight w:val="green"/>
        </w:rPr>
        <w:t>Необходимо</w:t>
      </w:r>
      <w:r w:rsidR="00580CEE" w:rsidRPr="00A7318D">
        <w:rPr>
          <w:color w:val="000000" w:themeColor="text1"/>
          <w:sz w:val="24"/>
          <w:szCs w:val="24"/>
          <w:highlight w:val="green"/>
        </w:rPr>
        <w:t xml:space="preserve">сть термической обработки </w:t>
      </w:r>
      <w:r w:rsidRPr="00A7318D">
        <w:rPr>
          <w:b/>
          <w:color w:val="000000" w:themeColor="text1"/>
          <w:sz w:val="24"/>
          <w:szCs w:val="24"/>
          <w:highlight w:val="green"/>
        </w:rPr>
        <w:t>следует</w:t>
      </w:r>
      <w:r w:rsidR="00580CEE" w:rsidRPr="00A7318D">
        <w:rPr>
          <w:color w:val="000000" w:themeColor="text1"/>
          <w:sz w:val="24"/>
          <w:szCs w:val="24"/>
          <w:highlight w:val="green"/>
        </w:rPr>
        <w:t xml:space="preserve"> указывать в ТК на сварку стыков. Вид и режимы термической обработки </w:t>
      </w:r>
      <w:r w:rsidRPr="00A7318D">
        <w:rPr>
          <w:b/>
          <w:color w:val="000000" w:themeColor="text1"/>
          <w:sz w:val="24"/>
          <w:szCs w:val="24"/>
          <w:highlight w:val="green"/>
        </w:rPr>
        <w:t>следует</w:t>
      </w:r>
      <w:r w:rsidR="00580CEE" w:rsidRPr="00A7318D">
        <w:rPr>
          <w:color w:val="000000" w:themeColor="text1"/>
          <w:sz w:val="24"/>
          <w:szCs w:val="24"/>
          <w:highlight w:val="green"/>
        </w:rPr>
        <w:t xml:space="preserve"> указывать в ТК термической обработки.</w:t>
      </w:r>
    </w:p>
    <w:p w14:paraId="4FEE75E4" w14:textId="39F9BE84" w:rsidR="00281FF1" w:rsidRPr="00A7318D" w:rsidRDefault="00580CEE" w:rsidP="00C6455C">
      <w:pPr>
        <w:pStyle w:val="FORMATTEXT"/>
        <w:widowControl/>
        <w:tabs>
          <w:tab w:val="left" w:pos="1418"/>
        </w:tabs>
        <w:ind w:firstLine="709"/>
        <w:jc w:val="both"/>
        <w:rPr>
          <w:color w:val="000000" w:themeColor="text1"/>
          <w:sz w:val="24"/>
          <w:szCs w:val="24"/>
          <w:highlight w:val="green"/>
        </w:rPr>
      </w:pPr>
      <w:r w:rsidRPr="00A7318D">
        <w:rPr>
          <w:color w:val="000000" w:themeColor="text1"/>
          <w:sz w:val="24"/>
          <w:szCs w:val="24"/>
          <w:highlight w:val="green"/>
        </w:rPr>
        <w:t xml:space="preserve">Термическую обработку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проводить после получения положительных результатов НК</w:t>
      </w:r>
      <w:r w:rsidR="00281FF1" w:rsidRPr="00A7318D">
        <w:rPr>
          <w:color w:val="000000" w:themeColor="text1"/>
          <w:sz w:val="24"/>
          <w:szCs w:val="24"/>
          <w:highlight w:val="green"/>
        </w:rPr>
        <w:t>.</w:t>
      </w:r>
    </w:p>
    <w:p w14:paraId="0A2D8FB6" w14:textId="73C9C520" w:rsidR="00281FF1" w:rsidRPr="00A7318D" w:rsidRDefault="00281FF1" w:rsidP="00C6455C">
      <w:pPr>
        <w:pStyle w:val="FORMATTEXT"/>
        <w:widowControl/>
        <w:numPr>
          <w:ilvl w:val="0"/>
          <w:numId w:val="57"/>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Термическую обработку сварных соединений трубопроводов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проводить путем нагрева всего периметра сварного соединения. Ширина зоны полного нагрева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не менее </w:t>
      </w:r>
      <w:r w:rsidRPr="00A7318D">
        <w:rPr>
          <w:noProof/>
          <w:color w:val="000000" w:themeColor="text1"/>
          <w:sz w:val="24"/>
          <w:szCs w:val="24"/>
          <w:highlight w:val="green"/>
        </w:rPr>
        <w:drawing>
          <wp:inline distT="0" distB="0" distL="0" distR="0" wp14:anchorId="1BA534C3" wp14:editId="2BE5EFC9">
            <wp:extent cx="1097280" cy="254635"/>
            <wp:effectExtent l="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97280" cy="254635"/>
                    </a:xfrm>
                    <a:prstGeom prst="rect">
                      <a:avLst/>
                    </a:prstGeom>
                    <a:noFill/>
                    <a:ln>
                      <a:noFill/>
                    </a:ln>
                  </pic:spPr>
                </pic:pic>
              </a:graphicData>
            </a:graphic>
          </wp:inline>
        </w:drawing>
      </w:r>
      <w:r w:rsidRPr="00A7318D">
        <w:rPr>
          <w:color w:val="000000" w:themeColor="text1"/>
          <w:sz w:val="24"/>
          <w:szCs w:val="24"/>
          <w:highlight w:val="green"/>
        </w:rPr>
        <w:t xml:space="preserve">, где </w:t>
      </w:r>
      <w:r w:rsidRPr="00A7318D">
        <w:rPr>
          <w:noProof/>
          <w:color w:val="000000" w:themeColor="text1"/>
          <w:sz w:val="24"/>
          <w:szCs w:val="24"/>
          <w:highlight w:val="green"/>
        </w:rPr>
        <w:drawing>
          <wp:inline distT="0" distB="0" distL="0" distR="0" wp14:anchorId="2F2CCEC8" wp14:editId="6505A38C">
            <wp:extent cx="158750" cy="15875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A7318D">
        <w:rPr>
          <w:color w:val="000000" w:themeColor="text1"/>
          <w:sz w:val="24"/>
          <w:szCs w:val="24"/>
          <w:highlight w:val="green"/>
        </w:rPr>
        <w:t xml:space="preserve">и </w:t>
      </w:r>
      <w:r w:rsidRPr="00A7318D">
        <w:rPr>
          <w:noProof/>
          <w:color w:val="000000" w:themeColor="text1"/>
          <w:sz w:val="24"/>
          <w:szCs w:val="24"/>
          <w:highlight w:val="green"/>
        </w:rPr>
        <w:drawing>
          <wp:inline distT="0" distB="0" distL="0" distR="0" wp14:anchorId="24602A59" wp14:editId="18454ECF">
            <wp:extent cx="142875" cy="182880"/>
            <wp:effectExtent l="0" t="0" r="9525"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75" cy="182880"/>
                    </a:xfrm>
                    <a:prstGeom prst="rect">
                      <a:avLst/>
                    </a:prstGeom>
                    <a:noFill/>
                    <a:ln>
                      <a:noFill/>
                    </a:ln>
                  </pic:spPr>
                </pic:pic>
              </a:graphicData>
            </a:graphic>
          </wp:inline>
        </w:drawing>
      </w:r>
      <w:r w:rsidR="00AB49DE" w:rsidRPr="00A7318D">
        <w:rPr>
          <w:color w:val="000000" w:themeColor="text1"/>
          <w:sz w:val="24"/>
          <w:szCs w:val="24"/>
          <w:highlight w:val="green"/>
        </w:rPr>
        <w:t xml:space="preserve"> –</w:t>
      </w:r>
      <w:r w:rsidRPr="00A7318D">
        <w:rPr>
          <w:color w:val="000000" w:themeColor="text1"/>
          <w:sz w:val="24"/>
          <w:szCs w:val="24"/>
          <w:highlight w:val="green"/>
        </w:rPr>
        <w:t xml:space="preserve"> соответственно, наружный диаметр и толщина стенки трубы.</w:t>
      </w:r>
    </w:p>
    <w:p w14:paraId="10EEF177" w14:textId="39FC7BC1" w:rsidR="00281FF1" w:rsidRPr="00A7318D" w:rsidRDefault="00281FF1" w:rsidP="00C6455C">
      <w:pPr>
        <w:pStyle w:val="FORMATTEXT"/>
        <w:widowControl/>
        <w:numPr>
          <w:ilvl w:val="0"/>
          <w:numId w:val="57"/>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Зона теплоизоляции при термической обработке сварных соединений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не менее </w:t>
      </w:r>
      <w:r w:rsidRPr="00A7318D">
        <w:rPr>
          <w:noProof/>
          <w:color w:val="000000" w:themeColor="text1"/>
          <w:sz w:val="24"/>
          <w:szCs w:val="24"/>
          <w:highlight w:val="green"/>
        </w:rPr>
        <w:drawing>
          <wp:inline distT="0" distB="0" distL="0" distR="0" wp14:anchorId="35ED10B3" wp14:editId="62A67107">
            <wp:extent cx="1153160" cy="254635"/>
            <wp:effectExtent l="0" t="0" r="889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53160" cy="254635"/>
                    </a:xfrm>
                    <a:prstGeom prst="rect">
                      <a:avLst/>
                    </a:prstGeom>
                    <a:noFill/>
                    <a:ln>
                      <a:noFill/>
                    </a:ln>
                  </pic:spPr>
                </pic:pic>
              </a:graphicData>
            </a:graphic>
          </wp:inline>
        </w:drawing>
      </w:r>
      <w:r w:rsidRPr="00A7318D">
        <w:rPr>
          <w:color w:val="000000" w:themeColor="text1"/>
          <w:sz w:val="24"/>
          <w:szCs w:val="24"/>
          <w:highlight w:val="green"/>
        </w:rPr>
        <w:t>.</w:t>
      </w:r>
    </w:p>
    <w:p w14:paraId="39B22C7C" w14:textId="5CF88538" w:rsidR="00281FF1" w:rsidRPr="00A7318D" w:rsidRDefault="00B6273C" w:rsidP="00C6455C">
      <w:pPr>
        <w:pStyle w:val="FORMATTEXT"/>
        <w:widowControl/>
        <w:numPr>
          <w:ilvl w:val="0"/>
          <w:numId w:val="57"/>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 процессе термической обработки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w:t>
      </w:r>
      <w:r w:rsidR="004420BF" w:rsidRPr="00A7318D">
        <w:rPr>
          <w:color w:val="000000" w:themeColor="text1"/>
          <w:sz w:val="24"/>
          <w:szCs w:val="24"/>
          <w:highlight w:val="green"/>
        </w:rPr>
        <w:t>заполняться</w:t>
      </w:r>
      <w:r w:rsidRPr="00A7318D">
        <w:rPr>
          <w:color w:val="000000" w:themeColor="text1"/>
          <w:sz w:val="24"/>
          <w:szCs w:val="24"/>
          <w:highlight w:val="green"/>
        </w:rPr>
        <w:t xml:space="preserve"> журнал режимов термической обработки и записываться регистрирующими приборами реальный цикл. После остывания стыка проводится контроль твердости </w:t>
      </w:r>
      <w:proofErr w:type="spellStart"/>
      <w:r w:rsidRPr="00A7318D">
        <w:rPr>
          <w:color w:val="000000" w:themeColor="text1"/>
          <w:sz w:val="24"/>
          <w:szCs w:val="24"/>
          <w:highlight w:val="green"/>
        </w:rPr>
        <w:t>термообработанного</w:t>
      </w:r>
      <w:proofErr w:type="spellEnd"/>
      <w:r w:rsidRPr="00A7318D">
        <w:rPr>
          <w:color w:val="000000" w:themeColor="text1"/>
          <w:sz w:val="24"/>
          <w:szCs w:val="24"/>
          <w:highlight w:val="green"/>
        </w:rPr>
        <w:t xml:space="preserve"> сварного соединения в соответствии с ГОСТ 22761, не менее чем в трех точках по периметру с каждой стороны стыка</w:t>
      </w:r>
      <w:r w:rsidR="00281FF1" w:rsidRPr="00A7318D">
        <w:rPr>
          <w:color w:val="000000" w:themeColor="text1"/>
          <w:sz w:val="24"/>
          <w:szCs w:val="24"/>
          <w:highlight w:val="green"/>
        </w:rPr>
        <w:t>.</w:t>
      </w:r>
    </w:p>
    <w:p w14:paraId="03616B1D" w14:textId="4BBB7F9F" w:rsidR="00322C7B" w:rsidRPr="00A7318D" w:rsidRDefault="00281FF1" w:rsidP="00C6455C">
      <w:pPr>
        <w:pStyle w:val="FORMATTEXT"/>
        <w:widowControl/>
        <w:numPr>
          <w:ilvl w:val="0"/>
          <w:numId w:val="57"/>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проведении термической обработки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руководствоваться инструкциями по эксплуатации оборудования для термической обработки.</w:t>
      </w:r>
    </w:p>
    <w:p w14:paraId="4B56F7C0" w14:textId="77777777" w:rsidR="00322C7B" w:rsidRPr="00A7318D" w:rsidRDefault="00201BDD" w:rsidP="00C6455C">
      <w:pPr>
        <w:pStyle w:val="HEADERTEXT"/>
        <w:keepNext/>
        <w:widowControl/>
        <w:numPr>
          <w:ilvl w:val="0"/>
          <w:numId w:val="50"/>
        </w:numPr>
        <w:tabs>
          <w:tab w:val="left" w:pos="1276"/>
        </w:tabs>
        <w:ind w:hanging="11"/>
        <w:jc w:val="both"/>
        <w:outlineLvl w:val="1"/>
        <w:rPr>
          <w:b/>
          <w:bCs/>
          <w:color w:val="000000" w:themeColor="text1"/>
          <w:sz w:val="24"/>
          <w:szCs w:val="24"/>
          <w:highlight w:val="green"/>
        </w:rPr>
      </w:pPr>
      <w:bookmarkStart w:id="58" w:name="_Toc97192508"/>
      <w:r w:rsidRPr="00A7318D">
        <w:rPr>
          <w:b/>
          <w:bCs/>
          <w:color w:val="000000" w:themeColor="text1"/>
          <w:sz w:val="24"/>
          <w:szCs w:val="24"/>
          <w:highlight w:val="green"/>
        </w:rPr>
        <w:lastRenderedPageBreak/>
        <w:t>Ремонт сварных соединений</w:t>
      </w:r>
      <w:bookmarkEnd w:id="58"/>
      <w:r w:rsidRPr="00A7318D">
        <w:rPr>
          <w:b/>
          <w:bCs/>
          <w:color w:val="000000" w:themeColor="text1"/>
          <w:sz w:val="24"/>
          <w:szCs w:val="24"/>
          <w:highlight w:val="green"/>
        </w:rPr>
        <w:t xml:space="preserve"> </w:t>
      </w:r>
    </w:p>
    <w:p w14:paraId="626B4DC6" w14:textId="6EB08DA0" w:rsidR="00322C7B" w:rsidRPr="00A7318D" w:rsidRDefault="00201BDD" w:rsidP="00C6455C">
      <w:pPr>
        <w:pStyle w:val="FORMATTEXT"/>
        <w:widowControl/>
        <w:numPr>
          <w:ilvl w:val="0"/>
          <w:numId w:val="58"/>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Ремонт сварных соединений, имеющих недопустимые дефекты,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осуществлять в соответствии с ТК.</w:t>
      </w:r>
    </w:p>
    <w:p w14:paraId="49939AA4" w14:textId="726A80FB" w:rsidR="00322C7B" w:rsidRPr="00A7318D" w:rsidRDefault="00201BDD" w:rsidP="00C6455C">
      <w:pPr>
        <w:pStyle w:val="FORMATTEXT"/>
        <w:widowControl/>
        <w:ind w:firstLine="709"/>
        <w:rPr>
          <w:color w:val="000000" w:themeColor="text1"/>
          <w:sz w:val="24"/>
          <w:szCs w:val="24"/>
          <w:highlight w:val="green"/>
        </w:rPr>
      </w:pPr>
      <w:r w:rsidRPr="00A7318D">
        <w:rPr>
          <w:color w:val="000000" w:themeColor="text1"/>
          <w:sz w:val="24"/>
          <w:szCs w:val="24"/>
          <w:highlight w:val="green"/>
        </w:rPr>
        <w:t xml:space="preserve">Выявленные недопустимые дефекты </w:t>
      </w:r>
      <w:r w:rsidR="00E11C1C" w:rsidRPr="00A7318D">
        <w:rPr>
          <w:b/>
          <w:color w:val="000000" w:themeColor="text1"/>
          <w:sz w:val="24"/>
          <w:szCs w:val="24"/>
          <w:highlight w:val="green"/>
        </w:rPr>
        <w:t>подлеж</w:t>
      </w:r>
      <w:r w:rsidRPr="00A7318D">
        <w:rPr>
          <w:color w:val="000000" w:themeColor="text1"/>
          <w:sz w:val="24"/>
          <w:szCs w:val="24"/>
          <w:highlight w:val="green"/>
        </w:rPr>
        <w:t>ат устранению.</w:t>
      </w:r>
    </w:p>
    <w:p w14:paraId="3EA06D21" w14:textId="29005201"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Ремонт трещин </w:t>
      </w:r>
      <w:r w:rsidR="00E11C1C" w:rsidRPr="00A7318D">
        <w:rPr>
          <w:b/>
          <w:color w:val="000000" w:themeColor="text1"/>
          <w:sz w:val="24"/>
          <w:szCs w:val="24"/>
          <w:highlight w:val="green"/>
        </w:rPr>
        <w:t>не допускается</w:t>
      </w:r>
      <w:r w:rsidRPr="00A7318D">
        <w:rPr>
          <w:color w:val="000000" w:themeColor="text1"/>
          <w:sz w:val="24"/>
          <w:szCs w:val="24"/>
          <w:highlight w:val="green"/>
        </w:rPr>
        <w:t>.</w:t>
      </w:r>
    </w:p>
    <w:p w14:paraId="2B8765E1" w14:textId="511F43E7" w:rsidR="00322C7B" w:rsidRPr="00A7318D" w:rsidRDefault="00201BDD" w:rsidP="00C6455C">
      <w:pPr>
        <w:pStyle w:val="FORMATTEXT"/>
        <w:widowControl/>
        <w:numPr>
          <w:ilvl w:val="0"/>
          <w:numId w:val="58"/>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Длина разделки одного ремонтного участка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не менее </w:t>
      </w:r>
      <w:r w:rsidR="00DB7F57" w:rsidRPr="00A7318D">
        <w:rPr>
          <w:color w:val="000000" w:themeColor="text1"/>
          <w:sz w:val="24"/>
          <w:szCs w:val="24"/>
          <w:highlight w:val="green"/>
        </w:rPr>
        <w:t xml:space="preserve">     </w:t>
      </w:r>
      <w:r w:rsidRPr="00A7318D">
        <w:rPr>
          <w:color w:val="000000" w:themeColor="text1"/>
          <w:sz w:val="24"/>
          <w:szCs w:val="24"/>
          <w:highlight w:val="green"/>
        </w:rPr>
        <w:t xml:space="preserve">50 мм. </w:t>
      </w:r>
    </w:p>
    <w:p w14:paraId="045C28E2" w14:textId="4D5EF441" w:rsidR="00322C7B" w:rsidRPr="00A7318D" w:rsidRDefault="00201BDD" w:rsidP="00DB7F57">
      <w:pPr>
        <w:pStyle w:val="FORMATTEXT"/>
        <w:widowControl/>
        <w:tabs>
          <w:tab w:val="left" w:pos="1418"/>
        </w:tabs>
        <w:ind w:firstLine="709"/>
        <w:jc w:val="both"/>
        <w:rPr>
          <w:color w:val="000000" w:themeColor="text1"/>
          <w:sz w:val="24"/>
          <w:szCs w:val="24"/>
          <w:highlight w:val="green"/>
        </w:rPr>
      </w:pPr>
      <w:r w:rsidRPr="00A7318D">
        <w:rPr>
          <w:color w:val="000000" w:themeColor="text1"/>
          <w:sz w:val="24"/>
          <w:szCs w:val="24"/>
          <w:highlight w:val="green"/>
        </w:rPr>
        <w:t xml:space="preserve">Суммарная длина участков шва с недопустимыми дефектами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w:t>
      </w:r>
      <w:r w:rsidR="004420BF" w:rsidRPr="00A7318D">
        <w:rPr>
          <w:color w:val="000000" w:themeColor="text1"/>
          <w:sz w:val="24"/>
          <w:szCs w:val="24"/>
          <w:highlight w:val="green"/>
        </w:rPr>
        <w:t>быть не более</w:t>
      </w:r>
      <w:r w:rsidRPr="00A7318D">
        <w:rPr>
          <w:color w:val="000000" w:themeColor="text1"/>
          <w:sz w:val="24"/>
          <w:szCs w:val="24"/>
          <w:highlight w:val="green"/>
        </w:rPr>
        <w:t xml:space="preserve"> 1/6 периметра стыка</w:t>
      </w:r>
      <w:r w:rsidR="004420BF" w:rsidRPr="00A7318D">
        <w:rPr>
          <w:color w:val="000000" w:themeColor="text1"/>
          <w:sz w:val="24"/>
          <w:szCs w:val="24"/>
          <w:highlight w:val="green"/>
        </w:rPr>
        <w:t>.</w:t>
      </w:r>
    </w:p>
    <w:p w14:paraId="5E9905CB" w14:textId="769E1552" w:rsidR="00322C7B" w:rsidRPr="00A7318D" w:rsidRDefault="005F15E9" w:rsidP="00C6455C">
      <w:pPr>
        <w:pStyle w:val="FORMATTEXT"/>
        <w:widowControl/>
        <w:numPr>
          <w:ilvl w:val="0"/>
          <w:numId w:val="58"/>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Ремонт сварных стыков труб диаметром менее 1020 мм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осуществлять только снаружи, а труб диаметром 1020 мм и более – снаружи или изнутри, в зависимости от глубины залегания дефекта и возможности доступа к стыку изнутри трубы</w:t>
      </w:r>
      <w:r w:rsidR="00B6273C" w:rsidRPr="00A7318D">
        <w:rPr>
          <w:color w:val="000000" w:themeColor="text1"/>
          <w:sz w:val="24"/>
          <w:szCs w:val="24"/>
          <w:highlight w:val="green"/>
        </w:rPr>
        <w:t>.</w:t>
      </w:r>
    </w:p>
    <w:p w14:paraId="2F803695" w14:textId="0AA46A32" w:rsidR="00322C7B" w:rsidRPr="00A7318D" w:rsidRDefault="00201BDD" w:rsidP="00C6455C">
      <w:pPr>
        <w:pStyle w:val="FORMATTEXT"/>
        <w:widowControl/>
        <w:numPr>
          <w:ilvl w:val="0"/>
          <w:numId w:val="58"/>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Выборка дефектных участков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осуществляться механическим способом или плазменной строжкой. Полнота удаления дефекта </w:t>
      </w:r>
      <w:r w:rsidR="00E11C1C" w:rsidRPr="00A7318D">
        <w:rPr>
          <w:b/>
          <w:color w:val="000000" w:themeColor="text1"/>
          <w:sz w:val="24"/>
          <w:szCs w:val="24"/>
          <w:highlight w:val="green"/>
        </w:rPr>
        <w:t>долж</w:t>
      </w:r>
      <w:r w:rsidRPr="00A7318D">
        <w:rPr>
          <w:color w:val="000000" w:themeColor="text1"/>
          <w:sz w:val="24"/>
          <w:szCs w:val="24"/>
          <w:highlight w:val="green"/>
        </w:rPr>
        <w:t>на быть проконтролирована физическими методами.</w:t>
      </w:r>
    </w:p>
    <w:p w14:paraId="64BAB2F1" w14:textId="1E597195" w:rsidR="00322C7B" w:rsidRPr="00A7318D" w:rsidRDefault="00E11C1C" w:rsidP="00C6455C">
      <w:pPr>
        <w:pStyle w:val="FORMATTEXT"/>
        <w:widowControl/>
        <w:ind w:firstLine="709"/>
        <w:jc w:val="both"/>
        <w:rPr>
          <w:color w:val="000000" w:themeColor="text1"/>
          <w:sz w:val="24"/>
          <w:szCs w:val="24"/>
          <w:highlight w:val="green"/>
        </w:rPr>
      </w:pPr>
      <w:r w:rsidRPr="00A7318D">
        <w:rPr>
          <w:b/>
          <w:color w:val="000000" w:themeColor="text1"/>
          <w:sz w:val="24"/>
          <w:szCs w:val="24"/>
          <w:highlight w:val="green"/>
        </w:rPr>
        <w:t>Запрещается</w:t>
      </w:r>
      <w:r w:rsidR="00201BDD" w:rsidRPr="00A7318D">
        <w:rPr>
          <w:color w:val="000000" w:themeColor="text1"/>
          <w:sz w:val="24"/>
          <w:szCs w:val="24"/>
          <w:highlight w:val="green"/>
        </w:rPr>
        <w:t xml:space="preserve"> выплавлять дефекты сваркой.</w:t>
      </w:r>
    </w:p>
    <w:p w14:paraId="696FA5F5" w14:textId="63B8C4BF" w:rsidR="00322C7B" w:rsidRPr="00A7318D" w:rsidRDefault="00201BDD" w:rsidP="00C6455C">
      <w:pPr>
        <w:pStyle w:val="FORMATTEXT"/>
        <w:widowControl/>
        <w:numPr>
          <w:ilvl w:val="0"/>
          <w:numId w:val="58"/>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Перед началом сварки ремонтируемого участка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выполн</w:t>
      </w:r>
      <w:r w:rsidR="004420BF" w:rsidRPr="00A7318D">
        <w:rPr>
          <w:color w:val="000000" w:themeColor="text1"/>
          <w:sz w:val="24"/>
          <w:szCs w:val="24"/>
          <w:highlight w:val="green"/>
        </w:rPr>
        <w:t>я</w:t>
      </w:r>
      <w:r w:rsidRPr="00A7318D">
        <w:rPr>
          <w:color w:val="000000" w:themeColor="text1"/>
          <w:sz w:val="24"/>
          <w:szCs w:val="24"/>
          <w:highlight w:val="green"/>
        </w:rPr>
        <w:t>ть предварительный подогрев в соответствии с ТК.</w:t>
      </w:r>
    </w:p>
    <w:p w14:paraId="7B3EA31C" w14:textId="363CAB01" w:rsidR="00322C7B" w:rsidRPr="00A7318D" w:rsidRDefault="00201BDD" w:rsidP="00C6455C">
      <w:pPr>
        <w:pStyle w:val="FORMATTEXT"/>
        <w:widowControl/>
        <w:numPr>
          <w:ilvl w:val="0"/>
          <w:numId w:val="58"/>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Для наружных или внутренних дефектных участков длиной менее 100 мм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местный подогрев однопламенной горелкой снаружи трубы. В других случаях необходим равномерный предварительный подогрев всего периметра стыка кольцевой газовой горелкой.</w:t>
      </w:r>
    </w:p>
    <w:p w14:paraId="2D0453B9" w14:textId="46EBEBCA"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Перед началом сварки первого ремонтного слоя температура металла </w:t>
      </w:r>
      <w:r w:rsidR="00E11C1C" w:rsidRPr="00A7318D">
        <w:rPr>
          <w:b/>
          <w:color w:val="000000" w:themeColor="text1"/>
          <w:sz w:val="24"/>
          <w:szCs w:val="24"/>
          <w:highlight w:val="green"/>
        </w:rPr>
        <w:t>долж</w:t>
      </w:r>
      <w:r w:rsidRPr="00A7318D">
        <w:rPr>
          <w:color w:val="000000" w:themeColor="text1"/>
          <w:sz w:val="24"/>
          <w:szCs w:val="24"/>
          <w:highlight w:val="green"/>
        </w:rPr>
        <w:t>на быть не менее 100 °С.</w:t>
      </w:r>
    </w:p>
    <w:p w14:paraId="1A0C9F13" w14:textId="113980B3"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Ремонтные работы на сварном стыке </w:t>
      </w:r>
      <w:r w:rsidR="00E11C1C" w:rsidRPr="00A7318D">
        <w:rPr>
          <w:b/>
          <w:color w:val="000000" w:themeColor="text1"/>
          <w:sz w:val="24"/>
          <w:szCs w:val="24"/>
          <w:highlight w:val="green"/>
        </w:rPr>
        <w:t>долж</w:t>
      </w:r>
      <w:r w:rsidRPr="00A7318D">
        <w:rPr>
          <w:color w:val="000000" w:themeColor="text1"/>
          <w:sz w:val="24"/>
          <w:szCs w:val="24"/>
          <w:highlight w:val="green"/>
        </w:rPr>
        <w:t>ны осуществляться полностью без перерыва.</w:t>
      </w:r>
    </w:p>
    <w:p w14:paraId="713F5E96" w14:textId="536C4D59" w:rsidR="00322C7B" w:rsidRPr="00A7318D" w:rsidRDefault="00201BDD" w:rsidP="00C6455C">
      <w:pPr>
        <w:pStyle w:val="FORMATTEXT"/>
        <w:widowControl/>
        <w:numPr>
          <w:ilvl w:val="0"/>
          <w:numId w:val="58"/>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Технология ремонта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разрабатываться с оформлением ТК подрядчиком до начала работ и проходить процедуру допуска на соответствие </w:t>
      </w:r>
      <w:r w:rsidR="0010739A" w:rsidRPr="00A7318D">
        <w:rPr>
          <w:color w:val="000000" w:themeColor="text1"/>
          <w:sz w:val="24"/>
          <w:szCs w:val="24"/>
          <w:highlight w:val="green"/>
        </w:rPr>
        <w:t>НД</w:t>
      </w:r>
      <w:r w:rsidRPr="00A7318D">
        <w:rPr>
          <w:color w:val="000000" w:themeColor="text1"/>
          <w:sz w:val="24"/>
          <w:szCs w:val="24"/>
          <w:highlight w:val="green"/>
        </w:rPr>
        <w:t>.</w:t>
      </w:r>
    </w:p>
    <w:p w14:paraId="271C93A9" w14:textId="411F118F" w:rsidR="00322C7B" w:rsidRPr="00A7318D" w:rsidRDefault="00201BDD" w:rsidP="00C6455C">
      <w:pPr>
        <w:pStyle w:val="FORMATTEXT"/>
        <w:widowControl/>
        <w:numPr>
          <w:ilvl w:val="0"/>
          <w:numId w:val="58"/>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Все отремонтированные участки стыка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быть подвергнуты ВИК и контролю физическими методами, установленными для </w:t>
      </w:r>
      <w:proofErr w:type="spellStart"/>
      <w:r w:rsidR="0010739A" w:rsidRPr="00A7318D">
        <w:rPr>
          <w:color w:val="000000" w:themeColor="text1"/>
          <w:sz w:val="24"/>
          <w:szCs w:val="24"/>
          <w:highlight w:val="green"/>
        </w:rPr>
        <w:t>конкрентного</w:t>
      </w:r>
      <w:proofErr w:type="spellEnd"/>
      <w:r w:rsidRPr="00A7318D">
        <w:rPr>
          <w:color w:val="000000" w:themeColor="text1"/>
          <w:sz w:val="24"/>
          <w:szCs w:val="24"/>
          <w:highlight w:val="green"/>
        </w:rPr>
        <w:t xml:space="preserve"> сварного соединения.</w:t>
      </w:r>
    </w:p>
    <w:p w14:paraId="0E5974EB" w14:textId="5183C180" w:rsidR="00581D31" w:rsidRPr="00A7318D" w:rsidRDefault="00581D31" w:rsidP="00C6455C">
      <w:pPr>
        <w:pStyle w:val="FORMATTEXT"/>
        <w:widowControl/>
        <w:numPr>
          <w:ilvl w:val="0"/>
          <w:numId w:val="58"/>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Повторный ремонт одного и того же дефектного участка сварного стыка с применением сварки </w:t>
      </w:r>
      <w:r w:rsidR="00E11C1C" w:rsidRPr="00A7318D">
        <w:rPr>
          <w:b/>
          <w:color w:val="000000" w:themeColor="text1"/>
          <w:sz w:val="24"/>
          <w:szCs w:val="24"/>
          <w:highlight w:val="green"/>
        </w:rPr>
        <w:t>не допускается</w:t>
      </w:r>
      <w:r w:rsidRPr="00A7318D">
        <w:rPr>
          <w:color w:val="000000" w:themeColor="text1"/>
          <w:sz w:val="24"/>
          <w:szCs w:val="24"/>
          <w:highlight w:val="green"/>
        </w:rPr>
        <w:t xml:space="preserve">, стык </w:t>
      </w:r>
      <w:r w:rsidR="00E11C1C" w:rsidRPr="00A7318D">
        <w:rPr>
          <w:b/>
          <w:color w:val="000000" w:themeColor="text1"/>
          <w:sz w:val="24"/>
          <w:szCs w:val="24"/>
          <w:highlight w:val="green"/>
        </w:rPr>
        <w:t>подлеж</w:t>
      </w:r>
      <w:r w:rsidRPr="00A7318D">
        <w:rPr>
          <w:color w:val="000000" w:themeColor="text1"/>
          <w:sz w:val="24"/>
          <w:szCs w:val="24"/>
          <w:highlight w:val="green"/>
        </w:rPr>
        <w:t>ит вырезке.</w:t>
      </w:r>
    </w:p>
    <w:p w14:paraId="18E70988" w14:textId="643380E4" w:rsidR="00581D31" w:rsidRPr="00A7318D" w:rsidRDefault="00581D31" w:rsidP="00C6455C">
      <w:pPr>
        <w:pStyle w:val="FORMATTEXT"/>
        <w:widowControl/>
        <w:tabs>
          <w:tab w:val="left" w:pos="1560"/>
        </w:tabs>
        <w:ind w:firstLine="709"/>
        <w:jc w:val="both"/>
        <w:rPr>
          <w:color w:val="000000" w:themeColor="text1"/>
          <w:sz w:val="24"/>
          <w:szCs w:val="24"/>
          <w:highlight w:val="green"/>
        </w:rPr>
      </w:pPr>
      <w:r w:rsidRPr="00A7318D">
        <w:rPr>
          <w:color w:val="000000" w:themeColor="text1"/>
          <w:sz w:val="24"/>
          <w:szCs w:val="24"/>
          <w:highlight w:val="green"/>
        </w:rPr>
        <w:t xml:space="preserve">Во всех случаях вырезки сварного соединения, в том числе временных сварных соединений после проведения гидравлических или пневматических испытаний, выполняется вырезка сегмента трубопровода на полную ширину сварного шва совместно с </w:t>
      </w:r>
      <w:r w:rsidR="00242766" w:rsidRPr="00A7318D">
        <w:rPr>
          <w:color w:val="000000" w:themeColor="text1"/>
          <w:sz w:val="24"/>
          <w:szCs w:val="24"/>
          <w:highlight w:val="green"/>
        </w:rPr>
        <w:t xml:space="preserve">зоной термического </w:t>
      </w:r>
      <w:r w:rsidR="0010739A" w:rsidRPr="00A7318D">
        <w:rPr>
          <w:color w:val="000000" w:themeColor="text1"/>
          <w:sz w:val="24"/>
          <w:szCs w:val="24"/>
          <w:highlight w:val="green"/>
        </w:rPr>
        <w:t>влияния</w:t>
      </w:r>
      <w:r w:rsidRPr="00A7318D">
        <w:rPr>
          <w:color w:val="000000" w:themeColor="text1"/>
          <w:sz w:val="24"/>
          <w:szCs w:val="24"/>
          <w:highlight w:val="green"/>
        </w:rPr>
        <w:t xml:space="preserve"> с каждой стороны сварного шва. Ширина </w:t>
      </w:r>
      <w:r w:rsidR="00242766" w:rsidRPr="00A7318D">
        <w:rPr>
          <w:color w:val="000000" w:themeColor="text1"/>
          <w:sz w:val="24"/>
          <w:szCs w:val="24"/>
          <w:highlight w:val="green"/>
        </w:rPr>
        <w:t xml:space="preserve">зоны термического </w:t>
      </w:r>
      <w:r w:rsidR="0010739A" w:rsidRPr="00A7318D">
        <w:rPr>
          <w:color w:val="000000" w:themeColor="text1"/>
          <w:sz w:val="24"/>
          <w:szCs w:val="24"/>
          <w:highlight w:val="green"/>
        </w:rPr>
        <w:t>влияния</w:t>
      </w:r>
      <w:r w:rsidRPr="00A7318D">
        <w:rPr>
          <w:color w:val="000000" w:themeColor="text1"/>
          <w:sz w:val="24"/>
          <w:szCs w:val="24"/>
          <w:highlight w:val="green"/>
        </w:rPr>
        <w:t xml:space="preserve">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определена на каждый вид сварных соединений в технологических картах производства сварочно-монтажных работ, но при этом </w:t>
      </w:r>
      <w:r w:rsidR="00E11C1C" w:rsidRPr="00A7318D">
        <w:rPr>
          <w:b/>
          <w:color w:val="000000" w:themeColor="text1"/>
          <w:sz w:val="24"/>
          <w:szCs w:val="24"/>
          <w:highlight w:val="green"/>
        </w:rPr>
        <w:t>долж</w:t>
      </w:r>
      <w:r w:rsidRPr="00A7318D">
        <w:rPr>
          <w:color w:val="000000" w:themeColor="text1"/>
          <w:sz w:val="24"/>
          <w:szCs w:val="24"/>
          <w:highlight w:val="green"/>
        </w:rPr>
        <w:t>на быть не менее 20 мм.</w:t>
      </w:r>
    </w:p>
    <w:p w14:paraId="726555AF" w14:textId="159AC346" w:rsidR="006329EE" w:rsidRPr="00A7318D" w:rsidRDefault="00581D31" w:rsidP="00C6455C">
      <w:pPr>
        <w:pStyle w:val="FORMATTEXT"/>
        <w:widowControl/>
        <w:tabs>
          <w:tab w:val="left" w:pos="1560"/>
        </w:tabs>
        <w:ind w:firstLine="709"/>
        <w:jc w:val="both"/>
        <w:rPr>
          <w:color w:val="000000" w:themeColor="text1"/>
          <w:sz w:val="24"/>
          <w:szCs w:val="24"/>
          <w:highlight w:val="green"/>
        </w:rPr>
      </w:pPr>
      <w:r w:rsidRPr="00A7318D">
        <w:rPr>
          <w:color w:val="000000" w:themeColor="text1"/>
          <w:sz w:val="24"/>
          <w:szCs w:val="24"/>
          <w:highlight w:val="green"/>
        </w:rPr>
        <w:t>В случаях вырезки сварного соединения труба</w:t>
      </w:r>
      <w:r w:rsidR="00AB2BBB" w:rsidRPr="00A7318D">
        <w:rPr>
          <w:color w:val="000000" w:themeColor="text1"/>
          <w:sz w:val="24"/>
          <w:szCs w:val="24"/>
          <w:highlight w:val="green"/>
        </w:rPr>
        <w:t>–</w:t>
      </w:r>
      <w:r w:rsidRPr="00A7318D">
        <w:rPr>
          <w:color w:val="000000" w:themeColor="text1"/>
          <w:sz w:val="24"/>
          <w:szCs w:val="24"/>
          <w:highlight w:val="green"/>
        </w:rPr>
        <w:t xml:space="preserve">соединительная деталь, соединительная деталь бракуется и дальнейшему применению </w:t>
      </w:r>
      <w:r w:rsidR="00E11C1C" w:rsidRPr="00A7318D">
        <w:rPr>
          <w:b/>
          <w:color w:val="000000" w:themeColor="text1"/>
          <w:sz w:val="24"/>
          <w:szCs w:val="24"/>
          <w:highlight w:val="green"/>
        </w:rPr>
        <w:t>не подлежит</w:t>
      </w:r>
      <w:r w:rsidR="006329EE" w:rsidRPr="00A7318D">
        <w:rPr>
          <w:color w:val="000000" w:themeColor="text1"/>
          <w:sz w:val="24"/>
          <w:szCs w:val="24"/>
          <w:highlight w:val="green"/>
        </w:rPr>
        <w:t>.</w:t>
      </w:r>
    </w:p>
    <w:p w14:paraId="34950C04" w14:textId="7F4EC492" w:rsidR="00322C7B" w:rsidRPr="00A7318D" w:rsidRDefault="00201BDD" w:rsidP="00C6455C">
      <w:pPr>
        <w:pStyle w:val="FORMATTEXT"/>
        <w:widowControl/>
        <w:numPr>
          <w:ilvl w:val="0"/>
          <w:numId w:val="58"/>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В процессе сварки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w:t>
      </w:r>
      <w:r w:rsidR="0074439C" w:rsidRPr="00A7318D">
        <w:rPr>
          <w:color w:val="000000" w:themeColor="text1"/>
          <w:sz w:val="24"/>
          <w:szCs w:val="24"/>
          <w:highlight w:val="green"/>
        </w:rPr>
        <w:t>заполняться</w:t>
      </w:r>
      <w:r w:rsidRPr="00A7318D">
        <w:rPr>
          <w:color w:val="000000" w:themeColor="text1"/>
          <w:sz w:val="24"/>
          <w:szCs w:val="24"/>
          <w:highlight w:val="green"/>
        </w:rPr>
        <w:t xml:space="preserve"> журнал учета сварочных работ. </w:t>
      </w:r>
      <w:r w:rsidR="00E11C1C" w:rsidRPr="00A7318D">
        <w:rPr>
          <w:b/>
          <w:color w:val="000000" w:themeColor="text1"/>
          <w:sz w:val="24"/>
          <w:szCs w:val="24"/>
          <w:highlight w:val="green"/>
        </w:rPr>
        <w:t>Допускается</w:t>
      </w:r>
      <w:r w:rsidR="0074439C" w:rsidRPr="00A7318D">
        <w:rPr>
          <w:color w:val="000000" w:themeColor="text1"/>
          <w:sz w:val="24"/>
          <w:szCs w:val="24"/>
          <w:highlight w:val="green"/>
        </w:rPr>
        <w:t>,</w:t>
      </w:r>
      <w:r w:rsidRPr="00A7318D">
        <w:rPr>
          <w:color w:val="000000" w:themeColor="text1"/>
          <w:sz w:val="24"/>
          <w:szCs w:val="24"/>
          <w:highlight w:val="green"/>
        </w:rPr>
        <w:t xml:space="preserve"> по соглашению между участниками электронного взаимодействия</w:t>
      </w:r>
      <w:r w:rsidR="0074439C" w:rsidRPr="00A7318D">
        <w:rPr>
          <w:color w:val="000000" w:themeColor="text1"/>
          <w:sz w:val="24"/>
          <w:szCs w:val="24"/>
          <w:highlight w:val="green"/>
        </w:rPr>
        <w:t>,</w:t>
      </w:r>
      <w:r w:rsidRPr="00A7318D">
        <w:rPr>
          <w:color w:val="000000" w:themeColor="text1"/>
          <w:sz w:val="24"/>
          <w:szCs w:val="24"/>
          <w:highlight w:val="green"/>
        </w:rPr>
        <w:t xml:space="preserve"> ведение журнала в виде электронного документа, подписанного усиленной квалифицированной электронной подписью.</w:t>
      </w:r>
    </w:p>
    <w:p w14:paraId="54FACF97" w14:textId="77777777" w:rsidR="00322C7B" w:rsidRPr="00A7318D" w:rsidRDefault="00201BDD" w:rsidP="00C6455C">
      <w:pPr>
        <w:pStyle w:val="HEADERTEXT"/>
        <w:keepNext/>
        <w:widowControl/>
        <w:numPr>
          <w:ilvl w:val="0"/>
          <w:numId w:val="50"/>
        </w:numPr>
        <w:tabs>
          <w:tab w:val="left" w:pos="1276"/>
        </w:tabs>
        <w:ind w:hanging="11"/>
        <w:jc w:val="both"/>
        <w:outlineLvl w:val="1"/>
        <w:rPr>
          <w:b/>
          <w:bCs/>
          <w:color w:val="000000" w:themeColor="text1"/>
          <w:sz w:val="24"/>
          <w:szCs w:val="24"/>
          <w:highlight w:val="green"/>
        </w:rPr>
      </w:pPr>
      <w:bookmarkStart w:id="59" w:name="_Toc97192509"/>
      <w:r w:rsidRPr="00A7318D">
        <w:rPr>
          <w:b/>
          <w:bCs/>
          <w:color w:val="000000" w:themeColor="text1"/>
          <w:sz w:val="24"/>
          <w:szCs w:val="24"/>
          <w:highlight w:val="green"/>
        </w:rPr>
        <w:t>Требования к сварочным материалам</w:t>
      </w:r>
      <w:bookmarkEnd w:id="59"/>
      <w:r w:rsidRPr="00A7318D">
        <w:rPr>
          <w:b/>
          <w:bCs/>
          <w:color w:val="000000" w:themeColor="text1"/>
          <w:sz w:val="24"/>
          <w:szCs w:val="24"/>
          <w:highlight w:val="green"/>
        </w:rPr>
        <w:t xml:space="preserve"> </w:t>
      </w:r>
    </w:p>
    <w:p w14:paraId="34FAC167" w14:textId="77777777" w:rsidR="00322C7B" w:rsidRPr="00A7318D" w:rsidRDefault="00201BDD" w:rsidP="00C6455C">
      <w:pPr>
        <w:pStyle w:val="FORMATTEXT"/>
        <w:keepNext/>
        <w:widowControl/>
        <w:numPr>
          <w:ilvl w:val="0"/>
          <w:numId w:val="59"/>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Для сварки применяются следующие сварочные материалы:</w:t>
      </w:r>
    </w:p>
    <w:p w14:paraId="12DA5554"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электроды, покрытые для ручной дуговой сварки;</w:t>
      </w:r>
    </w:p>
    <w:p w14:paraId="5D0820E0"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lastRenderedPageBreak/>
        <w:t>флюсы плавленые и агломерированные для автоматической сварки поворотных стыков;</w:t>
      </w:r>
    </w:p>
    <w:p w14:paraId="1BE21568"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сварочные проволоки сплошного сечения для автоматической и механизированной сварки в среде защитных газов и автоматической сварки под флюсом;</w:t>
      </w:r>
    </w:p>
    <w:p w14:paraId="4B5BFD10"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proofErr w:type="spellStart"/>
      <w:r w:rsidRPr="00A7318D">
        <w:rPr>
          <w:color w:val="000000" w:themeColor="text1"/>
          <w:sz w:val="24"/>
          <w:szCs w:val="24"/>
          <w:highlight w:val="green"/>
        </w:rPr>
        <w:t>самозащитные</w:t>
      </w:r>
      <w:proofErr w:type="spellEnd"/>
      <w:r w:rsidRPr="00A7318D">
        <w:rPr>
          <w:color w:val="000000" w:themeColor="text1"/>
          <w:sz w:val="24"/>
          <w:szCs w:val="24"/>
          <w:highlight w:val="green"/>
        </w:rPr>
        <w:t xml:space="preserve"> порошковые проволоки для механизированной сварки;</w:t>
      </w:r>
    </w:p>
    <w:p w14:paraId="23083731"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порошковые проволоки для автоматической сварки в среде защитных газов;</w:t>
      </w:r>
    </w:p>
    <w:p w14:paraId="0D3A0741"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защитные </w:t>
      </w:r>
      <w:proofErr w:type="spellStart"/>
      <w:r w:rsidRPr="00A7318D">
        <w:rPr>
          <w:color w:val="000000" w:themeColor="text1"/>
          <w:sz w:val="24"/>
          <w:szCs w:val="24"/>
          <w:highlight w:val="green"/>
        </w:rPr>
        <w:t>газы</w:t>
      </w:r>
      <w:proofErr w:type="spellEnd"/>
      <w:r w:rsidRPr="00A7318D">
        <w:rPr>
          <w:color w:val="000000" w:themeColor="text1"/>
          <w:sz w:val="24"/>
          <w:szCs w:val="24"/>
          <w:highlight w:val="green"/>
        </w:rPr>
        <w:t xml:space="preserve"> (газообразный</w:t>
      </w:r>
      <w:r w:rsidR="00627708" w:rsidRPr="00A7318D">
        <w:rPr>
          <w:color w:val="000000" w:themeColor="text1"/>
          <w:sz w:val="24"/>
          <w:szCs w:val="24"/>
          <w:highlight w:val="green"/>
        </w:rPr>
        <w:t xml:space="preserve"> аргон</w:t>
      </w:r>
      <w:r w:rsidRPr="00A7318D">
        <w:rPr>
          <w:color w:val="000000" w:themeColor="text1"/>
          <w:sz w:val="24"/>
          <w:szCs w:val="24"/>
          <w:highlight w:val="green"/>
        </w:rPr>
        <w:t xml:space="preserve">, </w:t>
      </w:r>
      <w:r w:rsidR="00627708" w:rsidRPr="00A7318D">
        <w:rPr>
          <w:color w:val="000000" w:themeColor="text1"/>
          <w:sz w:val="24"/>
          <w:szCs w:val="24"/>
          <w:highlight w:val="green"/>
        </w:rPr>
        <w:t xml:space="preserve">газообразная </w:t>
      </w:r>
      <w:r w:rsidRPr="00A7318D">
        <w:rPr>
          <w:color w:val="000000" w:themeColor="text1"/>
          <w:sz w:val="24"/>
          <w:szCs w:val="24"/>
          <w:highlight w:val="green"/>
        </w:rPr>
        <w:t>двуокись углерода и их смеси) для ручной аргонодуговой, автоматической и механизированной сварки;</w:t>
      </w:r>
    </w:p>
    <w:p w14:paraId="063501CA"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присадочные прутки для аргонодуговой сварки неплавящимся электродом.</w:t>
      </w:r>
    </w:p>
    <w:p w14:paraId="3A924633" w14:textId="67E8570F" w:rsidR="00322C7B" w:rsidRPr="00A7318D" w:rsidRDefault="00201BDD" w:rsidP="00C6455C">
      <w:pPr>
        <w:pStyle w:val="FORMATTEXT"/>
        <w:widowControl/>
        <w:numPr>
          <w:ilvl w:val="0"/>
          <w:numId w:val="59"/>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Все сварочные материалы (электроды, проволоки, флюсы)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соответствовать действующим </w:t>
      </w:r>
      <w:r w:rsidR="00593D6B" w:rsidRPr="00A7318D">
        <w:rPr>
          <w:color w:val="000000" w:themeColor="text1"/>
          <w:sz w:val="24"/>
          <w:szCs w:val="24"/>
          <w:highlight w:val="green"/>
        </w:rPr>
        <w:t>НД</w:t>
      </w:r>
      <w:r w:rsidRPr="00A7318D">
        <w:rPr>
          <w:color w:val="000000" w:themeColor="text1"/>
          <w:sz w:val="24"/>
          <w:szCs w:val="24"/>
          <w:highlight w:val="green"/>
        </w:rPr>
        <w:t xml:space="preserve"> на каждую марку сварочного материала,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обеспечивать требуемый уровень прочностных и вязкопластических свойств сварных соединений и сварочно-технологических характеристик. Порядок допуска сварочных материалов к применению – в соответствии с требованиями </w:t>
      </w:r>
      <w:r w:rsidR="00EB1F31" w:rsidRPr="00A7318D">
        <w:rPr>
          <w:color w:val="000000" w:themeColor="text1"/>
          <w:sz w:val="24"/>
          <w:szCs w:val="24"/>
          <w:highlight w:val="green"/>
        </w:rPr>
        <w:t>НД</w:t>
      </w:r>
      <w:r w:rsidRPr="00A7318D">
        <w:rPr>
          <w:color w:val="000000" w:themeColor="text1"/>
          <w:sz w:val="24"/>
          <w:szCs w:val="24"/>
          <w:highlight w:val="green"/>
        </w:rPr>
        <w:t xml:space="preserve">. Для покрытых электродов для ручной дуговой сварки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w:t>
      </w:r>
      <w:r w:rsidR="00E11C1C" w:rsidRPr="00A7318D">
        <w:rPr>
          <w:b/>
          <w:color w:val="000000" w:themeColor="text1"/>
          <w:sz w:val="24"/>
          <w:szCs w:val="24"/>
          <w:highlight w:val="green"/>
        </w:rPr>
        <w:t>предусматр</w:t>
      </w:r>
      <w:r w:rsidR="00EB1F31" w:rsidRPr="00A7318D">
        <w:rPr>
          <w:color w:val="000000" w:themeColor="text1"/>
          <w:sz w:val="24"/>
          <w:szCs w:val="24"/>
          <w:highlight w:val="green"/>
        </w:rPr>
        <w:t>ивать</w:t>
      </w:r>
      <w:r w:rsidRPr="00A7318D">
        <w:rPr>
          <w:color w:val="000000" w:themeColor="text1"/>
          <w:sz w:val="24"/>
          <w:szCs w:val="24"/>
          <w:highlight w:val="green"/>
        </w:rPr>
        <w:t xml:space="preserve"> проверку сварочно-технологических свойств по ГОСТ 9466.</w:t>
      </w:r>
    </w:p>
    <w:p w14:paraId="189BE5A0" w14:textId="044AA593" w:rsidR="00322C7B" w:rsidRPr="00A7318D" w:rsidRDefault="00201BDD" w:rsidP="00C6455C">
      <w:pPr>
        <w:pStyle w:val="FORMATTEXT"/>
        <w:keepNext/>
        <w:widowControl/>
        <w:numPr>
          <w:ilvl w:val="0"/>
          <w:numId w:val="59"/>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Выбор и допуск сварочных материалов для сварки трубопроводов </w:t>
      </w:r>
      <w:r w:rsidR="00E11C1C" w:rsidRPr="00A7318D">
        <w:rPr>
          <w:b/>
          <w:color w:val="000000" w:themeColor="text1"/>
          <w:sz w:val="24"/>
          <w:szCs w:val="24"/>
          <w:highlight w:val="green"/>
        </w:rPr>
        <w:t>долж</w:t>
      </w:r>
      <w:r w:rsidRPr="00A7318D">
        <w:rPr>
          <w:color w:val="000000" w:themeColor="text1"/>
          <w:sz w:val="24"/>
          <w:szCs w:val="24"/>
          <w:highlight w:val="green"/>
        </w:rPr>
        <w:t>ен осуществляться в зависимости от:</w:t>
      </w:r>
    </w:p>
    <w:p w14:paraId="2FC4EF76"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марки стали, класса прочности и типоразмера свариваемых труб;</w:t>
      </w:r>
    </w:p>
    <w:p w14:paraId="31234E85"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требований к механическим свойствам сварных соединений, выполненных с их использованием;</w:t>
      </w:r>
    </w:p>
    <w:p w14:paraId="32881730"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условий прокладки трубопровода и наличия специальных требований к сварным соединениям;</w:t>
      </w:r>
    </w:p>
    <w:p w14:paraId="29EE623B"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сварочно-технологических свойств и производительности наплавки сварочных материалов;</w:t>
      </w:r>
    </w:p>
    <w:p w14:paraId="393B4A73"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схемы организации сварочно-монтажных работ и требуемого темпа их выполнения.</w:t>
      </w:r>
    </w:p>
    <w:p w14:paraId="32A3EF86" w14:textId="34058636" w:rsidR="00281FF1" w:rsidRPr="00A7318D" w:rsidRDefault="00281FF1" w:rsidP="00C6455C">
      <w:pPr>
        <w:pStyle w:val="FORMATTEXT"/>
        <w:widowControl/>
        <w:numPr>
          <w:ilvl w:val="0"/>
          <w:numId w:val="59"/>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При сварке стыков труб из сталей различных групп прочности сварочные материалы </w:t>
      </w:r>
      <w:r w:rsidR="00E11C1C" w:rsidRPr="00A7318D">
        <w:rPr>
          <w:b/>
          <w:color w:val="000000" w:themeColor="text1"/>
          <w:sz w:val="24"/>
          <w:szCs w:val="24"/>
          <w:highlight w:val="green"/>
        </w:rPr>
        <w:t>долж</w:t>
      </w:r>
      <w:r w:rsidRPr="00A7318D">
        <w:rPr>
          <w:color w:val="000000" w:themeColor="text1"/>
          <w:sz w:val="24"/>
          <w:szCs w:val="24"/>
          <w:highlight w:val="green"/>
        </w:rPr>
        <w:t>ны выбираться:</w:t>
      </w:r>
    </w:p>
    <w:p w14:paraId="5628C809" w14:textId="77777777" w:rsidR="00281FF1" w:rsidRPr="00A7318D" w:rsidRDefault="00281FF1"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при одинаковой толщине стенки соединяемых элементов – по материалу элемента меньшей прочности;</w:t>
      </w:r>
    </w:p>
    <w:p w14:paraId="758EF1BC" w14:textId="77777777" w:rsidR="00281FF1" w:rsidRPr="00A7318D" w:rsidRDefault="00281FF1"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при различной толщине стенки соединяемых элементов – по материалу элемента меньш</w:t>
      </w:r>
      <w:r w:rsidR="00002A01" w:rsidRPr="00A7318D">
        <w:rPr>
          <w:color w:val="000000" w:themeColor="text1"/>
          <w:sz w:val="24"/>
          <w:szCs w:val="24"/>
          <w:highlight w:val="green"/>
        </w:rPr>
        <w:t>ей</w:t>
      </w:r>
      <w:r w:rsidRPr="00A7318D">
        <w:rPr>
          <w:color w:val="000000" w:themeColor="text1"/>
          <w:sz w:val="24"/>
          <w:szCs w:val="24"/>
          <w:highlight w:val="green"/>
        </w:rPr>
        <w:t xml:space="preserve"> толщин</w:t>
      </w:r>
      <w:r w:rsidR="00002A01" w:rsidRPr="00A7318D">
        <w:rPr>
          <w:color w:val="000000" w:themeColor="text1"/>
          <w:sz w:val="24"/>
          <w:szCs w:val="24"/>
          <w:highlight w:val="green"/>
        </w:rPr>
        <w:t>ы</w:t>
      </w:r>
      <w:r w:rsidRPr="00A7318D">
        <w:rPr>
          <w:color w:val="000000" w:themeColor="text1"/>
          <w:sz w:val="24"/>
          <w:szCs w:val="24"/>
          <w:highlight w:val="green"/>
        </w:rPr>
        <w:t>;</w:t>
      </w:r>
    </w:p>
    <w:p w14:paraId="07DCABCB" w14:textId="77777777" w:rsidR="00281FF1" w:rsidRPr="00A7318D" w:rsidRDefault="00281FF1"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при выполнении угловых швов – по материалу привариваемой к основной трубе детали.</w:t>
      </w:r>
    </w:p>
    <w:p w14:paraId="37B72CD7" w14:textId="74B2B270" w:rsidR="008F2A2D" w:rsidRPr="00A7318D" w:rsidRDefault="008F2A2D" w:rsidP="00C6455C">
      <w:pPr>
        <w:pStyle w:val="FORMATTEXT"/>
        <w:widowControl/>
        <w:tabs>
          <w:tab w:val="left" w:pos="1560"/>
        </w:tabs>
        <w:ind w:firstLine="709"/>
        <w:jc w:val="both"/>
        <w:rPr>
          <w:color w:val="000000" w:themeColor="text1"/>
          <w:sz w:val="24"/>
          <w:szCs w:val="24"/>
          <w:highlight w:val="green"/>
        </w:rPr>
      </w:pPr>
      <w:r w:rsidRPr="00A7318D">
        <w:rPr>
          <w:color w:val="000000" w:themeColor="text1"/>
          <w:sz w:val="24"/>
          <w:szCs w:val="24"/>
          <w:highlight w:val="green"/>
        </w:rPr>
        <w:t xml:space="preserve">Для газопроводов, в случае сварки стыков труб из сталей различных групп прочности, сварочные материалы </w:t>
      </w:r>
      <w:r w:rsidR="00E11C1C" w:rsidRPr="00A7318D">
        <w:rPr>
          <w:b/>
          <w:color w:val="000000" w:themeColor="text1"/>
          <w:sz w:val="24"/>
          <w:szCs w:val="24"/>
          <w:highlight w:val="green"/>
        </w:rPr>
        <w:t>долж</w:t>
      </w:r>
      <w:r w:rsidRPr="00A7318D">
        <w:rPr>
          <w:color w:val="000000" w:themeColor="text1"/>
          <w:sz w:val="24"/>
          <w:szCs w:val="24"/>
          <w:highlight w:val="green"/>
        </w:rPr>
        <w:t>ны выбираться по трубе более высокого класса прочности.</w:t>
      </w:r>
    </w:p>
    <w:p w14:paraId="09400063" w14:textId="3CD2C1B7" w:rsidR="00322C7B" w:rsidRPr="00A7318D" w:rsidRDefault="00201BDD" w:rsidP="00C6455C">
      <w:pPr>
        <w:pStyle w:val="FORMATTEXT"/>
        <w:widowControl/>
        <w:numPr>
          <w:ilvl w:val="0"/>
          <w:numId w:val="59"/>
        </w:numPr>
        <w:tabs>
          <w:tab w:val="left" w:pos="1418"/>
        </w:tabs>
        <w:ind w:left="0" w:firstLine="709"/>
        <w:jc w:val="both"/>
        <w:rPr>
          <w:color w:val="000000" w:themeColor="text1"/>
          <w:sz w:val="24"/>
          <w:szCs w:val="24"/>
          <w:highlight w:val="green"/>
        </w:rPr>
      </w:pPr>
      <w:r w:rsidRPr="00A7318D">
        <w:rPr>
          <w:color w:val="000000" w:themeColor="text1"/>
          <w:sz w:val="24"/>
          <w:szCs w:val="24"/>
          <w:highlight w:val="green"/>
        </w:rPr>
        <w:t xml:space="preserve">Конкретная марка сварочных материалов </w:t>
      </w:r>
      <w:r w:rsidR="00E11C1C" w:rsidRPr="00A7318D">
        <w:rPr>
          <w:b/>
          <w:color w:val="000000" w:themeColor="text1"/>
          <w:sz w:val="24"/>
          <w:szCs w:val="24"/>
          <w:highlight w:val="green"/>
        </w:rPr>
        <w:t>долж</w:t>
      </w:r>
      <w:r w:rsidRPr="00A7318D">
        <w:rPr>
          <w:color w:val="000000" w:themeColor="text1"/>
          <w:sz w:val="24"/>
          <w:szCs w:val="24"/>
          <w:highlight w:val="green"/>
        </w:rPr>
        <w:t>на быть выбрана на стадии разработки ППР, указана в ТК и согласована с заказчиком.</w:t>
      </w:r>
    </w:p>
    <w:p w14:paraId="775B85FE" w14:textId="77777777" w:rsidR="00322C7B" w:rsidRPr="00A7318D" w:rsidRDefault="00201BDD" w:rsidP="00C6455C">
      <w:pPr>
        <w:pStyle w:val="HEADERTEXT"/>
        <w:keepNext/>
        <w:widowControl/>
        <w:numPr>
          <w:ilvl w:val="0"/>
          <w:numId w:val="50"/>
        </w:numPr>
        <w:tabs>
          <w:tab w:val="left" w:pos="1276"/>
        </w:tabs>
        <w:ind w:hanging="11"/>
        <w:jc w:val="both"/>
        <w:outlineLvl w:val="1"/>
        <w:rPr>
          <w:b/>
          <w:bCs/>
          <w:color w:val="000000" w:themeColor="text1"/>
          <w:sz w:val="24"/>
          <w:szCs w:val="24"/>
          <w:highlight w:val="green"/>
        </w:rPr>
      </w:pPr>
      <w:bookmarkStart w:id="60" w:name="_Toc97192510"/>
      <w:r w:rsidRPr="00A7318D">
        <w:rPr>
          <w:b/>
          <w:bCs/>
          <w:color w:val="000000" w:themeColor="text1"/>
          <w:sz w:val="24"/>
          <w:szCs w:val="24"/>
          <w:highlight w:val="green"/>
        </w:rPr>
        <w:t>Маркировка сварных соединений</w:t>
      </w:r>
      <w:bookmarkEnd w:id="60"/>
      <w:r w:rsidRPr="00A7318D">
        <w:rPr>
          <w:b/>
          <w:bCs/>
          <w:color w:val="000000" w:themeColor="text1"/>
          <w:sz w:val="24"/>
          <w:szCs w:val="24"/>
          <w:highlight w:val="green"/>
        </w:rPr>
        <w:t xml:space="preserve"> </w:t>
      </w:r>
    </w:p>
    <w:p w14:paraId="0D304BAD" w14:textId="4C29318E" w:rsidR="005F15E9" w:rsidRPr="00A7318D" w:rsidRDefault="005F15E9" w:rsidP="00C6455C">
      <w:pPr>
        <w:pStyle w:val="FORMATTEXT"/>
        <w:widowControl/>
        <w:numPr>
          <w:ilvl w:val="0"/>
          <w:numId w:val="158"/>
        </w:numPr>
        <w:ind w:left="0" w:firstLine="709"/>
        <w:jc w:val="both"/>
        <w:rPr>
          <w:color w:val="000000" w:themeColor="text1"/>
          <w:sz w:val="24"/>
          <w:szCs w:val="24"/>
          <w:highlight w:val="green"/>
        </w:rPr>
      </w:pPr>
      <w:r w:rsidRPr="00A7318D">
        <w:rPr>
          <w:color w:val="000000" w:themeColor="text1"/>
          <w:sz w:val="24"/>
          <w:szCs w:val="24"/>
          <w:highlight w:val="green"/>
        </w:rPr>
        <w:t xml:space="preserve">Каждый сваренный стык </w:t>
      </w:r>
      <w:r w:rsidR="00E11C1C" w:rsidRPr="00A7318D">
        <w:rPr>
          <w:b/>
          <w:color w:val="000000" w:themeColor="text1"/>
          <w:sz w:val="24"/>
          <w:szCs w:val="24"/>
          <w:highlight w:val="green"/>
        </w:rPr>
        <w:t>долж</w:t>
      </w:r>
      <w:r w:rsidRPr="00A7318D">
        <w:rPr>
          <w:color w:val="000000" w:themeColor="text1"/>
          <w:sz w:val="24"/>
          <w:szCs w:val="24"/>
          <w:highlight w:val="green"/>
        </w:rPr>
        <w:t>ен быть идентифицирован (дата, диаметр, толщина стенки, номер стыка, клеймо сварщика или бригадное клеймо).</w:t>
      </w:r>
    </w:p>
    <w:p w14:paraId="10D3DCA1" w14:textId="77777777" w:rsidR="00322C7B" w:rsidRPr="00A7318D" w:rsidRDefault="005F15E9" w:rsidP="00C6455C">
      <w:pPr>
        <w:pStyle w:val="FORMATTEXT"/>
        <w:widowControl/>
        <w:numPr>
          <w:ilvl w:val="0"/>
          <w:numId w:val="158"/>
        </w:numPr>
        <w:ind w:left="0" w:firstLine="709"/>
        <w:jc w:val="both"/>
        <w:rPr>
          <w:color w:val="000000" w:themeColor="text1"/>
          <w:sz w:val="24"/>
          <w:szCs w:val="24"/>
          <w:highlight w:val="green"/>
        </w:rPr>
      </w:pPr>
      <w:r w:rsidRPr="00A7318D">
        <w:rPr>
          <w:color w:val="000000" w:themeColor="text1"/>
          <w:sz w:val="24"/>
          <w:szCs w:val="24"/>
          <w:highlight w:val="green"/>
        </w:rPr>
        <w:t xml:space="preserve">Маркировка (клеймение) </w:t>
      </w:r>
      <w:r w:rsidR="00986890" w:rsidRPr="00A7318D">
        <w:rPr>
          <w:color w:val="000000" w:themeColor="text1"/>
          <w:sz w:val="24"/>
          <w:szCs w:val="24"/>
          <w:highlight w:val="green"/>
        </w:rPr>
        <w:t>выполняется</w:t>
      </w:r>
      <w:r w:rsidRPr="00A7318D">
        <w:rPr>
          <w:color w:val="000000" w:themeColor="text1"/>
          <w:sz w:val="24"/>
          <w:szCs w:val="24"/>
          <w:highlight w:val="green"/>
        </w:rPr>
        <w:t xml:space="preserve"> несмываемыми маркерами или краской на наружной поверхности трубы, в верхней полуокружности, максимально близко к стыку.</w:t>
      </w:r>
    </w:p>
    <w:p w14:paraId="2AC3C97B" w14:textId="77777777" w:rsidR="00322C7B" w:rsidRPr="00A7318D" w:rsidRDefault="00201BDD" w:rsidP="00C6455C">
      <w:pPr>
        <w:pStyle w:val="FORMATTEXT"/>
        <w:widowControl/>
        <w:numPr>
          <w:ilvl w:val="0"/>
          <w:numId w:val="158"/>
        </w:numPr>
        <w:ind w:left="0" w:firstLine="709"/>
        <w:jc w:val="both"/>
        <w:rPr>
          <w:color w:val="000000" w:themeColor="text1"/>
          <w:sz w:val="24"/>
          <w:szCs w:val="24"/>
          <w:highlight w:val="green"/>
        </w:rPr>
      </w:pPr>
      <w:r w:rsidRPr="00A7318D">
        <w:rPr>
          <w:color w:val="000000" w:themeColor="text1"/>
          <w:sz w:val="24"/>
          <w:szCs w:val="24"/>
          <w:highlight w:val="green"/>
        </w:rPr>
        <w:lastRenderedPageBreak/>
        <w:t xml:space="preserve">При нанесении </w:t>
      </w:r>
      <w:r w:rsidR="00A17991" w:rsidRPr="00A7318D">
        <w:rPr>
          <w:color w:val="000000" w:themeColor="text1"/>
          <w:sz w:val="24"/>
          <w:szCs w:val="24"/>
          <w:highlight w:val="green"/>
        </w:rPr>
        <w:t>З</w:t>
      </w:r>
      <w:r w:rsidRPr="00A7318D">
        <w:rPr>
          <w:color w:val="000000" w:themeColor="text1"/>
          <w:sz w:val="24"/>
          <w:szCs w:val="24"/>
          <w:highlight w:val="green"/>
        </w:rPr>
        <w:t xml:space="preserve">П на зону сварных стыков на основе </w:t>
      </w:r>
      <w:proofErr w:type="spellStart"/>
      <w:r w:rsidRPr="00A7318D">
        <w:rPr>
          <w:color w:val="000000" w:themeColor="text1"/>
          <w:sz w:val="24"/>
          <w:szCs w:val="24"/>
          <w:highlight w:val="green"/>
        </w:rPr>
        <w:t>термоусаживающихся</w:t>
      </w:r>
      <w:proofErr w:type="spellEnd"/>
      <w:r w:rsidRPr="00A7318D">
        <w:rPr>
          <w:color w:val="000000" w:themeColor="text1"/>
          <w:sz w:val="24"/>
          <w:szCs w:val="24"/>
          <w:highlight w:val="green"/>
        </w:rPr>
        <w:t xml:space="preserve"> полимерных лент (манжет) или термореактивных материалов клейма наносятся максимально близко к стыку из условий их полной видимости.</w:t>
      </w:r>
    </w:p>
    <w:p w14:paraId="341547FB" w14:textId="77777777" w:rsidR="00322C7B" w:rsidRPr="00A7318D" w:rsidRDefault="00201BDD" w:rsidP="00C6455C">
      <w:pPr>
        <w:pStyle w:val="HEADERTEXT"/>
        <w:keepNext/>
        <w:widowControl/>
        <w:numPr>
          <w:ilvl w:val="0"/>
          <w:numId w:val="50"/>
        </w:numPr>
        <w:tabs>
          <w:tab w:val="left" w:pos="1418"/>
        </w:tabs>
        <w:ind w:hanging="11"/>
        <w:jc w:val="both"/>
        <w:outlineLvl w:val="1"/>
        <w:rPr>
          <w:b/>
          <w:bCs/>
          <w:color w:val="000000" w:themeColor="text1"/>
          <w:sz w:val="24"/>
          <w:szCs w:val="24"/>
          <w:highlight w:val="green"/>
        </w:rPr>
      </w:pPr>
      <w:bookmarkStart w:id="61" w:name="_Toc97192511"/>
      <w:r w:rsidRPr="00A7318D">
        <w:rPr>
          <w:b/>
          <w:bCs/>
          <w:color w:val="000000" w:themeColor="text1"/>
          <w:sz w:val="24"/>
          <w:szCs w:val="24"/>
          <w:highlight w:val="green"/>
        </w:rPr>
        <w:t>Требования к оборудованию для дуговых способов сварки</w:t>
      </w:r>
      <w:bookmarkEnd w:id="61"/>
      <w:r w:rsidRPr="00A7318D">
        <w:rPr>
          <w:b/>
          <w:bCs/>
          <w:color w:val="000000" w:themeColor="text1"/>
          <w:sz w:val="24"/>
          <w:szCs w:val="24"/>
          <w:highlight w:val="green"/>
        </w:rPr>
        <w:t xml:space="preserve"> </w:t>
      </w:r>
    </w:p>
    <w:p w14:paraId="2F7728EC" w14:textId="4D4C4D7E" w:rsidR="00322C7B" w:rsidRPr="00A7318D" w:rsidRDefault="005F15E9" w:rsidP="00C6455C">
      <w:pPr>
        <w:pStyle w:val="FORMATTEXT"/>
        <w:widowControl/>
        <w:numPr>
          <w:ilvl w:val="0"/>
          <w:numId w:val="61"/>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Сварочное оборудование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соответствовать ГОСТ Р 58361 и </w:t>
      </w:r>
      <w:r w:rsidR="00986890" w:rsidRPr="00A7318D">
        <w:rPr>
          <w:color w:val="000000" w:themeColor="text1"/>
          <w:sz w:val="24"/>
          <w:szCs w:val="24"/>
          <w:highlight w:val="green"/>
        </w:rPr>
        <w:t>НД</w:t>
      </w:r>
      <w:r w:rsidRPr="00A7318D">
        <w:rPr>
          <w:color w:val="000000" w:themeColor="text1"/>
          <w:sz w:val="24"/>
          <w:szCs w:val="24"/>
          <w:highlight w:val="green"/>
        </w:rPr>
        <w:t xml:space="preserve"> в соответствующих отраслях</w:t>
      </w:r>
      <w:r w:rsidR="00201BDD" w:rsidRPr="00A7318D">
        <w:rPr>
          <w:color w:val="000000" w:themeColor="text1"/>
          <w:sz w:val="24"/>
          <w:szCs w:val="24"/>
          <w:highlight w:val="green"/>
        </w:rPr>
        <w:t>.</w:t>
      </w:r>
    </w:p>
    <w:p w14:paraId="0969BD2E" w14:textId="23824478" w:rsidR="00322C7B" w:rsidRPr="00A7318D" w:rsidRDefault="00201BDD" w:rsidP="00C6455C">
      <w:pPr>
        <w:pStyle w:val="FORMATTEXT"/>
        <w:widowControl/>
        <w:numPr>
          <w:ilvl w:val="0"/>
          <w:numId w:val="61"/>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Сварочное оборудование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но проходить процедуру допуска на соответствие </w:t>
      </w:r>
      <w:r w:rsidR="00986890" w:rsidRPr="00A7318D">
        <w:rPr>
          <w:color w:val="000000" w:themeColor="text1"/>
          <w:sz w:val="24"/>
          <w:szCs w:val="24"/>
          <w:highlight w:val="green"/>
        </w:rPr>
        <w:t>НД</w:t>
      </w:r>
      <w:r w:rsidRPr="00A7318D">
        <w:rPr>
          <w:color w:val="000000" w:themeColor="text1"/>
          <w:sz w:val="24"/>
          <w:szCs w:val="24"/>
          <w:highlight w:val="green"/>
        </w:rPr>
        <w:t xml:space="preserve">. </w:t>
      </w:r>
    </w:p>
    <w:p w14:paraId="388B4037" w14:textId="16014C48" w:rsidR="00322C7B" w:rsidRPr="00A7318D" w:rsidRDefault="00E11C1C" w:rsidP="00C6455C">
      <w:pPr>
        <w:pStyle w:val="FORMATTEXT"/>
        <w:widowControl/>
        <w:numPr>
          <w:ilvl w:val="0"/>
          <w:numId w:val="61"/>
        </w:numPr>
        <w:tabs>
          <w:tab w:val="left" w:pos="1560"/>
        </w:tabs>
        <w:ind w:left="0" w:firstLine="709"/>
        <w:jc w:val="both"/>
        <w:rPr>
          <w:color w:val="000000" w:themeColor="text1"/>
          <w:sz w:val="24"/>
          <w:szCs w:val="24"/>
          <w:highlight w:val="green"/>
        </w:rPr>
      </w:pPr>
      <w:r w:rsidRPr="00A7318D">
        <w:rPr>
          <w:b/>
          <w:color w:val="000000" w:themeColor="text1"/>
          <w:sz w:val="24"/>
          <w:szCs w:val="24"/>
          <w:highlight w:val="green"/>
        </w:rPr>
        <w:t>Следует</w:t>
      </w:r>
      <w:r w:rsidR="00201BDD" w:rsidRPr="00A7318D">
        <w:rPr>
          <w:color w:val="000000" w:themeColor="text1"/>
          <w:sz w:val="24"/>
          <w:szCs w:val="24"/>
          <w:highlight w:val="green"/>
        </w:rPr>
        <w:t xml:space="preserve"> применять сварочное и вспомогательное оборудование, обеспечивающие соблюдение требований ТК, а также контроль режимов сварки в пределах устанавливаемых диапазонов. Контрольно-измерительные приборы сварочного оборудования </w:t>
      </w:r>
      <w:r w:rsidRPr="00A7318D">
        <w:rPr>
          <w:b/>
          <w:color w:val="000000" w:themeColor="text1"/>
          <w:sz w:val="24"/>
          <w:szCs w:val="24"/>
          <w:highlight w:val="green"/>
        </w:rPr>
        <w:t>долж</w:t>
      </w:r>
      <w:r w:rsidR="00201BDD" w:rsidRPr="00A7318D">
        <w:rPr>
          <w:color w:val="000000" w:themeColor="text1"/>
          <w:sz w:val="24"/>
          <w:szCs w:val="24"/>
          <w:highlight w:val="green"/>
        </w:rPr>
        <w:t>ны соответствовать [</w:t>
      </w:r>
      <w:r w:rsidR="00D01533" w:rsidRPr="00A7318D">
        <w:rPr>
          <w:color w:val="000000" w:themeColor="text1"/>
          <w:sz w:val="24"/>
          <w:szCs w:val="24"/>
          <w:highlight w:val="green"/>
        </w:rPr>
        <w:t>1</w:t>
      </w:r>
      <w:r w:rsidR="00201BDD" w:rsidRPr="00A7318D">
        <w:rPr>
          <w:color w:val="000000" w:themeColor="text1"/>
          <w:sz w:val="24"/>
          <w:szCs w:val="24"/>
          <w:highlight w:val="green"/>
        </w:rPr>
        <w:t xml:space="preserve">], быть </w:t>
      </w:r>
      <w:proofErr w:type="spellStart"/>
      <w:r w:rsidR="00201BDD" w:rsidRPr="00A7318D">
        <w:rPr>
          <w:color w:val="000000" w:themeColor="text1"/>
          <w:sz w:val="24"/>
          <w:szCs w:val="24"/>
          <w:highlight w:val="green"/>
        </w:rPr>
        <w:t>поверены</w:t>
      </w:r>
      <w:proofErr w:type="spellEnd"/>
      <w:r w:rsidR="00201BDD" w:rsidRPr="00A7318D">
        <w:rPr>
          <w:color w:val="000000" w:themeColor="text1"/>
          <w:sz w:val="24"/>
          <w:szCs w:val="24"/>
          <w:highlight w:val="green"/>
        </w:rPr>
        <w:t>/калиброваны в установленные сроки.</w:t>
      </w:r>
    </w:p>
    <w:p w14:paraId="512B41CA" w14:textId="7BB6C465" w:rsidR="00322C7B" w:rsidRPr="00A7318D" w:rsidRDefault="00D01533" w:rsidP="00C6455C">
      <w:pPr>
        <w:pStyle w:val="FORMATTEXT"/>
        <w:widowControl/>
        <w:numPr>
          <w:ilvl w:val="0"/>
          <w:numId w:val="61"/>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Конструкцией источников </w:t>
      </w:r>
      <w:r w:rsidR="00201BDD" w:rsidRPr="00A7318D">
        <w:rPr>
          <w:color w:val="000000" w:themeColor="text1"/>
          <w:sz w:val="24"/>
          <w:szCs w:val="24"/>
          <w:highlight w:val="green"/>
        </w:rPr>
        <w:t xml:space="preserve">сварочного тока </w:t>
      </w:r>
      <w:r w:rsidR="00E11C1C" w:rsidRPr="00A7318D">
        <w:rPr>
          <w:b/>
          <w:color w:val="000000" w:themeColor="text1"/>
          <w:sz w:val="24"/>
          <w:szCs w:val="24"/>
          <w:highlight w:val="green"/>
        </w:rPr>
        <w:t>долж</w:t>
      </w:r>
      <w:r w:rsidR="00201BDD" w:rsidRPr="00A7318D">
        <w:rPr>
          <w:color w:val="000000" w:themeColor="text1"/>
          <w:sz w:val="24"/>
          <w:szCs w:val="24"/>
          <w:highlight w:val="green"/>
        </w:rPr>
        <w:t>н</w:t>
      </w:r>
      <w:r w:rsidRPr="00A7318D">
        <w:rPr>
          <w:color w:val="000000" w:themeColor="text1"/>
          <w:sz w:val="24"/>
          <w:szCs w:val="24"/>
          <w:highlight w:val="green"/>
        </w:rPr>
        <w:t>а</w:t>
      </w:r>
      <w:r w:rsidR="00201BDD" w:rsidRPr="00A7318D">
        <w:rPr>
          <w:color w:val="000000" w:themeColor="text1"/>
          <w:sz w:val="24"/>
          <w:szCs w:val="24"/>
          <w:highlight w:val="green"/>
        </w:rPr>
        <w:t xml:space="preserve"> </w:t>
      </w:r>
      <w:r w:rsidRPr="00A7318D">
        <w:rPr>
          <w:color w:val="000000" w:themeColor="text1"/>
          <w:sz w:val="24"/>
          <w:szCs w:val="24"/>
          <w:highlight w:val="green"/>
        </w:rPr>
        <w:t>быть предусмотрена</w:t>
      </w:r>
      <w:r w:rsidR="00201BDD" w:rsidRPr="00A7318D">
        <w:rPr>
          <w:color w:val="000000" w:themeColor="text1"/>
          <w:sz w:val="24"/>
          <w:szCs w:val="24"/>
          <w:highlight w:val="green"/>
        </w:rPr>
        <w:t xml:space="preserve"> возможность их использования в составе передвижных и самоходных агрегатов при пониженном качестве автономной электросети переменного тока, характерно</w:t>
      </w:r>
      <w:r w:rsidR="00627708" w:rsidRPr="00A7318D">
        <w:rPr>
          <w:color w:val="000000" w:themeColor="text1"/>
          <w:sz w:val="24"/>
          <w:szCs w:val="24"/>
          <w:highlight w:val="green"/>
        </w:rPr>
        <w:t>м</w:t>
      </w:r>
      <w:r w:rsidR="00201BDD" w:rsidRPr="00A7318D">
        <w:rPr>
          <w:color w:val="000000" w:themeColor="text1"/>
          <w:sz w:val="24"/>
          <w:szCs w:val="24"/>
          <w:highlight w:val="green"/>
        </w:rPr>
        <w:t xml:space="preserve"> для сетей ограниченной мощности.</w:t>
      </w:r>
    </w:p>
    <w:p w14:paraId="0387CAFD" w14:textId="701A302D" w:rsidR="00322C7B" w:rsidRPr="00A7318D" w:rsidRDefault="00201BDD" w:rsidP="00C6455C">
      <w:pPr>
        <w:pStyle w:val="FORMATTEXT"/>
        <w:widowControl/>
        <w:numPr>
          <w:ilvl w:val="0"/>
          <w:numId w:val="61"/>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Максимальные колебания установленных значений сварочного тока и напряжения из-за взаимного влияния постов </w:t>
      </w:r>
      <w:r w:rsidR="00E11C1C" w:rsidRPr="00A7318D">
        <w:rPr>
          <w:b/>
          <w:color w:val="000000" w:themeColor="text1"/>
          <w:sz w:val="24"/>
          <w:szCs w:val="24"/>
          <w:highlight w:val="green"/>
        </w:rPr>
        <w:t>долж</w:t>
      </w:r>
      <w:r w:rsidR="00D01533" w:rsidRPr="00A7318D">
        <w:rPr>
          <w:color w:val="000000" w:themeColor="text1"/>
          <w:sz w:val="24"/>
          <w:szCs w:val="24"/>
          <w:highlight w:val="green"/>
        </w:rPr>
        <w:t xml:space="preserve">ны быть </w:t>
      </w:r>
      <w:r w:rsidRPr="00A7318D">
        <w:rPr>
          <w:color w:val="000000" w:themeColor="text1"/>
          <w:sz w:val="24"/>
          <w:szCs w:val="24"/>
          <w:highlight w:val="green"/>
        </w:rPr>
        <w:t>не более ±5 % установленных значений при использовании источников тока для компоновки автономных многопостовых агрегатов питания сварочных постов.</w:t>
      </w:r>
    </w:p>
    <w:p w14:paraId="0B82EEE8" w14:textId="0A424062" w:rsidR="00322C7B" w:rsidRPr="00A7318D" w:rsidRDefault="00201BDD" w:rsidP="00C6455C">
      <w:pPr>
        <w:pStyle w:val="FORMATTEXT"/>
        <w:widowControl/>
        <w:numPr>
          <w:ilvl w:val="0"/>
          <w:numId w:val="61"/>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При колебаниях напряжения питающей сети ±10 % номинального значения изменение установленной величины тока/напряжения </w:t>
      </w:r>
      <w:r w:rsidR="00E11C1C" w:rsidRPr="00A7318D">
        <w:rPr>
          <w:b/>
          <w:color w:val="000000" w:themeColor="text1"/>
          <w:sz w:val="24"/>
          <w:szCs w:val="24"/>
          <w:highlight w:val="green"/>
        </w:rPr>
        <w:t>долж</w:t>
      </w:r>
      <w:r w:rsidR="00D01533" w:rsidRPr="00A7318D">
        <w:rPr>
          <w:color w:val="000000" w:themeColor="text1"/>
          <w:sz w:val="24"/>
          <w:szCs w:val="24"/>
          <w:highlight w:val="green"/>
        </w:rPr>
        <w:t>но быть не более</w:t>
      </w:r>
      <w:r w:rsidRPr="00A7318D">
        <w:rPr>
          <w:color w:val="000000" w:themeColor="text1"/>
          <w:sz w:val="24"/>
          <w:szCs w:val="24"/>
          <w:highlight w:val="green"/>
        </w:rPr>
        <w:t xml:space="preserve"> ±2 %.</w:t>
      </w:r>
    </w:p>
    <w:p w14:paraId="3913E717" w14:textId="77777777" w:rsidR="00322C7B" w:rsidRPr="00A7318D" w:rsidRDefault="00201BDD" w:rsidP="00C6455C">
      <w:pPr>
        <w:pStyle w:val="HEADERTEXT"/>
        <w:keepNext/>
        <w:widowControl/>
        <w:numPr>
          <w:ilvl w:val="0"/>
          <w:numId w:val="50"/>
        </w:numPr>
        <w:tabs>
          <w:tab w:val="left" w:pos="1418"/>
        </w:tabs>
        <w:ind w:hanging="11"/>
        <w:jc w:val="both"/>
        <w:outlineLvl w:val="1"/>
        <w:rPr>
          <w:b/>
          <w:bCs/>
          <w:color w:val="000000" w:themeColor="text1"/>
          <w:sz w:val="24"/>
          <w:szCs w:val="24"/>
          <w:highlight w:val="green"/>
        </w:rPr>
      </w:pPr>
      <w:bookmarkStart w:id="62" w:name="_Toc97192512"/>
      <w:r w:rsidRPr="00A7318D">
        <w:rPr>
          <w:b/>
          <w:bCs/>
          <w:color w:val="000000" w:themeColor="text1"/>
          <w:sz w:val="24"/>
          <w:szCs w:val="24"/>
          <w:highlight w:val="green"/>
        </w:rPr>
        <w:t>Контроль качества сварных соединений</w:t>
      </w:r>
      <w:bookmarkEnd w:id="62"/>
      <w:r w:rsidRPr="00A7318D">
        <w:rPr>
          <w:b/>
          <w:bCs/>
          <w:color w:val="000000" w:themeColor="text1"/>
          <w:sz w:val="24"/>
          <w:szCs w:val="24"/>
          <w:highlight w:val="green"/>
        </w:rPr>
        <w:t xml:space="preserve"> </w:t>
      </w:r>
    </w:p>
    <w:p w14:paraId="4B9528A8" w14:textId="3CDC1DB9" w:rsidR="003F6335" w:rsidRPr="00A7318D" w:rsidRDefault="003F6335" w:rsidP="00C6455C">
      <w:pPr>
        <w:pStyle w:val="FORMATTEXT"/>
        <w:keepN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Контроль качества сварных соединений трубопроводов в составе СМР </w:t>
      </w:r>
      <w:r w:rsidR="00E11C1C" w:rsidRPr="00A7318D">
        <w:rPr>
          <w:b/>
          <w:color w:val="000000" w:themeColor="text1"/>
          <w:sz w:val="24"/>
          <w:szCs w:val="24"/>
          <w:highlight w:val="green"/>
        </w:rPr>
        <w:t>долж</w:t>
      </w:r>
      <w:r w:rsidRPr="00A7318D">
        <w:rPr>
          <w:color w:val="000000" w:themeColor="text1"/>
          <w:sz w:val="24"/>
          <w:szCs w:val="24"/>
          <w:highlight w:val="green"/>
        </w:rPr>
        <w:t>ен осуществляться подрядчиком и включать в себя:</w:t>
      </w:r>
    </w:p>
    <w:p w14:paraId="3445A3ED" w14:textId="77777777" w:rsidR="003F6335" w:rsidRPr="00A7318D" w:rsidRDefault="003F6335"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входной контроль труб и сварочных материалов в соответствии с 6.2 и 9.8;</w:t>
      </w:r>
    </w:p>
    <w:p w14:paraId="6EAE8E57" w14:textId="77777777" w:rsidR="003F6335" w:rsidRPr="00A7318D" w:rsidRDefault="003F6335"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пооперационный контроль, осуществляемый в процессе сборки и сварки в соответствии с ТК и НД;</w:t>
      </w:r>
    </w:p>
    <w:p w14:paraId="3997983E" w14:textId="77777777" w:rsidR="003F6335" w:rsidRPr="00A7318D" w:rsidRDefault="003F6335"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приемочный контроль сварных соединений в соответствии с 9.11.3.</w:t>
      </w:r>
    </w:p>
    <w:p w14:paraId="07B84716" w14:textId="68FCCB02" w:rsidR="003F6335" w:rsidRPr="00A7318D" w:rsidRDefault="003F6335" w:rsidP="00C6455C">
      <w:pPr>
        <w:pStyle w:val="FORMATTEXT"/>
        <w:keepNext/>
        <w:widowControl/>
        <w:ind w:firstLine="709"/>
        <w:jc w:val="both"/>
        <w:rPr>
          <w:color w:val="000000" w:themeColor="text1"/>
          <w:sz w:val="24"/>
          <w:szCs w:val="24"/>
          <w:highlight w:val="green"/>
        </w:rPr>
      </w:pPr>
      <w:r w:rsidRPr="00A7318D">
        <w:rPr>
          <w:color w:val="000000" w:themeColor="text1"/>
          <w:sz w:val="24"/>
          <w:szCs w:val="24"/>
          <w:highlight w:val="green"/>
        </w:rPr>
        <w:t xml:space="preserve">Объем и методы НК сварных соединений, в зависимости от их назначения, </w:t>
      </w:r>
      <w:r w:rsidR="00E11C1C" w:rsidRPr="00A7318D">
        <w:rPr>
          <w:b/>
          <w:color w:val="000000" w:themeColor="text1"/>
          <w:sz w:val="24"/>
          <w:szCs w:val="24"/>
          <w:highlight w:val="green"/>
        </w:rPr>
        <w:t>долж</w:t>
      </w:r>
      <w:r w:rsidRPr="00A7318D">
        <w:rPr>
          <w:color w:val="000000" w:themeColor="text1"/>
          <w:sz w:val="24"/>
          <w:szCs w:val="24"/>
          <w:highlight w:val="green"/>
        </w:rPr>
        <w:t>ны быть указаны в ПД (РД).</w:t>
      </w:r>
    </w:p>
    <w:p w14:paraId="438BD230" w14:textId="77777777" w:rsidR="003F6335" w:rsidRPr="00A7318D" w:rsidRDefault="003F6335"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Строительный контроль </w:t>
      </w:r>
      <w:r w:rsidR="00047361" w:rsidRPr="00A7318D">
        <w:rPr>
          <w:color w:val="000000" w:themeColor="text1"/>
          <w:sz w:val="24"/>
          <w:szCs w:val="24"/>
          <w:highlight w:val="green"/>
        </w:rPr>
        <w:t>з</w:t>
      </w:r>
      <w:r w:rsidRPr="00A7318D">
        <w:rPr>
          <w:color w:val="000000" w:themeColor="text1"/>
          <w:sz w:val="24"/>
          <w:szCs w:val="24"/>
          <w:highlight w:val="green"/>
        </w:rPr>
        <w:t xml:space="preserve">аказчика контролирует соответствие выполнения всех контрольных операций подрядчика требованиям настоящего </w:t>
      </w:r>
      <w:r w:rsidR="00047361" w:rsidRPr="00A7318D">
        <w:rPr>
          <w:color w:val="000000" w:themeColor="text1"/>
          <w:sz w:val="24"/>
          <w:szCs w:val="24"/>
          <w:highlight w:val="green"/>
        </w:rPr>
        <w:t>свода правил</w:t>
      </w:r>
      <w:r w:rsidRPr="00A7318D">
        <w:rPr>
          <w:color w:val="000000" w:themeColor="text1"/>
          <w:sz w:val="24"/>
          <w:szCs w:val="24"/>
          <w:highlight w:val="green"/>
        </w:rPr>
        <w:t>, операционным ТК, разрабатываемым производителем работ, технологическим инструкциям и достоверности документирования результатов, выполняет выборочный дублирующий контроль качества сварных соединений физическими методами в объемах, указанных в ПД (РД) или в плане контроля качества.</w:t>
      </w:r>
    </w:p>
    <w:p w14:paraId="660B41F1" w14:textId="6A184420" w:rsidR="003F6335" w:rsidRPr="00A7318D" w:rsidRDefault="00F0204F"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Контроль качества сварных соединений трубопроводов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ен осуществляться </w:t>
      </w:r>
      <w:proofErr w:type="gramStart"/>
      <w:r w:rsidRPr="00A7318D">
        <w:rPr>
          <w:color w:val="000000" w:themeColor="text1"/>
          <w:sz w:val="24"/>
          <w:szCs w:val="24"/>
          <w:highlight w:val="green"/>
        </w:rPr>
        <w:t>специалистами НК</w:t>
      </w:r>
      <w:proofErr w:type="gramEnd"/>
      <w:r w:rsidRPr="00A7318D">
        <w:rPr>
          <w:color w:val="000000" w:themeColor="text1"/>
          <w:sz w:val="24"/>
          <w:szCs w:val="24"/>
          <w:highlight w:val="green"/>
        </w:rPr>
        <w:t xml:space="preserve"> прошедшими обучение и аттестованных согласно требованиям </w:t>
      </w:r>
      <w:r w:rsidR="00F2300A" w:rsidRPr="00A7318D">
        <w:rPr>
          <w:color w:val="000000" w:themeColor="text1"/>
          <w:sz w:val="24"/>
          <w:szCs w:val="24"/>
          <w:highlight w:val="green"/>
        </w:rPr>
        <w:t>НД в соответствующих отраслях</w:t>
      </w:r>
      <w:r w:rsidRPr="00A7318D">
        <w:rPr>
          <w:color w:val="000000" w:themeColor="text1"/>
          <w:sz w:val="24"/>
          <w:szCs w:val="24"/>
          <w:highlight w:val="green"/>
        </w:rPr>
        <w:t>.</w:t>
      </w:r>
    </w:p>
    <w:p w14:paraId="58EDB7D4" w14:textId="6A46C991" w:rsidR="00322C7B" w:rsidRPr="00A7318D" w:rsidRDefault="00E11C1C" w:rsidP="00C6455C">
      <w:pPr>
        <w:pStyle w:val="FORMATTEXT"/>
        <w:widowControl/>
        <w:ind w:firstLine="709"/>
        <w:jc w:val="both"/>
        <w:rPr>
          <w:color w:val="000000" w:themeColor="text1"/>
          <w:sz w:val="24"/>
          <w:szCs w:val="24"/>
          <w:highlight w:val="green"/>
        </w:rPr>
      </w:pPr>
      <w:r w:rsidRPr="00A7318D">
        <w:rPr>
          <w:b/>
          <w:color w:val="000000" w:themeColor="text1"/>
          <w:sz w:val="24"/>
          <w:szCs w:val="24"/>
          <w:highlight w:val="green"/>
        </w:rPr>
        <w:t>Рекоменд</w:t>
      </w:r>
      <w:r w:rsidR="00FB5260" w:rsidRPr="00A7318D">
        <w:rPr>
          <w:color w:val="000000" w:themeColor="text1"/>
          <w:sz w:val="24"/>
          <w:szCs w:val="24"/>
          <w:highlight w:val="green"/>
        </w:rPr>
        <w:t>уемые к</w:t>
      </w:r>
      <w:r w:rsidR="003F6335" w:rsidRPr="00A7318D">
        <w:rPr>
          <w:color w:val="000000" w:themeColor="text1"/>
          <w:sz w:val="24"/>
          <w:szCs w:val="24"/>
          <w:highlight w:val="green"/>
        </w:rPr>
        <w:t>ритерии отбраковки дефектов определяются заказчиком и представлены в приложении Д</w:t>
      </w:r>
      <w:r w:rsidR="00627708" w:rsidRPr="00A7318D">
        <w:rPr>
          <w:color w:val="000000" w:themeColor="text1"/>
          <w:sz w:val="24"/>
          <w:szCs w:val="24"/>
          <w:highlight w:val="green"/>
        </w:rPr>
        <w:t>.</w:t>
      </w:r>
    </w:p>
    <w:p w14:paraId="32B234D4" w14:textId="084316FA" w:rsidR="00322C7B" w:rsidRPr="00A7318D" w:rsidRDefault="00201BDD" w:rsidP="00C6455C">
      <w:pPr>
        <w:pStyle w:val="FORMATT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Для реализации каждого метода НК подрядчиком разрабатываются ТК, согласованные с заказчиком.</w:t>
      </w:r>
      <w:r w:rsidRPr="00A7318D">
        <w:rPr>
          <w:rFonts w:eastAsia="Times New Roman"/>
          <w:color w:val="000000" w:themeColor="text1"/>
          <w:sz w:val="24"/>
          <w:szCs w:val="24"/>
          <w:highlight w:val="green"/>
        </w:rPr>
        <w:t xml:space="preserve"> </w:t>
      </w:r>
      <w:r w:rsidRPr="00A7318D">
        <w:rPr>
          <w:color w:val="000000" w:themeColor="text1"/>
          <w:sz w:val="24"/>
          <w:szCs w:val="24"/>
          <w:highlight w:val="green"/>
        </w:rPr>
        <w:t xml:space="preserve">Объем и методы НК сварных соединений, в зависимости от их назначения (в т. ч. разработанные на основе критической инженерной оценки), </w:t>
      </w:r>
      <w:r w:rsidR="00E11C1C" w:rsidRPr="00A7318D">
        <w:rPr>
          <w:b/>
          <w:color w:val="000000" w:themeColor="text1"/>
          <w:sz w:val="24"/>
          <w:szCs w:val="24"/>
          <w:highlight w:val="green"/>
        </w:rPr>
        <w:t>долж</w:t>
      </w:r>
      <w:r w:rsidRPr="00A7318D">
        <w:rPr>
          <w:color w:val="000000" w:themeColor="text1"/>
          <w:sz w:val="24"/>
          <w:szCs w:val="24"/>
          <w:highlight w:val="green"/>
        </w:rPr>
        <w:t>ны быть указаны в ПД (РД).</w:t>
      </w:r>
    </w:p>
    <w:p w14:paraId="79A189AC" w14:textId="5AEDEEFF" w:rsidR="00322C7B" w:rsidRPr="00A7318D" w:rsidRDefault="00201BDD" w:rsidP="00C6455C">
      <w:pPr>
        <w:pStyle w:val="FORMATTEXT"/>
        <w:keepN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lastRenderedPageBreak/>
        <w:t xml:space="preserve">Правила проведения ВИК – в соответствии с действующими нормативными правовыми актами, НД заказчика. ТК контроля </w:t>
      </w:r>
      <w:r w:rsidR="00E11C1C" w:rsidRPr="00A7318D">
        <w:rPr>
          <w:b/>
          <w:color w:val="000000" w:themeColor="text1"/>
          <w:sz w:val="24"/>
          <w:szCs w:val="24"/>
          <w:highlight w:val="green"/>
        </w:rPr>
        <w:t>долж</w:t>
      </w:r>
      <w:r w:rsidRPr="00A7318D">
        <w:rPr>
          <w:color w:val="000000" w:themeColor="text1"/>
          <w:sz w:val="24"/>
          <w:szCs w:val="24"/>
          <w:highlight w:val="green"/>
        </w:rPr>
        <w:t>ны включать:</w:t>
      </w:r>
    </w:p>
    <w:p w14:paraId="452B7176"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контроль геометрических параметров сварных швов, включая ширину, высоту и плавность перехода от сварного шва к основному металлу, величину смещения кромок и взаимного смещения заводских швов;</w:t>
      </w:r>
    </w:p>
    <w:p w14:paraId="2EAC9DF3"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контроль дефектов поверхности сварных швов, включая поры, </w:t>
      </w:r>
      <w:proofErr w:type="spellStart"/>
      <w:r w:rsidRPr="00A7318D">
        <w:rPr>
          <w:color w:val="000000" w:themeColor="text1"/>
          <w:sz w:val="24"/>
          <w:szCs w:val="24"/>
          <w:highlight w:val="green"/>
        </w:rPr>
        <w:t>прижоги</w:t>
      </w:r>
      <w:proofErr w:type="spellEnd"/>
      <w:r w:rsidRPr="00A7318D">
        <w:rPr>
          <w:color w:val="000000" w:themeColor="text1"/>
          <w:sz w:val="24"/>
          <w:szCs w:val="24"/>
          <w:highlight w:val="green"/>
        </w:rPr>
        <w:t xml:space="preserve">, включения, трещины любых размеров, </w:t>
      </w:r>
      <w:proofErr w:type="spellStart"/>
      <w:r w:rsidRPr="00A7318D">
        <w:rPr>
          <w:color w:val="000000" w:themeColor="text1"/>
          <w:sz w:val="24"/>
          <w:szCs w:val="24"/>
          <w:highlight w:val="green"/>
        </w:rPr>
        <w:t>незаваренные</w:t>
      </w:r>
      <w:proofErr w:type="spellEnd"/>
      <w:r w:rsidRPr="00A7318D">
        <w:rPr>
          <w:color w:val="000000" w:themeColor="text1"/>
          <w:sz w:val="24"/>
          <w:szCs w:val="24"/>
          <w:highlight w:val="green"/>
        </w:rPr>
        <w:t xml:space="preserve"> кратеры, грубую чешуйчатость, расслоения, выходящие на поверхность, а также другие видимые дефекты, размеры которых превышают нормы отбраковки.</w:t>
      </w:r>
    </w:p>
    <w:p w14:paraId="2F344434" w14:textId="629AE825"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При доступности сварных соединений для визуального контроля с двух сторон контроль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проводить как с наружной, так и с внутренней стороны.</w:t>
      </w:r>
    </w:p>
    <w:p w14:paraId="032938F7" w14:textId="349F794E" w:rsidR="003F6335" w:rsidRPr="00A7318D" w:rsidRDefault="003F6335"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Результаты ВИК </w:t>
      </w:r>
      <w:r w:rsidR="00E11C1C" w:rsidRPr="00A7318D">
        <w:rPr>
          <w:b/>
          <w:color w:val="000000" w:themeColor="text1"/>
          <w:sz w:val="24"/>
          <w:szCs w:val="24"/>
          <w:highlight w:val="green"/>
        </w:rPr>
        <w:t>долж</w:t>
      </w:r>
      <w:r w:rsidRPr="00A7318D">
        <w:rPr>
          <w:color w:val="000000" w:themeColor="text1"/>
          <w:sz w:val="24"/>
          <w:szCs w:val="24"/>
          <w:highlight w:val="green"/>
        </w:rPr>
        <w:t>ны быть зафиксированы в журнале НК и оформлены заключением, номер заключения указывается в сварочном журнале.</w:t>
      </w:r>
    </w:p>
    <w:p w14:paraId="5F7B0670" w14:textId="6D3B250D"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Дефекты, выявленные при ВИК и не требующие для их устранения применения сварки, </w:t>
      </w:r>
      <w:r w:rsidR="00E11C1C" w:rsidRPr="00A7318D">
        <w:rPr>
          <w:b/>
          <w:color w:val="000000" w:themeColor="text1"/>
          <w:sz w:val="24"/>
          <w:szCs w:val="24"/>
          <w:highlight w:val="green"/>
        </w:rPr>
        <w:t>долж</w:t>
      </w:r>
      <w:r w:rsidRPr="00A7318D">
        <w:rPr>
          <w:color w:val="000000" w:themeColor="text1"/>
          <w:sz w:val="24"/>
          <w:szCs w:val="24"/>
          <w:highlight w:val="green"/>
        </w:rPr>
        <w:t>ны быть устранены до выполнения последующих РК и/или УЗК.</w:t>
      </w:r>
    </w:p>
    <w:p w14:paraId="0DB2E510" w14:textId="2CC4B574" w:rsidR="00322C7B" w:rsidRPr="00A7318D" w:rsidRDefault="00CC6128" w:rsidP="00C6455C">
      <w:pPr>
        <w:pStyle w:val="FORMATTEXT"/>
        <w:keepN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Визуально-измерительный</w:t>
      </w:r>
      <w:r w:rsidR="00627708" w:rsidRPr="00A7318D">
        <w:rPr>
          <w:color w:val="000000" w:themeColor="text1"/>
          <w:sz w:val="24"/>
          <w:szCs w:val="24"/>
          <w:highlight w:val="green"/>
        </w:rPr>
        <w:t>,</w:t>
      </w:r>
      <w:r w:rsidRPr="00A7318D">
        <w:rPr>
          <w:color w:val="000000" w:themeColor="text1"/>
          <w:sz w:val="24"/>
          <w:szCs w:val="24"/>
          <w:highlight w:val="green"/>
        </w:rPr>
        <w:t xml:space="preserve"> </w:t>
      </w:r>
      <w:bookmarkStart w:id="63" w:name="_Hlk97374936"/>
      <w:r w:rsidRPr="00A7318D">
        <w:rPr>
          <w:color w:val="000000" w:themeColor="text1"/>
          <w:sz w:val="24"/>
          <w:szCs w:val="24"/>
          <w:highlight w:val="green"/>
        </w:rPr>
        <w:t>ультразвуковой</w:t>
      </w:r>
      <w:bookmarkEnd w:id="63"/>
      <w:r w:rsidR="00201BDD" w:rsidRPr="00A7318D">
        <w:rPr>
          <w:color w:val="000000" w:themeColor="text1"/>
          <w:sz w:val="24"/>
          <w:szCs w:val="24"/>
          <w:highlight w:val="green"/>
        </w:rPr>
        <w:t xml:space="preserve"> и </w:t>
      </w:r>
      <w:r w:rsidR="00627708" w:rsidRPr="00A7318D">
        <w:rPr>
          <w:color w:val="000000" w:themeColor="text1"/>
          <w:sz w:val="24"/>
          <w:szCs w:val="24"/>
          <w:highlight w:val="green"/>
        </w:rPr>
        <w:t>р</w:t>
      </w:r>
      <w:r w:rsidRPr="00A7318D">
        <w:rPr>
          <w:color w:val="000000" w:themeColor="text1"/>
          <w:sz w:val="24"/>
          <w:szCs w:val="24"/>
          <w:highlight w:val="green"/>
        </w:rPr>
        <w:t xml:space="preserve">адиографический контроль </w:t>
      </w:r>
      <w:r w:rsidR="00E11C1C" w:rsidRPr="00A7318D">
        <w:rPr>
          <w:b/>
          <w:color w:val="000000" w:themeColor="text1"/>
          <w:sz w:val="24"/>
          <w:szCs w:val="24"/>
          <w:highlight w:val="green"/>
        </w:rPr>
        <w:t>долж</w:t>
      </w:r>
      <w:r w:rsidR="00627708" w:rsidRPr="00A7318D">
        <w:rPr>
          <w:color w:val="000000" w:themeColor="text1"/>
          <w:sz w:val="24"/>
          <w:szCs w:val="24"/>
          <w:highlight w:val="green"/>
        </w:rPr>
        <w:t>е</w:t>
      </w:r>
      <w:r w:rsidR="00201BDD" w:rsidRPr="00A7318D">
        <w:rPr>
          <w:color w:val="000000" w:themeColor="text1"/>
          <w:sz w:val="24"/>
          <w:szCs w:val="24"/>
          <w:highlight w:val="green"/>
        </w:rPr>
        <w:t>н выполняться в объеме требований ПД (РД) по соответствующим инструкциям.</w:t>
      </w:r>
    </w:p>
    <w:p w14:paraId="230A5049" w14:textId="45C16727" w:rsidR="00322C7B" w:rsidRPr="00A7318D" w:rsidRDefault="00201BDD" w:rsidP="00C6455C">
      <w:pPr>
        <w:pStyle w:val="FORMATTEXT"/>
        <w:keepN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Механические испытания образцов сварных соединений проводят при допускных испытаниях технологии сварки, допускных испытаниях сварщиков, при контроле качества сварных соединений и проверке системы автоматического управления стыковой контактной сваркой оплавлением и </w:t>
      </w:r>
      <w:r w:rsidR="00E11C1C" w:rsidRPr="00A7318D">
        <w:rPr>
          <w:b/>
          <w:color w:val="000000" w:themeColor="text1"/>
          <w:sz w:val="24"/>
          <w:szCs w:val="24"/>
          <w:highlight w:val="green"/>
        </w:rPr>
        <w:t>включают</w:t>
      </w:r>
      <w:r w:rsidRPr="00A7318D">
        <w:rPr>
          <w:color w:val="000000" w:themeColor="text1"/>
          <w:sz w:val="24"/>
          <w:szCs w:val="24"/>
          <w:highlight w:val="green"/>
        </w:rPr>
        <w:t>:</w:t>
      </w:r>
    </w:p>
    <w:p w14:paraId="5DB6C035"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испытание сварного соединения на статическое растяжение;</w:t>
      </w:r>
    </w:p>
    <w:p w14:paraId="46F89A3A"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испытание сварного соединения на статический изгиб или на сплющивание (для труб диаметром менее</w:t>
      </w:r>
      <w:r w:rsidRPr="00A7318D">
        <w:rPr>
          <w:noProof/>
          <w:color w:val="000000" w:themeColor="text1"/>
          <w:position w:val="-4"/>
          <w:sz w:val="24"/>
          <w:szCs w:val="24"/>
          <w:highlight w:val="green"/>
        </w:rPr>
        <w:t xml:space="preserve"> </w:t>
      </w:r>
      <w:r w:rsidRPr="00A7318D">
        <w:rPr>
          <w:color w:val="000000" w:themeColor="text1"/>
          <w:sz w:val="24"/>
          <w:szCs w:val="24"/>
          <w:highlight w:val="green"/>
        </w:rPr>
        <w:t>89 мм);</w:t>
      </w:r>
    </w:p>
    <w:p w14:paraId="4A418F44"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испытание сварного соединения на ударный изгиб (при проведении процедуры допуска технологии сварки);</w:t>
      </w:r>
    </w:p>
    <w:p w14:paraId="502208A2"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измерение твердости металла сварного соединения (при проведении процедуры допуска технологии сварки и контроле термической обработки).</w:t>
      </w:r>
    </w:p>
    <w:p w14:paraId="44B1FC07" w14:textId="22DE7CE1" w:rsidR="00322C7B" w:rsidRPr="00A7318D" w:rsidRDefault="00281FF1"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Количество образцов, схема их вырезки, методика проведения испытаний, критерии оценки и формы отчетных документо</w:t>
      </w:r>
      <w:r w:rsidR="00117D5B" w:rsidRPr="00A7318D">
        <w:rPr>
          <w:color w:val="000000" w:themeColor="text1"/>
          <w:sz w:val="24"/>
          <w:szCs w:val="24"/>
          <w:highlight w:val="green"/>
        </w:rPr>
        <w:t xml:space="preserve">в </w:t>
      </w:r>
      <w:r w:rsidR="00E11C1C" w:rsidRPr="00A7318D">
        <w:rPr>
          <w:b/>
          <w:color w:val="000000" w:themeColor="text1"/>
          <w:sz w:val="24"/>
          <w:szCs w:val="24"/>
          <w:highlight w:val="green"/>
        </w:rPr>
        <w:t>принима</w:t>
      </w:r>
      <w:r w:rsidR="00117D5B" w:rsidRPr="00A7318D">
        <w:rPr>
          <w:color w:val="000000" w:themeColor="text1"/>
          <w:sz w:val="24"/>
          <w:szCs w:val="24"/>
          <w:highlight w:val="green"/>
        </w:rPr>
        <w:t>ются в соответствии с НД</w:t>
      </w:r>
      <w:r w:rsidR="00201BDD" w:rsidRPr="00A7318D">
        <w:rPr>
          <w:color w:val="000000" w:themeColor="text1"/>
          <w:sz w:val="24"/>
          <w:szCs w:val="24"/>
          <w:highlight w:val="green"/>
        </w:rPr>
        <w:t>.</w:t>
      </w:r>
    </w:p>
    <w:p w14:paraId="7B1E75D3" w14:textId="59B84A29" w:rsidR="00322C7B" w:rsidRPr="00A7318D" w:rsidRDefault="00201BDD" w:rsidP="00C6455C">
      <w:pPr>
        <w:pStyle w:val="FORMATTEXT"/>
        <w:keepN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Темплеты для изготовления макрошлифов (не менее трех на стык)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быть вырезаны на любом участке сварного соединения равномерно по периметру стыка. На макрошлифах </w:t>
      </w:r>
      <w:r w:rsidR="00E11C1C" w:rsidRPr="00A7318D">
        <w:rPr>
          <w:b/>
          <w:color w:val="000000" w:themeColor="text1"/>
          <w:sz w:val="24"/>
          <w:szCs w:val="24"/>
          <w:highlight w:val="green"/>
        </w:rPr>
        <w:t>долж</w:t>
      </w:r>
      <w:r w:rsidRPr="00A7318D">
        <w:rPr>
          <w:color w:val="000000" w:themeColor="text1"/>
          <w:sz w:val="24"/>
          <w:szCs w:val="24"/>
          <w:highlight w:val="green"/>
        </w:rPr>
        <w:t>ны быть проконтролированы:</w:t>
      </w:r>
    </w:p>
    <w:p w14:paraId="5A9B2553"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величина перекрытия внутренних и наружных слоев (не менее 3 мм для труб с</w:t>
      </w:r>
      <w:r w:rsidR="00493E4A" w:rsidRPr="00A7318D">
        <w:rPr>
          <w:color w:val="000000" w:themeColor="text1"/>
          <w:sz w:val="24"/>
          <w:szCs w:val="24"/>
          <w:highlight w:val="green"/>
        </w:rPr>
        <w:t>о</w:t>
      </w:r>
      <w:r w:rsidRPr="00A7318D">
        <w:rPr>
          <w:color w:val="000000" w:themeColor="text1"/>
          <w:sz w:val="24"/>
          <w:szCs w:val="24"/>
          <w:highlight w:val="green"/>
        </w:rPr>
        <w:t xml:space="preserve"> стенк</w:t>
      </w:r>
      <w:r w:rsidR="00493E4A" w:rsidRPr="00A7318D">
        <w:rPr>
          <w:color w:val="000000" w:themeColor="text1"/>
          <w:sz w:val="24"/>
          <w:szCs w:val="24"/>
          <w:highlight w:val="green"/>
        </w:rPr>
        <w:t>ой толщиной</w:t>
      </w:r>
      <w:r w:rsidRPr="00A7318D">
        <w:rPr>
          <w:color w:val="000000" w:themeColor="text1"/>
          <w:sz w:val="24"/>
          <w:szCs w:val="24"/>
          <w:highlight w:val="green"/>
        </w:rPr>
        <w:t xml:space="preserve"> более 12,5 мм и не менее 2 мм для труб с</w:t>
      </w:r>
      <w:r w:rsidR="00493E4A" w:rsidRPr="00A7318D">
        <w:rPr>
          <w:color w:val="000000" w:themeColor="text1"/>
          <w:sz w:val="24"/>
          <w:szCs w:val="24"/>
          <w:highlight w:val="green"/>
        </w:rPr>
        <w:t>о</w:t>
      </w:r>
      <w:r w:rsidRPr="00A7318D">
        <w:rPr>
          <w:color w:val="000000" w:themeColor="text1"/>
          <w:sz w:val="24"/>
          <w:szCs w:val="24"/>
          <w:highlight w:val="green"/>
        </w:rPr>
        <w:t xml:space="preserve"> стенк</w:t>
      </w:r>
      <w:r w:rsidR="00493E4A" w:rsidRPr="00A7318D">
        <w:rPr>
          <w:color w:val="000000" w:themeColor="text1"/>
          <w:sz w:val="24"/>
          <w:szCs w:val="24"/>
          <w:highlight w:val="green"/>
        </w:rPr>
        <w:t>ой толщиной</w:t>
      </w:r>
      <w:r w:rsidRPr="00A7318D">
        <w:rPr>
          <w:color w:val="000000" w:themeColor="text1"/>
          <w:sz w:val="24"/>
          <w:szCs w:val="24"/>
          <w:highlight w:val="green"/>
        </w:rPr>
        <w:t xml:space="preserve"> 12,5 мм и менее);</w:t>
      </w:r>
    </w:p>
    <w:p w14:paraId="0CF3BCCB"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смещение осей внутренних и наружных слоев (не более 2 мм);</w:t>
      </w:r>
    </w:p>
    <w:p w14:paraId="7D9E70D7"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 xml:space="preserve">глубина проплавления внутреннего шва (не более 7 мм </w:t>
      </w:r>
      <w:r w:rsidR="00493E4A" w:rsidRPr="00A7318D">
        <w:rPr>
          <w:color w:val="000000" w:themeColor="text1"/>
          <w:sz w:val="24"/>
          <w:szCs w:val="24"/>
          <w:highlight w:val="green"/>
        </w:rPr>
        <w:t xml:space="preserve">для </w:t>
      </w:r>
      <w:r w:rsidRPr="00A7318D">
        <w:rPr>
          <w:color w:val="000000" w:themeColor="text1"/>
          <w:sz w:val="24"/>
          <w:szCs w:val="24"/>
          <w:highlight w:val="green"/>
        </w:rPr>
        <w:t>стенк</w:t>
      </w:r>
      <w:r w:rsidR="00493E4A" w:rsidRPr="00A7318D">
        <w:rPr>
          <w:color w:val="000000" w:themeColor="text1"/>
          <w:sz w:val="24"/>
          <w:szCs w:val="24"/>
          <w:highlight w:val="green"/>
        </w:rPr>
        <w:t>и</w:t>
      </w:r>
      <w:r w:rsidRPr="00A7318D">
        <w:rPr>
          <w:color w:val="000000" w:themeColor="text1"/>
          <w:sz w:val="24"/>
          <w:szCs w:val="24"/>
          <w:highlight w:val="green"/>
        </w:rPr>
        <w:t xml:space="preserve"> </w:t>
      </w:r>
      <w:r w:rsidR="00493E4A" w:rsidRPr="00A7318D">
        <w:rPr>
          <w:color w:val="000000" w:themeColor="text1"/>
          <w:sz w:val="24"/>
          <w:szCs w:val="24"/>
          <w:highlight w:val="green"/>
        </w:rPr>
        <w:t xml:space="preserve">толщиной </w:t>
      </w:r>
      <w:r w:rsidRPr="00A7318D">
        <w:rPr>
          <w:color w:val="000000" w:themeColor="text1"/>
          <w:sz w:val="24"/>
          <w:szCs w:val="24"/>
          <w:highlight w:val="green"/>
        </w:rPr>
        <w:t xml:space="preserve">до 20 мм включительно и не более 10 мм </w:t>
      </w:r>
      <w:r w:rsidR="00493E4A" w:rsidRPr="00A7318D">
        <w:rPr>
          <w:color w:val="000000" w:themeColor="text1"/>
          <w:sz w:val="24"/>
          <w:szCs w:val="24"/>
          <w:highlight w:val="green"/>
        </w:rPr>
        <w:t>для</w:t>
      </w:r>
      <w:r w:rsidRPr="00A7318D">
        <w:rPr>
          <w:color w:val="000000" w:themeColor="text1"/>
          <w:sz w:val="24"/>
          <w:szCs w:val="24"/>
          <w:highlight w:val="green"/>
        </w:rPr>
        <w:t xml:space="preserve"> стенки </w:t>
      </w:r>
      <w:r w:rsidR="00493E4A" w:rsidRPr="00A7318D">
        <w:rPr>
          <w:color w:val="000000" w:themeColor="text1"/>
          <w:sz w:val="24"/>
          <w:szCs w:val="24"/>
          <w:highlight w:val="green"/>
        </w:rPr>
        <w:t xml:space="preserve">толщиной </w:t>
      </w:r>
      <w:r w:rsidRPr="00A7318D">
        <w:rPr>
          <w:color w:val="000000" w:themeColor="text1"/>
          <w:sz w:val="24"/>
          <w:szCs w:val="24"/>
          <w:highlight w:val="green"/>
        </w:rPr>
        <w:t>более 20 мм).</w:t>
      </w:r>
    </w:p>
    <w:p w14:paraId="425BD1AE" w14:textId="77777777" w:rsidR="00322C7B" w:rsidRPr="00A7318D" w:rsidRDefault="00201BDD" w:rsidP="00C6455C">
      <w:pPr>
        <w:pStyle w:val="FORMATTEXT"/>
        <w:widowControl/>
        <w:ind w:firstLine="709"/>
        <w:jc w:val="both"/>
        <w:rPr>
          <w:b/>
          <w:color w:val="000000" w:themeColor="text1"/>
          <w:sz w:val="24"/>
          <w:szCs w:val="24"/>
          <w:highlight w:val="green"/>
        </w:rPr>
      </w:pPr>
      <w:r w:rsidRPr="00A7318D">
        <w:rPr>
          <w:b/>
          <w:bCs/>
          <w:color w:val="000000" w:themeColor="text1"/>
          <w:sz w:val="24"/>
          <w:szCs w:val="24"/>
          <w:highlight w:val="green"/>
        </w:rPr>
        <w:t>Контроль неразрушающими физическими методами</w:t>
      </w:r>
    </w:p>
    <w:p w14:paraId="5787D780" w14:textId="77777777" w:rsidR="00322C7B" w:rsidRPr="00A7318D" w:rsidRDefault="00201BDD" w:rsidP="00C6455C">
      <w:pPr>
        <w:pStyle w:val="FORMATT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Сварные соединения трубопроводов, выполненные с применением электродуговой сварки, контролируют с применением ВИК, РК, капиллярного, магнитопорошкового и ультразвукового методов контроля. Капиллярный или магнитопорошковый методы </w:t>
      </w:r>
      <w:r w:rsidR="001776C5" w:rsidRPr="00A7318D">
        <w:rPr>
          <w:color w:val="000000" w:themeColor="text1"/>
          <w:sz w:val="24"/>
          <w:szCs w:val="24"/>
          <w:highlight w:val="green"/>
        </w:rPr>
        <w:t>используются</w:t>
      </w:r>
      <w:r w:rsidRPr="00A7318D">
        <w:rPr>
          <w:color w:val="000000" w:themeColor="text1"/>
          <w:sz w:val="24"/>
          <w:szCs w:val="24"/>
          <w:highlight w:val="green"/>
        </w:rPr>
        <w:t xml:space="preserve"> в качестве дополнительных методов для уточнения результатов ВИК по решению специалиста НК.</w:t>
      </w:r>
    </w:p>
    <w:p w14:paraId="11633ACB" w14:textId="389EA2A9" w:rsidR="00A5284A" w:rsidRPr="00A7318D" w:rsidRDefault="00A5284A" w:rsidP="00C6455C">
      <w:pPr>
        <w:pStyle w:val="FORMATT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Объем применения каждого метода НК </w:t>
      </w:r>
      <w:r w:rsidR="00E11C1C" w:rsidRPr="00A7318D">
        <w:rPr>
          <w:b/>
          <w:color w:val="000000" w:themeColor="text1"/>
          <w:sz w:val="24"/>
          <w:szCs w:val="24"/>
          <w:highlight w:val="green"/>
        </w:rPr>
        <w:t>определяется</w:t>
      </w:r>
      <w:r w:rsidRPr="00A7318D">
        <w:rPr>
          <w:color w:val="000000" w:themeColor="text1"/>
          <w:sz w:val="24"/>
          <w:szCs w:val="24"/>
          <w:highlight w:val="green"/>
        </w:rPr>
        <w:t xml:space="preserve"> ПД (РД) и НД. При этом методика контроля </w:t>
      </w:r>
      <w:r w:rsidR="00E11C1C" w:rsidRPr="00A7318D">
        <w:rPr>
          <w:b/>
          <w:color w:val="000000" w:themeColor="text1"/>
          <w:sz w:val="24"/>
          <w:szCs w:val="24"/>
          <w:highlight w:val="green"/>
        </w:rPr>
        <w:t>определяется</w:t>
      </w:r>
      <w:r w:rsidRPr="00A7318D">
        <w:rPr>
          <w:color w:val="000000" w:themeColor="text1"/>
          <w:sz w:val="24"/>
          <w:szCs w:val="24"/>
          <w:highlight w:val="green"/>
        </w:rPr>
        <w:t xml:space="preserve"> в ТК, согласованных с заказчиком. </w:t>
      </w:r>
      <w:r w:rsidRPr="00A7318D">
        <w:rPr>
          <w:color w:val="000000" w:themeColor="text1"/>
          <w:sz w:val="24"/>
          <w:szCs w:val="24"/>
          <w:highlight w:val="green"/>
        </w:rPr>
        <w:lastRenderedPageBreak/>
        <w:t xml:space="preserve">Применяемые методы контроля (совокупность методов) </w:t>
      </w:r>
      <w:r w:rsidR="00E11C1C" w:rsidRPr="00A7318D">
        <w:rPr>
          <w:b/>
          <w:color w:val="000000" w:themeColor="text1"/>
          <w:sz w:val="24"/>
          <w:szCs w:val="24"/>
          <w:highlight w:val="green"/>
        </w:rPr>
        <w:t>долж</w:t>
      </w:r>
      <w:r w:rsidRPr="00A7318D">
        <w:rPr>
          <w:color w:val="000000" w:themeColor="text1"/>
          <w:sz w:val="24"/>
          <w:szCs w:val="24"/>
          <w:highlight w:val="green"/>
        </w:rPr>
        <w:t>ны обеспечивать выявление всех дефектов, превышающих установленные нормы, в т. ч. продольных и поперечных трещин.</w:t>
      </w:r>
      <w:r w:rsidR="00A74ACC" w:rsidRPr="00A7318D">
        <w:rPr>
          <w:rFonts w:eastAsiaTheme="minorHAnsi"/>
          <w:color w:val="000000" w:themeColor="text1"/>
          <w:sz w:val="24"/>
          <w:szCs w:val="24"/>
          <w:highlight w:val="green"/>
          <w:lang w:eastAsia="en-US"/>
        </w:rPr>
        <w:t xml:space="preserve"> </w:t>
      </w:r>
      <w:r w:rsidR="00A74ACC" w:rsidRPr="00A7318D">
        <w:rPr>
          <w:color w:val="000000" w:themeColor="text1"/>
          <w:sz w:val="24"/>
          <w:szCs w:val="24"/>
          <w:highlight w:val="green"/>
        </w:rPr>
        <w:t xml:space="preserve">Результаты выполнения контроля </w:t>
      </w:r>
      <w:r w:rsidR="00E11C1C" w:rsidRPr="00A7318D">
        <w:rPr>
          <w:b/>
          <w:color w:val="000000" w:themeColor="text1"/>
          <w:sz w:val="24"/>
          <w:szCs w:val="24"/>
          <w:highlight w:val="green"/>
        </w:rPr>
        <w:t>долж</w:t>
      </w:r>
      <w:r w:rsidR="00A74ACC" w:rsidRPr="00A7318D">
        <w:rPr>
          <w:color w:val="000000" w:themeColor="text1"/>
          <w:sz w:val="24"/>
          <w:szCs w:val="24"/>
          <w:highlight w:val="green"/>
        </w:rPr>
        <w:t xml:space="preserve">ны быть оформлены заключением по форме, установленной </w:t>
      </w:r>
      <w:r w:rsidR="004F69EB" w:rsidRPr="00A7318D">
        <w:rPr>
          <w:color w:val="000000" w:themeColor="text1"/>
          <w:sz w:val="24"/>
          <w:szCs w:val="24"/>
          <w:highlight w:val="green"/>
        </w:rPr>
        <w:t>НД</w:t>
      </w:r>
      <w:r w:rsidR="00A74ACC" w:rsidRPr="00A7318D">
        <w:rPr>
          <w:color w:val="000000" w:themeColor="text1"/>
          <w:sz w:val="24"/>
          <w:szCs w:val="24"/>
          <w:highlight w:val="green"/>
        </w:rPr>
        <w:t>.</w:t>
      </w:r>
    </w:p>
    <w:p w14:paraId="26D349CD" w14:textId="53DB6063" w:rsidR="00322C7B" w:rsidRPr="00A7318D" w:rsidRDefault="001B6FB7" w:rsidP="00C6455C">
      <w:pPr>
        <w:pStyle w:val="FORMATTEXT"/>
        <w:widowControl/>
        <w:numPr>
          <w:ilvl w:val="0"/>
          <w:numId w:val="62"/>
        </w:numPr>
        <w:tabs>
          <w:tab w:val="left" w:pos="1560"/>
        </w:tabs>
        <w:ind w:left="0" w:firstLine="709"/>
        <w:jc w:val="both"/>
        <w:rPr>
          <w:color w:val="000000" w:themeColor="text1"/>
          <w:sz w:val="24"/>
          <w:szCs w:val="24"/>
          <w:highlight w:val="green"/>
        </w:rPr>
      </w:pPr>
      <w:r w:rsidRPr="00A7318D">
        <w:rPr>
          <w:color w:val="000000" w:themeColor="text1"/>
          <w:sz w:val="24"/>
          <w:szCs w:val="24"/>
          <w:highlight w:val="green"/>
        </w:rPr>
        <w:t xml:space="preserve">Средства измерений, применяющиеся при неразрушающем контроле,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быть утвержденного типа, </w:t>
      </w:r>
      <w:proofErr w:type="spellStart"/>
      <w:r w:rsidRPr="00A7318D">
        <w:rPr>
          <w:color w:val="000000" w:themeColor="text1"/>
          <w:sz w:val="24"/>
          <w:szCs w:val="24"/>
          <w:highlight w:val="green"/>
        </w:rPr>
        <w:t>поверены</w:t>
      </w:r>
      <w:proofErr w:type="spellEnd"/>
      <w:r w:rsidRPr="00A7318D">
        <w:rPr>
          <w:color w:val="000000" w:themeColor="text1"/>
          <w:sz w:val="24"/>
          <w:szCs w:val="24"/>
          <w:highlight w:val="green"/>
        </w:rPr>
        <w:t>/калиброваны в установленные сроки</w:t>
      </w:r>
      <w:r w:rsidR="00A5284A" w:rsidRPr="00A7318D">
        <w:rPr>
          <w:color w:val="000000" w:themeColor="text1"/>
          <w:sz w:val="24"/>
          <w:szCs w:val="24"/>
          <w:highlight w:val="green"/>
        </w:rPr>
        <w:t>. Результаты утверждения типа и поверки вносят в Федеральный информационный фонд по обеспечению единства измерений в соответствии с [</w:t>
      </w:r>
      <w:r w:rsidR="004F69EB" w:rsidRPr="00A7318D">
        <w:rPr>
          <w:color w:val="000000" w:themeColor="text1"/>
          <w:sz w:val="24"/>
          <w:szCs w:val="24"/>
          <w:highlight w:val="green"/>
        </w:rPr>
        <w:t>1</w:t>
      </w:r>
      <w:r w:rsidR="00A5284A" w:rsidRPr="00A7318D">
        <w:rPr>
          <w:color w:val="000000" w:themeColor="text1"/>
          <w:sz w:val="24"/>
          <w:szCs w:val="24"/>
          <w:highlight w:val="green"/>
        </w:rPr>
        <w:t xml:space="preserve">]. НО и </w:t>
      </w:r>
      <w:proofErr w:type="spellStart"/>
      <w:r w:rsidR="00A5284A" w:rsidRPr="00A7318D">
        <w:rPr>
          <w:color w:val="000000" w:themeColor="text1"/>
          <w:sz w:val="24"/>
          <w:szCs w:val="24"/>
          <w:highlight w:val="green"/>
        </w:rPr>
        <w:t>колибровочные</w:t>
      </w:r>
      <w:proofErr w:type="spellEnd"/>
      <w:r w:rsidR="00A5284A" w:rsidRPr="00A7318D">
        <w:rPr>
          <w:color w:val="000000" w:themeColor="text1"/>
          <w:sz w:val="24"/>
          <w:szCs w:val="24"/>
          <w:highlight w:val="green"/>
        </w:rPr>
        <w:t xml:space="preserve"> образцы (меры) чувствительности </w:t>
      </w:r>
      <w:r w:rsidR="00E11C1C" w:rsidRPr="00A7318D">
        <w:rPr>
          <w:b/>
          <w:color w:val="000000" w:themeColor="text1"/>
          <w:sz w:val="24"/>
          <w:szCs w:val="24"/>
          <w:highlight w:val="green"/>
        </w:rPr>
        <w:t>долж</w:t>
      </w:r>
      <w:r w:rsidR="00A5284A" w:rsidRPr="00A7318D">
        <w:rPr>
          <w:color w:val="000000" w:themeColor="text1"/>
          <w:sz w:val="24"/>
          <w:szCs w:val="24"/>
          <w:highlight w:val="green"/>
        </w:rPr>
        <w:t xml:space="preserve">ны </w:t>
      </w:r>
      <w:r w:rsidR="004F69EB" w:rsidRPr="00A7318D">
        <w:rPr>
          <w:color w:val="000000" w:themeColor="text1"/>
          <w:sz w:val="24"/>
          <w:szCs w:val="24"/>
          <w:highlight w:val="green"/>
        </w:rPr>
        <w:t>быть с</w:t>
      </w:r>
      <w:r w:rsidR="00A5284A" w:rsidRPr="00A7318D">
        <w:rPr>
          <w:color w:val="000000" w:themeColor="text1"/>
          <w:sz w:val="24"/>
          <w:szCs w:val="24"/>
          <w:highlight w:val="green"/>
        </w:rPr>
        <w:t xml:space="preserve"> действующи</w:t>
      </w:r>
      <w:r w:rsidR="004F69EB" w:rsidRPr="00A7318D">
        <w:rPr>
          <w:color w:val="000000" w:themeColor="text1"/>
          <w:sz w:val="24"/>
          <w:szCs w:val="24"/>
          <w:highlight w:val="green"/>
        </w:rPr>
        <w:t>ми</w:t>
      </w:r>
      <w:r w:rsidR="00A5284A" w:rsidRPr="00A7318D">
        <w:rPr>
          <w:color w:val="000000" w:themeColor="text1"/>
          <w:sz w:val="24"/>
          <w:szCs w:val="24"/>
          <w:highlight w:val="green"/>
        </w:rPr>
        <w:t xml:space="preserve"> сертификат</w:t>
      </w:r>
      <w:r w:rsidR="004F69EB" w:rsidRPr="00A7318D">
        <w:rPr>
          <w:color w:val="000000" w:themeColor="text1"/>
          <w:sz w:val="24"/>
          <w:szCs w:val="24"/>
          <w:highlight w:val="green"/>
        </w:rPr>
        <w:t xml:space="preserve">ами </w:t>
      </w:r>
      <w:r w:rsidR="00A5284A" w:rsidRPr="00A7318D">
        <w:rPr>
          <w:color w:val="000000" w:themeColor="text1"/>
          <w:sz w:val="24"/>
          <w:szCs w:val="24"/>
          <w:highlight w:val="green"/>
        </w:rPr>
        <w:t>калибровки/проверки, выданны</w:t>
      </w:r>
      <w:r w:rsidR="00627708" w:rsidRPr="00A7318D">
        <w:rPr>
          <w:color w:val="000000" w:themeColor="text1"/>
          <w:sz w:val="24"/>
          <w:szCs w:val="24"/>
          <w:highlight w:val="green"/>
        </w:rPr>
        <w:t>ми</w:t>
      </w:r>
      <w:r w:rsidR="00A5284A" w:rsidRPr="00A7318D">
        <w:rPr>
          <w:color w:val="000000" w:themeColor="text1"/>
          <w:sz w:val="24"/>
          <w:szCs w:val="24"/>
          <w:highlight w:val="green"/>
        </w:rPr>
        <w:t xml:space="preserve"> аккредитованными в национальной системе аккредитации юридическими лицами.</w:t>
      </w:r>
    </w:p>
    <w:p w14:paraId="12C2FEF7" w14:textId="77777777" w:rsidR="00322C7B" w:rsidRPr="00A7318D" w:rsidRDefault="00201BDD" w:rsidP="00C6455C">
      <w:pPr>
        <w:pStyle w:val="FORMATTEXT"/>
        <w:widowControl/>
        <w:ind w:firstLine="709"/>
        <w:jc w:val="both"/>
        <w:rPr>
          <w:b/>
          <w:color w:val="000000" w:themeColor="text1"/>
          <w:sz w:val="24"/>
          <w:szCs w:val="24"/>
          <w:highlight w:val="green"/>
        </w:rPr>
      </w:pPr>
      <w:r w:rsidRPr="00A7318D">
        <w:rPr>
          <w:b/>
          <w:bCs/>
          <w:color w:val="000000" w:themeColor="text1"/>
          <w:sz w:val="24"/>
          <w:szCs w:val="24"/>
          <w:highlight w:val="green"/>
        </w:rPr>
        <w:t xml:space="preserve">Радиографический контроль </w:t>
      </w:r>
    </w:p>
    <w:p w14:paraId="5DBBF3C4" w14:textId="03B777CD"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Кольцевые сварные соединения трубопроводов, выполненные дуговой сваркой и имеющие двухсторонний доступ, обеспечивающий возможность установки радиографической пленки или другого детектора излучения и источника излучения, </w:t>
      </w:r>
      <w:r w:rsidR="00E11C1C" w:rsidRPr="00A7318D">
        <w:rPr>
          <w:b/>
          <w:color w:val="000000" w:themeColor="text1"/>
          <w:sz w:val="24"/>
          <w:szCs w:val="24"/>
          <w:highlight w:val="green"/>
        </w:rPr>
        <w:t>подлеж</w:t>
      </w:r>
      <w:r w:rsidRPr="00A7318D">
        <w:rPr>
          <w:color w:val="000000" w:themeColor="text1"/>
          <w:sz w:val="24"/>
          <w:szCs w:val="24"/>
          <w:highlight w:val="green"/>
        </w:rPr>
        <w:t xml:space="preserve">ат РК. При этом отношение радиационной толщины наплавленного металла к общей радиационной толщине </w:t>
      </w:r>
      <w:r w:rsidR="00E11C1C" w:rsidRPr="00A7318D">
        <w:rPr>
          <w:b/>
          <w:color w:val="000000" w:themeColor="text1"/>
          <w:sz w:val="24"/>
          <w:szCs w:val="24"/>
          <w:highlight w:val="green"/>
        </w:rPr>
        <w:t>долж</w:t>
      </w:r>
      <w:r w:rsidRPr="00A7318D">
        <w:rPr>
          <w:color w:val="000000" w:themeColor="text1"/>
          <w:sz w:val="24"/>
          <w:szCs w:val="24"/>
          <w:highlight w:val="green"/>
        </w:rPr>
        <w:t>но быть не менее 0,2.</w:t>
      </w:r>
    </w:p>
    <w:p w14:paraId="0E837C39" w14:textId="5C95A6F9"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Наряду с традиционным методом РК с использованием радиографической пленки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применение цифровой (компьютерной) радиографии с использованием многоразовых запоминающих «фосфорных» пластин и систем с применением матричных детекторов, позволяющих проводить компьютерную обработку и архивацию данных. Также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применять радиометрический метод контроля.</w:t>
      </w:r>
    </w:p>
    <w:p w14:paraId="65415E43" w14:textId="6723ED76"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Для РК сварных соединений трубопроводов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использовать рентгеновские аппараты непрерывного и импульсного действи</w:t>
      </w:r>
      <w:r w:rsidR="004F69EB" w:rsidRPr="00A7318D">
        <w:rPr>
          <w:color w:val="000000" w:themeColor="text1"/>
          <w:sz w:val="24"/>
          <w:szCs w:val="24"/>
          <w:highlight w:val="green"/>
        </w:rPr>
        <w:t>й</w:t>
      </w:r>
      <w:r w:rsidRPr="00A7318D">
        <w:rPr>
          <w:color w:val="000000" w:themeColor="text1"/>
          <w:sz w:val="24"/>
          <w:szCs w:val="24"/>
          <w:highlight w:val="green"/>
        </w:rPr>
        <w:t xml:space="preserve"> и гамма-дефектоскопы. Рентгеновские аппараты непрерывного действия </w:t>
      </w:r>
      <w:r w:rsidR="00E11C1C" w:rsidRPr="00A7318D">
        <w:rPr>
          <w:b/>
          <w:color w:val="000000" w:themeColor="text1"/>
          <w:sz w:val="24"/>
          <w:szCs w:val="24"/>
          <w:highlight w:val="green"/>
        </w:rPr>
        <w:t>долж</w:t>
      </w:r>
      <w:r w:rsidRPr="00A7318D">
        <w:rPr>
          <w:color w:val="000000" w:themeColor="text1"/>
          <w:sz w:val="24"/>
          <w:szCs w:val="24"/>
          <w:highlight w:val="green"/>
        </w:rPr>
        <w:t>ны соответствовать ГОСТ 25113, импульсного действия – требованиям технической документации на эти аппараты, а гамма-дефектоскопы – ГОСТ 23764.</w:t>
      </w:r>
    </w:p>
    <w:p w14:paraId="17CA1C17" w14:textId="3BB9B3A3"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Напряжение на рентгеновской трубке и время экспозиции </w:t>
      </w:r>
      <w:r w:rsidR="00E11C1C" w:rsidRPr="00A7318D">
        <w:rPr>
          <w:b/>
          <w:color w:val="000000" w:themeColor="text1"/>
          <w:sz w:val="24"/>
          <w:szCs w:val="24"/>
          <w:highlight w:val="green"/>
        </w:rPr>
        <w:t>долж</w:t>
      </w:r>
      <w:r w:rsidRPr="00A7318D">
        <w:rPr>
          <w:color w:val="000000" w:themeColor="text1"/>
          <w:sz w:val="24"/>
          <w:szCs w:val="24"/>
          <w:highlight w:val="green"/>
        </w:rPr>
        <w:t>ны выбираться в зависимости от толщины просвечиваемых труб и типа применяемой пленки таким образом, чтобы обеспечить требуемую чувствительность контроля, оптическую плотность снимков и соответствие требованиям радиологической безопасности согласно СанПиН 2.6.1.3164, СанПиН 2.6.1.2523.</w:t>
      </w:r>
    </w:p>
    <w:p w14:paraId="3FA45979" w14:textId="78B149B7" w:rsidR="00322C7B" w:rsidRPr="00A7318D" w:rsidRDefault="008F34D5"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При РК сварных соединений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применение радиографических мелкозернистых технических пленок или других детекторов радиационного излучения, обеспечивающих качество получаемых изображений в соответствии с требованиями отраслевых НД.</w:t>
      </w:r>
    </w:p>
    <w:p w14:paraId="1F095CDD" w14:textId="1218D65E"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Для определения чувствительности РК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использовать проволочные, </w:t>
      </w:r>
      <w:proofErr w:type="spellStart"/>
      <w:r w:rsidRPr="00A7318D">
        <w:rPr>
          <w:color w:val="000000" w:themeColor="text1"/>
          <w:sz w:val="24"/>
          <w:szCs w:val="24"/>
          <w:highlight w:val="green"/>
        </w:rPr>
        <w:t>канавочные</w:t>
      </w:r>
      <w:proofErr w:type="spellEnd"/>
      <w:r w:rsidRPr="00A7318D">
        <w:rPr>
          <w:color w:val="000000" w:themeColor="text1"/>
          <w:sz w:val="24"/>
          <w:szCs w:val="24"/>
          <w:highlight w:val="green"/>
        </w:rPr>
        <w:t xml:space="preserve"> или пластинчатые эталоны чувствительности по ГОСТ 7512</w:t>
      </w:r>
      <w:r w:rsidR="00D73CBA" w:rsidRPr="00A7318D">
        <w:rPr>
          <w:color w:val="000000" w:themeColor="text1"/>
          <w:sz w:val="24"/>
          <w:szCs w:val="24"/>
          <w:highlight w:val="green"/>
        </w:rPr>
        <w:t xml:space="preserve">, или соответствующие требованиям </w:t>
      </w:r>
      <w:r w:rsidR="004F69EB" w:rsidRPr="00A7318D">
        <w:rPr>
          <w:color w:val="000000" w:themeColor="text1"/>
          <w:sz w:val="24"/>
          <w:szCs w:val="24"/>
          <w:highlight w:val="green"/>
        </w:rPr>
        <w:t>НД</w:t>
      </w:r>
      <w:r w:rsidRPr="00A7318D">
        <w:rPr>
          <w:color w:val="000000" w:themeColor="text1"/>
          <w:sz w:val="24"/>
          <w:szCs w:val="24"/>
          <w:highlight w:val="green"/>
        </w:rPr>
        <w:t>.</w:t>
      </w:r>
    </w:p>
    <w:p w14:paraId="453C3EF6" w14:textId="0A60490A" w:rsidR="00322C7B" w:rsidRPr="00A7318D" w:rsidRDefault="008F34D5"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Результаты ВИК </w:t>
      </w:r>
      <w:r w:rsidR="00E11C1C" w:rsidRPr="00A7318D">
        <w:rPr>
          <w:b/>
          <w:color w:val="000000" w:themeColor="text1"/>
          <w:sz w:val="24"/>
          <w:szCs w:val="24"/>
          <w:highlight w:val="green"/>
        </w:rPr>
        <w:t>долж</w:t>
      </w:r>
      <w:r w:rsidRPr="00A7318D">
        <w:rPr>
          <w:color w:val="000000" w:themeColor="text1"/>
          <w:sz w:val="24"/>
          <w:szCs w:val="24"/>
          <w:highlight w:val="green"/>
        </w:rPr>
        <w:t>ны быть зафиксированы в журнале НК и оформлены заключением, номер заключения указывается в сварочном журнале.</w:t>
      </w:r>
    </w:p>
    <w:p w14:paraId="33483172" w14:textId="77777777" w:rsidR="00322C7B" w:rsidRPr="00A7318D" w:rsidRDefault="00201BDD" w:rsidP="00C6455C">
      <w:pPr>
        <w:pStyle w:val="FORMATTEXT"/>
        <w:keepNext/>
        <w:widowControl/>
        <w:ind w:firstLine="709"/>
        <w:jc w:val="both"/>
        <w:rPr>
          <w:b/>
          <w:color w:val="000000" w:themeColor="text1"/>
          <w:sz w:val="24"/>
          <w:szCs w:val="24"/>
          <w:highlight w:val="green"/>
        </w:rPr>
      </w:pPr>
      <w:r w:rsidRPr="00A7318D">
        <w:rPr>
          <w:b/>
          <w:bCs/>
          <w:color w:val="000000" w:themeColor="text1"/>
          <w:sz w:val="24"/>
          <w:szCs w:val="24"/>
          <w:highlight w:val="green"/>
        </w:rPr>
        <w:t xml:space="preserve">Ультразвуковой контроль </w:t>
      </w:r>
    </w:p>
    <w:p w14:paraId="739DA03A" w14:textId="0F232481" w:rsidR="00322C7B" w:rsidRPr="00A7318D" w:rsidRDefault="004F69EB" w:rsidP="00C6455C">
      <w:pPr>
        <w:pStyle w:val="FORMATTEXT"/>
        <w:keepN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Ультразвуковой контроль</w:t>
      </w:r>
      <w:r w:rsidR="00201BDD" w:rsidRPr="00A7318D">
        <w:rPr>
          <w:color w:val="000000" w:themeColor="text1"/>
          <w:sz w:val="24"/>
          <w:szCs w:val="24"/>
          <w:highlight w:val="green"/>
        </w:rPr>
        <w:t xml:space="preserve"> сварных соединений трубопроводов </w:t>
      </w:r>
      <w:r w:rsidR="00E11C1C" w:rsidRPr="00A7318D">
        <w:rPr>
          <w:b/>
          <w:color w:val="000000" w:themeColor="text1"/>
          <w:sz w:val="24"/>
          <w:szCs w:val="24"/>
          <w:highlight w:val="green"/>
        </w:rPr>
        <w:t>долж</w:t>
      </w:r>
      <w:r w:rsidR="00201BDD" w:rsidRPr="00A7318D">
        <w:rPr>
          <w:color w:val="000000" w:themeColor="text1"/>
          <w:sz w:val="24"/>
          <w:szCs w:val="24"/>
          <w:highlight w:val="green"/>
        </w:rPr>
        <w:t xml:space="preserve">ен проверять качество сварных соединений, а также наличие расслоений в </w:t>
      </w:r>
      <w:proofErr w:type="spellStart"/>
      <w:r w:rsidR="00201BDD" w:rsidRPr="00A7318D">
        <w:rPr>
          <w:color w:val="000000" w:themeColor="text1"/>
          <w:sz w:val="24"/>
          <w:szCs w:val="24"/>
          <w:highlight w:val="green"/>
        </w:rPr>
        <w:t>околошовной</w:t>
      </w:r>
      <w:proofErr w:type="spellEnd"/>
      <w:r w:rsidR="00201BDD" w:rsidRPr="00A7318D">
        <w:rPr>
          <w:color w:val="000000" w:themeColor="text1"/>
          <w:sz w:val="24"/>
          <w:szCs w:val="24"/>
          <w:highlight w:val="green"/>
        </w:rPr>
        <w:t xml:space="preserve"> зоне, примыкающей к свариваемым кромкам, включая места врезки </w:t>
      </w:r>
      <w:r w:rsidR="00201BDD" w:rsidRPr="00A7318D">
        <w:rPr>
          <w:color w:val="000000" w:themeColor="text1"/>
          <w:sz w:val="24"/>
          <w:szCs w:val="24"/>
          <w:highlight w:val="green"/>
        </w:rPr>
        <w:lastRenderedPageBreak/>
        <w:t xml:space="preserve">катушек, вварки патрубков различного назначения. Ширина </w:t>
      </w:r>
      <w:proofErr w:type="spellStart"/>
      <w:r w:rsidR="00201BDD" w:rsidRPr="00A7318D">
        <w:rPr>
          <w:color w:val="000000" w:themeColor="text1"/>
          <w:sz w:val="24"/>
          <w:szCs w:val="24"/>
          <w:highlight w:val="green"/>
        </w:rPr>
        <w:t>околошовной</w:t>
      </w:r>
      <w:proofErr w:type="spellEnd"/>
      <w:r w:rsidR="00201BDD" w:rsidRPr="00A7318D">
        <w:rPr>
          <w:color w:val="000000" w:themeColor="text1"/>
          <w:sz w:val="24"/>
          <w:szCs w:val="24"/>
          <w:highlight w:val="green"/>
        </w:rPr>
        <w:t xml:space="preserve"> зоны </w:t>
      </w:r>
      <w:r w:rsidR="00E11C1C" w:rsidRPr="00A7318D">
        <w:rPr>
          <w:b/>
          <w:color w:val="000000" w:themeColor="text1"/>
          <w:sz w:val="24"/>
          <w:szCs w:val="24"/>
          <w:highlight w:val="green"/>
        </w:rPr>
        <w:t>определяется</w:t>
      </w:r>
      <w:r w:rsidR="00201BDD" w:rsidRPr="00A7318D">
        <w:rPr>
          <w:color w:val="000000" w:themeColor="text1"/>
          <w:sz w:val="24"/>
          <w:szCs w:val="24"/>
          <w:highlight w:val="green"/>
        </w:rPr>
        <w:t xml:space="preserve"> требованиями </w:t>
      </w:r>
      <w:r w:rsidR="0085146A" w:rsidRPr="00A7318D">
        <w:rPr>
          <w:color w:val="000000" w:themeColor="text1"/>
          <w:sz w:val="24"/>
          <w:szCs w:val="24"/>
          <w:highlight w:val="green"/>
        </w:rPr>
        <w:t>ПД(РД)</w:t>
      </w:r>
      <w:r w:rsidR="00201BDD" w:rsidRPr="00A7318D">
        <w:rPr>
          <w:color w:val="000000" w:themeColor="text1"/>
          <w:sz w:val="24"/>
          <w:szCs w:val="24"/>
          <w:highlight w:val="green"/>
        </w:rPr>
        <w:t>.</w:t>
      </w:r>
    </w:p>
    <w:p w14:paraId="0118CBA8" w14:textId="6CD3A3E7"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Контроль </w:t>
      </w:r>
      <w:r w:rsidR="00E11C1C" w:rsidRPr="00A7318D">
        <w:rPr>
          <w:b/>
          <w:color w:val="000000" w:themeColor="text1"/>
          <w:sz w:val="24"/>
          <w:szCs w:val="24"/>
          <w:highlight w:val="green"/>
        </w:rPr>
        <w:t>может</w:t>
      </w:r>
      <w:r w:rsidRPr="00A7318D">
        <w:rPr>
          <w:color w:val="000000" w:themeColor="text1"/>
          <w:sz w:val="24"/>
          <w:szCs w:val="24"/>
          <w:highlight w:val="green"/>
        </w:rPr>
        <w:t xml:space="preserve"> применяться в ручном, механизированном или автоматизированном вариантах.</w:t>
      </w:r>
    </w:p>
    <w:p w14:paraId="2F49A5CD" w14:textId="12CAFCCB"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При механизированной и автоматической сварке трубопроводов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w:t>
      </w:r>
      <w:r w:rsidR="004F69EB" w:rsidRPr="00A7318D">
        <w:rPr>
          <w:color w:val="000000" w:themeColor="text1"/>
          <w:sz w:val="24"/>
          <w:szCs w:val="24"/>
          <w:highlight w:val="green"/>
        </w:rPr>
        <w:t>использовать</w:t>
      </w:r>
      <w:r w:rsidRPr="00A7318D">
        <w:rPr>
          <w:color w:val="000000" w:themeColor="text1"/>
          <w:sz w:val="24"/>
          <w:szCs w:val="24"/>
          <w:highlight w:val="green"/>
        </w:rPr>
        <w:t xml:space="preserve"> механизированный УЗК или АУЗК в качестве основного метода при условии, что применяемое для УЗК оборудование имеет техническую возможность регистрации первичных результатов контроля (все А-сканы во всех точках контроля) с привязкой к координатам контроля на электронных носителях с возможностью их дальнейшей расшифровки дефектоскопистом. УЗК сварных соединений трубопроводов </w:t>
      </w:r>
      <w:r w:rsidR="00E11C1C" w:rsidRPr="00A7318D">
        <w:rPr>
          <w:b/>
          <w:color w:val="000000" w:themeColor="text1"/>
          <w:sz w:val="24"/>
          <w:szCs w:val="24"/>
          <w:highlight w:val="green"/>
        </w:rPr>
        <w:t>долж</w:t>
      </w:r>
      <w:r w:rsidRPr="00A7318D">
        <w:rPr>
          <w:color w:val="000000" w:themeColor="text1"/>
          <w:sz w:val="24"/>
          <w:szCs w:val="24"/>
          <w:highlight w:val="green"/>
        </w:rPr>
        <w:t>ен осуществляться в соответствии с ГОСТ Р 55724.</w:t>
      </w:r>
    </w:p>
    <w:p w14:paraId="376A8509" w14:textId="57462D3F" w:rsidR="00322C7B" w:rsidRPr="00A7318D" w:rsidRDefault="00201BDD" w:rsidP="00C6455C">
      <w:pPr>
        <w:pStyle w:val="FORMATTEXT"/>
        <w:keepN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Для проведения УЗК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наличие:</w:t>
      </w:r>
    </w:p>
    <w:p w14:paraId="0C7E8E44"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ультразвукового дефектоскопа;</w:t>
      </w:r>
    </w:p>
    <w:p w14:paraId="6E24765B"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контактных пьезоэлектрических преобразователей;</w:t>
      </w:r>
    </w:p>
    <w:p w14:paraId="07DD6EFB"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мер по ГОСТ Р 55724;</w:t>
      </w:r>
    </w:p>
    <w:p w14:paraId="54F758A4"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НО в соответствии с ГОСТ Р 55724;</w:t>
      </w:r>
    </w:p>
    <w:p w14:paraId="30107408" w14:textId="77777777" w:rsidR="00322C7B" w:rsidRPr="00A7318D" w:rsidRDefault="00201BDD"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контактной смазки и приспособлений для ее хранения, нанесения и транспортиров</w:t>
      </w:r>
      <w:r w:rsidR="004F69EB" w:rsidRPr="00A7318D">
        <w:rPr>
          <w:color w:val="000000" w:themeColor="text1"/>
          <w:sz w:val="24"/>
          <w:szCs w:val="24"/>
          <w:highlight w:val="green"/>
        </w:rPr>
        <w:t>ания</w:t>
      </w:r>
      <w:r w:rsidRPr="00A7318D">
        <w:rPr>
          <w:color w:val="000000" w:themeColor="text1"/>
          <w:sz w:val="24"/>
          <w:szCs w:val="24"/>
          <w:highlight w:val="green"/>
        </w:rPr>
        <w:t>.</w:t>
      </w:r>
    </w:p>
    <w:p w14:paraId="02401254" w14:textId="23CF0FD1"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Для контроля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применять контактные наклонные совмещенные или раздельно-совмещенные (в т. ч. хордового типа) пьезоэлектрические преобразователи, технические характеристики которых (рабочая частота, диаметр </w:t>
      </w:r>
      <w:proofErr w:type="spellStart"/>
      <w:r w:rsidRPr="00A7318D">
        <w:rPr>
          <w:color w:val="000000" w:themeColor="text1"/>
          <w:sz w:val="24"/>
          <w:szCs w:val="24"/>
          <w:highlight w:val="green"/>
        </w:rPr>
        <w:t>пьезопластины</w:t>
      </w:r>
      <w:proofErr w:type="spellEnd"/>
      <w:r w:rsidRPr="00A7318D">
        <w:rPr>
          <w:color w:val="000000" w:themeColor="text1"/>
          <w:sz w:val="24"/>
          <w:szCs w:val="24"/>
          <w:highlight w:val="green"/>
        </w:rPr>
        <w:t>, угол ввода, стрела искателя) обеспечивают выявление дефектов.</w:t>
      </w:r>
    </w:p>
    <w:p w14:paraId="6F0BD590" w14:textId="046EBCBC" w:rsidR="00322C7B" w:rsidRPr="00A7318D" w:rsidRDefault="00201BDD" w:rsidP="00C6455C">
      <w:pPr>
        <w:pStyle w:val="FORMATTEXT"/>
        <w:keepN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Для настройки дефектоскопа перед проведением ручного контроля сварного соединения конкретного типа и оценки измеряемых характеристик дефектов </w:t>
      </w:r>
      <w:r w:rsidR="00E11C1C" w:rsidRPr="00A7318D">
        <w:rPr>
          <w:b/>
          <w:color w:val="000000" w:themeColor="text1"/>
          <w:sz w:val="24"/>
          <w:szCs w:val="24"/>
          <w:highlight w:val="green"/>
        </w:rPr>
        <w:t>следует</w:t>
      </w:r>
      <w:r w:rsidRPr="00A7318D">
        <w:rPr>
          <w:color w:val="000000" w:themeColor="text1"/>
          <w:sz w:val="24"/>
          <w:szCs w:val="24"/>
          <w:highlight w:val="green"/>
        </w:rPr>
        <w:t xml:space="preserve"> применять меры и НО по ГОСТ Р 55724. Для механизированного и автоматизированного контроля применяют НО, разработанные изготовителем оборудования, разрешенного к применению в установленном порядке. Вид и размеры искусственных отражателей в зависимости от диаметра и толщины стенки труб </w:t>
      </w:r>
      <w:r w:rsidR="00E11C1C" w:rsidRPr="00A7318D">
        <w:rPr>
          <w:b/>
          <w:color w:val="000000" w:themeColor="text1"/>
          <w:sz w:val="24"/>
          <w:szCs w:val="24"/>
          <w:highlight w:val="green"/>
        </w:rPr>
        <w:t>долж</w:t>
      </w:r>
      <w:r w:rsidRPr="00A7318D">
        <w:rPr>
          <w:color w:val="000000" w:themeColor="text1"/>
          <w:sz w:val="24"/>
          <w:szCs w:val="24"/>
          <w:highlight w:val="green"/>
        </w:rPr>
        <w:t>ны обеспечи</w:t>
      </w:r>
      <w:r w:rsidR="004F69EB" w:rsidRPr="00A7318D">
        <w:rPr>
          <w:color w:val="000000" w:themeColor="text1"/>
          <w:sz w:val="24"/>
          <w:szCs w:val="24"/>
          <w:highlight w:val="green"/>
        </w:rPr>
        <w:t>ва</w:t>
      </w:r>
      <w:r w:rsidRPr="00A7318D">
        <w:rPr>
          <w:color w:val="000000" w:themeColor="text1"/>
          <w:sz w:val="24"/>
          <w:szCs w:val="24"/>
          <w:highlight w:val="green"/>
        </w:rPr>
        <w:t xml:space="preserve">ть выявление дефектов. Для кольцевых швов труб </w:t>
      </w:r>
      <w:r w:rsidRPr="00A7318D">
        <w:rPr>
          <w:i/>
          <w:color w:val="000000" w:themeColor="text1"/>
          <w:sz w:val="24"/>
          <w:szCs w:val="24"/>
          <w:highlight w:val="green"/>
          <w:lang w:val="en-US"/>
        </w:rPr>
        <w:t>DN</w:t>
      </w:r>
      <w:r w:rsidRPr="00A7318D">
        <w:rPr>
          <w:i/>
          <w:color w:val="000000" w:themeColor="text1"/>
          <w:sz w:val="24"/>
          <w:szCs w:val="24"/>
          <w:highlight w:val="green"/>
        </w:rPr>
        <w:t xml:space="preserve"> </w:t>
      </w:r>
      <w:r w:rsidRPr="00A7318D">
        <w:rPr>
          <w:color w:val="000000" w:themeColor="text1"/>
          <w:sz w:val="24"/>
          <w:szCs w:val="24"/>
          <w:highlight w:val="green"/>
        </w:rPr>
        <w:t xml:space="preserve">500 и более </w:t>
      </w:r>
      <w:r w:rsidR="00E11C1C" w:rsidRPr="00A7318D">
        <w:rPr>
          <w:b/>
          <w:color w:val="000000" w:themeColor="text1"/>
          <w:sz w:val="24"/>
          <w:szCs w:val="24"/>
          <w:highlight w:val="green"/>
        </w:rPr>
        <w:t>допускается</w:t>
      </w:r>
      <w:r w:rsidRPr="00A7318D">
        <w:rPr>
          <w:color w:val="000000" w:themeColor="text1"/>
          <w:sz w:val="24"/>
          <w:szCs w:val="24"/>
          <w:highlight w:val="green"/>
        </w:rPr>
        <w:t xml:space="preserve"> применять НО с плоской поверхностью. </w:t>
      </w:r>
      <w:r w:rsidR="00AE2707" w:rsidRPr="00A7318D">
        <w:rPr>
          <w:color w:val="000000" w:themeColor="text1"/>
          <w:sz w:val="24"/>
          <w:szCs w:val="24"/>
          <w:highlight w:val="green"/>
        </w:rPr>
        <w:t xml:space="preserve">Для труб менее </w:t>
      </w:r>
      <w:r w:rsidR="00AE2707" w:rsidRPr="00A7318D">
        <w:rPr>
          <w:i/>
          <w:color w:val="000000" w:themeColor="text1"/>
          <w:sz w:val="24"/>
          <w:szCs w:val="24"/>
          <w:highlight w:val="green"/>
        </w:rPr>
        <w:t>DN</w:t>
      </w:r>
      <w:r w:rsidR="00AE2707" w:rsidRPr="00A7318D">
        <w:rPr>
          <w:color w:val="000000" w:themeColor="text1"/>
          <w:sz w:val="24"/>
          <w:szCs w:val="24"/>
          <w:highlight w:val="green"/>
        </w:rPr>
        <w:t xml:space="preserve"> 500 НО </w:t>
      </w:r>
      <w:r w:rsidR="00E11C1C" w:rsidRPr="00A7318D">
        <w:rPr>
          <w:b/>
          <w:color w:val="000000" w:themeColor="text1"/>
          <w:sz w:val="24"/>
          <w:szCs w:val="24"/>
          <w:highlight w:val="green"/>
        </w:rPr>
        <w:t>долж</w:t>
      </w:r>
      <w:r w:rsidR="00AE2707" w:rsidRPr="00A7318D">
        <w:rPr>
          <w:color w:val="000000" w:themeColor="text1"/>
          <w:sz w:val="24"/>
          <w:szCs w:val="24"/>
          <w:highlight w:val="green"/>
        </w:rPr>
        <w:t xml:space="preserve">ны быть из труб того же типоразмера, что и трубы, сварные соединения которых </w:t>
      </w:r>
      <w:r w:rsidR="00E11C1C" w:rsidRPr="00A7318D">
        <w:rPr>
          <w:b/>
          <w:color w:val="000000" w:themeColor="text1"/>
          <w:sz w:val="24"/>
          <w:szCs w:val="24"/>
          <w:highlight w:val="green"/>
        </w:rPr>
        <w:t>подлеж</w:t>
      </w:r>
      <w:r w:rsidR="00AE2707" w:rsidRPr="00A7318D">
        <w:rPr>
          <w:color w:val="000000" w:themeColor="text1"/>
          <w:sz w:val="24"/>
          <w:szCs w:val="24"/>
          <w:highlight w:val="green"/>
        </w:rPr>
        <w:t xml:space="preserve">ат контролю. Материал труб (марка стали, класс прочности), из которых изготавливают НО, </w:t>
      </w:r>
      <w:r w:rsidR="00E11C1C" w:rsidRPr="00A7318D">
        <w:rPr>
          <w:b/>
          <w:color w:val="000000" w:themeColor="text1"/>
          <w:sz w:val="24"/>
          <w:szCs w:val="24"/>
          <w:highlight w:val="green"/>
        </w:rPr>
        <w:t>долж</w:t>
      </w:r>
      <w:r w:rsidR="00AE2707" w:rsidRPr="00A7318D">
        <w:rPr>
          <w:color w:val="000000" w:themeColor="text1"/>
          <w:sz w:val="24"/>
          <w:szCs w:val="24"/>
          <w:highlight w:val="green"/>
        </w:rPr>
        <w:t>ен быть идентичен материалу труб контролируемых соединений.</w:t>
      </w:r>
    </w:p>
    <w:p w14:paraId="340CE63C" w14:textId="4BFADDBD" w:rsidR="00FF53E0" w:rsidRPr="00A7318D" w:rsidRDefault="004F69EB" w:rsidP="00C6455C">
      <w:pPr>
        <w:pStyle w:val="FORMATTEXT"/>
        <w:keepN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Ультразвуковой контроль </w:t>
      </w:r>
      <w:r w:rsidR="00E11C1C" w:rsidRPr="00A7318D">
        <w:rPr>
          <w:b/>
          <w:color w:val="000000" w:themeColor="text1"/>
          <w:sz w:val="24"/>
          <w:szCs w:val="24"/>
          <w:highlight w:val="green"/>
        </w:rPr>
        <w:t>долж</w:t>
      </w:r>
      <w:r w:rsidR="00FF53E0" w:rsidRPr="00A7318D">
        <w:rPr>
          <w:color w:val="000000" w:themeColor="text1"/>
          <w:sz w:val="24"/>
          <w:szCs w:val="24"/>
          <w:highlight w:val="green"/>
        </w:rPr>
        <w:t xml:space="preserve">ен проводиться в соответствии с ТК </w:t>
      </w:r>
      <w:proofErr w:type="gramStart"/>
      <w:r w:rsidR="00FF53E0" w:rsidRPr="00A7318D">
        <w:rPr>
          <w:color w:val="000000" w:themeColor="text1"/>
          <w:sz w:val="24"/>
          <w:szCs w:val="24"/>
          <w:highlight w:val="green"/>
        </w:rPr>
        <w:t>контроля</w:t>
      </w:r>
      <w:proofErr w:type="gramEnd"/>
      <w:r w:rsidR="00FF53E0" w:rsidRPr="00A7318D">
        <w:rPr>
          <w:color w:val="000000" w:themeColor="text1"/>
          <w:sz w:val="24"/>
          <w:szCs w:val="24"/>
          <w:highlight w:val="green"/>
        </w:rPr>
        <w:t xml:space="preserve"> согласованной с заказчиком, в которой </w:t>
      </w:r>
      <w:r w:rsidR="00E11C1C" w:rsidRPr="00A7318D">
        <w:rPr>
          <w:b/>
          <w:color w:val="000000" w:themeColor="text1"/>
          <w:sz w:val="24"/>
          <w:szCs w:val="24"/>
          <w:highlight w:val="green"/>
        </w:rPr>
        <w:t>долж</w:t>
      </w:r>
      <w:r w:rsidR="00FF53E0" w:rsidRPr="00A7318D">
        <w:rPr>
          <w:color w:val="000000" w:themeColor="text1"/>
          <w:sz w:val="24"/>
          <w:szCs w:val="24"/>
          <w:highlight w:val="green"/>
        </w:rPr>
        <w:t>ны быть указаны:</w:t>
      </w:r>
    </w:p>
    <w:p w14:paraId="6DE94C02"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вид НО для настройки чувствительности контроля, вид эталонных отражателей и их основные размеры;</w:t>
      </w:r>
    </w:p>
    <w:p w14:paraId="2A15DC1E"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правила настройки чувствительности на браковочном, поисковом уровнях и уровне фиксации;</w:t>
      </w:r>
    </w:p>
    <w:p w14:paraId="23AA3A40"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порядок выполнения контроля сварного соединения (траектория, скорость и шаг сканирования, ширина зоны сканирования, способ прозвучивания);</w:t>
      </w:r>
    </w:p>
    <w:p w14:paraId="54896A70"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критерии оценки качества соединений;</w:t>
      </w:r>
    </w:p>
    <w:p w14:paraId="36C52594"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способ регистрации результатов контроля.</w:t>
      </w:r>
    </w:p>
    <w:p w14:paraId="443F5EE8" w14:textId="77777777" w:rsidR="00FF53E0" w:rsidRPr="00A7318D" w:rsidRDefault="00FF53E0" w:rsidP="00C6455C">
      <w:pPr>
        <w:pStyle w:val="FORMATTEXT"/>
        <w:keepN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Дефекты по результатам УЗК подразделяются на:</w:t>
      </w:r>
    </w:p>
    <w:p w14:paraId="4E28B057"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непротяженные;</w:t>
      </w:r>
    </w:p>
    <w:p w14:paraId="0A01CD14"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протяженные;</w:t>
      </w:r>
    </w:p>
    <w:p w14:paraId="02253915" w14:textId="77777777" w:rsidR="00FF53E0" w:rsidRPr="00A7318D" w:rsidRDefault="00FF53E0" w:rsidP="00C6455C">
      <w:pPr>
        <w:pStyle w:val="FORMATTEXT"/>
        <w:widowControl/>
        <w:numPr>
          <w:ilvl w:val="0"/>
          <w:numId w:val="60"/>
        </w:numPr>
        <w:tabs>
          <w:tab w:val="left" w:pos="1134"/>
        </w:tabs>
        <w:ind w:left="0" w:firstLine="709"/>
        <w:jc w:val="both"/>
        <w:rPr>
          <w:color w:val="000000" w:themeColor="text1"/>
          <w:sz w:val="24"/>
          <w:szCs w:val="24"/>
          <w:highlight w:val="green"/>
        </w:rPr>
      </w:pPr>
      <w:r w:rsidRPr="00A7318D">
        <w:rPr>
          <w:color w:val="000000" w:themeColor="text1"/>
          <w:sz w:val="24"/>
          <w:szCs w:val="24"/>
          <w:highlight w:val="green"/>
        </w:rPr>
        <w:t>цепочки и скопления.</w:t>
      </w:r>
    </w:p>
    <w:p w14:paraId="690B92AC" w14:textId="77777777" w:rsidR="00322C7B" w:rsidRPr="00A7318D" w:rsidRDefault="00FF53E0"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lastRenderedPageBreak/>
        <w:t xml:space="preserve">Такое подразделение дефектов выполняется в соответствии с действующей </w:t>
      </w:r>
      <w:r w:rsidR="004F69EB" w:rsidRPr="00A7318D">
        <w:rPr>
          <w:color w:val="000000" w:themeColor="text1"/>
          <w:sz w:val="24"/>
          <w:szCs w:val="24"/>
          <w:highlight w:val="green"/>
        </w:rPr>
        <w:t>НД</w:t>
      </w:r>
      <w:r w:rsidRPr="00A7318D">
        <w:rPr>
          <w:color w:val="000000" w:themeColor="text1"/>
          <w:sz w:val="24"/>
          <w:szCs w:val="24"/>
          <w:highlight w:val="green"/>
        </w:rPr>
        <w:t>.</w:t>
      </w:r>
    </w:p>
    <w:p w14:paraId="7C06CB97" w14:textId="6A072104"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Результаты контроля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фиксироваться в журнале НК с оформлением заключений установленной формы, к которым </w:t>
      </w:r>
      <w:r w:rsidR="00E11C1C" w:rsidRPr="00A7318D">
        <w:rPr>
          <w:b/>
          <w:color w:val="000000" w:themeColor="text1"/>
          <w:sz w:val="24"/>
          <w:szCs w:val="24"/>
          <w:highlight w:val="green"/>
        </w:rPr>
        <w:t>долж</w:t>
      </w:r>
      <w:r w:rsidRPr="00A7318D">
        <w:rPr>
          <w:color w:val="000000" w:themeColor="text1"/>
          <w:sz w:val="24"/>
          <w:szCs w:val="24"/>
          <w:highlight w:val="green"/>
        </w:rPr>
        <w:t>ны быть приложены схемы проконтролированных соединений с указанием на них мест расположения выявленных дефектов и протяженности дефектных участков.</w:t>
      </w:r>
    </w:p>
    <w:p w14:paraId="2BBD6168" w14:textId="07265BC6"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Применение систем АУЗК сварных соединений трубопровода на объектах МТ, включая сварные соединения, выполненные автоматической стыковой контактной сваркой, осуществляют по методикам, согласованным с заказчиком для каждого вида автоматизированных (механизированных) систем. Применение систем АУЗК </w:t>
      </w:r>
      <w:r w:rsidR="00E11C1C" w:rsidRPr="00A7318D">
        <w:rPr>
          <w:b/>
          <w:color w:val="000000" w:themeColor="text1"/>
          <w:sz w:val="24"/>
          <w:szCs w:val="24"/>
          <w:highlight w:val="green"/>
        </w:rPr>
        <w:t>допускается</w:t>
      </w:r>
      <w:r w:rsidRPr="00A7318D">
        <w:rPr>
          <w:color w:val="000000" w:themeColor="text1"/>
          <w:sz w:val="24"/>
          <w:szCs w:val="24"/>
          <w:highlight w:val="green"/>
        </w:rPr>
        <w:t>, если вероятность обнаружения трещин, расслоений и других дефектов не ниже, чем при ручном УЗК.</w:t>
      </w:r>
    </w:p>
    <w:p w14:paraId="1B4EAEDF" w14:textId="77777777" w:rsidR="00322C7B" w:rsidRPr="00A7318D" w:rsidRDefault="00201BDD" w:rsidP="00C6455C">
      <w:pPr>
        <w:pStyle w:val="FORMATTEXT"/>
        <w:keepNext/>
        <w:widowControl/>
        <w:ind w:firstLine="709"/>
        <w:jc w:val="both"/>
        <w:rPr>
          <w:b/>
          <w:color w:val="000000" w:themeColor="text1"/>
          <w:sz w:val="24"/>
          <w:szCs w:val="24"/>
          <w:highlight w:val="green"/>
        </w:rPr>
      </w:pPr>
      <w:r w:rsidRPr="00A7318D">
        <w:rPr>
          <w:b/>
          <w:bCs/>
          <w:color w:val="000000" w:themeColor="text1"/>
          <w:sz w:val="24"/>
          <w:szCs w:val="24"/>
          <w:highlight w:val="green"/>
        </w:rPr>
        <w:t>Капиллярный контроль</w:t>
      </w:r>
    </w:p>
    <w:p w14:paraId="34975D8E" w14:textId="66856DDF"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Капиллярный метод контроля </w:t>
      </w:r>
      <w:r w:rsidR="004F69EB" w:rsidRPr="00A7318D">
        <w:rPr>
          <w:color w:val="000000" w:themeColor="text1"/>
          <w:sz w:val="24"/>
          <w:szCs w:val="24"/>
          <w:highlight w:val="green"/>
        </w:rPr>
        <w:t>используется</w:t>
      </w:r>
      <w:r w:rsidRPr="00A7318D">
        <w:rPr>
          <w:color w:val="000000" w:themeColor="text1"/>
          <w:sz w:val="24"/>
          <w:szCs w:val="24"/>
          <w:highlight w:val="green"/>
        </w:rPr>
        <w:t xml:space="preserve"> в качестве дополнительного метода при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сти уточнения результатов ВИК, определения местоположения, протяженности и ориентации трещин, подрезов, </w:t>
      </w:r>
      <w:proofErr w:type="spellStart"/>
      <w:r w:rsidRPr="00A7318D">
        <w:rPr>
          <w:color w:val="000000" w:themeColor="text1"/>
          <w:sz w:val="24"/>
          <w:szCs w:val="24"/>
          <w:highlight w:val="green"/>
        </w:rPr>
        <w:t>несплавлений</w:t>
      </w:r>
      <w:proofErr w:type="spellEnd"/>
      <w:r w:rsidRPr="00A7318D">
        <w:rPr>
          <w:color w:val="000000" w:themeColor="text1"/>
          <w:sz w:val="24"/>
          <w:szCs w:val="24"/>
          <w:highlight w:val="green"/>
        </w:rPr>
        <w:t xml:space="preserve">, расслоений, неметаллических включений, как поверхностных, так и сквозных.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сть уточнения результатов ВИК </w:t>
      </w:r>
      <w:r w:rsidR="00E11C1C" w:rsidRPr="00A7318D">
        <w:rPr>
          <w:b/>
          <w:color w:val="000000" w:themeColor="text1"/>
          <w:sz w:val="24"/>
          <w:szCs w:val="24"/>
          <w:highlight w:val="green"/>
        </w:rPr>
        <w:t>определяется</w:t>
      </w:r>
      <w:r w:rsidRPr="00A7318D">
        <w:rPr>
          <w:color w:val="000000" w:themeColor="text1"/>
          <w:sz w:val="24"/>
          <w:szCs w:val="24"/>
          <w:highlight w:val="green"/>
        </w:rPr>
        <w:t xml:space="preserve"> специалистом, выполняющим ВИК, который выдает назначение на проведение капиллярного метода и </w:t>
      </w:r>
      <w:r w:rsidR="00E11C1C" w:rsidRPr="00A7318D">
        <w:rPr>
          <w:b/>
          <w:color w:val="000000" w:themeColor="text1"/>
          <w:sz w:val="24"/>
          <w:szCs w:val="24"/>
          <w:highlight w:val="green"/>
        </w:rPr>
        <w:t>долж</w:t>
      </w:r>
      <w:r w:rsidRPr="00A7318D">
        <w:rPr>
          <w:color w:val="000000" w:themeColor="text1"/>
          <w:sz w:val="24"/>
          <w:szCs w:val="24"/>
          <w:highlight w:val="green"/>
        </w:rPr>
        <w:t>ен сделать соответствующую запись в заключении по результатам ВИК.</w:t>
      </w:r>
    </w:p>
    <w:p w14:paraId="2DECE16F" w14:textId="30B1A12E" w:rsidR="00322C7B" w:rsidRPr="00A7318D" w:rsidRDefault="006329EE"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Капиллярный контроль проводят в соответствии с ГОСТ</w:t>
      </w:r>
      <w:r w:rsidRPr="00A7318D">
        <w:rPr>
          <w:color w:val="000000" w:themeColor="text1"/>
          <w:sz w:val="24"/>
          <w:szCs w:val="24"/>
          <w:highlight w:val="green"/>
          <w:lang w:val="en-US"/>
        </w:rPr>
        <w:t> </w:t>
      </w:r>
      <w:r w:rsidRPr="00A7318D">
        <w:rPr>
          <w:color w:val="000000" w:themeColor="text1"/>
          <w:sz w:val="24"/>
          <w:szCs w:val="24"/>
          <w:highlight w:val="green"/>
        </w:rPr>
        <w:t xml:space="preserve">18442, </w:t>
      </w:r>
      <w:r w:rsidR="004F69EB" w:rsidRPr="00A7318D">
        <w:rPr>
          <w:color w:val="000000" w:themeColor="text1"/>
          <w:sz w:val="24"/>
          <w:szCs w:val="24"/>
          <w:highlight w:val="green"/>
        </w:rPr>
        <w:t>другой НД</w:t>
      </w:r>
      <w:r w:rsidRPr="00A7318D">
        <w:rPr>
          <w:color w:val="000000" w:themeColor="text1"/>
          <w:sz w:val="24"/>
          <w:szCs w:val="24"/>
          <w:highlight w:val="green"/>
        </w:rPr>
        <w:t xml:space="preserve"> и ТК, утвержденной в организации, выполняющей контроль. При этом контроль </w:t>
      </w:r>
      <w:r w:rsidR="00E11C1C" w:rsidRPr="00A7318D">
        <w:rPr>
          <w:b/>
          <w:color w:val="000000" w:themeColor="text1"/>
          <w:sz w:val="24"/>
          <w:szCs w:val="24"/>
          <w:highlight w:val="green"/>
        </w:rPr>
        <w:t>долж</w:t>
      </w:r>
      <w:r w:rsidRPr="00A7318D">
        <w:rPr>
          <w:color w:val="000000" w:themeColor="text1"/>
          <w:sz w:val="24"/>
          <w:szCs w:val="24"/>
          <w:highlight w:val="green"/>
        </w:rPr>
        <w:t>ен проводиться последовательно по участкам площадью не более 0,8</w:t>
      </w:r>
      <w:r w:rsidRPr="00A7318D">
        <w:rPr>
          <w:color w:val="000000" w:themeColor="text1"/>
          <w:sz w:val="24"/>
          <w:szCs w:val="24"/>
          <w:highlight w:val="green"/>
          <w:lang w:val="en-US"/>
        </w:rPr>
        <w:t> </w:t>
      </w:r>
      <w:r w:rsidRPr="00A7318D">
        <w:rPr>
          <w:color w:val="000000" w:themeColor="text1"/>
          <w:sz w:val="24"/>
          <w:szCs w:val="24"/>
          <w:highlight w:val="green"/>
        </w:rPr>
        <w:t>м</w:t>
      </w:r>
      <w:r w:rsidRPr="00A7318D">
        <w:rPr>
          <w:noProof/>
          <w:color w:val="000000" w:themeColor="text1"/>
          <w:sz w:val="24"/>
          <w:szCs w:val="24"/>
          <w:highlight w:val="green"/>
          <w:vertAlign w:val="superscript"/>
        </w:rPr>
        <w:t>2</w:t>
      </w:r>
      <w:r w:rsidRPr="00A7318D">
        <w:rPr>
          <w:color w:val="000000" w:themeColor="text1"/>
          <w:sz w:val="24"/>
          <w:szCs w:val="24"/>
          <w:highlight w:val="green"/>
        </w:rPr>
        <w:t xml:space="preserve">, чтобы </w:t>
      </w:r>
      <w:r w:rsidR="004F69EB" w:rsidRPr="00A7318D">
        <w:rPr>
          <w:color w:val="000000" w:themeColor="text1"/>
          <w:sz w:val="24"/>
          <w:szCs w:val="24"/>
          <w:highlight w:val="green"/>
        </w:rPr>
        <w:t>исключить</w:t>
      </w:r>
      <w:r w:rsidRPr="00A7318D">
        <w:rPr>
          <w:color w:val="000000" w:themeColor="text1"/>
          <w:sz w:val="24"/>
          <w:szCs w:val="24"/>
          <w:highlight w:val="green"/>
        </w:rPr>
        <w:t xml:space="preserve"> высыхани</w:t>
      </w:r>
      <w:r w:rsidR="004F69EB" w:rsidRPr="00A7318D">
        <w:rPr>
          <w:color w:val="000000" w:themeColor="text1"/>
          <w:sz w:val="24"/>
          <w:szCs w:val="24"/>
          <w:highlight w:val="green"/>
        </w:rPr>
        <w:t>е</w:t>
      </w:r>
      <w:r w:rsidRPr="00A7318D">
        <w:rPr>
          <w:color w:val="000000" w:themeColor="text1"/>
          <w:sz w:val="24"/>
          <w:szCs w:val="24"/>
          <w:highlight w:val="green"/>
        </w:rPr>
        <w:t xml:space="preserve"> индикаторного </w:t>
      </w:r>
      <w:proofErr w:type="spellStart"/>
      <w:r w:rsidRPr="00A7318D">
        <w:rPr>
          <w:color w:val="000000" w:themeColor="text1"/>
          <w:sz w:val="24"/>
          <w:szCs w:val="24"/>
          <w:highlight w:val="green"/>
        </w:rPr>
        <w:t>пенетранта</w:t>
      </w:r>
      <w:proofErr w:type="spellEnd"/>
      <w:r w:rsidRPr="00A7318D">
        <w:rPr>
          <w:color w:val="000000" w:themeColor="text1"/>
          <w:sz w:val="24"/>
          <w:szCs w:val="24"/>
          <w:highlight w:val="green"/>
        </w:rPr>
        <w:t xml:space="preserve"> на поверхности. Шероховатость контролируемой поверхности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на быть не более </w:t>
      </w:r>
      <w:r w:rsidRPr="00A7318D">
        <w:rPr>
          <w:i/>
          <w:noProof/>
          <w:color w:val="000000" w:themeColor="text1"/>
          <w:sz w:val="24"/>
          <w:szCs w:val="24"/>
          <w:highlight w:val="green"/>
          <w:lang w:val="en-US"/>
        </w:rPr>
        <w:t>R</w:t>
      </w:r>
      <w:r w:rsidR="00603A3F" w:rsidRPr="00A7318D">
        <w:rPr>
          <w:i/>
          <w:noProof/>
          <w:color w:val="000000" w:themeColor="text1"/>
          <w:sz w:val="24"/>
          <w:szCs w:val="24"/>
          <w:highlight w:val="green"/>
          <w:lang w:val="en-US"/>
        </w:rPr>
        <w:t>a</w:t>
      </w:r>
      <w:r w:rsidRPr="00A7318D">
        <w:rPr>
          <w:i/>
          <w:noProof/>
          <w:color w:val="000000" w:themeColor="text1"/>
          <w:sz w:val="24"/>
          <w:szCs w:val="24"/>
          <w:highlight w:val="green"/>
        </w:rPr>
        <w:t xml:space="preserve"> </w:t>
      </w:r>
      <w:r w:rsidRPr="00A7318D">
        <w:rPr>
          <w:color w:val="000000" w:themeColor="text1"/>
          <w:sz w:val="24"/>
          <w:szCs w:val="24"/>
          <w:highlight w:val="green"/>
        </w:rPr>
        <w:t>6,3 (</w:t>
      </w:r>
      <w:r w:rsidRPr="00A7318D">
        <w:rPr>
          <w:i/>
          <w:noProof/>
          <w:color w:val="000000" w:themeColor="text1"/>
          <w:sz w:val="24"/>
          <w:szCs w:val="24"/>
          <w:highlight w:val="green"/>
          <w:lang w:val="en-US"/>
        </w:rPr>
        <w:t>R</w:t>
      </w:r>
      <w:r w:rsidR="00603A3F" w:rsidRPr="00A7318D">
        <w:rPr>
          <w:i/>
          <w:noProof/>
          <w:color w:val="000000" w:themeColor="text1"/>
          <w:sz w:val="24"/>
          <w:szCs w:val="24"/>
          <w:highlight w:val="green"/>
          <w:lang w:val="en-US"/>
        </w:rPr>
        <w:t>z</w:t>
      </w:r>
      <w:r w:rsidRPr="00A7318D">
        <w:rPr>
          <w:i/>
          <w:noProof/>
          <w:color w:val="000000" w:themeColor="text1"/>
          <w:sz w:val="24"/>
          <w:szCs w:val="24"/>
          <w:highlight w:val="green"/>
        </w:rPr>
        <w:t xml:space="preserve"> </w:t>
      </w:r>
      <w:r w:rsidRPr="00A7318D">
        <w:rPr>
          <w:i/>
          <w:color w:val="000000" w:themeColor="text1"/>
          <w:sz w:val="24"/>
          <w:szCs w:val="24"/>
          <w:highlight w:val="green"/>
        </w:rPr>
        <w:t>40</w:t>
      </w:r>
      <w:r w:rsidRPr="00A7318D">
        <w:rPr>
          <w:color w:val="000000" w:themeColor="text1"/>
          <w:sz w:val="24"/>
          <w:szCs w:val="24"/>
          <w:highlight w:val="green"/>
        </w:rPr>
        <w:t xml:space="preserve">) и на ней не </w:t>
      </w:r>
      <w:r w:rsidR="00E11C1C" w:rsidRPr="00A7318D">
        <w:rPr>
          <w:b/>
          <w:color w:val="000000" w:themeColor="text1"/>
          <w:sz w:val="24"/>
          <w:szCs w:val="24"/>
          <w:highlight w:val="green"/>
        </w:rPr>
        <w:t>долж</w:t>
      </w:r>
      <w:r w:rsidRPr="00A7318D">
        <w:rPr>
          <w:color w:val="000000" w:themeColor="text1"/>
          <w:sz w:val="24"/>
          <w:szCs w:val="24"/>
          <w:highlight w:val="green"/>
        </w:rPr>
        <w:t>но быть следов масла, пыли и других загрязнений</w:t>
      </w:r>
      <w:r w:rsidR="00201BDD" w:rsidRPr="00A7318D">
        <w:rPr>
          <w:color w:val="000000" w:themeColor="text1"/>
          <w:sz w:val="24"/>
          <w:szCs w:val="24"/>
          <w:highlight w:val="green"/>
        </w:rPr>
        <w:t>.</w:t>
      </w:r>
    </w:p>
    <w:p w14:paraId="739138C9" w14:textId="57B361B4"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Идентификация дефектов </w:t>
      </w:r>
      <w:r w:rsidR="00E11C1C" w:rsidRPr="00A7318D">
        <w:rPr>
          <w:b/>
          <w:color w:val="000000" w:themeColor="text1"/>
          <w:sz w:val="24"/>
          <w:szCs w:val="24"/>
          <w:highlight w:val="green"/>
        </w:rPr>
        <w:t>может</w:t>
      </w:r>
      <w:r w:rsidRPr="00A7318D">
        <w:rPr>
          <w:color w:val="000000" w:themeColor="text1"/>
          <w:sz w:val="24"/>
          <w:szCs w:val="24"/>
          <w:highlight w:val="green"/>
        </w:rPr>
        <w:t xml:space="preserve"> проводиться как по индикаторным следам, так и по фактическим характеристикам выявленных </w:t>
      </w:r>
      <w:proofErr w:type="spellStart"/>
      <w:r w:rsidRPr="00A7318D">
        <w:rPr>
          <w:color w:val="000000" w:themeColor="text1"/>
          <w:sz w:val="24"/>
          <w:szCs w:val="24"/>
          <w:highlight w:val="green"/>
        </w:rPr>
        <w:t>несплошностей</w:t>
      </w:r>
      <w:proofErr w:type="spellEnd"/>
      <w:r w:rsidRPr="00A7318D">
        <w:rPr>
          <w:color w:val="000000" w:themeColor="text1"/>
          <w:sz w:val="24"/>
          <w:szCs w:val="24"/>
          <w:highlight w:val="green"/>
        </w:rPr>
        <w:t xml:space="preserve"> после удаления проявителя в зоне зафиксированных индикаторных следов.</w:t>
      </w:r>
    </w:p>
    <w:p w14:paraId="253C7294" w14:textId="5C947061" w:rsidR="00322C7B" w:rsidRPr="00A7318D" w:rsidRDefault="00201BDD" w:rsidP="00C6455C">
      <w:pPr>
        <w:pStyle w:val="FORMATTEXT"/>
        <w:widowControl/>
        <w:ind w:firstLine="709"/>
        <w:jc w:val="both"/>
        <w:rPr>
          <w:color w:val="000000" w:themeColor="text1"/>
          <w:sz w:val="24"/>
          <w:szCs w:val="24"/>
          <w:highlight w:val="green"/>
        </w:rPr>
      </w:pPr>
      <w:r w:rsidRPr="00A7318D">
        <w:rPr>
          <w:color w:val="000000" w:themeColor="text1"/>
          <w:sz w:val="24"/>
          <w:szCs w:val="24"/>
          <w:highlight w:val="green"/>
        </w:rPr>
        <w:t xml:space="preserve">Обнаруженные в результате контроля недопустимые дефекты </w:t>
      </w:r>
      <w:r w:rsidR="00E11C1C" w:rsidRPr="00A7318D">
        <w:rPr>
          <w:b/>
          <w:color w:val="000000" w:themeColor="text1"/>
          <w:sz w:val="24"/>
          <w:szCs w:val="24"/>
          <w:highlight w:val="green"/>
        </w:rPr>
        <w:t>долж</w:t>
      </w:r>
      <w:r w:rsidRPr="00A7318D">
        <w:rPr>
          <w:color w:val="000000" w:themeColor="text1"/>
          <w:sz w:val="24"/>
          <w:szCs w:val="24"/>
          <w:highlight w:val="green"/>
        </w:rPr>
        <w:t>ны быть отмечены на поверхности проконтролированного участка маркером по металлу.</w:t>
      </w:r>
    </w:p>
    <w:p w14:paraId="1B045F79" w14:textId="77777777" w:rsidR="00322C7B" w:rsidRPr="00A7318D" w:rsidRDefault="00201BDD" w:rsidP="00C6455C">
      <w:pPr>
        <w:pStyle w:val="FORMATTEXT"/>
        <w:widowControl/>
        <w:ind w:firstLine="709"/>
        <w:jc w:val="both"/>
        <w:rPr>
          <w:b/>
          <w:bCs/>
          <w:color w:val="000000" w:themeColor="text1"/>
          <w:sz w:val="24"/>
          <w:szCs w:val="24"/>
          <w:highlight w:val="green"/>
        </w:rPr>
      </w:pPr>
      <w:r w:rsidRPr="00A7318D">
        <w:rPr>
          <w:b/>
          <w:bCs/>
          <w:color w:val="000000" w:themeColor="text1"/>
          <w:sz w:val="24"/>
          <w:szCs w:val="24"/>
          <w:highlight w:val="green"/>
        </w:rPr>
        <w:t>Магнитопорошковый контроль</w:t>
      </w:r>
    </w:p>
    <w:p w14:paraId="11CF7848" w14:textId="30937D3D"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Магнитопорошковый метод в процессе выполнения входного, операционного и приемочного контроля </w:t>
      </w:r>
      <w:r w:rsidR="00603A3F" w:rsidRPr="00A7318D">
        <w:rPr>
          <w:color w:val="000000" w:themeColor="text1"/>
          <w:sz w:val="24"/>
          <w:szCs w:val="24"/>
          <w:highlight w:val="green"/>
        </w:rPr>
        <w:t>используется</w:t>
      </w:r>
      <w:r w:rsidRPr="00A7318D">
        <w:rPr>
          <w:color w:val="000000" w:themeColor="text1"/>
          <w:sz w:val="24"/>
          <w:szCs w:val="24"/>
          <w:highlight w:val="green"/>
        </w:rPr>
        <w:t xml:space="preserve"> в качестве дополнительного метода контроля </w:t>
      </w:r>
      <w:proofErr w:type="spellStart"/>
      <w:r w:rsidRPr="00A7318D">
        <w:rPr>
          <w:color w:val="000000" w:themeColor="text1"/>
          <w:sz w:val="24"/>
          <w:szCs w:val="24"/>
          <w:highlight w:val="green"/>
        </w:rPr>
        <w:t>захлестов</w:t>
      </w:r>
      <w:proofErr w:type="spellEnd"/>
      <w:r w:rsidRPr="00A7318D">
        <w:rPr>
          <w:color w:val="000000" w:themeColor="text1"/>
          <w:sz w:val="24"/>
          <w:szCs w:val="24"/>
          <w:highlight w:val="green"/>
        </w:rPr>
        <w:t xml:space="preserve">, </w:t>
      </w:r>
      <w:proofErr w:type="spellStart"/>
      <w:r w:rsidRPr="00A7318D">
        <w:rPr>
          <w:color w:val="000000" w:themeColor="text1"/>
          <w:sz w:val="24"/>
          <w:szCs w:val="24"/>
          <w:highlight w:val="green"/>
        </w:rPr>
        <w:t>разнотолщинных</w:t>
      </w:r>
      <w:proofErr w:type="spellEnd"/>
      <w:r w:rsidRPr="00A7318D">
        <w:rPr>
          <w:color w:val="000000" w:themeColor="text1"/>
          <w:sz w:val="24"/>
          <w:szCs w:val="24"/>
          <w:highlight w:val="green"/>
        </w:rPr>
        <w:t xml:space="preserve"> сварных соединений, мест ремонта, а также при </w:t>
      </w:r>
      <w:r w:rsidR="00E11C1C" w:rsidRPr="00A7318D">
        <w:rPr>
          <w:b/>
          <w:color w:val="000000" w:themeColor="text1"/>
          <w:sz w:val="24"/>
          <w:szCs w:val="24"/>
          <w:highlight w:val="green"/>
        </w:rPr>
        <w:t>необходимо</w:t>
      </w:r>
      <w:r w:rsidRPr="00A7318D">
        <w:rPr>
          <w:color w:val="000000" w:themeColor="text1"/>
          <w:sz w:val="24"/>
          <w:szCs w:val="24"/>
          <w:highlight w:val="green"/>
        </w:rPr>
        <w:t>сти уточнения результатов ВИК, при определении наличия поверхностных и подповерхностных нарушений сплошности.</w:t>
      </w:r>
    </w:p>
    <w:p w14:paraId="5F461508" w14:textId="5C0D76A5"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Магнитопорошковый контроль проводят в соответствии с ГОСТ Р 56512 и ТК, утвержденной в организации, выполняющей контроль. Контроль </w:t>
      </w:r>
      <w:r w:rsidR="00E11C1C" w:rsidRPr="00A7318D">
        <w:rPr>
          <w:b/>
          <w:color w:val="000000" w:themeColor="text1"/>
          <w:sz w:val="24"/>
          <w:szCs w:val="24"/>
          <w:highlight w:val="green"/>
        </w:rPr>
        <w:t>долж</w:t>
      </w:r>
      <w:r w:rsidRPr="00A7318D">
        <w:rPr>
          <w:color w:val="000000" w:themeColor="text1"/>
          <w:sz w:val="24"/>
          <w:szCs w:val="24"/>
          <w:highlight w:val="green"/>
        </w:rPr>
        <w:t>ен проводиться с использованием переносных универсальных и специализированных дефектоскопов.</w:t>
      </w:r>
    </w:p>
    <w:p w14:paraId="1EA1BA8F" w14:textId="00BFF212"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Осмотр контролируемой поверхности </w:t>
      </w:r>
      <w:r w:rsidR="00E11C1C" w:rsidRPr="00A7318D">
        <w:rPr>
          <w:b/>
          <w:color w:val="000000" w:themeColor="text1"/>
          <w:sz w:val="24"/>
          <w:szCs w:val="24"/>
          <w:highlight w:val="green"/>
        </w:rPr>
        <w:t>необходимо</w:t>
      </w:r>
      <w:r w:rsidRPr="00A7318D">
        <w:rPr>
          <w:color w:val="000000" w:themeColor="text1"/>
          <w:sz w:val="24"/>
          <w:szCs w:val="24"/>
          <w:highlight w:val="green"/>
        </w:rPr>
        <w:t xml:space="preserve"> проводить после стекания основной массы суспензии, когда индикаторный след над выявленными дефектами устойчив и не размывается, а максимальный размер его в любом направлении</w:t>
      </w:r>
      <w:r w:rsidR="00603A3F" w:rsidRPr="00A7318D">
        <w:rPr>
          <w:color w:val="000000" w:themeColor="text1"/>
          <w:sz w:val="24"/>
          <w:szCs w:val="24"/>
          <w:highlight w:val="green"/>
        </w:rPr>
        <w:t xml:space="preserve"> – </w:t>
      </w:r>
      <w:r w:rsidRPr="00A7318D">
        <w:rPr>
          <w:color w:val="000000" w:themeColor="text1"/>
          <w:sz w:val="24"/>
          <w:szCs w:val="24"/>
          <w:highlight w:val="green"/>
        </w:rPr>
        <w:t>признак дефекта, составляет величину более 2 мм.</w:t>
      </w:r>
    </w:p>
    <w:p w14:paraId="3D7ED3F2" w14:textId="278EEB96" w:rsidR="00322C7B" w:rsidRPr="00A7318D" w:rsidRDefault="00201BDD" w:rsidP="00C6455C">
      <w:pPr>
        <w:pStyle w:val="FORMATTEXT"/>
        <w:widowControl/>
        <w:numPr>
          <w:ilvl w:val="0"/>
          <w:numId w:val="62"/>
        </w:numPr>
        <w:tabs>
          <w:tab w:val="left" w:pos="1701"/>
        </w:tabs>
        <w:ind w:left="0" w:firstLine="709"/>
        <w:jc w:val="both"/>
        <w:rPr>
          <w:color w:val="000000" w:themeColor="text1"/>
          <w:sz w:val="24"/>
          <w:szCs w:val="24"/>
          <w:highlight w:val="green"/>
        </w:rPr>
      </w:pPr>
      <w:r w:rsidRPr="00A7318D">
        <w:rPr>
          <w:color w:val="000000" w:themeColor="text1"/>
          <w:sz w:val="24"/>
          <w:szCs w:val="24"/>
          <w:highlight w:val="green"/>
        </w:rPr>
        <w:t xml:space="preserve">Обнаруженные в результате контроля недопустимые дефекты </w:t>
      </w:r>
      <w:r w:rsidR="00E11C1C" w:rsidRPr="00A7318D">
        <w:rPr>
          <w:b/>
          <w:color w:val="000000" w:themeColor="text1"/>
          <w:sz w:val="24"/>
          <w:szCs w:val="24"/>
          <w:highlight w:val="green"/>
        </w:rPr>
        <w:t>долж</w:t>
      </w:r>
      <w:r w:rsidRPr="00A7318D">
        <w:rPr>
          <w:color w:val="000000" w:themeColor="text1"/>
          <w:sz w:val="24"/>
          <w:szCs w:val="24"/>
          <w:highlight w:val="green"/>
        </w:rPr>
        <w:t xml:space="preserve">ны быть отмечены на поверхности проконтролированного участка маркером по металлу. После окончания контроля контролируемый объект </w:t>
      </w:r>
      <w:r w:rsidR="00E11C1C" w:rsidRPr="00A7318D">
        <w:rPr>
          <w:b/>
          <w:color w:val="000000" w:themeColor="text1"/>
          <w:sz w:val="24"/>
          <w:szCs w:val="24"/>
          <w:highlight w:val="green"/>
        </w:rPr>
        <w:t>долж</w:t>
      </w:r>
      <w:r w:rsidRPr="00A7318D">
        <w:rPr>
          <w:color w:val="000000" w:themeColor="text1"/>
          <w:sz w:val="24"/>
          <w:szCs w:val="24"/>
          <w:highlight w:val="green"/>
        </w:rPr>
        <w:t>ен быть размагничен.</w:t>
      </w:r>
    </w:p>
    <w:p w14:paraId="4595B624" w14:textId="77777777" w:rsidR="00322C7B" w:rsidRPr="00DB7F57" w:rsidRDefault="00322C7B" w:rsidP="00C6455C">
      <w:pPr>
        <w:pStyle w:val="HEADERTEXT"/>
        <w:widowControl/>
        <w:rPr>
          <w:bCs/>
          <w:color w:val="000000" w:themeColor="text1"/>
          <w:sz w:val="24"/>
          <w:szCs w:val="24"/>
        </w:rPr>
      </w:pPr>
    </w:p>
    <w:p w14:paraId="1B796B02" w14:textId="77777777" w:rsidR="00322C7B" w:rsidRPr="00DB7F57" w:rsidRDefault="00201BDD" w:rsidP="00C6455C">
      <w:pPr>
        <w:pStyle w:val="1"/>
        <w:keepNext/>
        <w:widowControl/>
        <w:numPr>
          <w:ilvl w:val="0"/>
          <w:numId w:val="3"/>
        </w:numPr>
        <w:tabs>
          <w:tab w:val="left" w:pos="1276"/>
        </w:tabs>
        <w:spacing w:before="0" w:line="240" w:lineRule="auto"/>
        <w:ind w:left="709" w:firstLine="0"/>
        <w:rPr>
          <w:rFonts w:ascii="Arial" w:hAnsi="Arial" w:cs="Arial"/>
          <w:color w:val="000000" w:themeColor="text1"/>
          <w:sz w:val="24"/>
          <w:szCs w:val="24"/>
        </w:rPr>
      </w:pPr>
      <w:bookmarkStart w:id="64" w:name="_Toc97192513"/>
      <w:r w:rsidRPr="00DB7F57">
        <w:rPr>
          <w:rFonts w:ascii="Arial" w:hAnsi="Arial" w:cs="Arial"/>
          <w:color w:val="000000" w:themeColor="text1"/>
          <w:sz w:val="24"/>
          <w:szCs w:val="24"/>
        </w:rPr>
        <w:t>Ремонт заводского покрытия труб, нанесение покрытий на зону сварных стыков и укладка трубопровода из труб с заводским покрытием</w:t>
      </w:r>
      <w:bookmarkEnd w:id="64"/>
    </w:p>
    <w:p w14:paraId="1C0ADCBB" w14:textId="77777777" w:rsidR="00322C7B" w:rsidRPr="00DB7F57" w:rsidRDefault="00201BDD" w:rsidP="00C6455C">
      <w:pPr>
        <w:pStyle w:val="HEADERTEXT"/>
        <w:keepNext/>
        <w:widowControl/>
        <w:numPr>
          <w:ilvl w:val="0"/>
          <w:numId w:val="63"/>
        </w:numPr>
        <w:tabs>
          <w:tab w:val="left" w:pos="1418"/>
        </w:tabs>
        <w:ind w:left="0" w:firstLine="709"/>
        <w:jc w:val="both"/>
        <w:outlineLvl w:val="1"/>
        <w:rPr>
          <w:bCs/>
          <w:color w:val="000000" w:themeColor="text1"/>
          <w:sz w:val="24"/>
          <w:szCs w:val="24"/>
        </w:rPr>
      </w:pPr>
      <w:bookmarkStart w:id="65" w:name="_Toc97192514"/>
      <w:r w:rsidRPr="00DB7F57">
        <w:rPr>
          <w:b/>
          <w:bCs/>
          <w:color w:val="000000" w:themeColor="text1"/>
          <w:sz w:val="24"/>
          <w:szCs w:val="24"/>
        </w:rPr>
        <w:t>Ремонт заводского покрытия</w:t>
      </w:r>
      <w:bookmarkEnd w:id="65"/>
    </w:p>
    <w:p w14:paraId="67C2C3D4" w14:textId="1B39AB48" w:rsidR="00322C7B" w:rsidRPr="00C324FA" w:rsidRDefault="00A17991"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bCs/>
          <w:color w:val="000000" w:themeColor="text1"/>
          <w:sz w:val="24"/>
          <w:szCs w:val="24"/>
          <w:highlight w:val="green"/>
        </w:rPr>
        <w:t xml:space="preserve">Проведение ремонта </w:t>
      </w:r>
      <w:r w:rsidR="00E11C1C" w:rsidRPr="00C324FA">
        <w:rPr>
          <w:b/>
          <w:bCs/>
          <w:color w:val="000000" w:themeColor="text1"/>
          <w:sz w:val="24"/>
          <w:szCs w:val="24"/>
          <w:highlight w:val="green"/>
        </w:rPr>
        <w:t>долж</w:t>
      </w:r>
      <w:r w:rsidRPr="00C324FA">
        <w:rPr>
          <w:bCs/>
          <w:color w:val="000000" w:themeColor="text1"/>
          <w:sz w:val="24"/>
          <w:szCs w:val="24"/>
          <w:highlight w:val="green"/>
        </w:rPr>
        <w:t>но осуществляться в местах складирования и хранения труб, а также непосредственно на участках строительства трубопровода после транспортиров</w:t>
      </w:r>
      <w:r w:rsidR="003949CB" w:rsidRPr="00C324FA">
        <w:rPr>
          <w:bCs/>
          <w:color w:val="000000" w:themeColor="text1"/>
          <w:sz w:val="24"/>
          <w:szCs w:val="24"/>
          <w:highlight w:val="green"/>
        </w:rPr>
        <w:t>ания</w:t>
      </w:r>
      <w:r w:rsidRPr="00C324FA">
        <w:rPr>
          <w:bCs/>
          <w:color w:val="000000" w:themeColor="text1"/>
          <w:sz w:val="24"/>
          <w:szCs w:val="24"/>
          <w:highlight w:val="green"/>
        </w:rPr>
        <w:t xml:space="preserve"> труб и проведения СМР</w:t>
      </w:r>
      <w:r w:rsidR="00201BDD" w:rsidRPr="00C324FA">
        <w:rPr>
          <w:color w:val="000000" w:themeColor="text1"/>
          <w:sz w:val="24"/>
          <w:szCs w:val="24"/>
          <w:highlight w:val="green"/>
        </w:rPr>
        <w:t>.</w:t>
      </w:r>
    </w:p>
    <w:p w14:paraId="35DF8A50" w14:textId="541D1589" w:rsidR="00322C7B" w:rsidRPr="00C324FA" w:rsidRDefault="00A17991"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Ремонту в трассовых условиях </w:t>
      </w:r>
      <w:r w:rsidR="00E11C1C" w:rsidRPr="00C324FA">
        <w:rPr>
          <w:b/>
          <w:color w:val="000000" w:themeColor="text1"/>
          <w:sz w:val="24"/>
          <w:szCs w:val="24"/>
          <w:highlight w:val="green"/>
        </w:rPr>
        <w:t>подлеж</w:t>
      </w:r>
      <w:r w:rsidRPr="00C324FA">
        <w:rPr>
          <w:color w:val="000000" w:themeColor="text1"/>
          <w:sz w:val="24"/>
          <w:szCs w:val="24"/>
          <w:highlight w:val="green"/>
        </w:rPr>
        <w:t xml:space="preserve">ат все сквозные и несквозные (в местах </w:t>
      </w:r>
      <w:proofErr w:type="spellStart"/>
      <w:r w:rsidRPr="00C324FA">
        <w:rPr>
          <w:color w:val="000000" w:themeColor="text1"/>
          <w:sz w:val="24"/>
          <w:szCs w:val="24"/>
          <w:highlight w:val="green"/>
        </w:rPr>
        <w:t>сдиров</w:t>
      </w:r>
      <w:proofErr w:type="spellEnd"/>
      <w:r w:rsidRPr="00C324FA">
        <w:rPr>
          <w:color w:val="000000" w:themeColor="text1"/>
          <w:sz w:val="24"/>
          <w:szCs w:val="24"/>
          <w:highlight w:val="green"/>
        </w:rPr>
        <w:t xml:space="preserve">, царапин и вмятин при толщине оставшегося слоя для полиэтиленового заводского покрытия – менее 1,5 мм, для полипропиленового заводского покрытия – менее 1,0 мм, для эпоксидного заводского покрытия – 0,2 мм и диэлектрической сплошности менее 5 </w:t>
      </w:r>
      <w:proofErr w:type="spellStart"/>
      <w:r w:rsidRPr="00C324FA">
        <w:rPr>
          <w:color w:val="000000" w:themeColor="text1"/>
          <w:sz w:val="24"/>
          <w:szCs w:val="24"/>
          <w:highlight w:val="green"/>
        </w:rPr>
        <w:t>кВ</w:t>
      </w:r>
      <w:proofErr w:type="spellEnd"/>
      <w:r w:rsidRPr="00C324FA">
        <w:rPr>
          <w:color w:val="000000" w:themeColor="text1"/>
          <w:sz w:val="24"/>
          <w:szCs w:val="24"/>
          <w:highlight w:val="green"/>
        </w:rPr>
        <w:t>/мм толщины покрытия) повреждения покрытия, образовавшиеся при транспортиров</w:t>
      </w:r>
      <w:r w:rsidR="00157E90" w:rsidRPr="00C324FA">
        <w:rPr>
          <w:color w:val="000000" w:themeColor="text1"/>
          <w:sz w:val="24"/>
          <w:szCs w:val="24"/>
          <w:highlight w:val="green"/>
        </w:rPr>
        <w:t>ании</w:t>
      </w:r>
      <w:r w:rsidRPr="00C324FA">
        <w:rPr>
          <w:color w:val="000000" w:themeColor="text1"/>
          <w:sz w:val="24"/>
          <w:szCs w:val="24"/>
          <w:highlight w:val="green"/>
        </w:rPr>
        <w:t xml:space="preserve"> труб от </w:t>
      </w:r>
      <w:r w:rsidR="00157E90" w:rsidRPr="00C324FA">
        <w:rPr>
          <w:color w:val="000000" w:themeColor="text1"/>
          <w:sz w:val="24"/>
          <w:szCs w:val="24"/>
          <w:highlight w:val="green"/>
        </w:rPr>
        <w:t>предприятия</w:t>
      </w:r>
      <w:r w:rsidRPr="00C324FA">
        <w:rPr>
          <w:color w:val="000000" w:themeColor="text1"/>
          <w:sz w:val="24"/>
          <w:szCs w:val="24"/>
          <w:highlight w:val="green"/>
        </w:rPr>
        <w:t>-изготовителя до потребителя, при проведении погрузочно-разгрузочных и строительно-монтажных работ. Дефекты покрытия, произошедшие от механических повреждений вследствие нарушения норм и правил транспортиров</w:t>
      </w:r>
      <w:r w:rsidR="00627708" w:rsidRPr="00C324FA">
        <w:rPr>
          <w:color w:val="000000" w:themeColor="text1"/>
          <w:sz w:val="24"/>
          <w:szCs w:val="24"/>
          <w:highlight w:val="green"/>
        </w:rPr>
        <w:t>ания</w:t>
      </w:r>
      <w:r w:rsidRPr="00C324FA">
        <w:rPr>
          <w:color w:val="000000" w:themeColor="text1"/>
          <w:sz w:val="24"/>
          <w:szCs w:val="24"/>
          <w:highlight w:val="green"/>
        </w:rPr>
        <w:t xml:space="preserve"> труб потребителем, а также при проведении строительно-монтажных работ</w:t>
      </w:r>
      <w:r w:rsidR="00157E90" w:rsidRPr="00C324FA">
        <w:rPr>
          <w:color w:val="000000" w:themeColor="text1"/>
          <w:sz w:val="24"/>
          <w:szCs w:val="24"/>
          <w:highlight w:val="green"/>
        </w:rPr>
        <w:t xml:space="preserve"> – </w:t>
      </w:r>
      <w:r w:rsidRPr="00C324FA">
        <w:rPr>
          <w:color w:val="000000" w:themeColor="text1"/>
          <w:sz w:val="24"/>
          <w:szCs w:val="24"/>
          <w:highlight w:val="green"/>
        </w:rPr>
        <w:t>не признак</w:t>
      </w:r>
      <w:r w:rsidR="00157E90" w:rsidRPr="00C324FA">
        <w:rPr>
          <w:color w:val="000000" w:themeColor="text1"/>
          <w:sz w:val="24"/>
          <w:szCs w:val="24"/>
          <w:highlight w:val="green"/>
        </w:rPr>
        <w:t>и</w:t>
      </w:r>
      <w:r w:rsidRPr="00C324FA">
        <w:rPr>
          <w:color w:val="000000" w:themeColor="text1"/>
          <w:sz w:val="24"/>
          <w:szCs w:val="24"/>
          <w:highlight w:val="green"/>
        </w:rPr>
        <w:t xml:space="preserve"> заводского брака и ремонтируются потребителем</w:t>
      </w:r>
      <w:r w:rsidR="00D8529D" w:rsidRPr="00C324FA">
        <w:rPr>
          <w:color w:val="000000" w:themeColor="text1"/>
          <w:sz w:val="24"/>
          <w:szCs w:val="24"/>
          <w:highlight w:val="green"/>
        </w:rPr>
        <w:t>.</w:t>
      </w:r>
    </w:p>
    <w:p w14:paraId="5BC9E0EC" w14:textId="77F58231" w:rsidR="00322C7B" w:rsidRPr="00C324FA" w:rsidRDefault="00327205"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нанесению и ремонту повреждений ЗП </w:t>
      </w:r>
      <w:r w:rsidR="00E11C1C" w:rsidRPr="00C324FA">
        <w:rPr>
          <w:b/>
          <w:color w:val="000000" w:themeColor="text1"/>
          <w:sz w:val="24"/>
          <w:szCs w:val="24"/>
          <w:highlight w:val="green"/>
        </w:rPr>
        <w:t>долж</w:t>
      </w:r>
      <w:r w:rsidRPr="00C324FA">
        <w:rPr>
          <w:color w:val="000000" w:themeColor="text1"/>
          <w:sz w:val="24"/>
          <w:szCs w:val="24"/>
          <w:highlight w:val="green"/>
        </w:rPr>
        <w:t>ны осуществляться в соответствии с ППР и ТК</w:t>
      </w:r>
      <w:r w:rsidR="00FF0B84" w:rsidRPr="00C324FA">
        <w:rPr>
          <w:color w:val="000000" w:themeColor="text1"/>
          <w:sz w:val="24"/>
          <w:szCs w:val="24"/>
          <w:highlight w:val="green"/>
        </w:rPr>
        <w:t xml:space="preserve">, </w:t>
      </w:r>
      <w:r w:rsidR="00816206" w:rsidRPr="00C324FA">
        <w:rPr>
          <w:color w:val="000000" w:themeColor="text1"/>
          <w:sz w:val="24"/>
          <w:szCs w:val="24"/>
          <w:highlight w:val="green"/>
        </w:rPr>
        <w:t>НД</w:t>
      </w:r>
      <w:r w:rsidRPr="00C324FA">
        <w:rPr>
          <w:color w:val="000000" w:themeColor="text1"/>
          <w:sz w:val="24"/>
          <w:szCs w:val="24"/>
          <w:highlight w:val="green"/>
        </w:rPr>
        <w:t xml:space="preserve"> квалифицированным в установленном порядке персоналом</w:t>
      </w:r>
      <w:r w:rsidR="00201BDD" w:rsidRPr="00C324FA">
        <w:rPr>
          <w:color w:val="000000" w:themeColor="text1"/>
          <w:sz w:val="24"/>
          <w:szCs w:val="24"/>
          <w:highlight w:val="green"/>
        </w:rPr>
        <w:t>.</w:t>
      </w:r>
    </w:p>
    <w:p w14:paraId="6AC6B0F9" w14:textId="658E7E7D" w:rsidR="00322C7B" w:rsidRPr="00C324FA" w:rsidRDefault="00201BDD"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Ремонтные бригады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укомплектованы необходимым </w:t>
      </w:r>
      <w:r w:rsidRPr="00C324FA">
        <w:rPr>
          <w:bCs/>
          <w:color w:val="000000" w:themeColor="text1"/>
          <w:sz w:val="24"/>
          <w:szCs w:val="24"/>
          <w:highlight w:val="green"/>
        </w:rPr>
        <w:t>технологическим</w:t>
      </w:r>
      <w:r w:rsidRPr="00C324FA">
        <w:rPr>
          <w:color w:val="000000" w:themeColor="text1"/>
          <w:sz w:val="24"/>
          <w:szCs w:val="24"/>
          <w:highlight w:val="green"/>
        </w:rPr>
        <w:t xml:space="preserve"> и вспомогательным оборудованием, предусмотренным ТК.</w:t>
      </w:r>
    </w:p>
    <w:p w14:paraId="6380283B" w14:textId="47E5947C" w:rsidR="00322C7B" w:rsidRPr="00C324FA" w:rsidRDefault="000D0FE1"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ремонте несквозных повреждений заводского </w:t>
      </w:r>
      <w:r w:rsidR="00A17991" w:rsidRPr="00C324FA">
        <w:rPr>
          <w:color w:val="000000" w:themeColor="text1"/>
          <w:sz w:val="24"/>
          <w:szCs w:val="24"/>
          <w:highlight w:val="green"/>
        </w:rPr>
        <w:t>З</w:t>
      </w:r>
      <w:r w:rsidRPr="00C324FA">
        <w:rPr>
          <w:color w:val="000000" w:themeColor="text1"/>
          <w:sz w:val="24"/>
          <w:szCs w:val="24"/>
          <w:highlight w:val="green"/>
        </w:rPr>
        <w:t xml:space="preserve">П (царапин, вмятин) применяют </w:t>
      </w:r>
      <w:proofErr w:type="spellStart"/>
      <w:r w:rsidRPr="00C324FA">
        <w:rPr>
          <w:color w:val="000000" w:themeColor="text1"/>
          <w:sz w:val="24"/>
          <w:szCs w:val="24"/>
          <w:highlight w:val="green"/>
        </w:rPr>
        <w:t>термоплавкие</w:t>
      </w:r>
      <w:proofErr w:type="spellEnd"/>
      <w:r w:rsidRPr="00C324FA">
        <w:rPr>
          <w:color w:val="000000" w:themeColor="text1"/>
          <w:sz w:val="24"/>
          <w:szCs w:val="24"/>
          <w:highlight w:val="green"/>
        </w:rPr>
        <w:t xml:space="preserve"> карандаши-заполнители, а также ручные пистолеты-экструдеры, лакокрасочные, полиуретановые и другие материалы в соответствии с </w:t>
      </w:r>
      <w:r w:rsidR="00E11C1C" w:rsidRPr="00C324FA">
        <w:rPr>
          <w:b/>
          <w:color w:val="000000" w:themeColor="text1"/>
          <w:sz w:val="24"/>
          <w:szCs w:val="24"/>
          <w:highlight w:val="green"/>
        </w:rPr>
        <w:t>рекоменд</w:t>
      </w:r>
      <w:r w:rsidRPr="00C324FA">
        <w:rPr>
          <w:color w:val="000000" w:themeColor="text1"/>
          <w:sz w:val="24"/>
          <w:szCs w:val="24"/>
          <w:highlight w:val="green"/>
        </w:rPr>
        <w:t>ациями изготовителей материалов покрытия</w:t>
      </w:r>
      <w:r w:rsidR="00201BDD" w:rsidRPr="00C324FA">
        <w:rPr>
          <w:color w:val="000000" w:themeColor="text1"/>
          <w:sz w:val="24"/>
          <w:szCs w:val="24"/>
          <w:highlight w:val="green"/>
        </w:rPr>
        <w:t>.</w:t>
      </w:r>
    </w:p>
    <w:p w14:paraId="46944F4D" w14:textId="7D0E64A9" w:rsidR="00322C7B" w:rsidRPr="00C324FA" w:rsidRDefault="00634F1D"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ремонте сквозных повреждений заводского </w:t>
      </w:r>
      <w:r w:rsidR="00A17991" w:rsidRPr="00C324FA">
        <w:rPr>
          <w:color w:val="000000" w:themeColor="text1"/>
          <w:sz w:val="24"/>
          <w:szCs w:val="24"/>
          <w:highlight w:val="green"/>
        </w:rPr>
        <w:t>З</w:t>
      </w:r>
      <w:r w:rsidRPr="00C324FA">
        <w:rPr>
          <w:color w:val="000000" w:themeColor="text1"/>
          <w:sz w:val="24"/>
          <w:szCs w:val="24"/>
          <w:highlight w:val="green"/>
        </w:rPr>
        <w:t xml:space="preserve">П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применяться ремонтные материалы, совместимые по свойствам с заводским </w:t>
      </w:r>
      <w:r w:rsidR="00A17991" w:rsidRPr="00C324FA">
        <w:rPr>
          <w:color w:val="000000" w:themeColor="text1"/>
          <w:sz w:val="24"/>
          <w:szCs w:val="24"/>
          <w:highlight w:val="green"/>
        </w:rPr>
        <w:t>З</w:t>
      </w:r>
      <w:r w:rsidRPr="00C324FA">
        <w:rPr>
          <w:color w:val="000000" w:themeColor="text1"/>
          <w:sz w:val="24"/>
          <w:szCs w:val="24"/>
          <w:highlight w:val="green"/>
        </w:rPr>
        <w:t xml:space="preserve">П в соответствии с </w:t>
      </w:r>
      <w:r w:rsidR="00E11C1C" w:rsidRPr="00C324FA">
        <w:rPr>
          <w:b/>
          <w:color w:val="000000" w:themeColor="text1"/>
          <w:sz w:val="24"/>
          <w:szCs w:val="24"/>
          <w:highlight w:val="green"/>
        </w:rPr>
        <w:t>рекоменд</w:t>
      </w:r>
      <w:r w:rsidRPr="00C324FA">
        <w:rPr>
          <w:color w:val="000000" w:themeColor="text1"/>
          <w:sz w:val="24"/>
          <w:szCs w:val="24"/>
          <w:highlight w:val="green"/>
        </w:rPr>
        <w:t>ациями изготовителей материалов покрытия</w:t>
      </w:r>
      <w:r w:rsidR="00201BDD" w:rsidRPr="00C324FA">
        <w:rPr>
          <w:color w:val="000000" w:themeColor="text1"/>
          <w:sz w:val="24"/>
          <w:szCs w:val="24"/>
          <w:highlight w:val="green"/>
        </w:rPr>
        <w:t>.</w:t>
      </w:r>
    </w:p>
    <w:p w14:paraId="42B31E14" w14:textId="7D29005B" w:rsidR="00322C7B" w:rsidRPr="00C324FA" w:rsidRDefault="00201BDD"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Материалы, используемые при ремонте мест повреждений заводского </w:t>
      </w:r>
      <w:r w:rsidR="009D45FE" w:rsidRPr="00C324FA">
        <w:rPr>
          <w:color w:val="000000" w:themeColor="text1"/>
          <w:sz w:val="24"/>
          <w:szCs w:val="24"/>
          <w:highlight w:val="green"/>
        </w:rPr>
        <w:t>З</w:t>
      </w:r>
      <w:r w:rsidRPr="00C324FA">
        <w:rPr>
          <w:color w:val="000000" w:themeColor="text1"/>
          <w:sz w:val="24"/>
          <w:szCs w:val="24"/>
          <w:highlight w:val="green"/>
        </w:rPr>
        <w:t xml:space="preserve">П,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соответствовать требованиям </w:t>
      </w:r>
      <w:r w:rsidR="00816206" w:rsidRPr="00C324FA">
        <w:rPr>
          <w:color w:val="000000" w:themeColor="text1"/>
          <w:sz w:val="24"/>
          <w:szCs w:val="24"/>
          <w:highlight w:val="green"/>
        </w:rPr>
        <w:t>НД</w:t>
      </w:r>
      <w:r w:rsidRPr="00C324FA">
        <w:rPr>
          <w:color w:val="000000" w:themeColor="text1"/>
          <w:sz w:val="24"/>
          <w:szCs w:val="24"/>
          <w:highlight w:val="green"/>
        </w:rPr>
        <w:t xml:space="preserve"> на данные материалы. Производители/поставщики ремонтных материалов </w:t>
      </w:r>
      <w:r w:rsidR="00E11C1C" w:rsidRPr="00C324FA">
        <w:rPr>
          <w:b/>
          <w:color w:val="000000" w:themeColor="text1"/>
          <w:sz w:val="24"/>
          <w:szCs w:val="24"/>
          <w:highlight w:val="green"/>
        </w:rPr>
        <w:t>долж</w:t>
      </w:r>
      <w:r w:rsidRPr="00C324FA">
        <w:rPr>
          <w:color w:val="000000" w:themeColor="text1"/>
          <w:sz w:val="24"/>
          <w:szCs w:val="24"/>
          <w:highlight w:val="green"/>
        </w:rPr>
        <w:t>ны гарантировать их качество и предостав</w:t>
      </w:r>
      <w:r w:rsidR="00816206" w:rsidRPr="00C324FA">
        <w:rPr>
          <w:color w:val="000000" w:themeColor="text1"/>
          <w:sz w:val="24"/>
          <w:szCs w:val="24"/>
          <w:highlight w:val="green"/>
        </w:rPr>
        <w:t>лять</w:t>
      </w:r>
      <w:r w:rsidRPr="00C324FA">
        <w:rPr>
          <w:color w:val="000000" w:themeColor="text1"/>
          <w:sz w:val="24"/>
          <w:szCs w:val="24"/>
          <w:highlight w:val="green"/>
        </w:rPr>
        <w:t xml:space="preserve"> порядок и технологию их применения.</w:t>
      </w:r>
    </w:p>
    <w:p w14:paraId="6C95CEB0" w14:textId="3973653A" w:rsidR="00322C7B" w:rsidRPr="00C324FA" w:rsidRDefault="005B155E"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Отремонтированные участки ЗП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проконтролированы по показателям: внешний вид, толщина, диэлектрическая сплошность. По </w:t>
      </w:r>
      <w:r w:rsidR="00816206" w:rsidRPr="00C324FA">
        <w:rPr>
          <w:color w:val="000000" w:themeColor="text1"/>
          <w:sz w:val="24"/>
          <w:szCs w:val="24"/>
          <w:highlight w:val="green"/>
        </w:rPr>
        <w:t>этим</w:t>
      </w:r>
      <w:r w:rsidRPr="00C324FA">
        <w:rPr>
          <w:color w:val="000000" w:themeColor="text1"/>
          <w:sz w:val="24"/>
          <w:szCs w:val="24"/>
          <w:highlight w:val="green"/>
        </w:rPr>
        <w:t xml:space="preserve"> показателям ЗП на ремонтных участках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соответствовать требованиям НД. Результаты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задокументированы</w:t>
      </w:r>
      <w:r w:rsidR="00201BDD" w:rsidRPr="00C324FA">
        <w:rPr>
          <w:color w:val="000000" w:themeColor="text1"/>
          <w:sz w:val="24"/>
          <w:szCs w:val="24"/>
          <w:highlight w:val="green"/>
        </w:rPr>
        <w:t xml:space="preserve">. </w:t>
      </w:r>
    </w:p>
    <w:p w14:paraId="4A272595" w14:textId="4BEC73DA" w:rsidR="00737E50" w:rsidRPr="00C324FA" w:rsidRDefault="00737E50"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Ремонт бетонного покрытия проводится согласно инструкции </w:t>
      </w:r>
      <w:r w:rsidR="00816206" w:rsidRPr="00C324FA">
        <w:rPr>
          <w:color w:val="000000" w:themeColor="text1"/>
          <w:sz w:val="24"/>
          <w:szCs w:val="24"/>
          <w:highlight w:val="green"/>
        </w:rPr>
        <w:t>предприятия</w:t>
      </w:r>
      <w:r w:rsidRPr="00C324FA">
        <w:rPr>
          <w:color w:val="000000" w:themeColor="text1"/>
          <w:sz w:val="24"/>
          <w:szCs w:val="24"/>
          <w:highlight w:val="green"/>
        </w:rPr>
        <w:t xml:space="preserve">-изготовителя бетонного покрытия. После ремонта бетонное покрытие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w:t>
      </w:r>
      <w:r w:rsidR="00816206" w:rsidRPr="00C324FA">
        <w:rPr>
          <w:color w:val="000000" w:themeColor="text1"/>
          <w:sz w:val="24"/>
          <w:szCs w:val="24"/>
          <w:highlight w:val="green"/>
        </w:rPr>
        <w:t xml:space="preserve">соответствовать </w:t>
      </w:r>
      <w:r w:rsidRPr="00C324FA">
        <w:rPr>
          <w:color w:val="000000" w:themeColor="text1"/>
          <w:sz w:val="24"/>
          <w:szCs w:val="24"/>
          <w:highlight w:val="green"/>
        </w:rPr>
        <w:t xml:space="preserve">требованиям ТУ </w:t>
      </w:r>
      <w:r w:rsidR="00816206" w:rsidRPr="00C324FA">
        <w:rPr>
          <w:color w:val="000000" w:themeColor="text1"/>
          <w:sz w:val="24"/>
          <w:szCs w:val="24"/>
          <w:highlight w:val="green"/>
        </w:rPr>
        <w:t>предприятия</w:t>
      </w:r>
      <w:r w:rsidRPr="00C324FA">
        <w:rPr>
          <w:color w:val="000000" w:themeColor="text1"/>
          <w:sz w:val="24"/>
          <w:szCs w:val="24"/>
          <w:highlight w:val="green"/>
        </w:rPr>
        <w:t>-изготовителя.</w:t>
      </w:r>
    </w:p>
    <w:p w14:paraId="5AD9917B" w14:textId="130F9B17" w:rsidR="00322C7B" w:rsidRPr="00C324FA" w:rsidRDefault="00E11C1C" w:rsidP="00C6455C">
      <w:pPr>
        <w:pStyle w:val="FORMATTEXT"/>
        <w:widowControl/>
        <w:numPr>
          <w:ilvl w:val="0"/>
          <w:numId w:val="64"/>
        </w:numPr>
        <w:tabs>
          <w:tab w:val="left" w:pos="1560"/>
        </w:tabs>
        <w:ind w:left="0" w:firstLine="709"/>
        <w:jc w:val="both"/>
        <w:rPr>
          <w:color w:val="000000" w:themeColor="text1"/>
          <w:sz w:val="24"/>
          <w:szCs w:val="24"/>
          <w:highlight w:val="green"/>
        </w:rPr>
      </w:pPr>
      <w:r w:rsidRPr="00C324FA">
        <w:rPr>
          <w:b/>
          <w:color w:val="000000" w:themeColor="text1"/>
          <w:sz w:val="24"/>
          <w:szCs w:val="24"/>
          <w:highlight w:val="green"/>
        </w:rPr>
        <w:t>Рекоменд</w:t>
      </w:r>
      <w:r w:rsidR="00201BDD" w:rsidRPr="00C324FA">
        <w:rPr>
          <w:color w:val="000000" w:themeColor="text1"/>
          <w:sz w:val="24"/>
          <w:szCs w:val="24"/>
          <w:highlight w:val="green"/>
        </w:rPr>
        <w:t xml:space="preserve">уемые конструкции </w:t>
      </w:r>
      <w:r w:rsidR="005B155E" w:rsidRPr="00C324FA">
        <w:rPr>
          <w:color w:val="000000" w:themeColor="text1"/>
          <w:sz w:val="24"/>
          <w:szCs w:val="24"/>
          <w:highlight w:val="green"/>
        </w:rPr>
        <w:t>З</w:t>
      </w:r>
      <w:r w:rsidR="00201BDD" w:rsidRPr="00C324FA">
        <w:rPr>
          <w:color w:val="000000" w:themeColor="text1"/>
          <w:sz w:val="24"/>
          <w:szCs w:val="24"/>
          <w:highlight w:val="green"/>
        </w:rPr>
        <w:t>П приведены в приложении Б.</w:t>
      </w:r>
    </w:p>
    <w:p w14:paraId="67AEF90B" w14:textId="77777777" w:rsidR="00322C7B" w:rsidRPr="00DB7F57" w:rsidRDefault="00201BDD" w:rsidP="00C6455C">
      <w:pPr>
        <w:pStyle w:val="HEADERTEXT"/>
        <w:keepNext/>
        <w:widowControl/>
        <w:numPr>
          <w:ilvl w:val="0"/>
          <w:numId w:val="63"/>
        </w:numPr>
        <w:tabs>
          <w:tab w:val="left" w:pos="1418"/>
        </w:tabs>
        <w:ind w:left="709" w:firstLine="0"/>
        <w:jc w:val="both"/>
        <w:outlineLvl w:val="1"/>
        <w:rPr>
          <w:b/>
          <w:bCs/>
          <w:color w:val="000000" w:themeColor="text1"/>
          <w:sz w:val="24"/>
          <w:szCs w:val="24"/>
        </w:rPr>
      </w:pPr>
      <w:bookmarkStart w:id="66" w:name="_Toc97192515"/>
      <w:bookmarkStart w:id="67" w:name="_Toc26791947"/>
      <w:r w:rsidRPr="00DB7F57">
        <w:rPr>
          <w:b/>
          <w:bCs/>
          <w:color w:val="000000" w:themeColor="text1"/>
          <w:sz w:val="24"/>
          <w:szCs w:val="24"/>
        </w:rPr>
        <w:t>Нанесение покрытий на зону сварных стыков</w:t>
      </w:r>
      <w:bookmarkEnd w:id="66"/>
      <w:r w:rsidRPr="00DB7F57">
        <w:rPr>
          <w:b/>
          <w:bCs/>
          <w:color w:val="000000" w:themeColor="text1"/>
          <w:sz w:val="24"/>
          <w:szCs w:val="24"/>
        </w:rPr>
        <w:t xml:space="preserve"> </w:t>
      </w:r>
      <w:bookmarkEnd w:id="67"/>
    </w:p>
    <w:p w14:paraId="3E950146" w14:textId="77777777"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Для нанесения ЗП на зону сварных стыков используют материалы, совместимые с заводским ЗП.</w:t>
      </w:r>
    </w:p>
    <w:p w14:paraId="755EB1F1" w14:textId="3755C1C5" w:rsidR="005B155E" w:rsidRPr="00C324FA" w:rsidRDefault="008A38F5"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нанесению </w:t>
      </w:r>
      <w:r w:rsidR="008C05F7" w:rsidRPr="00C324FA">
        <w:rPr>
          <w:color w:val="000000" w:themeColor="text1"/>
          <w:sz w:val="24"/>
          <w:szCs w:val="24"/>
          <w:highlight w:val="green"/>
        </w:rPr>
        <w:t>ЗП</w:t>
      </w:r>
      <w:r w:rsidRPr="00C324FA">
        <w:rPr>
          <w:color w:val="000000" w:themeColor="text1"/>
          <w:sz w:val="24"/>
          <w:szCs w:val="24"/>
          <w:highlight w:val="green"/>
        </w:rPr>
        <w:t xml:space="preserve"> на зону сварных стыков труб </w:t>
      </w:r>
      <w:r w:rsidR="00E11C1C" w:rsidRPr="00C324FA">
        <w:rPr>
          <w:b/>
          <w:color w:val="000000" w:themeColor="text1"/>
          <w:sz w:val="24"/>
          <w:szCs w:val="24"/>
          <w:highlight w:val="green"/>
        </w:rPr>
        <w:t>долж</w:t>
      </w:r>
      <w:r w:rsidRPr="00C324FA">
        <w:rPr>
          <w:color w:val="000000" w:themeColor="text1"/>
          <w:sz w:val="24"/>
          <w:szCs w:val="24"/>
          <w:highlight w:val="green"/>
        </w:rPr>
        <w:t>ны осуществляться обученными специалистами подрядчика в соответствии с ППР и ТК</w:t>
      </w:r>
      <w:r w:rsidR="00AB2BBB" w:rsidRPr="00C324FA">
        <w:rPr>
          <w:color w:val="000000" w:themeColor="text1"/>
          <w:sz w:val="24"/>
          <w:szCs w:val="24"/>
          <w:highlight w:val="green"/>
        </w:rPr>
        <w:t>,</w:t>
      </w:r>
      <w:r w:rsidR="00FF0B84" w:rsidRPr="00C324FA">
        <w:rPr>
          <w:color w:val="000000" w:themeColor="text1"/>
          <w:sz w:val="24"/>
          <w:szCs w:val="24"/>
          <w:highlight w:val="green"/>
        </w:rPr>
        <w:t xml:space="preserve"> разработанными и/или согласованными производителем работ</w:t>
      </w:r>
      <w:r w:rsidR="005B155E" w:rsidRPr="00C324FA">
        <w:rPr>
          <w:color w:val="000000" w:themeColor="text1"/>
          <w:sz w:val="24"/>
          <w:szCs w:val="24"/>
          <w:highlight w:val="green"/>
        </w:rPr>
        <w:t>.</w:t>
      </w:r>
    </w:p>
    <w:p w14:paraId="4CDD70BF" w14:textId="786B7336" w:rsidR="00322C7B"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Для нанесения ЗП на зону сварных стыков труб с заводским наружным ЗП на основе экструдированного полиэтилена </w:t>
      </w:r>
      <w:r w:rsidR="00E11C1C" w:rsidRPr="00C324FA">
        <w:rPr>
          <w:b/>
          <w:color w:val="000000" w:themeColor="text1"/>
          <w:sz w:val="24"/>
          <w:szCs w:val="24"/>
          <w:highlight w:val="green"/>
        </w:rPr>
        <w:t>рекоменд</w:t>
      </w:r>
      <w:r w:rsidRPr="00C324FA">
        <w:rPr>
          <w:color w:val="000000" w:themeColor="text1"/>
          <w:sz w:val="24"/>
          <w:szCs w:val="24"/>
          <w:highlight w:val="green"/>
        </w:rPr>
        <w:t xml:space="preserve">уется использовать </w:t>
      </w:r>
      <w:proofErr w:type="spellStart"/>
      <w:r w:rsidRPr="00C324FA">
        <w:rPr>
          <w:color w:val="000000" w:themeColor="text1"/>
          <w:sz w:val="24"/>
          <w:szCs w:val="24"/>
          <w:highlight w:val="green"/>
        </w:rPr>
        <w:t>термоусаживающиеся</w:t>
      </w:r>
      <w:proofErr w:type="spellEnd"/>
      <w:r w:rsidRPr="00C324FA">
        <w:rPr>
          <w:color w:val="000000" w:themeColor="text1"/>
          <w:sz w:val="24"/>
          <w:szCs w:val="24"/>
          <w:highlight w:val="green"/>
        </w:rPr>
        <w:t xml:space="preserve"> полимерные ленты (манжеты), состоящие из радиационно- или химически сшитой полиэтиленовой пленки-основы с нанесенным на нее адгезионным подслоем на основе </w:t>
      </w:r>
      <w:proofErr w:type="spellStart"/>
      <w:r w:rsidRPr="00C324FA">
        <w:rPr>
          <w:color w:val="000000" w:themeColor="text1"/>
          <w:sz w:val="24"/>
          <w:szCs w:val="24"/>
          <w:highlight w:val="green"/>
        </w:rPr>
        <w:t>термоплавких</w:t>
      </w:r>
      <w:proofErr w:type="spellEnd"/>
      <w:r w:rsidRPr="00C324FA">
        <w:rPr>
          <w:color w:val="000000" w:themeColor="text1"/>
          <w:sz w:val="24"/>
          <w:szCs w:val="24"/>
          <w:highlight w:val="green"/>
        </w:rPr>
        <w:t xml:space="preserve"> полимерных композиций</w:t>
      </w:r>
      <w:r w:rsidR="00AB2BBB" w:rsidRPr="00C324FA">
        <w:rPr>
          <w:color w:val="000000" w:themeColor="text1"/>
          <w:sz w:val="24"/>
          <w:szCs w:val="24"/>
          <w:highlight w:val="green"/>
        </w:rPr>
        <w:t>,</w:t>
      </w:r>
      <w:r w:rsidRPr="00C324FA">
        <w:rPr>
          <w:color w:val="000000" w:themeColor="text1"/>
          <w:sz w:val="24"/>
          <w:szCs w:val="24"/>
          <w:highlight w:val="green"/>
        </w:rPr>
        <w:t xml:space="preserve"> или термореактивные покрытия на основе жидких двухкомпонентных материалов (полиуретановые, эпоксидно-полиуретановые и другие полимерные композиции).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применение других материалов нанесения при их соответствии ГОСТ Р 51164</w:t>
      </w:r>
      <w:r w:rsidR="00201BDD" w:rsidRPr="00C324FA">
        <w:rPr>
          <w:color w:val="000000" w:themeColor="text1"/>
          <w:sz w:val="24"/>
          <w:szCs w:val="24"/>
          <w:highlight w:val="green"/>
        </w:rPr>
        <w:t>.</w:t>
      </w:r>
    </w:p>
    <w:p w14:paraId="663B3583" w14:textId="1D423077" w:rsidR="00322C7B" w:rsidRPr="00C324FA" w:rsidRDefault="00201BDD" w:rsidP="00C6455C">
      <w:pPr>
        <w:pStyle w:val="FORMATTEXT"/>
        <w:widowControl/>
        <w:ind w:firstLine="709"/>
        <w:jc w:val="both"/>
        <w:rPr>
          <w:color w:val="000000" w:themeColor="text1"/>
          <w:sz w:val="24"/>
          <w:szCs w:val="24"/>
          <w:highlight w:val="green"/>
        </w:rPr>
      </w:pPr>
      <w:proofErr w:type="spellStart"/>
      <w:r w:rsidRPr="00C324FA">
        <w:rPr>
          <w:color w:val="000000" w:themeColor="text1"/>
          <w:sz w:val="24"/>
          <w:szCs w:val="24"/>
          <w:highlight w:val="green"/>
        </w:rPr>
        <w:t>Термоусаживающиеся</w:t>
      </w:r>
      <w:proofErr w:type="spellEnd"/>
      <w:r w:rsidRPr="00C324FA">
        <w:rPr>
          <w:color w:val="000000" w:themeColor="text1"/>
          <w:sz w:val="24"/>
          <w:szCs w:val="24"/>
          <w:highlight w:val="green"/>
        </w:rPr>
        <w:t xml:space="preserve"> полимерные ленты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применяться в комплекте с эпоксидн</w:t>
      </w:r>
      <w:r w:rsidR="00392290" w:rsidRPr="00C324FA">
        <w:rPr>
          <w:color w:val="000000" w:themeColor="text1"/>
          <w:sz w:val="24"/>
          <w:szCs w:val="24"/>
          <w:highlight w:val="green"/>
        </w:rPr>
        <w:t>ой</w:t>
      </w:r>
      <w:r w:rsidRPr="00C324FA">
        <w:rPr>
          <w:color w:val="000000" w:themeColor="text1"/>
          <w:sz w:val="24"/>
          <w:szCs w:val="24"/>
          <w:highlight w:val="green"/>
        </w:rPr>
        <w:t xml:space="preserve"> </w:t>
      </w:r>
      <w:r w:rsidR="00392290" w:rsidRPr="00C324FA">
        <w:rPr>
          <w:color w:val="000000" w:themeColor="text1"/>
          <w:sz w:val="24"/>
          <w:szCs w:val="24"/>
          <w:highlight w:val="green"/>
        </w:rPr>
        <w:t>грунтовкой</w:t>
      </w:r>
      <w:r w:rsidRPr="00C324FA">
        <w:rPr>
          <w:color w:val="000000" w:themeColor="text1"/>
          <w:sz w:val="24"/>
          <w:szCs w:val="24"/>
          <w:highlight w:val="green"/>
        </w:rPr>
        <w:t xml:space="preserve"> или без не</w:t>
      </w:r>
      <w:r w:rsidR="00816206" w:rsidRPr="00C324FA">
        <w:rPr>
          <w:color w:val="000000" w:themeColor="text1"/>
          <w:sz w:val="24"/>
          <w:szCs w:val="24"/>
          <w:highlight w:val="green"/>
        </w:rPr>
        <w:t>е</w:t>
      </w:r>
      <w:r w:rsidRPr="00C324FA">
        <w:rPr>
          <w:color w:val="000000" w:themeColor="text1"/>
          <w:sz w:val="24"/>
          <w:szCs w:val="24"/>
          <w:highlight w:val="green"/>
        </w:rPr>
        <w:t xml:space="preserve"> (если это предусмотрено изготовителем и ТК).</w:t>
      </w:r>
    </w:p>
    <w:p w14:paraId="0880D289" w14:textId="02A647E4" w:rsidR="0035033F" w:rsidRPr="00C324FA" w:rsidRDefault="0035033F"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До начала производства работ по нанесению </w:t>
      </w:r>
      <w:r w:rsidR="005B155E" w:rsidRPr="00C324FA">
        <w:rPr>
          <w:color w:val="000000" w:themeColor="text1"/>
          <w:sz w:val="24"/>
          <w:szCs w:val="24"/>
          <w:highlight w:val="green"/>
        </w:rPr>
        <w:t>З</w:t>
      </w:r>
      <w:r w:rsidRPr="00C324FA">
        <w:rPr>
          <w:color w:val="000000" w:themeColor="text1"/>
          <w:sz w:val="24"/>
          <w:szCs w:val="24"/>
          <w:highlight w:val="green"/>
        </w:rPr>
        <w:t xml:space="preserve">П на зону сварных стыков труб подрядчиком </w:t>
      </w:r>
      <w:r w:rsidR="00E11C1C" w:rsidRPr="00C324FA">
        <w:rPr>
          <w:b/>
          <w:color w:val="000000" w:themeColor="text1"/>
          <w:sz w:val="24"/>
          <w:szCs w:val="24"/>
          <w:highlight w:val="green"/>
        </w:rPr>
        <w:t>долж</w:t>
      </w:r>
      <w:r w:rsidRPr="00C324FA">
        <w:rPr>
          <w:color w:val="000000" w:themeColor="text1"/>
          <w:sz w:val="24"/>
          <w:szCs w:val="24"/>
          <w:highlight w:val="green"/>
        </w:rPr>
        <w:t>ен быть проведен входной контроль качества используемых материалов.</w:t>
      </w:r>
    </w:p>
    <w:p w14:paraId="5119937B" w14:textId="3FD26999" w:rsidR="0035033F" w:rsidRPr="00C324FA" w:rsidRDefault="0035033F"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Входной контроль материалов для нанесения </w:t>
      </w:r>
      <w:r w:rsidR="005B155E" w:rsidRPr="00C324FA">
        <w:rPr>
          <w:color w:val="000000" w:themeColor="text1"/>
          <w:sz w:val="24"/>
          <w:szCs w:val="24"/>
          <w:highlight w:val="green"/>
        </w:rPr>
        <w:t>З</w:t>
      </w:r>
      <w:r w:rsidRPr="00C324FA">
        <w:rPr>
          <w:color w:val="000000" w:themeColor="text1"/>
          <w:sz w:val="24"/>
          <w:szCs w:val="24"/>
          <w:highlight w:val="green"/>
        </w:rPr>
        <w:t xml:space="preserve">П на зону сварных стыков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осуществляться в соответствии с технической документацией на поставляемые материалы.</w:t>
      </w:r>
    </w:p>
    <w:p w14:paraId="5D3BBAFC" w14:textId="77777777" w:rsidR="0035033F" w:rsidRPr="00C324FA" w:rsidRDefault="0035033F"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При входном контроле проверяют:</w:t>
      </w:r>
    </w:p>
    <w:p w14:paraId="57814590" w14:textId="77777777" w:rsidR="0035033F" w:rsidRPr="00C324FA" w:rsidRDefault="0035033F"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внешний вид и комплектность материалов для нанесения </w:t>
      </w:r>
      <w:r w:rsidR="005B155E" w:rsidRPr="00C324FA">
        <w:rPr>
          <w:color w:val="000000" w:themeColor="text1"/>
          <w:sz w:val="24"/>
          <w:szCs w:val="24"/>
          <w:highlight w:val="green"/>
        </w:rPr>
        <w:t>З</w:t>
      </w:r>
      <w:r w:rsidRPr="00C324FA">
        <w:rPr>
          <w:color w:val="000000" w:themeColor="text1"/>
          <w:sz w:val="24"/>
          <w:szCs w:val="24"/>
          <w:highlight w:val="green"/>
        </w:rPr>
        <w:t>П на зону сварных стыков;</w:t>
      </w:r>
    </w:p>
    <w:p w14:paraId="1556945C" w14:textId="77777777" w:rsidR="0035033F" w:rsidRPr="00C324FA" w:rsidRDefault="0035033F"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наличие сертификатов на материалы для нанесения </w:t>
      </w:r>
      <w:r w:rsidR="005B155E" w:rsidRPr="00C324FA">
        <w:rPr>
          <w:color w:val="000000" w:themeColor="text1"/>
          <w:sz w:val="24"/>
          <w:szCs w:val="24"/>
          <w:highlight w:val="green"/>
        </w:rPr>
        <w:t>З</w:t>
      </w:r>
      <w:r w:rsidRPr="00C324FA">
        <w:rPr>
          <w:color w:val="000000" w:themeColor="text1"/>
          <w:sz w:val="24"/>
          <w:szCs w:val="24"/>
          <w:highlight w:val="green"/>
        </w:rPr>
        <w:t>П на зону сварных стыков;</w:t>
      </w:r>
    </w:p>
    <w:p w14:paraId="3586483E" w14:textId="77777777" w:rsidR="0035033F" w:rsidRPr="00C324FA" w:rsidRDefault="0035033F"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наличие инструкции или ТК по нанесению </w:t>
      </w:r>
      <w:r w:rsidR="005B155E" w:rsidRPr="00C324FA">
        <w:rPr>
          <w:color w:val="000000" w:themeColor="text1"/>
          <w:sz w:val="24"/>
          <w:szCs w:val="24"/>
          <w:highlight w:val="green"/>
        </w:rPr>
        <w:t>З</w:t>
      </w:r>
      <w:r w:rsidRPr="00C324FA">
        <w:rPr>
          <w:color w:val="000000" w:themeColor="text1"/>
          <w:sz w:val="24"/>
          <w:szCs w:val="24"/>
          <w:highlight w:val="green"/>
        </w:rPr>
        <w:t>П на зону сварных стыков.</w:t>
      </w:r>
    </w:p>
    <w:p w14:paraId="7B8E3C8D" w14:textId="77777777" w:rsidR="00322C7B" w:rsidRPr="00C324FA" w:rsidRDefault="0035033F"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Результаты входного контроля заносятся в журнал входного контроля</w:t>
      </w:r>
      <w:r w:rsidR="00201BDD" w:rsidRPr="00C324FA">
        <w:rPr>
          <w:color w:val="000000" w:themeColor="text1"/>
          <w:sz w:val="24"/>
          <w:szCs w:val="24"/>
          <w:highlight w:val="green"/>
        </w:rPr>
        <w:t>.</w:t>
      </w:r>
    </w:p>
    <w:p w14:paraId="1AB5D8BF" w14:textId="0F446BB7" w:rsidR="00322C7B" w:rsidRPr="00C324FA" w:rsidRDefault="00201BDD"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Нанесение </w:t>
      </w:r>
      <w:r w:rsidR="005B155E" w:rsidRPr="00C324FA">
        <w:rPr>
          <w:color w:val="000000" w:themeColor="text1"/>
          <w:sz w:val="24"/>
          <w:szCs w:val="24"/>
          <w:highlight w:val="green"/>
        </w:rPr>
        <w:t>З</w:t>
      </w:r>
      <w:r w:rsidRPr="00C324FA">
        <w:rPr>
          <w:color w:val="000000" w:themeColor="text1"/>
          <w:sz w:val="24"/>
          <w:szCs w:val="24"/>
          <w:highlight w:val="green"/>
        </w:rPr>
        <w:t xml:space="preserve">П на зону сварных стыков труб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проводиться как на трубосварочных базах после сварки труб с заводским покрытием в трубные плети, так и в трассовых условиях после сварки секций в трубную плеть.</w:t>
      </w:r>
    </w:p>
    <w:p w14:paraId="4D48E40A" w14:textId="31D92114" w:rsidR="00322C7B" w:rsidRPr="00C324FA" w:rsidRDefault="00071CFA"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Нан</w:t>
      </w:r>
      <w:r w:rsidR="00816206" w:rsidRPr="00C324FA">
        <w:rPr>
          <w:color w:val="000000" w:themeColor="text1"/>
          <w:sz w:val="24"/>
          <w:szCs w:val="24"/>
          <w:highlight w:val="green"/>
        </w:rPr>
        <w:t>осить</w:t>
      </w:r>
      <w:r w:rsidRPr="00C324FA">
        <w:rPr>
          <w:color w:val="000000" w:themeColor="text1"/>
          <w:sz w:val="24"/>
          <w:szCs w:val="24"/>
          <w:highlight w:val="green"/>
        </w:rPr>
        <w:t xml:space="preserve"> </w:t>
      </w:r>
      <w:r w:rsidR="005B155E" w:rsidRPr="00C324FA">
        <w:rPr>
          <w:color w:val="000000" w:themeColor="text1"/>
          <w:sz w:val="24"/>
          <w:szCs w:val="24"/>
          <w:highlight w:val="green"/>
        </w:rPr>
        <w:t>З</w:t>
      </w:r>
      <w:r w:rsidRPr="00C324FA">
        <w:rPr>
          <w:color w:val="000000" w:themeColor="text1"/>
          <w:sz w:val="24"/>
          <w:szCs w:val="24"/>
          <w:highlight w:val="green"/>
        </w:rPr>
        <w:t xml:space="preserve">П на зону сварных стыков труб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после получения положительного заключения о качестве сварного поперечного шва и выдачи разрешения на проведение работ. Перед нанесением </w:t>
      </w:r>
      <w:r w:rsidR="005B155E" w:rsidRPr="00C324FA">
        <w:rPr>
          <w:color w:val="000000" w:themeColor="text1"/>
          <w:sz w:val="24"/>
          <w:szCs w:val="24"/>
          <w:highlight w:val="green"/>
        </w:rPr>
        <w:t>З</w:t>
      </w:r>
      <w:r w:rsidRPr="00C324FA">
        <w:rPr>
          <w:color w:val="000000" w:themeColor="text1"/>
          <w:sz w:val="24"/>
          <w:szCs w:val="24"/>
          <w:highlight w:val="green"/>
        </w:rPr>
        <w:t xml:space="preserve">П на сварные стыки поверхность трубы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подготовлена в соответствии с требованиями изготовителя материалов. Качество подготовки поверхности </w:t>
      </w:r>
      <w:r w:rsidR="00E11C1C" w:rsidRPr="00C324FA">
        <w:rPr>
          <w:b/>
          <w:color w:val="000000" w:themeColor="text1"/>
          <w:sz w:val="24"/>
          <w:szCs w:val="24"/>
          <w:highlight w:val="green"/>
        </w:rPr>
        <w:t>долж</w:t>
      </w:r>
      <w:r w:rsidRPr="00C324FA">
        <w:rPr>
          <w:color w:val="000000" w:themeColor="text1"/>
          <w:sz w:val="24"/>
          <w:szCs w:val="24"/>
          <w:highlight w:val="green"/>
        </w:rPr>
        <w:t>но быть подвергнуто инструментальному контролю, данные контроля задокументированы</w:t>
      </w:r>
      <w:r w:rsidR="00201BDD" w:rsidRPr="00C324FA">
        <w:rPr>
          <w:color w:val="000000" w:themeColor="text1"/>
          <w:sz w:val="24"/>
          <w:szCs w:val="24"/>
          <w:highlight w:val="green"/>
        </w:rPr>
        <w:t>.</w:t>
      </w:r>
    </w:p>
    <w:p w14:paraId="00612682" w14:textId="77777777" w:rsidR="00322C7B" w:rsidRPr="00C324FA" w:rsidRDefault="00201BDD"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процессе </w:t>
      </w:r>
      <w:r w:rsidR="005B155E" w:rsidRPr="00C324FA">
        <w:rPr>
          <w:color w:val="000000" w:themeColor="text1"/>
          <w:sz w:val="24"/>
          <w:szCs w:val="24"/>
          <w:highlight w:val="green"/>
        </w:rPr>
        <w:t>нанесения ЗП на зону сварных стыков контролируют в соответствии с технологической инструкцией или ТК</w:t>
      </w:r>
      <w:r w:rsidRPr="00C324FA">
        <w:rPr>
          <w:color w:val="000000" w:themeColor="text1"/>
          <w:sz w:val="24"/>
          <w:szCs w:val="24"/>
          <w:highlight w:val="green"/>
        </w:rPr>
        <w:t>:</w:t>
      </w:r>
    </w:p>
    <w:p w14:paraId="2A0EF8A8" w14:textId="77777777" w:rsidR="005B155E" w:rsidRPr="00C324FA" w:rsidRDefault="005B155E" w:rsidP="00C6455C">
      <w:pPr>
        <w:pStyle w:val="FORMATTEXT"/>
        <w:keepNext/>
        <w:widowControl/>
        <w:numPr>
          <w:ilvl w:val="0"/>
          <w:numId w:val="185"/>
        </w:numPr>
        <w:tabs>
          <w:tab w:val="left" w:pos="1134"/>
        </w:tabs>
        <w:ind w:hanging="720"/>
        <w:jc w:val="both"/>
        <w:rPr>
          <w:color w:val="000000" w:themeColor="text1"/>
          <w:sz w:val="24"/>
          <w:szCs w:val="24"/>
          <w:highlight w:val="green"/>
        </w:rPr>
      </w:pPr>
      <w:r w:rsidRPr="00C324FA">
        <w:rPr>
          <w:color w:val="000000" w:themeColor="text1"/>
          <w:sz w:val="24"/>
          <w:szCs w:val="24"/>
          <w:highlight w:val="green"/>
        </w:rPr>
        <w:t>параметры окружающей среды;</w:t>
      </w:r>
    </w:p>
    <w:p w14:paraId="1B661E0D" w14:textId="77777777" w:rsidR="005B155E" w:rsidRPr="00C324FA" w:rsidRDefault="005B155E" w:rsidP="00C6455C">
      <w:pPr>
        <w:pStyle w:val="FORMATTEXT"/>
        <w:keepNext/>
        <w:widowControl/>
        <w:numPr>
          <w:ilvl w:val="0"/>
          <w:numId w:val="185"/>
        </w:numPr>
        <w:tabs>
          <w:tab w:val="left" w:pos="1134"/>
        </w:tabs>
        <w:ind w:hanging="720"/>
        <w:jc w:val="both"/>
        <w:rPr>
          <w:color w:val="000000" w:themeColor="text1"/>
          <w:sz w:val="24"/>
          <w:szCs w:val="24"/>
          <w:highlight w:val="green"/>
        </w:rPr>
      </w:pPr>
      <w:r w:rsidRPr="00C324FA">
        <w:rPr>
          <w:color w:val="000000" w:themeColor="text1"/>
          <w:sz w:val="24"/>
          <w:szCs w:val="24"/>
          <w:highlight w:val="green"/>
        </w:rPr>
        <w:t>качество подготовки металлической поверхности;</w:t>
      </w:r>
    </w:p>
    <w:p w14:paraId="379B927E" w14:textId="77777777" w:rsidR="005B155E" w:rsidRPr="00C324FA" w:rsidRDefault="005B155E" w:rsidP="00C6455C">
      <w:pPr>
        <w:pStyle w:val="FORMATTEXT"/>
        <w:keepNext/>
        <w:widowControl/>
        <w:numPr>
          <w:ilvl w:val="0"/>
          <w:numId w:val="185"/>
        </w:numPr>
        <w:tabs>
          <w:tab w:val="left" w:pos="1134"/>
        </w:tabs>
        <w:ind w:hanging="720"/>
        <w:jc w:val="both"/>
        <w:rPr>
          <w:color w:val="000000" w:themeColor="text1"/>
          <w:sz w:val="24"/>
          <w:szCs w:val="24"/>
          <w:highlight w:val="green"/>
        </w:rPr>
      </w:pPr>
      <w:r w:rsidRPr="00C324FA">
        <w:rPr>
          <w:color w:val="000000" w:themeColor="text1"/>
          <w:sz w:val="24"/>
          <w:szCs w:val="24"/>
          <w:highlight w:val="green"/>
        </w:rPr>
        <w:t>технологические параметры при нанесении.</w:t>
      </w:r>
    </w:p>
    <w:p w14:paraId="664FC755" w14:textId="4B48BC7D" w:rsidR="005B155E" w:rsidRPr="00C324FA" w:rsidRDefault="005B155E" w:rsidP="00C6455C">
      <w:pPr>
        <w:pStyle w:val="FORMATTEXT"/>
        <w:widowControl/>
        <w:tabs>
          <w:tab w:val="left" w:pos="1560"/>
        </w:tabs>
        <w:ind w:left="1429" w:hanging="720"/>
        <w:jc w:val="both"/>
        <w:rPr>
          <w:color w:val="000000" w:themeColor="text1"/>
          <w:sz w:val="24"/>
          <w:szCs w:val="24"/>
          <w:highlight w:val="green"/>
        </w:rPr>
      </w:pPr>
      <w:r w:rsidRPr="00C324FA">
        <w:rPr>
          <w:color w:val="000000" w:themeColor="text1"/>
          <w:sz w:val="24"/>
          <w:szCs w:val="24"/>
          <w:highlight w:val="green"/>
        </w:rPr>
        <w:t xml:space="preserve">Результаты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задокументированы.</w:t>
      </w:r>
    </w:p>
    <w:p w14:paraId="1D9F06BC" w14:textId="7A185422"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Качество ЗП зоны сварных стыков трубопровода, количество измерений на зоне сварного стыка и периодичность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соответствовать технологической инструкции или ТК. Результаты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задокументированы.</w:t>
      </w:r>
    </w:p>
    <w:p w14:paraId="78D221A0" w14:textId="1E9F4E21"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Качество ЗП зоны сварных стыков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ен контролировать подрядчик в присутствии представителя строительного контроля заказчика в процессе его нанесения, перед укладкой и после укладки участка трубопровода в траншею.</w:t>
      </w:r>
    </w:p>
    <w:p w14:paraId="3060F455" w14:textId="77777777" w:rsidR="005B155E" w:rsidRPr="00C324FA" w:rsidRDefault="005B155E"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Форма акта проведения контроля сплошности ЗП перед укладкой трубопровода в траншею приведена в приложении В.</w:t>
      </w:r>
    </w:p>
    <w:p w14:paraId="128A2870" w14:textId="6B6A5679"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Качество ЗП зоны сварных стыков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соответствовать ГОСТ Р 51164 и </w:t>
      </w:r>
      <w:r w:rsidR="00B93010" w:rsidRPr="00C324FA">
        <w:rPr>
          <w:color w:val="000000" w:themeColor="text1"/>
          <w:sz w:val="24"/>
          <w:szCs w:val="24"/>
          <w:highlight w:val="green"/>
        </w:rPr>
        <w:t>НД</w:t>
      </w:r>
      <w:r w:rsidRPr="00C324FA">
        <w:rPr>
          <w:color w:val="000000" w:themeColor="text1"/>
          <w:sz w:val="24"/>
          <w:szCs w:val="24"/>
          <w:highlight w:val="green"/>
        </w:rPr>
        <w:t xml:space="preserve"> эксплуатирующей организации.</w:t>
      </w:r>
    </w:p>
    <w:p w14:paraId="593E1612" w14:textId="58D3AB7B"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Выявленные </w:t>
      </w:r>
      <w:r w:rsidR="00B93010" w:rsidRPr="00C324FA">
        <w:rPr>
          <w:color w:val="000000" w:themeColor="text1"/>
          <w:sz w:val="24"/>
          <w:szCs w:val="24"/>
          <w:highlight w:val="green"/>
        </w:rPr>
        <w:t xml:space="preserve">в ЗП </w:t>
      </w:r>
      <w:r w:rsidRPr="00C324FA">
        <w:rPr>
          <w:color w:val="000000" w:themeColor="text1"/>
          <w:sz w:val="24"/>
          <w:szCs w:val="24"/>
          <w:highlight w:val="green"/>
        </w:rPr>
        <w:t xml:space="preserve">дефекты, а также повреждения, полученные при проверке его качества, </w:t>
      </w:r>
      <w:r w:rsidR="00E11C1C" w:rsidRPr="00C324FA">
        <w:rPr>
          <w:b/>
          <w:color w:val="000000" w:themeColor="text1"/>
          <w:sz w:val="24"/>
          <w:szCs w:val="24"/>
          <w:highlight w:val="green"/>
        </w:rPr>
        <w:t>долж</w:t>
      </w:r>
      <w:r w:rsidRPr="00C324FA">
        <w:rPr>
          <w:color w:val="000000" w:themeColor="text1"/>
          <w:sz w:val="24"/>
          <w:szCs w:val="24"/>
          <w:highlight w:val="green"/>
        </w:rPr>
        <w:t>ны быть устранены и вновь проконтролированы по показателям</w:t>
      </w:r>
      <w:r w:rsidR="00627708" w:rsidRPr="00C324FA">
        <w:rPr>
          <w:color w:val="000000" w:themeColor="text1"/>
          <w:sz w:val="24"/>
          <w:szCs w:val="24"/>
          <w:highlight w:val="green"/>
        </w:rPr>
        <w:t>:</w:t>
      </w:r>
      <w:r w:rsidRPr="00C324FA">
        <w:rPr>
          <w:color w:val="000000" w:themeColor="text1"/>
          <w:sz w:val="24"/>
          <w:szCs w:val="24"/>
          <w:highlight w:val="green"/>
        </w:rPr>
        <w:t xml:space="preserve"> внешний вид, толщина, диэлектрическая сплошность. По данным показателям ЗП на ремонтных участках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соответствовать требованиям НД. Результаты повторного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задокументированы.</w:t>
      </w:r>
    </w:p>
    <w:p w14:paraId="3DE19205" w14:textId="77777777" w:rsidR="005B155E" w:rsidRPr="00C324FA" w:rsidRDefault="00B93010"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Защитное покрытие</w:t>
      </w:r>
      <w:r w:rsidR="005B155E" w:rsidRPr="00C324FA">
        <w:rPr>
          <w:color w:val="000000" w:themeColor="text1"/>
          <w:sz w:val="24"/>
          <w:szCs w:val="24"/>
          <w:highlight w:val="green"/>
        </w:rPr>
        <w:t xml:space="preserve"> зоны сварного стыка, которое не выдержало приемо-сдаточные испытания, бракуется. При невозможности ремонта ЗП удаляется. </w:t>
      </w:r>
    </w:p>
    <w:p w14:paraId="11ABAFB9" w14:textId="58D82761"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Опускание и укладку трубопровода в траншею и его засыпку грунтом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после контроля диэлектрической сплошности искровым дефектоскопом и составления акта по форме, приведенной в приложении В.</w:t>
      </w:r>
    </w:p>
    <w:p w14:paraId="028100E3" w14:textId="737E6F36" w:rsidR="005B155E" w:rsidRPr="00C324FA" w:rsidRDefault="00B93010"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w:t>
      </w:r>
      <w:r w:rsidR="00475F3A" w:rsidRPr="00C324FA">
        <w:rPr>
          <w:color w:val="000000" w:themeColor="text1"/>
          <w:sz w:val="24"/>
          <w:szCs w:val="24"/>
          <w:highlight w:val="green"/>
        </w:rPr>
        <w:t>остояни</w:t>
      </w:r>
      <w:r w:rsidRPr="00C324FA">
        <w:rPr>
          <w:color w:val="000000" w:themeColor="text1"/>
          <w:sz w:val="24"/>
          <w:szCs w:val="24"/>
          <w:highlight w:val="green"/>
        </w:rPr>
        <w:t>е</w:t>
      </w:r>
      <w:r w:rsidR="00475F3A" w:rsidRPr="00C324FA">
        <w:rPr>
          <w:color w:val="000000" w:themeColor="text1"/>
          <w:sz w:val="24"/>
          <w:szCs w:val="24"/>
          <w:highlight w:val="green"/>
        </w:rPr>
        <w:t xml:space="preserve"> ЗП на законченных строительством участках трубопровода </w:t>
      </w:r>
      <w:r w:rsidR="00E11C1C" w:rsidRPr="00C324FA">
        <w:rPr>
          <w:b/>
          <w:color w:val="000000" w:themeColor="text1"/>
          <w:sz w:val="24"/>
          <w:szCs w:val="24"/>
          <w:highlight w:val="green"/>
        </w:rPr>
        <w:t>долж</w:t>
      </w:r>
      <w:r w:rsidR="00475F3A" w:rsidRPr="00C324FA">
        <w:rPr>
          <w:color w:val="000000" w:themeColor="text1"/>
          <w:sz w:val="24"/>
          <w:szCs w:val="24"/>
          <w:highlight w:val="green"/>
        </w:rPr>
        <w:t>но быть проверено не ранее чем через две недели после укладки участка в траншею и его засыпки путем контроля сопротивления изоляционного покрытия по методике, приведенной в ГОСТ Р 51164</w:t>
      </w:r>
      <w:r w:rsidR="003327E4" w:rsidRPr="00C324FA">
        <w:rPr>
          <w:color w:val="000000" w:themeColor="text1"/>
          <w:sz w:val="24"/>
          <w:szCs w:val="24"/>
          <w:highlight w:val="green"/>
        </w:rPr>
        <w:t>–</w:t>
      </w:r>
      <w:r w:rsidRPr="00C324FA">
        <w:rPr>
          <w:color w:val="000000" w:themeColor="text1"/>
          <w:sz w:val="24"/>
          <w:szCs w:val="24"/>
          <w:highlight w:val="green"/>
        </w:rPr>
        <w:t>98</w:t>
      </w:r>
      <w:r w:rsidR="00627708" w:rsidRPr="00C324FA">
        <w:rPr>
          <w:color w:val="000000" w:themeColor="text1"/>
          <w:sz w:val="24"/>
          <w:szCs w:val="24"/>
          <w:highlight w:val="green"/>
        </w:rPr>
        <w:t xml:space="preserve"> (раздел Д.1)</w:t>
      </w:r>
      <w:r w:rsidR="00475F3A" w:rsidRPr="00C324FA">
        <w:rPr>
          <w:color w:val="000000" w:themeColor="text1"/>
          <w:sz w:val="24"/>
          <w:szCs w:val="24"/>
          <w:highlight w:val="green"/>
        </w:rPr>
        <w:t xml:space="preserve">. Данные контроля </w:t>
      </w:r>
      <w:r w:rsidR="00E11C1C" w:rsidRPr="00C324FA">
        <w:rPr>
          <w:b/>
          <w:color w:val="000000" w:themeColor="text1"/>
          <w:sz w:val="24"/>
          <w:szCs w:val="24"/>
          <w:highlight w:val="green"/>
        </w:rPr>
        <w:t>долж</w:t>
      </w:r>
      <w:r w:rsidR="00475F3A" w:rsidRPr="00C324FA">
        <w:rPr>
          <w:color w:val="000000" w:themeColor="text1"/>
          <w:sz w:val="24"/>
          <w:szCs w:val="24"/>
          <w:highlight w:val="green"/>
        </w:rPr>
        <w:t xml:space="preserve">ны быть задокументированы. </w:t>
      </w:r>
      <w:r w:rsidR="005B155E" w:rsidRPr="00C324FA">
        <w:rPr>
          <w:color w:val="000000" w:themeColor="text1"/>
          <w:sz w:val="24"/>
          <w:szCs w:val="24"/>
          <w:highlight w:val="green"/>
        </w:rPr>
        <w:t xml:space="preserve">Контроль качества нанесения ЗП </w:t>
      </w:r>
      <w:r w:rsidR="00E11C1C" w:rsidRPr="00C324FA">
        <w:rPr>
          <w:b/>
          <w:color w:val="000000" w:themeColor="text1"/>
          <w:sz w:val="24"/>
          <w:szCs w:val="24"/>
          <w:highlight w:val="green"/>
        </w:rPr>
        <w:t>следует</w:t>
      </w:r>
      <w:r w:rsidR="005B155E" w:rsidRPr="00C324FA">
        <w:rPr>
          <w:color w:val="000000" w:themeColor="text1"/>
          <w:sz w:val="24"/>
          <w:szCs w:val="24"/>
          <w:highlight w:val="green"/>
        </w:rPr>
        <w:t xml:space="preserve"> осуществлять на стадии завершения строительства, реконструкции объектов МТ перед врезкой в действующий трубопровод или соединением с примыкающими участками трубопровода.</w:t>
      </w:r>
    </w:p>
    <w:p w14:paraId="2A0BAC2E" w14:textId="5067E6DB"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Сроки проведения катодной поляризации устанавливаются в ПД (РД) в разделе ПОС.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проведение катодной поляризации в зимний период, если глубина промерзания грунта не превышает 0,5 м и если расстояние между верхней границей глубинной мерзлоты и нижней образующей трубопровода составляет не менее 0,3 м. Проверку состояния ЗП дюкера методом катодной поляризации выполняют в любое время года независимо от глубины промерзания грунта и протяженности участка при наличии электропроводной среды в </w:t>
      </w:r>
      <w:proofErr w:type="spellStart"/>
      <w:r w:rsidRPr="00C324FA">
        <w:rPr>
          <w:color w:val="000000" w:themeColor="text1"/>
          <w:sz w:val="24"/>
          <w:szCs w:val="24"/>
          <w:highlight w:val="green"/>
        </w:rPr>
        <w:t>затрубном</w:t>
      </w:r>
      <w:proofErr w:type="spellEnd"/>
      <w:r w:rsidRPr="00C324FA">
        <w:rPr>
          <w:color w:val="000000" w:themeColor="text1"/>
          <w:sz w:val="24"/>
          <w:szCs w:val="24"/>
          <w:highlight w:val="green"/>
        </w:rPr>
        <w:t xml:space="preserve"> пространстве, при условии, что имеется возможность созда</w:t>
      </w:r>
      <w:r w:rsidR="00B93010" w:rsidRPr="00C324FA">
        <w:rPr>
          <w:color w:val="000000" w:themeColor="text1"/>
          <w:sz w:val="24"/>
          <w:szCs w:val="24"/>
          <w:highlight w:val="green"/>
        </w:rPr>
        <w:t>ния</w:t>
      </w:r>
      <w:r w:rsidRPr="00C324FA">
        <w:rPr>
          <w:color w:val="000000" w:themeColor="text1"/>
          <w:sz w:val="24"/>
          <w:szCs w:val="24"/>
          <w:highlight w:val="green"/>
        </w:rPr>
        <w:t xml:space="preserve"> испытательно</w:t>
      </w:r>
      <w:r w:rsidR="00B93010" w:rsidRPr="00C324FA">
        <w:rPr>
          <w:color w:val="000000" w:themeColor="text1"/>
          <w:sz w:val="24"/>
          <w:szCs w:val="24"/>
          <w:highlight w:val="green"/>
        </w:rPr>
        <w:t xml:space="preserve">го </w:t>
      </w:r>
      <w:r w:rsidRPr="00C324FA">
        <w:rPr>
          <w:color w:val="000000" w:themeColor="text1"/>
          <w:sz w:val="24"/>
          <w:szCs w:val="24"/>
          <w:highlight w:val="green"/>
        </w:rPr>
        <w:t>заземлени</w:t>
      </w:r>
      <w:r w:rsidR="00B93010" w:rsidRPr="00C324FA">
        <w:rPr>
          <w:color w:val="000000" w:themeColor="text1"/>
          <w:sz w:val="24"/>
          <w:szCs w:val="24"/>
          <w:highlight w:val="green"/>
        </w:rPr>
        <w:t>я</w:t>
      </w:r>
      <w:r w:rsidRPr="00C324FA">
        <w:rPr>
          <w:color w:val="000000" w:themeColor="text1"/>
          <w:sz w:val="24"/>
          <w:szCs w:val="24"/>
          <w:highlight w:val="green"/>
        </w:rPr>
        <w:t xml:space="preserve"> или использова</w:t>
      </w:r>
      <w:r w:rsidR="00B93010" w:rsidRPr="00C324FA">
        <w:rPr>
          <w:color w:val="000000" w:themeColor="text1"/>
          <w:sz w:val="24"/>
          <w:szCs w:val="24"/>
          <w:highlight w:val="green"/>
        </w:rPr>
        <w:t>ния</w:t>
      </w:r>
      <w:r w:rsidRPr="00C324FA">
        <w:rPr>
          <w:color w:val="000000" w:themeColor="text1"/>
          <w:sz w:val="24"/>
          <w:szCs w:val="24"/>
          <w:highlight w:val="green"/>
        </w:rPr>
        <w:t xml:space="preserve"> имеюще</w:t>
      </w:r>
      <w:r w:rsidR="00B93010" w:rsidRPr="00C324FA">
        <w:rPr>
          <w:color w:val="000000" w:themeColor="text1"/>
          <w:sz w:val="24"/>
          <w:szCs w:val="24"/>
          <w:highlight w:val="green"/>
        </w:rPr>
        <w:t>го</w:t>
      </w:r>
      <w:r w:rsidR="003327E4" w:rsidRPr="00C324FA">
        <w:rPr>
          <w:color w:val="000000" w:themeColor="text1"/>
          <w:sz w:val="24"/>
          <w:szCs w:val="24"/>
          <w:highlight w:val="green"/>
        </w:rPr>
        <w:t>ся</w:t>
      </w:r>
      <w:r w:rsidRPr="00C324FA">
        <w:rPr>
          <w:color w:val="000000" w:themeColor="text1"/>
          <w:sz w:val="24"/>
          <w:szCs w:val="24"/>
          <w:highlight w:val="green"/>
        </w:rPr>
        <w:t xml:space="preserve"> (например, анодное заземление установки катодной защиты).</w:t>
      </w:r>
    </w:p>
    <w:p w14:paraId="1CD91E88" w14:textId="6094F98A" w:rsidR="005B155E"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Сопротивление изоляции на законченных строительством, реконструированных участках МТ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соответствовать ГОСТ Р 51164. При неудовлетворительных результатах контроля проводится поиск и устранение дефектов ЗП, с последующей </w:t>
      </w:r>
      <w:r w:rsidR="003327E4" w:rsidRPr="00C324FA">
        <w:rPr>
          <w:color w:val="000000" w:themeColor="text1"/>
          <w:sz w:val="24"/>
          <w:szCs w:val="24"/>
          <w:highlight w:val="green"/>
        </w:rPr>
        <w:t>(</w:t>
      </w:r>
      <w:r w:rsidRPr="00C324FA">
        <w:rPr>
          <w:color w:val="000000" w:themeColor="text1"/>
          <w:sz w:val="24"/>
          <w:szCs w:val="24"/>
          <w:highlight w:val="green"/>
        </w:rPr>
        <w:t>повторной</w:t>
      </w:r>
      <w:r w:rsidR="003327E4" w:rsidRPr="00C324FA">
        <w:rPr>
          <w:color w:val="000000" w:themeColor="text1"/>
          <w:sz w:val="24"/>
          <w:szCs w:val="24"/>
          <w:highlight w:val="green"/>
        </w:rPr>
        <w:t>)</w:t>
      </w:r>
      <w:r w:rsidRPr="00C324FA">
        <w:rPr>
          <w:color w:val="000000" w:themeColor="text1"/>
          <w:sz w:val="24"/>
          <w:szCs w:val="24"/>
          <w:highlight w:val="green"/>
        </w:rPr>
        <w:t xml:space="preserve"> проверкой ЗП.</w:t>
      </w:r>
    </w:p>
    <w:p w14:paraId="50750C44" w14:textId="34DB142E" w:rsidR="00322C7B" w:rsidRPr="00C324FA" w:rsidRDefault="005B155E" w:rsidP="00C6455C">
      <w:pPr>
        <w:pStyle w:val="FORMATTEXT"/>
        <w:widowControl/>
        <w:numPr>
          <w:ilvl w:val="0"/>
          <w:numId w:val="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Контролируемый участок </w:t>
      </w:r>
      <w:r w:rsidR="00E11C1C" w:rsidRPr="00C324FA">
        <w:rPr>
          <w:b/>
          <w:color w:val="000000" w:themeColor="text1"/>
          <w:sz w:val="24"/>
          <w:szCs w:val="24"/>
          <w:highlight w:val="green"/>
        </w:rPr>
        <w:t>не должен</w:t>
      </w:r>
      <w:r w:rsidRPr="00C324FA">
        <w:rPr>
          <w:color w:val="000000" w:themeColor="text1"/>
          <w:sz w:val="24"/>
          <w:szCs w:val="24"/>
          <w:highlight w:val="green"/>
        </w:rPr>
        <w:t xml:space="preserve"> иметь электрических и технологических перемычек с другими сооружениями, в т. ч. с собственными защитными футлярами на переходах через автомобильные и железные дороги.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 xml:space="preserve"> также контакт неизолированных концов контролируемого участка с грунтом, строительными конструкциями, в т. ч. конструкциями на основе бетона. На время проведения испытаний на контролируемом участке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отключены защитные заземления трубопроводной арматуры и другого технологического оборудования, имеющего металлический контакт с трубопроводом</w:t>
      </w:r>
      <w:r w:rsidR="00201BDD" w:rsidRPr="00C324FA">
        <w:rPr>
          <w:color w:val="000000" w:themeColor="text1"/>
          <w:sz w:val="24"/>
          <w:szCs w:val="24"/>
          <w:highlight w:val="green"/>
        </w:rPr>
        <w:t>.</w:t>
      </w:r>
    </w:p>
    <w:p w14:paraId="356463C5" w14:textId="77777777" w:rsidR="00322C7B" w:rsidRPr="00C324FA" w:rsidRDefault="00201BDD" w:rsidP="00C6455C">
      <w:pPr>
        <w:pStyle w:val="HEADERTEXT"/>
        <w:keepNext/>
        <w:widowControl/>
        <w:numPr>
          <w:ilvl w:val="0"/>
          <w:numId w:val="63"/>
        </w:numPr>
        <w:tabs>
          <w:tab w:val="left" w:pos="1418"/>
        </w:tabs>
        <w:ind w:left="709" w:firstLine="0"/>
        <w:jc w:val="both"/>
        <w:outlineLvl w:val="1"/>
        <w:rPr>
          <w:b/>
          <w:bCs/>
          <w:color w:val="000000" w:themeColor="text1"/>
          <w:sz w:val="24"/>
          <w:szCs w:val="24"/>
          <w:highlight w:val="green"/>
        </w:rPr>
      </w:pPr>
      <w:bookmarkStart w:id="68" w:name="_Toc26791946"/>
      <w:bookmarkStart w:id="69" w:name="_Toc97192516"/>
      <w:r w:rsidRPr="00C324FA">
        <w:rPr>
          <w:b/>
          <w:bCs/>
          <w:color w:val="000000" w:themeColor="text1"/>
          <w:sz w:val="24"/>
          <w:szCs w:val="24"/>
          <w:highlight w:val="green"/>
        </w:rPr>
        <w:t>Выбор кранов-трубоукладчиков и технологических схем укладки</w:t>
      </w:r>
      <w:bookmarkEnd w:id="68"/>
      <w:bookmarkEnd w:id="69"/>
      <w:r w:rsidRPr="00C324FA">
        <w:rPr>
          <w:b/>
          <w:bCs/>
          <w:color w:val="000000" w:themeColor="text1"/>
          <w:sz w:val="24"/>
          <w:szCs w:val="24"/>
          <w:highlight w:val="green"/>
        </w:rPr>
        <w:t xml:space="preserve"> </w:t>
      </w:r>
    </w:p>
    <w:p w14:paraId="675458F3" w14:textId="09C3A95F" w:rsidR="00322C7B" w:rsidRPr="00C324FA" w:rsidRDefault="00201BDD" w:rsidP="00C6455C">
      <w:pPr>
        <w:pStyle w:val="FORMATT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Основные технологические параметры схем подъема и укладки трубной плети в траншею, количество кранов-трубоукладчиков, расстояния между ними и усилия на крюках кранов-трубоукладчиков назначаются ПД (РД) и ППР из условия минимизации нагрузок в опасных сечениях трубопровода. При укладке </w:t>
      </w:r>
      <w:r w:rsidR="00E11C1C" w:rsidRPr="00C324FA">
        <w:rPr>
          <w:b/>
          <w:color w:val="000000" w:themeColor="text1"/>
          <w:sz w:val="24"/>
          <w:szCs w:val="24"/>
          <w:highlight w:val="green"/>
        </w:rPr>
        <w:t>долж</w:t>
      </w:r>
      <w:r w:rsidRPr="00C324FA">
        <w:rPr>
          <w:color w:val="000000" w:themeColor="text1"/>
          <w:sz w:val="24"/>
          <w:szCs w:val="24"/>
          <w:highlight w:val="green"/>
        </w:rPr>
        <w:t>но быть обеспечено проектное положение трубопровода.</w:t>
      </w:r>
    </w:p>
    <w:p w14:paraId="29E5610F" w14:textId="27649065" w:rsidR="00322C7B" w:rsidRPr="00C324FA" w:rsidRDefault="00201BDD" w:rsidP="00C6455C">
      <w:pPr>
        <w:pStyle w:val="FORMATTEXT"/>
        <w:keepN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Выбор кранов-трубоукладчиков при формировании укладочных колонн для каждого диаметра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ен выполняться на основе следующих данных:</w:t>
      </w:r>
    </w:p>
    <w:p w14:paraId="5FC93CD0"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диаметра и толщины стенки трубопровода;</w:t>
      </w:r>
    </w:p>
    <w:p w14:paraId="462ED287"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массы поднимаемой трубной плети;</w:t>
      </w:r>
    </w:p>
    <w:p w14:paraId="0D4F4C27"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параметров траншеи (глубины, ширины по верху и др.);</w:t>
      </w:r>
    </w:p>
    <w:p w14:paraId="3629361B"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высоты подъема трубной плети;</w:t>
      </w:r>
    </w:p>
    <w:p w14:paraId="660D7DA7"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грузовых характеристик кранов-трубоукладчиков (грузоподъемность, грузовой момент);</w:t>
      </w:r>
    </w:p>
    <w:p w14:paraId="2E9A5353"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вылета стрел кранов-трубоукладчиков колонны.</w:t>
      </w:r>
    </w:p>
    <w:p w14:paraId="717B60F4" w14:textId="2A13EE2D" w:rsidR="00322C7B" w:rsidRPr="00C324FA" w:rsidRDefault="00201BDD" w:rsidP="00C6455C">
      <w:pPr>
        <w:pStyle w:val="FORMATT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Расчет числа кранов-трубоукладчиков в колон</w:t>
      </w:r>
      <w:r w:rsidR="00E11C1C" w:rsidRPr="00C324FA">
        <w:rPr>
          <w:b/>
          <w:color w:val="000000" w:themeColor="text1"/>
          <w:sz w:val="24"/>
          <w:szCs w:val="24"/>
          <w:highlight w:val="green"/>
        </w:rPr>
        <w:t>не должен</w:t>
      </w:r>
      <w:r w:rsidRPr="00C324FA">
        <w:rPr>
          <w:color w:val="000000" w:themeColor="text1"/>
          <w:sz w:val="24"/>
          <w:szCs w:val="24"/>
          <w:highlight w:val="green"/>
        </w:rPr>
        <w:t xml:space="preserve"> учитывать изменение нагрузок на крюках кранов-трубоукладчиков при укладке трубопровода в траншею в зависимости от рельефа местности, неровностей строительной полосы и согласованности действий машинистов.</w:t>
      </w:r>
    </w:p>
    <w:p w14:paraId="25436D9F" w14:textId="77777777" w:rsidR="00322C7B" w:rsidRPr="00C324FA" w:rsidRDefault="00201BDD" w:rsidP="00C6455C">
      <w:pPr>
        <w:pStyle w:val="FORMATT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Требования безопасности к кранам-трубоукладчикам, оборудованию указателей нагрузки на крюке и ограничителей грузоподъемности (грузового момента) – в соответствии с </w:t>
      </w:r>
      <w:r w:rsidR="00CF1DC5" w:rsidRPr="00C324FA">
        <w:rPr>
          <w:color w:val="000000" w:themeColor="text1"/>
          <w:sz w:val="24"/>
          <w:szCs w:val="24"/>
          <w:highlight w:val="green"/>
        </w:rPr>
        <w:t>НД</w:t>
      </w:r>
      <w:r w:rsidRPr="00C324FA">
        <w:rPr>
          <w:color w:val="000000" w:themeColor="text1"/>
          <w:sz w:val="24"/>
          <w:szCs w:val="24"/>
          <w:highlight w:val="green"/>
        </w:rPr>
        <w:t>.</w:t>
      </w:r>
    </w:p>
    <w:p w14:paraId="26D145B4" w14:textId="69B454D4" w:rsidR="00322C7B" w:rsidRPr="00C324FA" w:rsidRDefault="00201BDD" w:rsidP="00C6455C">
      <w:pPr>
        <w:pStyle w:val="FORMATT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снижения опасности обрушения стенок траншеи и уменьшения вылета стрелы при укладке трубопровода на грунтах с низкой несущей способностью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CF1DC5" w:rsidRPr="00C324FA">
        <w:rPr>
          <w:color w:val="000000" w:themeColor="text1"/>
          <w:sz w:val="24"/>
          <w:szCs w:val="24"/>
          <w:highlight w:val="green"/>
        </w:rPr>
        <w:t>применять</w:t>
      </w:r>
      <w:r w:rsidRPr="00C324FA">
        <w:rPr>
          <w:color w:val="000000" w:themeColor="text1"/>
          <w:sz w:val="24"/>
          <w:szCs w:val="24"/>
          <w:highlight w:val="green"/>
        </w:rPr>
        <w:t xml:space="preserve"> краны-трубоукладчики с уширенными гусеницами (левой или левой и правой).</w:t>
      </w:r>
    </w:p>
    <w:p w14:paraId="456BD52B" w14:textId="692B7DCD" w:rsidR="00322C7B" w:rsidRPr="00C324FA" w:rsidRDefault="00201BDD" w:rsidP="00C6455C">
      <w:pPr>
        <w:pStyle w:val="FORMATTEXT"/>
        <w:keepN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Уклад</w:t>
      </w:r>
      <w:r w:rsidR="00CF1DC5" w:rsidRPr="00C324FA">
        <w:rPr>
          <w:color w:val="000000" w:themeColor="text1"/>
          <w:sz w:val="24"/>
          <w:szCs w:val="24"/>
          <w:highlight w:val="green"/>
        </w:rPr>
        <w:t>ывать</w:t>
      </w:r>
      <w:r w:rsidRPr="00C324FA">
        <w:rPr>
          <w:color w:val="000000" w:themeColor="text1"/>
          <w:sz w:val="24"/>
          <w:szCs w:val="24"/>
          <w:highlight w:val="green"/>
        </w:rPr>
        <w:t xml:space="preserve"> трубопровод с </w:t>
      </w:r>
      <w:r w:rsidR="005B155E" w:rsidRPr="00C324FA">
        <w:rPr>
          <w:color w:val="000000" w:themeColor="text1"/>
          <w:sz w:val="24"/>
          <w:szCs w:val="24"/>
          <w:highlight w:val="green"/>
        </w:rPr>
        <w:t>З</w:t>
      </w:r>
      <w:r w:rsidRPr="00C324FA">
        <w:rPr>
          <w:color w:val="000000" w:themeColor="text1"/>
          <w:sz w:val="24"/>
          <w:szCs w:val="24"/>
          <w:highlight w:val="green"/>
        </w:rPr>
        <w:t xml:space="preserve">П в траншею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 соответствии с ПД (РД) и ППР следующими методами:</w:t>
      </w:r>
    </w:p>
    <w:p w14:paraId="54DDB719"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сваркой секций труб в трубную плеть с укладкой на инвентарные лежки и опускание трубной плети с бермы на дно траншеи в один этап;</w:t>
      </w:r>
    </w:p>
    <w:p w14:paraId="58C62A2C"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сваркой секций труб в трубную плеть, укладкой трубной плети на инвентарные лежки с удалением от 10 до 12 м от бровки траншеи, очисткой траншеи от снега, проведение</w:t>
      </w:r>
      <w:r w:rsidR="00CF1DC5" w:rsidRPr="00C324FA">
        <w:rPr>
          <w:color w:val="000000" w:themeColor="text1"/>
          <w:sz w:val="24"/>
          <w:szCs w:val="24"/>
          <w:highlight w:val="green"/>
        </w:rPr>
        <w:t>м</w:t>
      </w:r>
      <w:r w:rsidRPr="00C324FA">
        <w:rPr>
          <w:color w:val="000000" w:themeColor="text1"/>
          <w:sz w:val="24"/>
          <w:szCs w:val="24"/>
          <w:highlight w:val="green"/>
        </w:rPr>
        <w:t xml:space="preserve"> подсыпки, перекладкой трубной плети на расстояние до 2 м от бровки и последующим вторым этапом опусканием трубной плети на дно траншеи;</w:t>
      </w:r>
    </w:p>
    <w:p w14:paraId="454CCFFF"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заготовкой в стесненных условиях трубной плети на временных опорах (лежках) над траншеей с последующим опусканием трубной плети на дно траншеи;</w:t>
      </w:r>
    </w:p>
    <w:p w14:paraId="2ED446B3"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продольным протаскиванием (сплавом) трубной плети вдоль траншеи с последующим погружением на дно траншеи;</w:t>
      </w:r>
    </w:p>
    <w:p w14:paraId="20A90B6F"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протаскиванием по дну траншеи при пересечении коммуникаций;</w:t>
      </w:r>
    </w:p>
    <w:p w14:paraId="102862F7"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опусканием на болотах и обводненных грунтах забалластированной трубной плети на проектные отметки без ее подъема с поэтапным подкопом.</w:t>
      </w:r>
    </w:p>
    <w:p w14:paraId="786955B3" w14:textId="0EFD7565" w:rsidR="00322C7B" w:rsidRPr="00C324FA" w:rsidRDefault="00201BDD" w:rsidP="00C6455C">
      <w:pPr>
        <w:pStyle w:val="FORMATT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зимних условиях перед контролем профиля траншеи и проведением укладочных работ траншея </w:t>
      </w:r>
      <w:r w:rsidR="00E11C1C" w:rsidRPr="00C324FA">
        <w:rPr>
          <w:b/>
          <w:color w:val="000000" w:themeColor="text1"/>
          <w:sz w:val="24"/>
          <w:szCs w:val="24"/>
          <w:highlight w:val="green"/>
        </w:rPr>
        <w:t>долж</w:t>
      </w:r>
      <w:r w:rsidRPr="00C324FA">
        <w:rPr>
          <w:color w:val="000000" w:themeColor="text1"/>
          <w:sz w:val="24"/>
          <w:szCs w:val="24"/>
          <w:highlight w:val="green"/>
        </w:rPr>
        <w:t>на очищаться от снега и льда.</w:t>
      </w:r>
    </w:p>
    <w:p w14:paraId="7C09A82A" w14:textId="1430EF3B" w:rsidR="00322C7B" w:rsidRPr="00C324FA" w:rsidRDefault="00201BDD" w:rsidP="00C6455C">
      <w:pPr>
        <w:pStyle w:val="FORMATT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сильном притоке грунтовых вод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проводить принудительное водопонижение.</w:t>
      </w:r>
    </w:p>
    <w:p w14:paraId="19854214" w14:textId="44646928"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Способы осушения обводненных траншей и методы производства работ по удалению воды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bookmarkStart w:id="70" w:name="_Hlk59717348"/>
      <w:r w:rsidRPr="00C324FA">
        <w:rPr>
          <w:color w:val="000000" w:themeColor="text1"/>
          <w:sz w:val="24"/>
          <w:szCs w:val="24"/>
          <w:highlight w:val="green"/>
        </w:rPr>
        <w:t xml:space="preserve">соответствовать </w:t>
      </w:r>
      <w:bookmarkEnd w:id="70"/>
      <w:r w:rsidR="001B0761" w:rsidRPr="00C324FA">
        <w:rPr>
          <w:color w:val="000000" w:themeColor="text1"/>
          <w:sz w:val="24"/>
          <w:szCs w:val="24"/>
          <w:highlight w:val="green"/>
        </w:rPr>
        <w:t xml:space="preserve">СП 45.13330, </w:t>
      </w:r>
      <w:r w:rsidRPr="00C324FA">
        <w:rPr>
          <w:color w:val="000000" w:themeColor="text1"/>
          <w:sz w:val="24"/>
          <w:szCs w:val="24"/>
          <w:highlight w:val="green"/>
        </w:rPr>
        <w:t>СП 104.13330 и указываться в ППР.</w:t>
      </w:r>
    </w:p>
    <w:p w14:paraId="2844C59F" w14:textId="1AF29B70" w:rsidR="00322C7B" w:rsidRPr="00C324FA" w:rsidRDefault="00201BDD" w:rsidP="00C6455C">
      <w:pPr>
        <w:pStyle w:val="FORMATTEXT"/>
        <w:keepNext/>
        <w:widowControl/>
        <w:numPr>
          <w:ilvl w:val="0"/>
          <w:numId w:val="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Укладка кранами-трубоукладчиками трубной плети с заводским </w:t>
      </w:r>
      <w:r w:rsidR="005B155E" w:rsidRPr="00C324FA">
        <w:rPr>
          <w:color w:val="000000" w:themeColor="text1"/>
          <w:sz w:val="24"/>
          <w:szCs w:val="24"/>
          <w:highlight w:val="green"/>
        </w:rPr>
        <w:t>З</w:t>
      </w:r>
      <w:r w:rsidRPr="00C324FA">
        <w:rPr>
          <w:color w:val="000000" w:themeColor="text1"/>
          <w:sz w:val="24"/>
          <w:szCs w:val="24"/>
          <w:highlight w:val="green"/>
        </w:rPr>
        <w:t xml:space="preserve">П, </w:t>
      </w:r>
      <w:r w:rsidR="00E11C1C" w:rsidRPr="00C324FA">
        <w:rPr>
          <w:b/>
          <w:color w:val="000000" w:themeColor="text1"/>
          <w:sz w:val="24"/>
          <w:szCs w:val="24"/>
          <w:highlight w:val="green"/>
        </w:rPr>
        <w:t>как правило</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на проводиться следующими методами:</w:t>
      </w:r>
    </w:p>
    <w:p w14:paraId="715E1BC2"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непрерывным с применением троллейных подвесок на полиуретановых катках или авиашинах;</w:t>
      </w:r>
    </w:p>
    <w:p w14:paraId="425BC7C1"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циклическими «перехвата</w:t>
      </w:r>
      <w:r w:rsidR="000F6878" w:rsidRPr="00C324FA">
        <w:rPr>
          <w:color w:val="000000" w:themeColor="text1"/>
          <w:sz w:val="24"/>
          <w:szCs w:val="24"/>
          <w:highlight w:val="green"/>
        </w:rPr>
        <w:t>ми</w:t>
      </w:r>
      <w:r w:rsidRPr="00C324FA">
        <w:rPr>
          <w:color w:val="000000" w:themeColor="text1"/>
          <w:sz w:val="24"/>
          <w:szCs w:val="24"/>
          <w:highlight w:val="green"/>
        </w:rPr>
        <w:t>» или «переезда</w:t>
      </w:r>
      <w:r w:rsidR="000F6878" w:rsidRPr="00C324FA">
        <w:rPr>
          <w:color w:val="000000" w:themeColor="text1"/>
          <w:sz w:val="24"/>
          <w:szCs w:val="24"/>
          <w:highlight w:val="green"/>
        </w:rPr>
        <w:t>ми</w:t>
      </w:r>
      <w:r w:rsidRPr="00C324FA">
        <w:rPr>
          <w:color w:val="000000" w:themeColor="text1"/>
          <w:sz w:val="24"/>
          <w:szCs w:val="24"/>
          <w:highlight w:val="green"/>
        </w:rPr>
        <w:t>» с применением мягких полотенец.</w:t>
      </w:r>
    </w:p>
    <w:p w14:paraId="560B0EB4" w14:textId="50E547AC" w:rsidR="00322C7B" w:rsidRPr="00C324FA" w:rsidRDefault="00201BDD" w:rsidP="00C6455C">
      <w:pPr>
        <w:pStyle w:val="FORMATTEXT"/>
        <w:widowControl/>
        <w:numPr>
          <w:ilvl w:val="0"/>
          <w:numId w:val="6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При перемещении и укладке в траншею трубопроводов диаметром </w:t>
      </w:r>
      <w:r w:rsidRPr="00C324FA">
        <w:rPr>
          <w:i/>
          <w:color w:val="000000" w:themeColor="text1"/>
          <w:sz w:val="24"/>
          <w:szCs w:val="24"/>
          <w:highlight w:val="green"/>
          <w:lang w:val="en-US"/>
        </w:rPr>
        <w:t>DN</w:t>
      </w:r>
      <w:r w:rsidRPr="00C324FA">
        <w:rPr>
          <w:i/>
          <w:color w:val="000000" w:themeColor="text1"/>
          <w:sz w:val="24"/>
          <w:szCs w:val="24"/>
          <w:highlight w:val="green"/>
        </w:rPr>
        <w:t> </w:t>
      </w:r>
      <w:r w:rsidRPr="00C324FA">
        <w:rPr>
          <w:color w:val="000000" w:themeColor="text1"/>
          <w:sz w:val="24"/>
          <w:szCs w:val="24"/>
          <w:highlight w:val="green"/>
        </w:rPr>
        <w:t xml:space="preserve">1000 и более краны-трубоукладчики </w:t>
      </w:r>
      <w:r w:rsidR="00E11C1C" w:rsidRPr="00C324FA">
        <w:rPr>
          <w:b/>
          <w:color w:val="000000" w:themeColor="text1"/>
          <w:sz w:val="24"/>
          <w:szCs w:val="24"/>
          <w:highlight w:val="green"/>
        </w:rPr>
        <w:t>долж</w:t>
      </w:r>
      <w:r w:rsidRPr="00C324FA">
        <w:rPr>
          <w:color w:val="000000" w:themeColor="text1"/>
          <w:sz w:val="24"/>
          <w:szCs w:val="24"/>
          <w:highlight w:val="green"/>
        </w:rPr>
        <w:t>ны работать тремя группами, в каждой группе два или три крана-трубоукладчика.</w:t>
      </w:r>
    </w:p>
    <w:p w14:paraId="013FF632" w14:textId="05CFE1FE" w:rsidR="00322C7B" w:rsidRPr="00C324FA" w:rsidRDefault="00E11C1C" w:rsidP="00C6455C">
      <w:pPr>
        <w:pStyle w:val="FORMATTEXT"/>
        <w:widowControl/>
        <w:ind w:firstLine="709"/>
        <w:jc w:val="both"/>
        <w:rPr>
          <w:color w:val="000000" w:themeColor="text1"/>
          <w:sz w:val="24"/>
          <w:szCs w:val="24"/>
          <w:highlight w:val="green"/>
        </w:rPr>
      </w:pPr>
      <w:r w:rsidRPr="00C324FA">
        <w:rPr>
          <w:b/>
          <w:color w:val="000000" w:themeColor="text1"/>
          <w:sz w:val="24"/>
          <w:szCs w:val="24"/>
          <w:highlight w:val="green"/>
        </w:rPr>
        <w:t>Допускается</w:t>
      </w:r>
      <w:r w:rsidR="00201BDD" w:rsidRPr="00C324FA">
        <w:rPr>
          <w:color w:val="000000" w:themeColor="text1"/>
          <w:sz w:val="24"/>
          <w:szCs w:val="24"/>
          <w:highlight w:val="green"/>
        </w:rPr>
        <w:t xml:space="preserve"> в исходном положении укладочной колонны </w:t>
      </w:r>
      <w:r w:rsidRPr="00C324FA">
        <w:rPr>
          <w:b/>
          <w:color w:val="000000" w:themeColor="text1"/>
          <w:sz w:val="24"/>
          <w:szCs w:val="24"/>
          <w:highlight w:val="green"/>
        </w:rPr>
        <w:t>принима</w:t>
      </w:r>
      <w:r w:rsidR="00201BDD" w:rsidRPr="00C324FA">
        <w:rPr>
          <w:color w:val="000000" w:themeColor="text1"/>
          <w:sz w:val="24"/>
          <w:szCs w:val="24"/>
          <w:highlight w:val="green"/>
        </w:rPr>
        <w:t>ть равные расстояния между кранами-трубоукладчиками.</w:t>
      </w:r>
    </w:p>
    <w:p w14:paraId="0DD497BC" w14:textId="681D2326" w:rsidR="00322C7B" w:rsidRPr="00C324FA" w:rsidRDefault="00201BDD" w:rsidP="00C6455C">
      <w:pPr>
        <w:pStyle w:val="FORMATTEXT"/>
        <w:widowControl/>
        <w:numPr>
          <w:ilvl w:val="0"/>
          <w:numId w:val="6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На коротких участках трубопровода с кривыми вставками (отводы холодного гнутья, крутоизогнутые отводы) и пересечениями (дороги, подземные трубопроводы и другие коммуникации)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монтаж трубопровода из отдельных труб или трубных плетей, подаваемых с бермы на инвентарные лежки в траншее.</w:t>
      </w:r>
    </w:p>
    <w:p w14:paraId="2FCDCA49" w14:textId="121B9005" w:rsidR="00322C7B" w:rsidRPr="00C324FA" w:rsidRDefault="00201BDD" w:rsidP="00C6455C">
      <w:pPr>
        <w:pStyle w:val="FORMATTEXT"/>
        <w:keepNext/>
        <w:widowControl/>
        <w:numPr>
          <w:ilvl w:val="0"/>
          <w:numId w:val="6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укладке трубопровода с </w:t>
      </w:r>
      <w:r w:rsidR="005B155E" w:rsidRPr="00C324FA">
        <w:rPr>
          <w:color w:val="000000" w:themeColor="text1"/>
          <w:sz w:val="24"/>
          <w:szCs w:val="24"/>
          <w:highlight w:val="green"/>
        </w:rPr>
        <w:t>З</w:t>
      </w:r>
      <w:r w:rsidRPr="00C324FA">
        <w:rPr>
          <w:color w:val="000000" w:themeColor="text1"/>
          <w:sz w:val="24"/>
          <w:szCs w:val="24"/>
          <w:highlight w:val="green"/>
        </w:rPr>
        <w:t xml:space="preserve">П в траншею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контролировать:</w:t>
      </w:r>
    </w:p>
    <w:p w14:paraId="04D62056" w14:textId="77777777" w:rsidR="00322C7B" w:rsidRPr="00C324FA" w:rsidRDefault="00201BDD" w:rsidP="00C6455C">
      <w:pPr>
        <w:pStyle w:val="FORMATTEXT"/>
        <w:widowControl/>
        <w:numPr>
          <w:ilvl w:val="0"/>
          <w:numId w:val="66"/>
        </w:numPr>
        <w:tabs>
          <w:tab w:val="left" w:pos="1134"/>
        </w:tabs>
        <w:ind w:left="709" w:firstLine="0"/>
        <w:jc w:val="both"/>
        <w:rPr>
          <w:bCs/>
          <w:color w:val="000000" w:themeColor="text1"/>
          <w:sz w:val="24"/>
          <w:szCs w:val="24"/>
          <w:highlight w:val="green"/>
        </w:rPr>
      </w:pPr>
      <w:r w:rsidRPr="00C324FA">
        <w:rPr>
          <w:bCs/>
          <w:color w:val="000000" w:themeColor="text1"/>
          <w:sz w:val="24"/>
          <w:szCs w:val="24"/>
          <w:highlight w:val="green"/>
        </w:rPr>
        <w:t>соответствие кранов-трубоукладчиков и грузозахватной оснастки ППР и ТК;</w:t>
      </w:r>
    </w:p>
    <w:p w14:paraId="25A33BDA" w14:textId="77777777" w:rsidR="00322C7B" w:rsidRPr="00C324FA" w:rsidRDefault="00201BDD" w:rsidP="00C6455C">
      <w:pPr>
        <w:pStyle w:val="FORMATTEXT"/>
        <w:widowControl/>
        <w:numPr>
          <w:ilvl w:val="0"/>
          <w:numId w:val="66"/>
        </w:numPr>
        <w:tabs>
          <w:tab w:val="left" w:pos="1134"/>
        </w:tabs>
        <w:ind w:left="0" w:firstLine="709"/>
        <w:jc w:val="both"/>
        <w:rPr>
          <w:bCs/>
          <w:color w:val="000000" w:themeColor="text1"/>
          <w:sz w:val="24"/>
          <w:szCs w:val="24"/>
          <w:highlight w:val="green"/>
        </w:rPr>
      </w:pPr>
      <w:r w:rsidRPr="00C324FA">
        <w:rPr>
          <w:bCs/>
          <w:color w:val="000000" w:themeColor="text1"/>
          <w:sz w:val="24"/>
          <w:szCs w:val="24"/>
          <w:highlight w:val="green"/>
        </w:rPr>
        <w:t>соблюдение правильности расстановки и высот подъема трубопровода, установленных ППР и ТК;</w:t>
      </w:r>
    </w:p>
    <w:p w14:paraId="023BE9A9" w14:textId="77777777" w:rsidR="00322C7B" w:rsidRPr="00C324FA" w:rsidRDefault="00201BDD" w:rsidP="00C6455C">
      <w:pPr>
        <w:pStyle w:val="FORMATTEXT"/>
        <w:widowControl/>
        <w:numPr>
          <w:ilvl w:val="0"/>
          <w:numId w:val="66"/>
        </w:numPr>
        <w:tabs>
          <w:tab w:val="left" w:pos="1134"/>
        </w:tabs>
        <w:ind w:left="709" w:firstLine="0"/>
        <w:jc w:val="both"/>
        <w:rPr>
          <w:bCs/>
          <w:color w:val="000000" w:themeColor="text1"/>
          <w:sz w:val="24"/>
          <w:szCs w:val="24"/>
          <w:highlight w:val="green"/>
        </w:rPr>
      </w:pPr>
      <w:r w:rsidRPr="00C324FA">
        <w:rPr>
          <w:bCs/>
          <w:color w:val="000000" w:themeColor="text1"/>
          <w:sz w:val="24"/>
          <w:szCs w:val="24"/>
          <w:highlight w:val="green"/>
        </w:rPr>
        <w:t xml:space="preserve">сохранность </w:t>
      </w:r>
      <w:r w:rsidR="005B155E" w:rsidRPr="00C324FA">
        <w:rPr>
          <w:bCs/>
          <w:color w:val="000000" w:themeColor="text1"/>
          <w:sz w:val="24"/>
          <w:szCs w:val="24"/>
          <w:highlight w:val="green"/>
        </w:rPr>
        <w:t>З</w:t>
      </w:r>
      <w:r w:rsidRPr="00C324FA">
        <w:rPr>
          <w:bCs/>
          <w:color w:val="000000" w:themeColor="text1"/>
          <w:sz w:val="24"/>
          <w:szCs w:val="24"/>
          <w:highlight w:val="green"/>
        </w:rPr>
        <w:t>П;</w:t>
      </w:r>
    </w:p>
    <w:p w14:paraId="4F7FB0DA"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полное прилегание трубопровода к</w:t>
      </w:r>
      <w:r w:rsidR="001B0761" w:rsidRPr="00C324FA">
        <w:rPr>
          <w:color w:val="000000" w:themeColor="text1"/>
          <w:sz w:val="24"/>
          <w:szCs w:val="24"/>
          <w:highlight w:val="green"/>
        </w:rPr>
        <w:t>о</w:t>
      </w:r>
      <w:r w:rsidRPr="00C324FA">
        <w:rPr>
          <w:color w:val="000000" w:themeColor="text1"/>
          <w:sz w:val="24"/>
          <w:szCs w:val="24"/>
          <w:highlight w:val="green"/>
        </w:rPr>
        <w:t xml:space="preserve"> дну траншеи;</w:t>
      </w:r>
    </w:p>
    <w:p w14:paraId="70B08315"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установленное ПД (РД) положение трубопровода в траншее.</w:t>
      </w:r>
    </w:p>
    <w:p w14:paraId="3EA1BAA9" w14:textId="77777777" w:rsidR="00322C7B" w:rsidRPr="00C324FA" w:rsidRDefault="00201BDD" w:rsidP="00C6455C">
      <w:pPr>
        <w:pStyle w:val="HEADERTEXT"/>
        <w:numPr>
          <w:ilvl w:val="0"/>
          <w:numId w:val="63"/>
        </w:numPr>
        <w:tabs>
          <w:tab w:val="left" w:pos="1418"/>
        </w:tabs>
        <w:ind w:left="709" w:firstLine="0"/>
        <w:jc w:val="both"/>
        <w:outlineLvl w:val="1"/>
        <w:rPr>
          <w:b/>
          <w:bCs/>
          <w:color w:val="000000" w:themeColor="text1"/>
          <w:sz w:val="24"/>
          <w:szCs w:val="24"/>
          <w:highlight w:val="green"/>
        </w:rPr>
      </w:pPr>
      <w:bookmarkStart w:id="71" w:name="_Toc97192517"/>
      <w:r w:rsidRPr="00C324FA">
        <w:rPr>
          <w:b/>
          <w:bCs/>
          <w:color w:val="000000" w:themeColor="text1"/>
          <w:sz w:val="24"/>
          <w:szCs w:val="24"/>
          <w:highlight w:val="green"/>
        </w:rPr>
        <w:t>Нормируемые положения укладки трубопровода</w:t>
      </w:r>
      <w:bookmarkEnd w:id="71"/>
      <w:r w:rsidRPr="00C324FA">
        <w:rPr>
          <w:b/>
          <w:bCs/>
          <w:color w:val="000000" w:themeColor="text1"/>
          <w:sz w:val="24"/>
          <w:szCs w:val="24"/>
          <w:highlight w:val="green"/>
        </w:rPr>
        <w:t xml:space="preserve"> </w:t>
      </w:r>
    </w:p>
    <w:p w14:paraId="5D82ACF3" w14:textId="77777777" w:rsidR="00322C7B" w:rsidRPr="00C324FA" w:rsidRDefault="00E366BF" w:rsidP="00C6455C">
      <w:pPr>
        <w:pStyle w:val="FORMATTEXT"/>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При укладке трубной плети с бермы траншеи допустимые напряжения в стенках трубопровода контролируются по расчетным параметрам, указанным в ППР и ТК производства работ:</w:t>
      </w:r>
    </w:p>
    <w:p w14:paraId="7931D205" w14:textId="77777777" w:rsidR="00322C7B" w:rsidRPr="00C324FA" w:rsidRDefault="00201BDD" w:rsidP="00C6455C">
      <w:pPr>
        <w:pStyle w:val="FORMATTEXT"/>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число кранов-трубоукладчиков, одновременно поддерживающих трубную плеть;</w:t>
      </w:r>
    </w:p>
    <w:p w14:paraId="075311AA"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расстояние между точками подвеса и высоты подъема трубной плети;</w:t>
      </w:r>
    </w:p>
    <w:p w14:paraId="18D96660" w14:textId="77777777" w:rsidR="00322C7B" w:rsidRPr="00C324FA" w:rsidRDefault="00201BDD" w:rsidP="00C6455C">
      <w:pPr>
        <w:pStyle w:val="FORMATTEXT"/>
        <w:widowControl/>
        <w:numPr>
          <w:ilvl w:val="0"/>
          <w:numId w:val="6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нагрузки на крюках кранов-трубоукладчиков.</w:t>
      </w:r>
    </w:p>
    <w:p w14:paraId="67392C84" w14:textId="76C9DB64" w:rsidR="00322C7B" w:rsidRPr="00C324FA" w:rsidRDefault="00461117" w:rsidP="00C6455C">
      <w:pPr>
        <w:pStyle w:val="FORMATT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Параметры подъема и опускания трубной плети при укладке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416C42" w:rsidRPr="00C324FA">
        <w:rPr>
          <w:color w:val="000000" w:themeColor="text1"/>
          <w:sz w:val="24"/>
          <w:szCs w:val="24"/>
          <w:highlight w:val="green"/>
        </w:rPr>
        <w:t xml:space="preserve">соответствовать значениям, </w:t>
      </w:r>
      <w:r w:rsidRPr="00C324FA">
        <w:rPr>
          <w:color w:val="000000" w:themeColor="text1"/>
          <w:sz w:val="24"/>
          <w:szCs w:val="24"/>
          <w:highlight w:val="green"/>
        </w:rPr>
        <w:t>указанны</w:t>
      </w:r>
      <w:r w:rsidR="00416C42" w:rsidRPr="00C324FA">
        <w:rPr>
          <w:color w:val="000000" w:themeColor="text1"/>
          <w:sz w:val="24"/>
          <w:szCs w:val="24"/>
          <w:highlight w:val="green"/>
        </w:rPr>
        <w:t>м</w:t>
      </w:r>
      <w:r w:rsidRPr="00C324FA">
        <w:rPr>
          <w:color w:val="000000" w:themeColor="text1"/>
          <w:sz w:val="24"/>
          <w:szCs w:val="24"/>
          <w:highlight w:val="green"/>
        </w:rPr>
        <w:t xml:space="preserve"> в ППР</w:t>
      </w:r>
      <w:r w:rsidR="00201BDD" w:rsidRPr="00C324FA">
        <w:rPr>
          <w:color w:val="000000" w:themeColor="text1"/>
          <w:sz w:val="24"/>
          <w:szCs w:val="24"/>
          <w:highlight w:val="green"/>
        </w:rPr>
        <w:t>.</w:t>
      </w:r>
    </w:p>
    <w:p w14:paraId="176DB446" w14:textId="48DD54D0" w:rsidR="00461117" w:rsidRPr="00C324FA" w:rsidRDefault="00461117" w:rsidP="00C6455C">
      <w:pPr>
        <w:pStyle w:val="FORMATTEXT"/>
        <w:keepN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укладке трубной плети </w:t>
      </w:r>
      <w:r w:rsidR="00E11C1C" w:rsidRPr="00C324FA">
        <w:rPr>
          <w:b/>
          <w:color w:val="000000" w:themeColor="text1"/>
          <w:sz w:val="24"/>
          <w:szCs w:val="24"/>
          <w:highlight w:val="green"/>
        </w:rPr>
        <w:t>долж</w:t>
      </w:r>
      <w:r w:rsidRPr="00C324FA">
        <w:rPr>
          <w:color w:val="000000" w:themeColor="text1"/>
          <w:sz w:val="24"/>
          <w:szCs w:val="24"/>
          <w:highlight w:val="green"/>
        </w:rPr>
        <w:t>но обеспечиваться условие сохранения местной устойчивости стенок труб.</w:t>
      </w:r>
    </w:p>
    <w:p w14:paraId="66A99F9E" w14:textId="4B66A8CE" w:rsidR="00322C7B" w:rsidRPr="00C324FA" w:rsidRDefault="00201BDD" w:rsidP="00C6455C">
      <w:pPr>
        <w:pStyle w:val="FORMATT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Расстояния между кранами-трубоукладчиками при укладке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ны определяться ППР.</w:t>
      </w:r>
    </w:p>
    <w:p w14:paraId="145D6776" w14:textId="43E744B5" w:rsidR="00322C7B" w:rsidRPr="00C324FA" w:rsidRDefault="00201BDD" w:rsidP="00C6455C">
      <w:pPr>
        <w:pStyle w:val="FORMATT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Общее число кранов-трубоукладчиков в колонне при выполнении укладки цикличными методами, </w:t>
      </w:r>
      <w:r w:rsidR="00E11C1C" w:rsidRPr="00C324FA">
        <w:rPr>
          <w:b/>
          <w:color w:val="000000" w:themeColor="text1"/>
          <w:sz w:val="24"/>
          <w:szCs w:val="24"/>
          <w:highlight w:val="green"/>
        </w:rPr>
        <w:t>как правило</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но быть увеличено на одну единицу по сравнению с числом кранов-трубоукладчиков, используемых при непрерывном методе укладки трубопровода.</w:t>
      </w:r>
    </w:p>
    <w:p w14:paraId="5E56E565" w14:textId="54DCA087" w:rsidR="00322C7B" w:rsidRPr="00C324FA" w:rsidRDefault="00201BDD" w:rsidP="00C6455C">
      <w:pPr>
        <w:pStyle w:val="FORMATT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Высота подъема трубопровода при непрерывном методе укладки, в высшей точке приподнятого участка трубной плети </w:t>
      </w:r>
      <w:r w:rsidR="00E11C1C" w:rsidRPr="00C324FA">
        <w:rPr>
          <w:b/>
          <w:color w:val="000000" w:themeColor="text1"/>
          <w:sz w:val="24"/>
          <w:szCs w:val="24"/>
          <w:highlight w:val="green"/>
        </w:rPr>
        <w:t>долж</w:t>
      </w:r>
      <w:r w:rsidRPr="00C324FA">
        <w:rPr>
          <w:color w:val="000000" w:themeColor="text1"/>
          <w:sz w:val="24"/>
          <w:szCs w:val="24"/>
          <w:highlight w:val="green"/>
        </w:rPr>
        <w:t>на составлять от 0,5 до 0,7 м над поверхностью строительной полосы.</w:t>
      </w:r>
    </w:p>
    <w:p w14:paraId="46AB3120" w14:textId="42E64F60" w:rsidR="00322C7B" w:rsidRPr="00C324FA" w:rsidRDefault="00201BDD" w:rsidP="00C6455C">
      <w:pPr>
        <w:pStyle w:val="FORMATT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Вылет стрел кранов-трубоукладчиков колонны при укладке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ен составлять от 1,5 до 3,2 м для головной группы кранов-трубоукладчиков, от 2,4 до 4,6 м – для средней группы кранов-трубоукладчиков и от 2,8 до 5,5 м – для задней группы кранов-трубоукладчиков.</w:t>
      </w:r>
    </w:p>
    <w:p w14:paraId="308885DF" w14:textId="1900EC59" w:rsidR="00322C7B" w:rsidRPr="00C324FA" w:rsidRDefault="00201BDD" w:rsidP="00C6455C">
      <w:pPr>
        <w:pStyle w:val="FORMATT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Предельная длина трубных плетей, </w:t>
      </w:r>
      <w:r w:rsidR="00E11C1C" w:rsidRPr="00C324FA">
        <w:rPr>
          <w:b/>
          <w:color w:val="000000" w:themeColor="text1"/>
          <w:sz w:val="24"/>
          <w:szCs w:val="24"/>
          <w:highlight w:val="green"/>
        </w:rPr>
        <w:t>подлеж</w:t>
      </w:r>
      <w:r w:rsidRPr="00C324FA">
        <w:rPr>
          <w:color w:val="000000" w:themeColor="text1"/>
          <w:sz w:val="24"/>
          <w:szCs w:val="24"/>
          <w:highlight w:val="green"/>
        </w:rPr>
        <w:t xml:space="preserve">ащих укладке на равнинной местности, не </w:t>
      </w:r>
      <w:r w:rsidR="00E11C1C" w:rsidRPr="00C324FA">
        <w:rPr>
          <w:b/>
          <w:color w:val="000000" w:themeColor="text1"/>
          <w:sz w:val="24"/>
          <w:szCs w:val="24"/>
          <w:highlight w:val="green"/>
        </w:rPr>
        <w:t>долж</w:t>
      </w:r>
      <w:r w:rsidRPr="00C324FA">
        <w:rPr>
          <w:color w:val="000000" w:themeColor="text1"/>
          <w:sz w:val="24"/>
          <w:szCs w:val="24"/>
          <w:highlight w:val="green"/>
        </w:rPr>
        <w:t>на превышать 2000 м.</w:t>
      </w:r>
    </w:p>
    <w:p w14:paraId="00848F69" w14:textId="29919678" w:rsidR="00322C7B" w:rsidRPr="00C324FA" w:rsidRDefault="00201BDD" w:rsidP="00C6455C">
      <w:pPr>
        <w:pStyle w:val="FORMATTEXT"/>
        <w:widowControl/>
        <w:numPr>
          <w:ilvl w:val="2"/>
          <w:numId w:val="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укладки трубопровода в траншею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обеспечены нормативные минимальные зазоры между трубопроводом и стенками траншеи. Трубопровод, уложенный на дно траншеи, </w:t>
      </w:r>
      <w:r w:rsidR="00E11C1C" w:rsidRPr="00C324FA">
        <w:rPr>
          <w:b/>
          <w:color w:val="000000" w:themeColor="text1"/>
          <w:sz w:val="24"/>
          <w:szCs w:val="24"/>
          <w:highlight w:val="green"/>
        </w:rPr>
        <w:t>не должен</w:t>
      </w:r>
      <w:r w:rsidRPr="00C324FA">
        <w:rPr>
          <w:color w:val="000000" w:themeColor="text1"/>
          <w:sz w:val="24"/>
          <w:szCs w:val="24"/>
          <w:highlight w:val="green"/>
        </w:rPr>
        <w:t xml:space="preserve"> отклоняться в плане более чем на 150 мм от оси траншеи. </w:t>
      </w:r>
    </w:p>
    <w:p w14:paraId="787E68FC" w14:textId="6F48C2AF" w:rsidR="00322C7B" w:rsidRPr="00C324FA" w:rsidRDefault="00201BDD" w:rsidP="00C6455C">
      <w:pPr>
        <w:pStyle w:val="FORMATTEXT"/>
        <w:widowControl/>
        <w:numPr>
          <w:ilvl w:val="2"/>
          <w:numId w:val="6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Укладку трубной плети методом сплава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с равными расстояниями между поплавками при их навеске и последовательной </w:t>
      </w:r>
      <w:proofErr w:type="spellStart"/>
      <w:r w:rsidRPr="00C324FA">
        <w:rPr>
          <w:color w:val="000000" w:themeColor="text1"/>
          <w:sz w:val="24"/>
          <w:szCs w:val="24"/>
          <w:highlight w:val="green"/>
        </w:rPr>
        <w:t>отстроповкой</w:t>
      </w:r>
      <w:proofErr w:type="spellEnd"/>
      <w:r w:rsidRPr="00C324FA">
        <w:rPr>
          <w:color w:val="000000" w:themeColor="text1"/>
          <w:sz w:val="24"/>
          <w:szCs w:val="24"/>
          <w:highlight w:val="green"/>
        </w:rPr>
        <w:t xml:space="preserve"> в момент погружени</w:t>
      </w:r>
      <w:r w:rsidR="003327E4" w:rsidRPr="00C324FA">
        <w:rPr>
          <w:color w:val="000000" w:themeColor="text1"/>
          <w:sz w:val="24"/>
          <w:szCs w:val="24"/>
          <w:highlight w:val="green"/>
        </w:rPr>
        <w:t>я</w:t>
      </w:r>
      <w:r w:rsidRPr="00C324FA">
        <w:rPr>
          <w:color w:val="000000" w:themeColor="text1"/>
          <w:sz w:val="24"/>
          <w:szCs w:val="24"/>
          <w:highlight w:val="green"/>
        </w:rPr>
        <w:t xml:space="preserve"> трубной плети под воду.</w:t>
      </w:r>
    </w:p>
    <w:p w14:paraId="248E9472" w14:textId="1C387949" w:rsidR="00322C7B" w:rsidRPr="00C324FA" w:rsidRDefault="00201BDD" w:rsidP="00C6455C">
      <w:pPr>
        <w:pStyle w:val="FORMATTEXT"/>
        <w:widowControl/>
        <w:numPr>
          <w:ilvl w:val="2"/>
          <w:numId w:val="6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укладке трубной плети методом протаскивания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контролироваться тяговые усилия. Если усилия протаскивания превышают расчетные, то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остановить трубную плеть и выявить причины увеличения усилий на перемещение трубной плети.</w:t>
      </w:r>
    </w:p>
    <w:p w14:paraId="0CE1930A" w14:textId="77777777" w:rsidR="00322C7B" w:rsidRPr="00C324FA" w:rsidRDefault="00322C7B" w:rsidP="00C6455C">
      <w:pPr>
        <w:pStyle w:val="HEADERTEXT"/>
        <w:widowControl/>
        <w:rPr>
          <w:bCs/>
          <w:color w:val="000000" w:themeColor="text1"/>
          <w:sz w:val="24"/>
          <w:szCs w:val="24"/>
          <w:highlight w:val="green"/>
        </w:rPr>
      </w:pPr>
    </w:p>
    <w:p w14:paraId="44D28DE5" w14:textId="77777777" w:rsidR="00322C7B" w:rsidRPr="00C324FA" w:rsidRDefault="00201BDD" w:rsidP="00C6455C">
      <w:pPr>
        <w:pStyle w:val="1"/>
        <w:keepNext/>
        <w:widowControl/>
        <w:numPr>
          <w:ilvl w:val="0"/>
          <w:numId w:val="3"/>
        </w:numPr>
        <w:tabs>
          <w:tab w:val="left" w:pos="1276"/>
        </w:tabs>
        <w:spacing w:before="0" w:line="240" w:lineRule="auto"/>
        <w:ind w:left="709" w:firstLine="0"/>
        <w:rPr>
          <w:rFonts w:ascii="Arial" w:hAnsi="Arial" w:cs="Arial"/>
          <w:color w:val="000000" w:themeColor="text1"/>
          <w:sz w:val="24"/>
          <w:szCs w:val="24"/>
          <w:highlight w:val="green"/>
        </w:rPr>
      </w:pPr>
      <w:bookmarkStart w:id="72" w:name="_Toc97192518"/>
      <w:r w:rsidRPr="00C324FA">
        <w:rPr>
          <w:rFonts w:ascii="Arial" w:hAnsi="Arial" w:cs="Arial"/>
          <w:color w:val="000000" w:themeColor="text1"/>
          <w:sz w:val="24"/>
          <w:szCs w:val="24"/>
          <w:highlight w:val="green"/>
        </w:rPr>
        <w:t>Совмещенная схема нанесения покрытия в трассовых условиях и</w:t>
      </w:r>
      <w:r w:rsidRPr="00C324FA">
        <w:rPr>
          <w:rFonts w:ascii="Arial" w:hAnsi="Arial" w:cs="Arial"/>
          <w:color w:val="000000" w:themeColor="text1"/>
          <w:sz w:val="24"/>
          <w:szCs w:val="24"/>
          <w:highlight w:val="green"/>
          <w:lang w:val="en-US"/>
        </w:rPr>
        <w:t> </w:t>
      </w:r>
      <w:r w:rsidRPr="00C324FA">
        <w:rPr>
          <w:rFonts w:ascii="Arial" w:hAnsi="Arial" w:cs="Arial"/>
          <w:color w:val="000000" w:themeColor="text1"/>
          <w:sz w:val="24"/>
          <w:szCs w:val="24"/>
          <w:highlight w:val="green"/>
        </w:rPr>
        <w:t>укладки трубопроводов</w:t>
      </w:r>
      <w:bookmarkEnd w:id="72"/>
      <w:r w:rsidRPr="00C324FA">
        <w:rPr>
          <w:rFonts w:ascii="Arial" w:hAnsi="Arial" w:cs="Arial"/>
          <w:color w:val="000000" w:themeColor="text1"/>
          <w:sz w:val="24"/>
          <w:szCs w:val="24"/>
          <w:highlight w:val="green"/>
        </w:rPr>
        <w:t xml:space="preserve"> </w:t>
      </w:r>
    </w:p>
    <w:p w14:paraId="5C9A6AEC" w14:textId="77777777" w:rsidR="00322C7B" w:rsidRPr="00C324FA" w:rsidRDefault="00201BDD" w:rsidP="00C6455C">
      <w:pPr>
        <w:pStyle w:val="HEADERTEXT"/>
        <w:keepNext/>
        <w:widowControl/>
        <w:numPr>
          <w:ilvl w:val="0"/>
          <w:numId w:val="70"/>
        </w:numPr>
        <w:tabs>
          <w:tab w:val="left" w:pos="1418"/>
        </w:tabs>
        <w:ind w:hanging="11"/>
        <w:jc w:val="both"/>
        <w:outlineLvl w:val="1"/>
        <w:rPr>
          <w:b/>
          <w:bCs/>
          <w:color w:val="000000" w:themeColor="text1"/>
          <w:sz w:val="24"/>
          <w:szCs w:val="24"/>
          <w:highlight w:val="green"/>
        </w:rPr>
      </w:pPr>
      <w:bookmarkStart w:id="73" w:name="_Toc97192519"/>
      <w:r w:rsidRPr="00C324FA">
        <w:rPr>
          <w:b/>
          <w:bCs/>
          <w:color w:val="000000" w:themeColor="text1"/>
          <w:sz w:val="24"/>
          <w:szCs w:val="24"/>
          <w:highlight w:val="green"/>
        </w:rPr>
        <w:t>Технология и организация изоляционно-укладочных работ</w:t>
      </w:r>
      <w:bookmarkEnd w:id="73"/>
      <w:r w:rsidRPr="00C324FA">
        <w:rPr>
          <w:b/>
          <w:bCs/>
          <w:color w:val="000000" w:themeColor="text1"/>
          <w:sz w:val="24"/>
          <w:szCs w:val="24"/>
          <w:highlight w:val="green"/>
        </w:rPr>
        <w:t xml:space="preserve"> </w:t>
      </w:r>
    </w:p>
    <w:p w14:paraId="2B04CCAF" w14:textId="19AF31E2"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Изоляционно-укладочные работы при совмещенном способе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с применением изоляционных и очистных машин или комбайнов для очистки, нанесения </w:t>
      </w:r>
      <w:r w:rsidR="005B155E" w:rsidRPr="00C324FA">
        <w:rPr>
          <w:color w:val="000000" w:themeColor="text1"/>
          <w:sz w:val="24"/>
          <w:szCs w:val="24"/>
          <w:highlight w:val="green"/>
        </w:rPr>
        <w:t>ЗП</w:t>
      </w:r>
      <w:r w:rsidRPr="00C324FA">
        <w:rPr>
          <w:color w:val="000000" w:themeColor="text1"/>
          <w:sz w:val="24"/>
          <w:szCs w:val="24"/>
          <w:highlight w:val="green"/>
        </w:rPr>
        <w:t xml:space="preserve"> на трубопровод и колонной кранов-трубоукладчиков.</w:t>
      </w:r>
    </w:p>
    <w:p w14:paraId="722D0D18" w14:textId="77BDE95F"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проведении изоляционно-укладочных работ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руководствоваться температурными допусками, указанными в </w:t>
      </w:r>
      <w:r w:rsidR="001B0761" w:rsidRPr="00C324FA">
        <w:rPr>
          <w:color w:val="000000" w:themeColor="text1"/>
          <w:sz w:val="24"/>
          <w:szCs w:val="24"/>
          <w:highlight w:val="green"/>
        </w:rPr>
        <w:t>НД</w:t>
      </w:r>
      <w:r w:rsidRPr="00C324FA">
        <w:rPr>
          <w:color w:val="000000" w:themeColor="text1"/>
          <w:sz w:val="24"/>
          <w:szCs w:val="24"/>
          <w:highlight w:val="green"/>
        </w:rPr>
        <w:t>.</w:t>
      </w:r>
    </w:p>
    <w:p w14:paraId="455C4269" w14:textId="710688F0"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Технологические схемы изоляционно-укладочных работ </w:t>
      </w:r>
      <w:r w:rsidR="00E11C1C" w:rsidRPr="00C324FA">
        <w:rPr>
          <w:b/>
          <w:color w:val="000000" w:themeColor="text1"/>
          <w:sz w:val="24"/>
          <w:szCs w:val="24"/>
          <w:highlight w:val="green"/>
        </w:rPr>
        <w:t>долж</w:t>
      </w:r>
      <w:r w:rsidRPr="00C324FA">
        <w:rPr>
          <w:color w:val="000000" w:themeColor="text1"/>
          <w:sz w:val="24"/>
          <w:szCs w:val="24"/>
          <w:highlight w:val="green"/>
        </w:rPr>
        <w:t>ны выбираться из числа типовых либо разрабатываться на стадии составления ППР, основываясь на характеристиках кранов-трубоукладчиков, очистных, изоляционных машин и поступающих на трассу труб, в т. ч. физико-механических свойств их материала.</w:t>
      </w:r>
    </w:p>
    <w:p w14:paraId="7F6C972C" w14:textId="47C9702E"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Трубные плети перед укладкой в траншею </w:t>
      </w:r>
      <w:r w:rsidR="00E11C1C" w:rsidRPr="00C324FA">
        <w:rPr>
          <w:b/>
          <w:color w:val="000000" w:themeColor="text1"/>
          <w:sz w:val="24"/>
          <w:szCs w:val="24"/>
          <w:highlight w:val="green"/>
        </w:rPr>
        <w:t>долж</w:t>
      </w:r>
      <w:r w:rsidRPr="00C324FA">
        <w:rPr>
          <w:color w:val="000000" w:themeColor="text1"/>
          <w:sz w:val="24"/>
          <w:szCs w:val="24"/>
          <w:highlight w:val="green"/>
        </w:rPr>
        <w:t>ны занимать на берме такое положение, чтобы при укладке силовые воздействия на трубную плеть и нагрузки на краны-трубоукладчики были минимальны.</w:t>
      </w:r>
    </w:p>
    <w:p w14:paraId="03F07BCF" w14:textId="0D3E9071"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Ось трубной плети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находиться от бровки траншеи на расстоянии, позволяющем проводить ее укладку колонной кранов-трубоукладчиков. Если это условие не обеспечено, то перед началом опускания трубной плети в траншею ее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переместить в требуемое положение.</w:t>
      </w:r>
    </w:p>
    <w:p w14:paraId="3BCA5B63" w14:textId="77777777"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Минимальное расстояние от бровки траншеи до ближайшей гусеницы крана-трубоукладчика </w:t>
      </w:r>
      <w:r w:rsidR="00BF60B7" w:rsidRPr="00C324FA">
        <w:rPr>
          <w:color w:val="000000" w:themeColor="text1"/>
          <w:sz w:val="24"/>
          <w:szCs w:val="24"/>
          <w:highlight w:val="green"/>
        </w:rPr>
        <w:t xml:space="preserve">приведено в </w:t>
      </w:r>
      <w:r w:rsidRPr="00C324FA">
        <w:rPr>
          <w:color w:val="000000" w:themeColor="text1"/>
          <w:sz w:val="24"/>
          <w:szCs w:val="24"/>
          <w:highlight w:val="green"/>
        </w:rPr>
        <w:t>[2</w:t>
      </w:r>
      <w:r w:rsidR="00BF60B7" w:rsidRPr="00C324FA">
        <w:rPr>
          <w:color w:val="000000" w:themeColor="text1"/>
          <w:sz w:val="24"/>
          <w:szCs w:val="24"/>
          <w:highlight w:val="green"/>
        </w:rPr>
        <w:t>8</w:t>
      </w:r>
      <w:r w:rsidRPr="00C324FA">
        <w:rPr>
          <w:color w:val="000000" w:themeColor="text1"/>
          <w:sz w:val="24"/>
          <w:szCs w:val="24"/>
          <w:highlight w:val="green"/>
        </w:rPr>
        <w:t>], исходя из физико-механических свойств грунта и глубины траншеи.</w:t>
      </w:r>
    </w:p>
    <w:p w14:paraId="5D20BEBA" w14:textId="6026A4CF"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выполнении операций по насадке технологического оборудования на укладываемую трубную плеть и снятию этого оборудования с трубной плети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схемы со сближенной расстановкой машин изоляционно-укладочной колонны.</w:t>
      </w:r>
    </w:p>
    <w:p w14:paraId="4C41D6A3" w14:textId="20E1850A"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Очистная машина </w:t>
      </w:r>
      <w:r w:rsidR="00E11C1C" w:rsidRPr="00C324FA">
        <w:rPr>
          <w:b/>
          <w:color w:val="000000" w:themeColor="text1"/>
          <w:sz w:val="24"/>
          <w:szCs w:val="24"/>
          <w:highlight w:val="green"/>
        </w:rPr>
        <w:t>долж</w:t>
      </w:r>
      <w:r w:rsidRPr="00C324FA">
        <w:rPr>
          <w:color w:val="000000" w:themeColor="text1"/>
          <w:sz w:val="24"/>
          <w:szCs w:val="24"/>
          <w:highlight w:val="green"/>
        </w:rPr>
        <w:t>на размещат</w:t>
      </w:r>
      <w:r w:rsidR="00BF60B7" w:rsidRPr="00C324FA">
        <w:rPr>
          <w:color w:val="000000" w:themeColor="text1"/>
          <w:sz w:val="24"/>
          <w:szCs w:val="24"/>
          <w:highlight w:val="green"/>
        </w:rPr>
        <w:t>ь</w:t>
      </w:r>
      <w:r w:rsidRPr="00C324FA">
        <w:rPr>
          <w:color w:val="000000" w:themeColor="text1"/>
          <w:sz w:val="24"/>
          <w:szCs w:val="24"/>
          <w:highlight w:val="green"/>
        </w:rPr>
        <w:t>ся в средней части колонны на расстоянии от 5 до 8 м от сопровождающего ее крана-трубоукладчика, а изоляционная машина – на таком же расстоянии от последнего крана-трубоукладчика.</w:t>
      </w:r>
    </w:p>
    <w:p w14:paraId="14D408BA" w14:textId="62854A22"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наличии на поверхности трубопровода влаги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сушильную установку, которую располагают в головной части изоляционно-укладочной колонны.</w:t>
      </w:r>
    </w:p>
    <w:p w14:paraId="255F956C" w14:textId="1A974399" w:rsidR="00322C7B" w:rsidRPr="00C324FA" w:rsidRDefault="00201BDD" w:rsidP="00C6455C">
      <w:pPr>
        <w:pStyle w:val="FORMATTEXT"/>
        <w:widowControl/>
        <w:numPr>
          <w:ilvl w:val="0"/>
          <w:numId w:val="7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Комбайн для очистки трубопровода и нанесения </w:t>
      </w:r>
      <w:r w:rsidR="005B155E" w:rsidRPr="00C324FA">
        <w:rPr>
          <w:color w:val="000000" w:themeColor="text1"/>
          <w:sz w:val="24"/>
          <w:szCs w:val="24"/>
          <w:highlight w:val="green"/>
        </w:rPr>
        <w:t>З</w:t>
      </w:r>
      <w:r w:rsidRPr="00C324FA">
        <w:rPr>
          <w:color w:val="000000" w:themeColor="text1"/>
          <w:sz w:val="24"/>
          <w:szCs w:val="24"/>
          <w:highlight w:val="green"/>
        </w:rPr>
        <w:t xml:space="preserve">П </w:t>
      </w:r>
      <w:r w:rsidR="00E11C1C" w:rsidRPr="00C324FA">
        <w:rPr>
          <w:b/>
          <w:color w:val="000000" w:themeColor="text1"/>
          <w:sz w:val="24"/>
          <w:szCs w:val="24"/>
          <w:highlight w:val="green"/>
        </w:rPr>
        <w:t>долж</w:t>
      </w:r>
      <w:r w:rsidRPr="00C324FA">
        <w:rPr>
          <w:color w:val="000000" w:themeColor="text1"/>
          <w:sz w:val="24"/>
          <w:szCs w:val="24"/>
          <w:highlight w:val="green"/>
        </w:rPr>
        <w:t>ен устанавливаться за последним краном-трубоукладчиком.</w:t>
      </w:r>
    </w:p>
    <w:p w14:paraId="5EF41F82" w14:textId="72B08A8B" w:rsidR="00322C7B" w:rsidRPr="00C324FA" w:rsidRDefault="00201BDD" w:rsidP="00C6455C">
      <w:pPr>
        <w:pStyle w:val="FORMATTEXT"/>
        <w:keepN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укладке трубных плетей в траншею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обеспечивать:</w:t>
      </w:r>
    </w:p>
    <w:p w14:paraId="56699ECF" w14:textId="77777777" w:rsidR="00322C7B" w:rsidRPr="00C324FA" w:rsidRDefault="00201BDD" w:rsidP="00C6455C">
      <w:pPr>
        <w:pStyle w:val="FORMATTEXT"/>
        <w:widowControl/>
        <w:numPr>
          <w:ilvl w:val="0"/>
          <w:numId w:val="7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недопущение в процессе опускания их соприкосновений с бровкой или стенками траншеи;</w:t>
      </w:r>
    </w:p>
    <w:p w14:paraId="2CFE4A36" w14:textId="77777777" w:rsidR="00322C7B" w:rsidRPr="00C324FA" w:rsidRDefault="00201BDD" w:rsidP="00C6455C">
      <w:pPr>
        <w:pStyle w:val="FORMATTEXT"/>
        <w:widowControl/>
        <w:numPr>
          <w:ilvl w:val="0"/>
          <w:numId w:val="7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сохранность стенок трубопровода (отсутствие на нем вмятин, гофр, изломов и других повреждений);</w:t>
      </w:r>
    </w:p>
    <w:p w14:paraId="3271B962" w14:textId="77777777" w:rsidR="00322C7B" w:rsidRPr="00C324FA" w:rsidRDefault="00201BDD" w:rsidP="00C6455C">
      <w:pPr>
        <w:pStyle w:val="FORMATTEXT"/>
        <w:widowControl/>
        <w:numPr>
          <w:ilvl w:val="0"/>
          <w:numId w:val="7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сохранность </w:t>
      </w:r>
      <w:r w:rsidR="005B155E" w:rsidRPr="00C324FA">
        <w:rPr>
          <w:color w:val="000000" w:themeColor="text1"/>
          <w:sz w:val="24"/>
          <w:szCs w:val="24"/>
          <w:highlight w:val="green"/>
        </w:rPr>
        <w:t>З</w:t>
      </w:r>
      <w:r w:rsidRPr="00C324FA">
        <w:rPr>
          <w:color w:val="000000" w:themeColor="text1"/>
          <w:sz w:val="24"/>
          <w:szCs w:val="24"/>
          <w:highlight w:val="green"/>
        </w:rPr>
        <w:t>П;</w:t>
      </w:r>
    </w:p>
    <w:p w14:paraId="4FE1AE2E" w14:textId="77777777" w:rsidR="00322C7B" w:rsidRPr="00C324FA" w:rsidRDefault="00201BDD" w:rsidP="00C6455C">
      <w:pPr>
        <w:pStyle w:val="FORMATTEXT"/>
        <w:widowControl/>
        <w:numPr>
          <w:ilvl w:val="0"/>
          <w:numId w:val="7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полное прилегание трубопровода ко дну траншеи по всей его длине.</w:t>
      </w:r>
    </w:p>
    <w:p w14:paraId="1FE402CA" w14:textId="4E854210" w:rsidR="00322C7B" w:rsidRPr="00C324FA" w:rsidRDefault="00201BDD"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Если в ПД (РД) принято техническое решение, исключающее возможность выполнения требования полного прилегания трубопровода ко дну траншеи по всей его длине (например, предусмотрено использование в качестве основания под трубопроводом специальных прокладок или мешков, заполненных песком и др.), то </w:t>
      </w:r>
      <w:r w:rsidR="00E11C1C" w:rsidRPr="00C324FA">
        <w:rPr>
          <w:b/>
          <w:color w:val="000000" w:themeColor="text1"/>
          <w:sz w:val="24"/>
          <w:szCs w:val="24"/>
          <w:highlight w:val="green"/>
        </w:rPr>
        <w:t>долж</w:t>
      </w:r>
      <w:r w:rsidRPr="00C324FA">
        <w:rPr>
          <w:color w:val="000000" w:themeColor="text1"/>
          <w:sz w:val="24"/>
          <w:szCs w:val="24"/>
          <w:highlight w:val="green"/>
        </w:rPr>
        <w:t>ны быть указаны допустимые значения пролетов и их предельные отклонения по высоте.</w:t>
      </w:r>
    </w:p>
    <w:p w14:paraId="094BBE54" w14:textId="7C896920" w:rsidR="00322C7B" w:rsidRPr="00C324FA" w:rsidRDefault="0028282E"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Для</w:t>
      </w:r>
      <w:r w:rsidR="00B21C40" w:rsidRPr="00C324FA">
        <w:rPr>
          <w:color w:val="000000" w:themeColor="text1"/>
          <w:sz w:val="24"/>
          <w:szCs w:val="24"/>
          <w:highlight w:val="green"/>
        </w:rPr>
        <w:t xml:space="preserve"> защиты </w:t>
      </w:r>
      <w:r w:rsidR="005B155E" w:rsidRPr="00C324FA">
        <w:rPr>
          <w:color w:val="000000" w:themeColor="text1"/>
          <w:sz w:val="24"/>
          <w:szCs w:val="24"/>
          <w:highlight w:val="green"/>
        </w:rPr>
        <w:t>З</w:t>
      </w:r>
      <w:r w:rsidR="00B21C40" w:rsidRPr="00C324FA">
        <w:rPr>
          <w:color w:val="000000" w:themeColor="text1"/>
          <w:sz w:val="24"/>
          <w:szCs w:val="24"/>
          <w:highlight w:val="green"/>
        </w:rPr>
        <w:t>П от механических повреждений в процессе и после его укладки, а также во время засыпки трубопровода на участках, где трасса проходит по скальным, гравийно-галечниковым и мерзлым грунтам с включени</w:t>
      </w:r>
      <w:r w:rsidRPr="00C324FA">
        <w:rPr>
          <w:color w:val="000000" w:themeColor="text1"/>
          <w:sz w:val="24"/>
          <w:szCs w:val="24"/>
          <w:highlight w:val="green"/>
        </w:rPr>
        <w:t>ями размерами</w:t>
      </w:r>
      <w:r w:rsidR="00B21C40" w:rsidRPr="00C324FA">
        <w:rPr>
          <w:color w:val="000000" w:themeColor="text1"/>
          <w:sz w:val="24"/>
          <w:szCs w:val="24"/>
          <w:highlight w:val="green"/>
        </w:rPr>
        <w:t xml:space="preserve"> более 50 мм </w:t>
      </w:r>
      <w:r w:rsidR="00E11C1C" w:rsidRPr="00C324FA">
        <w:rPr>
          <w:b/>
          <w:color w:val="000000" w:themeColor="text1"/>
          <w:sz w:val="24"/>
          <w:szCs w:val="24"/>
          <w:highlight w:val="green"/>
        </w:rPr>
        <w:t>долж</w:t>
      </w:r>
      <w:r w:rsidR="00B21C40" w:rsidRPr="00C324FA">
        <w:rPr>
          <w:color w:val="000000" w:themeColor="text1"/>
          <w:sz w:val="24"/>
          <w:szCs w:val="24"/>
          <w:highlight w:val="green"/>
        </w:rPr>
        <w:t>ны выполняться мероприятия в соответствии с 8.1.14</w:t>
      </w:r>
      <w:r w:rsidR="00D739E1" w:rsidRPr="00C324FA">
        <w:rPr>
          <w:color w:val="000000" w:themeColor="text1"/>
          <w:sz w:val="24"/>
          <w:szCs w:val="24"/>
          <w:highlight w:val="green"/>
        </w:rPr>
        <w:t>.</w:t>
      </w:r>
    </w:p>
    <w:p w14:paraId="39D13FCF" w14:textId="77777777" w:rsidR="00322C7B" w:rsidRPr="00C324FA" w:rsidRDefault="00201BDD" w:rsidP="00C6455C">
      <w:pPr>
        <w:pStyle w:val="FORMATTEXT"/>
        <w:keepN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Высоты подъема укладываемой трубной плети в «точках подвеса» назначаются с учетом следующих требований:</w:t>
      </w:r>
    </w:p>
    <w:p w14:paraId="2B89B0E2" w14:textId="25A98CB7" w:rsidR="00322C7B" w:rsidRPr="00C324FA" w:rsidRDefault="00201BDD" w:rsidP="00C6455C">
      <w:pPr>
        <w:pStyle w:val="FORMATTEXT"/>
        <w:widowControl/>
        <w:numPr>
          <w:ilvl w:val="0"/>
          <w:numId w:val="7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в местах, где работают технологические машины, высоты </w:t>
      </w:r>
      <w:r w:rsidR="00E11C1C" w:rsidRPr="00C324FA">
        <w:rPr>
          <w:b/>
          <w:color w:val="000000" w:themeColor="text1"/>
          <w:sz w:val="24"/>
          <w:szCs w:val="24"/>
          <w:highlight w:val="green"/>
        </w:rPr>
        <w:t>долж</w:t>
      </w:r>
      <w:r w:rsidRPr="00C324FA">
        <w:rPr>
          <w:color w:val="000000" w:themeColor="text1"/>
          <w:sz w:val="24"/>
          <w:szCs w:val="24"/>
          <w:highlight w:val="green"/>
        </w:rPr>
        <w:t>ны назначаться из условия беспрепятственного прохождения этих машин по трубопроводу (с зазором между их габаритным контуром и строительной полосой или профилем траншеи не менее 0,3 м);</w:t>
      </w:r>
    </w:p>
    <w:p w14:paraId="5C5388EB" w14:textId="77777777" w:rsidR="00322C7B" w:rsidRPr="00C324FA" w:rsidRDefault="00201BDD" w:rsidP="00C6455C">
      <w:pPr>
        <w:pStyle w:val="FORMATTEXT"/>
        <w:widowControl/>
        <w:numPr>
          <w:ilvl w:val="0"/>
          <w:numId w:val="7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 местах, где такие машины отсутствуют, высоты подъема трубной плети определяются расчетом из условия обеспечения плавной формы изгиба трубопровода.</w:t>
      </w:r>
    </w:p>
    <w:p w14:paraId="0BB88FC4" w14:textId="207D904E"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Высота подъема трубопровода в средней части колонны относительно поверхности строительной полосы (зазор в свету) не </w:t>
      </w:r>
      <w:r w:rsidR="00E11C1C" w:rsidRPr="00C324FA">
        <w:rPr>
          <w:b/>
          <w:color w:val="000000" w:themeColor="text1"/>
          <w:sz w:val="24"/>
          <w:szCs w:val="24"/>
          <w:highlight w:val="green"/>
        </w:rPr>
        <w:t>долж</w:t>
      </w:r>
      <w:r w:rsidRPr="00C324FA">
        <w:rPr>
          <w:color w:val="000000" w:themeColor="text1"/>
          <w:sz w:val="24"/>
          <w:szCs w:val="24"/>
          <w:highlight w:val="green"/>
        </w:rPr>
        <w:t>на превышать 1,5 м, а в местах работы машин – 0,9 м.</w:t>
      </w:r>
    </w:p>
    <w:p w14:paraId="4270175D" w14:textId="167A2330" w:rsidR="00322C7B" w:rsidRPr="00C324FA" w:rsidRDefault="00201BDD"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поддержания укладываемой трубной плети на весу при совмещенном способе производства изоляционно-укладочных работ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монтажные полотенца и троллейные подвески, оснащенные роликами с полиуретановым покрытием или с </w:t>
      </w:r>
      <w:proofErr w:type="spellStart"/>
      <w:r w:rsidRPr="00C324FA">
        <w:rPr>
          <w:color w:val="000000" w:themeColor="text1"/>
          <w:sz w:val="24"/>
          <w:szCs w:val="24"/>
          <w:highlight w:val="green"/>
        </w:rPr>
        <w:t>пневмошинами</w:t>
      </w:r>
      <w:proofErr w:type="spellEnd"/>
      <w:r w:rsidRPr="00C324FA">
        <w:rPr>
          <w:color w:val="000000" w:themeColor="text1"/>
          <w:sz w:val="24"/>
          <w:szCs w:val="24"/>
          <w:highlight w:val="green"/>
        </w:rPr>
        <w:t>. Остановка изоляционно-укладочных работ разрешается при расположении троллейной подвески (монтажного полотенца) не ближе 3 м от поперечного сварного соединения.</w:t>
      </w:r>
    </w:p>
    <w:p w14:paraId="613D175C" w14:textId="3C9C4AD0" w:rsidR="00322C7B" w:rsidRPr="00C324FA" w:rsidRDefault="00201BDD"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Минимальное расстояние (зазор) между трубопроводами диаметром до </w:t>
      </w:r>
      <w:r w:rsidRPr="00C324FA">
        <w:rPr>
          <w:i/>
          <w:color w:val="000000" w:themeColor="text1"/>
          <w:sz w:val="24"/>
          <w:szCs w:val="24"/>
          <w:highlight w:val="green"/>
          <w:lang w:val="en-US"/>
        </w:rPr>
        <w:t>DN</w:t>
      </w:r>
      <w:r w:rsidRPr="00C324FA">
        <w:rPr>
          <w:i/>
          <w:color w:val="000000" w:themeColor="text1"/>
          <w:sz w:val="24"/>
          <w:szCs w:val="24"/>
          <w:highlight w:val="green"/>
        </w:rPr>
        <w:t xml:space="preserve"> </w:t>
      </w:r>
      <w:r w:rsidRPr="00C324FA">
        <w:rPr>
          <w:color w:val="000000" w:themeColor="text1"/>
          <w:sz w:val="24"/>
          <w:szCs w:val="24"/>
          <w:highlight w:val="green"/>
        </w:rPr>
        <w:t xml:space="preserve">700 включительно и стенками траншеи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100 мм, а между трубопроводами диаметром от </w:t>
      </w:r>
      <w:r w:rsidRPr="00C324FA">
        <w:rPr>
          <w:i/>
          <w:color w:val="000000" w:themeColor="text1"/>
          <w:sz w:val="24"/>
          <w:szCs w:val="24"/>
          <w:highlight w:val="green"/>
          <w:lang w:val="en-US"/>
        </w:rPr>
        <w:t>DN</w:t>
      </w:r>
      <w:r w:rsidRPr="00C324FA">
        <w:rPr>
          <w:i/>
          <w:color w:val="000000" w:themeColor="text1"/>
          <w:sz w:val="24"/>
          <w:szCs w:val="24"/>
          <w:highlight w:val="green"/>
        </w:rPr>
        <w:t xml:space="preserve"> </w:t>
      </w:r>
      <w:r w:rsidRPr="00C324FA">
        <w:rPr>
          <w:color w:val="000000" w:themeColor="text1"/>
          <w:sz w:val="24"/>
          <w:szCs w:val="24"/>
          <w:highlight w:val="green"/>
        </w:rPr>
        <w:t xml:space="preserve">800 до </w:t>
      </w:r>
      <w:r w:rsidRPr="00C324FA">
        <w:rPr>
          <w:i/>
          <w:color w:val="000000" w:themeColor="text1"/>
          <w:sz w:val="24"/>
          <w:szCs w:val="24"/>
          <w:highlight w:val="green"/>
          <w:lang w:val="en-US"/>
        </w:rPr>
        <w:t>DN</w:t>
      </w:r>
      <w:r w:rsidRPr="00C324FA">
        <w:rPr>
          <w:i/>
          <w:color w:val="000000" w:themeColor="text1"/>
          <w:sz w:val="24"/>
          <w:szCs w:val="24"/>
          <w:highlight w:val="green"/>
        </w:rPr>
        <w:t xml:space="preserve"> </w:t>
      </w:r>
      <w:r w:rsidRPr="00C324FA">
        <w:rPr>
          <w:color w:val="000000" w:themeColor="text1"/>
          <w:sz w:val="24"/>
          <w:szCs w:val="24"/>
          <w:highlight w:val="green"/>
        </w:rPr>
        <w:t>1400 и стенками траншеи – 150 мм.</w:t>
      </w:r>
    </w:p>
    <w:p w14:paraId="7FB616AF"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Минимальное расстояние между </w:t>
      </w:r>
      <w:r w:rsidR="00023A0D" w:rsidRPr="00C324FA">
        <w:rPr>
          <w:color w:val="000000" w:themeColor="text1"/>
          <w:sz w:val="24"/>
          <w:szCs w:val="24"/>
          <w:highlight w:val="green"/>
        </w:rPr>
        <w:t xml:space="preserve">утяжелителями </w:t>
      </w:r>
      <w:r w:rsidRPr="00C324FA">
        <w:rPr>
          <w:color w:val="000000" w:themeColor="text1"/>
          <w:sz w:val="24"/>
          <w:szCs w:val="24"/>
          <w:highlight w:val="green"/>
        </w:rPr>
        <w:t xml:space="preserve">и стенками траншеи на участках, где предусмотрена установка </w:t>
      </w:r>
      <w:r w:rsidR="00023A0D" w:rsidRPr="00C324FA">
        <w:rPr>
          <w:color w:val="000000" w:themeColor="text1"/>
          <w:sz w:val="24"/>
          <w:szCs w:val="24"/>
          <w:highlight w:val="green"/>
        </w:rPr>
        <w:t>утяжелителей</w:t>
      </w:r>
      <w:r w:rsidRPr="00C324FA">
        <w:rPr>
          <w:color w:val="000000" w:themeColor="text1"/>
          <w:sz w:val="24"/>
          <w:szCs w:val="24"/>
          <w:highlight w:val="green"/>
        </w:rPr>
        <w:t>, – 200 мм.</w:t>
      </w:r>
    </w:p>
    <w:p w14:paraId="079137DB" w14:textId="53321ADC" w:rsidR="00322C7B" w:rsidRPr="00C324FA" w:rsidRDefault="00201BDD"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работе на пересеченной местности и выполнении изоляционно-укладочных работ на грунтах с низкой несущей способностью (даже при сооружении лежневых проездов) для снижения удельных давлений на опорную поверхность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увеличивать колонну на один-два дополнительных крана-трубоукладчика.</w:t>
      </w:r>
    </w:p>
    <w:p w14:paraId="69187ED5" w14:textId="33DF58B1" w:rsidR="00322C7B" w:rsidRPr="00C324FA" w:rsidRDefault="00201BDD"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укладке трубопровода на заболоченных и увлажненных грунтах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после разработки траншеи с минимальным технологическим разрывом из-за слабой устойчивости стенок траншеи против оползания.</w:t>
      </w:r>
    </w:p>
    <w:p w14:paraId="6BC6AD02" w14:textId="00E6D8C7" w:rsidR="00322C7B" w:rsidRPr="00C324FA" w:rsidRDefault="00201BDD"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равномерного распределения нагрузок на поверхность строительной полосы в условиях болот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равномерную расстановку кранов-трубоукладчиков.</w:t>
      </w:r>
    </w:p>
    <w:p w14:paraId="3FE81AB1" w14:textId="14EF9649" w:rsidR="00322C7B" w:rsidRPr="00C324FA" w:rsidRDefault="00201BDD" w:rsidP="00C6455C">
      <w:pPr>
        <w:pStyle w:val="FORMATTEXT"/>
        <w:widowControl/>
        <w:numPr>
          <w:ilvl w:val="0"/>
          <w:numId w:val="7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На заболоченных, обводненных и пониженных участках трассы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сокращать число остановок изоляционно-укладочной колонны, чтобы </w:t>
      </w:r>
      <w:r w:rsidRPr="00C324FA">
        <w:rPr>
          <w:color w:val="000000" w:themeColor="text1"/>
          <w:sz w:val="24"/>
          <w:szCs w:val="24"/>
          <w:highlight w:val="green"/>
        </w:rPr>
        <w:lastRenderedPageBreak/>
        <w:t>исключить просадки гусениц кранов-трубоукладчиков и сползание грунта в траншею.</w:t>
      </w:r>
    </w:p>
    <w:p w14:paraId="4654C09B" w14:textId="77777777" w:rsidR="00322C7B" w:rsidRPr="00C324FA" w:rsidRDefault="00201BDD" w:rsidP="003327E4">
      <w:pPr>
        <w:pStyle w:val="HEADERTEXT"/>
        <w:keepNext/>
        <w:widowControl/>
        <w:numPr>
          <w:ilvl w:val="0"/>
          <w:numId w:val="70"/>
        </w:numPr>
        <w:tabs>
          <w:tab w:val="left" w:pos="1418"/>
        </w:tabs>
        <w:ind w:left="0" w:firstLine="709"/>
        <w:jc w:val="both"/>
        <w:outlineLvl w:val="1"/>
        <w:rPr>
          <w:b/>
          <w:bCs/>
          <w:color w:val="000000" w:themeColor="text1"/>
          <w:sz w:val="24"/>
          <w:szCs w:val="24"/>
          <w:highlight w:val="green"/>
        </w:rPr>
      </w:pPr>
      <w:bookmarkStart w:id="74" w:name="_Toc97192520"/>
      <w:r w:rsidRPr="00C324FA">
        <w:rPr>
          <w:b/>
          <w:bCs/>
          <w:color w:val="000000" w:themeColor="text1"/>
          <w:sz w:val="24"/>
          <w:szCs w:val="24"/>
          <w:highlight w:val="green"/>
        </w:rPr>
        <w:t>Подготовка и очистка поверхности трубопровода для нанесения покрытия</w:t>
      </w:r>
      <w:bookmarkEnd w:id="74"/>
    </w:p>
    <w:p w14:paraId="3C6DDF03" w14:textId="77777777" w:rsidR="00322C7B" w:rsidRPr="00C324FA" w:rsidRDefault="001B2F03" w:rsidP="00C6455C">
      <w:pPr>
        <w:pStyle w:val="a7"/>
        <w:numPr>
          <w:ilvl w:val="0"/>
          <w:numId w:val="73"/>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Нанесение </w:t>
      </w:r>
      <w:r w:rsidR="00EF5F59" w:rsidRPr="00C324FA">
        <w:rPr>
          <w:rFonts w:ascii="Arial" w:eastAsia="Times New Roman" w:hAnsi="Arial" w:cs="Arial"/>
          <w:color w:val="000000" w:themeColor="text1"/>
          <w:sz w:val="24"/>
          <w:szCs w:val="24"/>
          <w:highlight w:val="green"/>
        </w:rPr>
        <w:t>З</w:t>
      </w:r>
      <w:r w:rsidRPr="00C324FA">
        <w:rPr>
          <w:rFonts w:ascii="Arial" w:eastAsia="Times New Roman" w:hAnsi="Arial" w:cs="Arial"/>
          <w:color w:val="000000" w:themeColor="text1"/>
          <w:sz w:val="24"/>
          <w:szCs w:val="24"/>
          <w:highlight w:val="green"/>
        </w:rPr>
        <w:t>П на трубопровод в трассовых условиях проводится при его реконструкции и</w:t>
      </w:r>
      <w:r w:rsidR="00E74E68" w:rsidRPr="00C324FA">
        <w:rPr>
          <w:rFonts w:ascii="Arial" w:eastAsia="Times New Roman" w:hAnsi="Arial" w:cs="Arial"/>
          <w:color w:val="000000" w:themeColor="text1"/>
          <w:sz w:val="24"/>
          <w:szCs w:val="24"/>
          <w:highlight w:val="green"/>
        </w:rPr>
        <w:t>ли</w:t>
      </w:r>
      <w:r w:rsidRPr="00C324FA">
        <w:rPr>
          <w:rFonts w:ascii="Arial" w:eastAsia="Times New Roman" w:hAnsi="Arial" w:cs="Arial"/>
          <w:color w:val="000000" w:themeColor="text1"/>
          <w:sz w:val="24"/>
          <w:szCs w:val="24"/>
          <w:highlight w:val="green"/>
        </w:rPr>
        <w:t xml:space="preserve"> в других обоснованных случаях</w:t>
      </w:r>
      <w:r w:rsidR="00201BDD" w:rsidRPr="00C324FA">
        <w:rPr>
          <w:rFonts w:ascii="Arial" w:eastAsia="Times New Roman" w:hAnsi="Arial" w:cs="Arial"/>
          <w:color w:val="000000" w:themeColor="text1"/>
          <w:sz w:val="24"/>
          <w:szCs w:val="24"/>
          <w:highlight w:val="green"/>
        </w:rPr>
        <w:t>.</w:t>
      </w:r>
    </w:p>
    <w:p w14:paraId="5E1154B9" w14:textId="163C3708" w:rsidR="00322C7B" w:rsidRPr="00C324FA" w:rsidRDefault="00201BDD" w:rsidP="00C6455C">
      <w:pPr>
        <w:pStyle w:val="a7"/>
        <w:numPr>
          <w:ilvl w:val="0"/>
          <w:numId w:val="73"/>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Применяемые материалы и конструкции наружных </w:t>
      </w:r>
      <w:r w:rsidR="00EF5F59" w:rsidRPr="00C324FA">
        <w:rPr>
          <w:rFonts w:ascii="Arial" w:eastAsia="Times New Roman" w:hAnsi="Arial" w:cs="Arial"/>
          <w:color w:val="000000" w:themeColor="text1"/>
          <w:sz w:val="24"/>
          <w:szCs w:val="24"/>
          <w:highlight w:val="green"/>
        </w:rPr>
        <w:t>З</w:t>
      </w:r>
      <w:r w:rsidRPr="00C324FA">
        <w:rPr>
          <w:rFonts w:ascii="Arial" w:eastAsia="Times New Roman" w:hAnsi="Arial" w:cs="Arial"/>
          <w:color w:val="000000" w:themeColor="text1"/>
          <w:sz w:val="24"/>
          <w:szCs w:val="24"/>
          <w:highlight w:val="green"/>
        </w:rPr>
        <w:t xml:space="preserve">П труб и элементов трубопроводов трассового нанесения, приведенные в приложении Г,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 xml:space="preserve">ны соответствовать ПД (РД), </w:t>
      </w:r>
      <w:r w:rsidR="0028282E" w:rsidRPr="00C324FA">
        <w:rPr>
          <w:rFonts w:ascii="Arial" w:eastAsia="Times New Roman" w:hAnsi="Arial" w:cs="Arial"/>
          <w:color w:val="000000" w:themeColor="text1"/>
          <w:sz w:val="24"/>
          <w:szCs w:val="24"/>
          <w:highlight w:val="green"/>
        </w:rPr>
        <w:t xml:space="preserve">ГОСТ 31448 и </w:t>
      </w:r>
      <w:r w:rsidRPr="00C324FA">
        <w:rPr>
          <w:rFonts w:ascii="Arial" w:eastAsia="Times New Roman" w:hAnsi="Arial" w:cs="Arial"/>
          <w:color w:val="000000" w:themeColor="text1"/>
          <w:sz w:val="24"/>
          <w:szCs w:val="24"/>
          <w:highlight w:val="green"/>
        </w:rPr>
        <w:t>ГОСТ Р 51164</w:t>
      </w:r>
      <w:r w:rsidR="0028282E" w:rsidRPr="00C324FA">
        <w:rPr>
          <w:rFonts w:ascii="Arial" w:eastAsia="Times New Roman" w:hAnsi="Arial" w:cs="Arial"/>
          <w:color w:val="000000" w:themeColor="text1"/>
          <w:sz w:val="24"/>
          <w:szCs w:val="24"/>
          <w:highlight w:val="green"/>
        </w:rPr>
        <w:t>.</w:t>
      </w:r>
    </w:p>
    <w:p w14:paraId="59EC26DB" w14:textId="30EE7436" w:rsidR="00322C7B" w:rsidRPr="00C324FA" w:rsidRDefault="00201BDD" w:rsidP="00C6455C">
      <w:pPr>
        <w:pStyle w:val="a7"/>
        <w:numPr>
          <w:ilvl w:val="0"/>
          <w:numId w:val="73"/>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Нанесение </w:t>
      </w:r>
      <w:r w:rsidR="005B4E80" w:rsidRPr="00C324FA">
        <w:rPr>
          <w:rFonts w:ascii="Arial" w:eastAsia="Times New Roman" w:hAnsi="Arial" w:cs="Arial"/>
          <w:color w:val="000000" w:themeColor="text1"/>
          <w:sz w:val="24"/>
          <w:szCs w:val="24"/>
          <w:highlight w:val="green"/>
        </w:rPr>
        <w:t>ЗП</w:t>
      </w:r>
      <w:r w:rsidRPr="00C324FA">
        <w:rPr>
          <w:rFonts w:ascii="Arial" w:eastAsia="Times New Roman" w:hAnsi="Arial" w:cs="Arial"/>
          <w:color w:val="000000" w:themeColor="text1"/>
          <w:sz w:val="24"/>
          <w:szCs w:val="24"/>
          <w:highlight w:val="green"/>
        </w:rPr>
        <w:t xml:space="preserve"> на трубопроводы в трассовых условиях </w:t>
      </w:r>
      <w:r w:rsidR="00E11C1C" w:rsidRPr="00C324FA">
        <w:rPr>
          <w:rFonts w:ascii="Arial" w:eastAsia="Times New Roman" w:hAnsi="Arial" w:cs="Arial"/>
          <w:b/>
          <w:color w:val="000000" w:themeColor="text1"/>
          <w:sz w:val="24"/>
          <w:szCs w:val="24"/>
          <w:highlight w:val="green"/>
        </w:rPr>
        <w:t>следует</w:t>
      </w:r>
      <w:r w:rsidRPr="00C324FA">
        <w:rPr>
          <w:rFonts w:ascii="Arial" w:eastAsia="Times New Roman" w:hAnsi="Arial" w:cs="Arial"/>
          <w:color w:val="000000" w:themeColor="text1"/>
          <w:sz w:val="24"/>
          <w:szCs w:val="24"/>
          <w:highlight w:val="green"/>
        </w:rPr>
        <w:t xml:space="preserve"> осуществлять способом, предусмотренным ПД (РД) (механизированным, с применением средств малой механизации, ручным), обеспечивая проектную толщину и диэлектрическую сплошность.</w:t>
      </w:r>
    </w:p>
    <w:p w14:paraId="539B7DBE" w14:textId="71650753" w:rsidR="00322C7B" w:rsidRPr="00C324FA" w:rsidRDefault="00201BDD" w:rsidP="00C6455C">
      <w:pPr>
        <w:pStyle w:val="a7"/>
        <w:numPr>
          <w:ilvl w:val="0"/>
          <w:numId w:val="73"/>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Конструкция </w:t>
      </w:r>
      <w:r w:rsidR="005B4E80" w:rsidRPr="00C324FA">
        <w:rPr>
          <w:rFonts w:ascii="Arial" w:eastAsia="Times New Roman" w:hAnsi="Arial" w:cs="Arial"/>
          <w:color w:val="000000" w:themeColor="text1"/>
          <w:sz w:val="24"/>
          <w:szCs w:val="24"/>
          <w:highlight w:val="green"/>
        </w:rPr>
        <w:t>З</w:t>
      </w:r>
      <w:r w:rsidRPr="00C324FA">
        <w:rPr>
          <w:rFonts w:ascii="Arial" w:eastAsia="Times New Roman" w:hAnsi="Arial" w:cs="Arial"/>
          <w:color w:val="000000" w:themeColor="text1"/>
          <w:sz w:val="24"/>
          <w:szCs w:val="24"/>
          <w:highlight w:val="green"/>
        </w:rPr>
        <w:t xml:space="preserve">П (грунтовка, битумно-полимерный материал, армирующий или оберточный материал)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на быть предусмотрена ПД (РД).</w:t>
      </w:r>
    </w:p>
    <w:p w14:paraId="0F33C83B" w14:textId="0EA14466" w:rsidR="00322C7B" w:rsidRPr="00C324FA" w:rsidRDefault="00201BDD" w:rsidP="00C6455C">
      <w:pPr>
        <w:pStyle w:val="a7"/>
        <w:numPr>
          <w:ilvl w:val="0"/>
          <w:numId w:val="73"/>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Перед нанесением </w:t>
      </w:r>
      <w:r w:rsidR="005B4E80" w:rsidRPr="00C324FA">
        <w:rPr>
          <w:rFonts w:ascii="Arial" w:eastAsia="Times New Roman" w:hAnsi="Arial" w:cs="Arial"/>
          <w:color w:val="000000" w:themeColor="text1"/>
          <w:sz w:val="24"/>
          <w:szCs w:val="24"/>
          <w:highlight w:val="green"/>
        </w:rPr>
        <w:t>З</w:t>
      </w:r>
      <w:r w:rsidRPr="00C324FA">
        <w:rPr>
          <w:rFonts w:ascii="Arial" w:eastAsia="Times New Roman" w:hAnsi="Arial" w:cs="Arial"/>
          <w:color w:val="000000" w:themeColor="text1"/>
          <w:sz w:val="24"/>
          <w:szCs w:val="24"/>
          <w:highlight w:val="green"/>
        </w:rPr>
        <w:t xml:space="preserve">П в трассовых условиях трубопровод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ен быть очищен от снега, наледи, пыли, земли, ржавчины, окалины и копоти, масел.</w:t>
      </w:r>
    </w:p>
    <w:p w14:paraId="5095299E" w14:textId="28CA7733" w:rsidR="00322C7B" w:rsidRPr="00C324FA" w:rsidRDefault="005B4E80" w:rsidP="00C6455C">
      <w:pPr>
        <w:autoSpaceDE w:val="0"/>
        <w:autoSpaceDN w:val="0"/>
        <w:adjustRightInd w:val="0"/>
        <w:spacing w:after="0" w:line="240" w:lineRule="auto"/>
        <w:ind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При температуре воздуха ниже 5 °С, а также при наличии влаги на поверхности трубы перед очисткой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 xml:space="preserve">на быть проведена сушка изолируемой поверхности трубы с помощью передвижных сушильных печей или установок. После очистки поверхность металла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на оставаться шероховатой и обеспечивать достаточное сцепление ЗП с трубой</w:t>
      </w:r>
      <w:r w:rsidR="00201BDD" w:rsidRPr="00C324FA">
        <w:rPr>
          <w:rFonts w:ascii="Arial" w:eastAsia="Times New Roman" w:hAnsi="Arial" w:cs="Arial"/>
          <w:color w:val="000000" w:themeColor="text1"/>
          <w:sz w:val="24"/>
          <w:szCs w:val="24"/>
          <w:highlight w:val="green"/>
        </w:rPr>
        <w:t>.</w:t>
      </w:r>
    </w:p>
    <w:p w14:paraId="056A765B" w14:textId="424A6867" w:rsidR="00322C7B" w:rsidRPr="00C324FA" w:rsidRDefault="005B4E80" w:rsidP="00C6455C">
      <w:pPr>
        <w:pStyle w:val="a7"/>
        <w:numPr>
          <w:ilvl w:val="0"/>
          <w:numId w:val="73"/>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Степень очистки, шероховатость поверхности трубопровода перед нанесением ЗП, время между очисткой поверхности и началом нанесения ЗП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 xml:space="preserve">но соответствовать технической документации изготовителя ЗП, но не хуже </w:t>
      </w:r>
      <w:r w:rsidRPr="00C324FA">
        <w:rPr>
          <w:rFonts w:ascii="Arial" w:eastAsia="Times New Roman" w:hAnsi="Arial" w:cs="Arial"/>
          <w:color w:val="000000" w:themeColor="text1"/>
          <w:sz w:val="24"/>
          <w:szCs w:val="24"/>
          <w:highlight w:val="green"/>
        </w:rPr>
        <w:br/>
        <w:t>СП 245.1325800</w:t>
      </w:r>
      <w:r w:rsidR="00201BDD" w:rsidRPr="00C324FA">
        <w:rPr>
          <w:rFonts w:ascii="Arial" w:eastAsia="Times New Roman" w:hAnsi="Arial" w:cs="Arial"/>
          <w:color w:val="000000" w:themeColor="text1"/>
          <w:sz w:val="24"/>
          <w:szCs w:val="24"/>
          <w:highlight w:val="green"/>
        </w:rPr>
        <w:t>.</w:t>
      </w:r>
    </w:p>
    <w:p w14:paraId="604B405F" w14:textId="75F1AB81" w:rsidR="00322C7B" w:rsidRPr="00C324FA" w:rsidRDefault="00201BDD" w:rsidP="00C6455C">
      <w:pPr>
        <w:pStyle w:val="a7"/>
        <w:numPr>
          <w:ilvl w:val="0"/>
          <w:numId w:val="73"/>
        </w:numPr>
        <w:tabs>
          <w:tab w:val="left" w:pos="1560"/>
        </w:tabs>
        <w:autoSpaceDE w:val="0"/>
        <w:autoSpaceDN w:val="0"/>
        <w:adjustRightInd w:val="0"/>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Проведение очистных работ и нанесение </w:t>
      </w:r>
      <w:r w:rsidR="005B4E80" w:rsidRPr="00C324FA">
        <w:rPr>
          <w:rFonts w:ascii="Arial" w:eastAsia="Times New Roman" w:hAnsi="Arial" w:cs="Arial"/>
          <w:color w:val="000000" w:themeColor="text1"/>
          <w:sz w:val="24"/>
          <w:szCs w:val="24"/>
          <w:highlight w:val="green"/>
        </w:rPr>
        <w:t>З</w:t>
      </w:r>
      <w:r w:rsidRPr="00C324FA">
        <w:rPr>
          <w:rFonts w:ascii="Arial" w:eastAsia="Times New Roman" w:hAnsi="Arial" w:cs="Arial"/>
          <w:color w:val="000000" w:themeColor="text1"/>
          <w:sz w:val="24"/>
          <w:szCs w:val="24"/>
          <w:highlight w:val="green"/>
        </w:rPr>
        <w:t xml:space="preserve">П во время снегопада, дождя, тумана, пыльной бури и температуре воздуха ниже определенных изготовителем изделия без применения инвентарных укрытий </w:t>
      </w:r>
      <w:r w:rsidR="00E11C1C" w:rsidRPr="00C324FA">
        <w:rPr>
          <w:rFonts w:ascii="Arial" w:eastAsia="Times New Roman" w:hAnsi="Arial" w:cs="Arial"/>
          <w:b/>
          <w:color w:val="000000" w:themeColor="text1"/>
          <w:sz w:val="24"/>
          <w:szCs w:val="24"/>
          <w:highlight w:val="green"/>
        </w:rPr>
        <w:t>не допускается</w:t>
      </w:r>
      <w:r w:rsidRPr="00C324FA">
        <w:rPr>
          <w:rFonts w:ascii="Arial" w:eastAsia="Times New Roman" w:hAnsi="Arial" w:cs="Arial"/>
          <w:color w:val="000000" w:themeColor="text1"/>
          <w:sz w:val="24"/>
          <w:szCs w:val="24"/>
          <w:highlight w:val="green"/>
        </w:rPr>
        <w:t>.</w:t>
      </w:r>
    </w:p>
    <w:p w14:paraId="41F16902" w14:textId="77777777" w:rsidR="00322C7B" w:rsidRPr="00C324FA" w:rsidRDefault="00201BDD" w:rsidP="003327E4">
      <w:pPr>
        <w:pStyle w:val="HEADERTEXT"/>
        <w:keepNext/>
        <w:widowControl/>
        <w:numPr>
          <w:ilvl w:val="0"/>
          <w:numId w:val="70"/>
        </w:numPr>
        <w:tabs>
          <w:tab w:val="left" w:pos="1418"/>
        </w:tabs>
        <w:ind w:left="0" w:firstLine="709"/>
        <w:jc w:val="both"/>
        <w:outlineLvl w:val="1"/>
        <w:rPr>
          <w:b/>
          <w:bCs/>
          <w:color w:val="000000" w:themeColor="text1"/>
          <w:sz w:val="24"/>
          <w:szCs w:val="24"/>
          <w:highlight w:val="green"/>
        </w:rPr>
      </w:pPr>
      <w:bookmarkStart w:id="75" w:name="_Toc97192521"/>
      <w:r w:rsidRPr="00C324FA">
        <w:rPr>
          <w:b/>
          <w:bCs/>
          <w:color w:val="000000" w:themeColor="text1"/>
          <w:sz w:val="24"/>
          <w:szCs w:val="24"/>
          <w:highlight w:val="green"/>
        </w:rPr>
        <w:t>Механизированное нанесение грунтовки, полимерных и оберточных (защитных) полимерных лент</w:t>
      </w:r>
      <w:bookmarkEnd w:id="75"/>
      <w:r w:rsidRPr="00C324FA">
        <w:rPr>
          <w:b/>
          <w:bCs/>
          <w:color w:val="000000" w:themeColor="text1"/>
          <w:sz w:val="24"/>
          <w:szCs w:val="24"/>
          <w:highlight w:val="green"/>
        </w:rPr>
        <w:t xml:space="preserve"> </w:t>
      </w:r>
    </w:p>
    <w:p w14:paraId="65564C2A" w14:textId="3B8095FA" w:rsidR="00322C7B" w:rsidRPr="00C324FA" w:rsidRDefault="001B2F03"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Полимерная грунтовка </w:t>
      </w:r>
      <w:r w:rsidR="00E11C1C" w:rsidRPr="00C324FA">
        <w:rPr>
          <w:b/>
          <w:color w:val="000000" w:themeColor="text1"/>
          <w:sz w:val="24"/>
          <w:szCs w:val="24"/>
          <w:highlight w:val="green"/>
        </w:rPr>
        <w:t>долж</w:t>
      </w:r>
      <w:r w:rsidRPr="00C324FA">
        <w:rPr>
          <w:color w:val="000000" w:themeColor="text1"/>
          <w:sz w:val="24"/>
          <w:szCs w:val="24"/>
          <w:highlight w:val="green"/>
        </w:rPr>
        <w:t>на наноситься на сухую, очищенную поверхность трубы ровным сплошным слоем без подтеков, сгустков и пузырей; наличие влаги в виде пленки, капель, наледи или изморози, а также копоти и масла недопустимо</w:t>
      </w:r>
      <w:r w:rsidR="00201BDD" w:rsidRPr="00C324FA">
        <w:rPr>
          <w:color w:val="000000" w:themeColor="text1"/>
          <w:sz w:val="24"/>
          <w:szCs w:val="24"/>
          <w:highlight w:val="green"/>
        </w:rPr>
        <w:t>.</w:t>
      </w:r>
    </w:p>
    <w:p w14:paraId="3AB4CA50" w14:textId="0DED373E" w:rsidR="00322C7B" w:rsidRPr="00C324FA" w:rsidRDefault="00201BDD"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Липкие полимерные и полимерно-битумные ленты и обертки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наносить на трубопровод по свеженанесенной (невысохшей) грунтовке. Рулоны лент и оберток перед применением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иметь ровные торцы, а ширина полотна материалов </w:t>
      </w:r>
      <w:r w:rsidR="00E11C1C" w:rsidRPr="00C324FA">
        <w:rPr>
          <w:b/>
          <w:color w:val="000000" w:themeColor="text1"/>
          <w:sz w:val="24"/>
          <w:szCs w:val="24"/>
          <w:highlight w:val="green"/>
        </w:rPr>
        <w:t>долж</w:t>
      </w:r>
      <w:r w:rsidRPr="00C324FA">
        <w:rPr>
          <w:color w:val="000000" w:themeColor="text1"/>
          <w:sz w:val="24"/>
          <w:szCs w:val="24"/>
          <w:highlight w:val="green"/>
        </w:rPr>
        <w:t>на быть одинаковой и изменяться в допустимых пределах.</w:t>
      </w:r>
    </w:p>
    <w:p w14:paraId="44C23DD9" w14:textId="3D9B7175" w:rsidR="005B4E80" w:rsidRPr="00C324FA" w:rsidRDefault="005B4E80"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Нанесение липких полимерных или полимерно-битумных лент с мастичным слоем на трубопровод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CC1BDE" w:rsidRPr="00C324FA">
        <w:rPr>
          <w:color w:val="000000" w:themeColor="text1"/>
          <w:sz w:val="24"/>
          <w:szCs w:val="24"/>
          <w:highlight w:val="green"/>
        </w:rPr>
        <w:t>выполнять</w:t>
      </w:r>
      <w:r w:rsidRPr="00C324FA">
        <w:rPr>
          <w:color w:val="000000" w:themeColor="text1"/>
          <w:sz w:val="24"/>
          <w:szCs w:val="24"/>
          <w:highlight w:val="green"/>
        </w:rPr>
        <w:t xml:space="preserve"> спиральной намоткой без гофр, морщин и складок с </w:t>
      </w:r>
      <w:proofErr w:type="spellStart"/>
      <w:r w:rsidRPr="00C324FA">
        <w:rPr>
          <w:color w:val="000000" w:themeColor="text1"/>
          <w:sz w:val="24"/>
          <w:szCs w:val="24"/>
          <w:highlight w:val="green"/>
        </w:rPr>
        <w:t>нахлестом</w:t>
      </w:r>
      <w:proofErr w:type="spellEnd"/>
      <w:r w:rsidRPr="00C324FA">
        <w:rPr>
          <w:color w:val="000000" w:themeColor="text1"/>
          <w:sz w:val="24"/>
          <w:szCs w:val="24"/>
          <w:highlight w:val="green"/>
        </w:rPr>
        <w:t xml:space="preserve"> последующего витка не менее 3 см при однослойной конструкции ЗП, а при двухслойной – 50 % ширины полотна плюс не менее 3 см. </w:t>
      </w:r>
      <w:proofErr w:type="spellStart"/>
      <w:r w:rsidRPr="00C324FA">
        <w:rPr>
          <w:color w:val="000000" w:themeColor="text1"/>
          <w:sz w:val="24"/>
          <w:szCs w:val="24"/>
          <w:highlight w:val="green"/>
        </w:rPr>
        <w:t>Нахлест</w:t>
      </w:r>
      <w:proofErr w:type="spellEnd"/>
      <w:r w:rsidRPr="00C324FA">
        <w:rPr>
          <w:color w:val="000000" w:themeColor="text1"/>
          <w:sz w:val="24"/>
          <w:szCs w:val="24"/>
          <w:highlight w:val="green"/>
        </w:rPr>
        <w:t xml:space="preserve"> концов рулонного материала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соответствовать требованиям НД и </w:t>
      </w:r>
      <w:r w:rsidR="00E11C1C" w:rsidRPr="00C324FA">
        <w:rPr>
          <w:b/>
          <w:color w:val="000000" w:themeColor="text1"/>
          <w:sz w:val="24"/>
          <w:szCs w:val="24"/>
          <w:highlight w:val="green"/>
        </w:rPr>
        <w:t>рекоменд</w:t>
      </w:r>
      <w:r w:rsidRPr="00C324FA">
        <w:rPr>
          <w:color w:val="000000" w:themeColor="text1"/>
          <w:sz w:val="24"/>
          <w:szCs w:val="24"/>
          <w:highlight w:val="green"/>
        </w:rPr>
        <w:t xml:space="preserve">ациям </w:t>
      </w:r>
      <w:r w:rsidR="00CC1BDE" w:rsidRPr="00C324FA">
        <w:rPr>
          <w:color w:val="000000" w:themeColor="text1"/>
          <w:sz w:val="24"/>
          <w:szCs w:val="24"/>
          <w:highlight w:val="green"/>
        </w:rPr>
        <w:t>изготовителей</w:t>
      </w:r>
      <w:r w:rsidRPr="00C324FA">
        <w:rPr>
          <w:color w:val="000000" w:themeColor="text1"/>
          <w:sz w:val="24"/>
          <w:szCs w:val="24"/>
          <w:highlight w:val="green"/>
        </w:rPr>
        <w:t>.</w:t>
      </w:r>
    </w:p>
    <w:p w14:paraId="6ACB7F0D" w14:textId="396D8241" w:rsidR="005B4E80" w:rsidRPr="00C324FA" w:rsidRDefault="005B4E80"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Полимерная лента и обертка </w:t>
      </w:r>
      <w:r w:rsidR="00E11C1C" w:rsidRPr="00C324FA">
        <w:rPr>
          <w:b/>
          <w:color w:val="000000" w:themeColor="text1"/>
          <w:sz w:val="24"/>
          <w:szCs w:val="24"/>
          <w:highlight w:val="green"/>
        </w:rPr>
        <w:t>долж</w:t>
      </w:r>
      <w:r w:rsidRPr="00C324FA">
        <w:rPr>
          <w:color w:val="000000" w:themeColor="text1"/>
          <w:sz w:val="24"/>
          <w:szCs w:val="24"/>
          <w:highlight w:val="green"/>
        </w:rPr>
        <w:t>ны наноситься с натяжением, с устанавливаемым для каждого материала усилием, регулируемым с помощью тормозного устройства шпули изоляционной машины.</w:t>
      </w:r>
    </w:p>
    <w:p w14:paraId="1BD61208" w14:textId="3AB7E08E" w:rsidR="005B4E80" w:rsidRPr="00C324FA" w:rsidRDefault="005B4E80"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Температура окружающего воздуха и поверхности трубопровода, а также порядок подготовки материалов при проведении работ по их нанесению на трубопровод </w:t>
      </w:r>
      <w:r w:rsidR="00E11C1C" w:rsidRPr="00C324FA">
        <w:rPr>
          <w:b/>
          <w:color w:val="000000" w:themeColor="text1"/>
          <w:sz w:val="24"/>
          <w:szCs w:val="24"/>
          <w:highlight w:val="green"/>
        </w:rPr>
        <w:t>долж</w:t>
      </w:r>
      <w:r w:rsidRPr="00C324FA">
        <w:rPr>
          <w:color w:val="000000" w:themeColor="text1"/>
          <w:sz w:val="24"/>
          <w:szCs w:val="24"/>
          <w:highlight w:val="green"/>
        </w:rPr>
        <w:t>ны соответствовать требованиям ТУ и инструкций по нанесению, на применяемые материалы.</w:t>
      </w:r>
    </w:p>
    <w:p w14:paraId="7E7E7D91" w14:textId="6711812F" w:rsidR="005B4E80" w:rsidRPr="00DB7F57" w:rsidRDefault="005B4E80" w:rsidP="00C6455C">
      <w:pPr>
        <w:pStyle w:val="FORMATTEXT"/>
        <w:widowControl/>
        <w:tabs>
          <w:tab w:val="left" w:pos="1560"/>
        </w:tabs>
        <w:ind w:firstLine="709"/>
        <w:jc w:val="both"/>
        <w:rPr>
          <w:color w:val="000000" w:themeColor="text1"/>
          <w:sz w:val="24"/>
          <w:szCs w:val="24"/>
        </w:rPr>
      </w:pPr>
      <w:r w:rsidRPr="00C324FA">
        <w:rPr>
          <w:color w:val="000000" w:themeColor="text1"/>
          <w:sz w:val="24"/>
          <w:szCs w:val="24"/>
          <w:highlight w:val="green"/>
        </w:rPr>
        <w:t xml:space="preserve">В зимнее время рулоны ленты и обертки при проведении работ по нанесению ЗП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постоянно находиться в обогреваемом помещении в соответствии с требованиями НД и </w:t>
      </w:r>
      <w:r w:rsidR="00E11C1C" w:rsidRPr="00C324FA">
        <w:rPr>
          <w:b/>
          <w:color w:val="000000" w:themeColor="text1"/>
          <w:sz w:val="24"/>
          <w:szCs w:val="24"/>
          <w:highlight w:val="green"/>
        </w:rPr>
        <w:t>рекоменд</w:t>
      </w:r>
      <w:r w:rsidRPr="00C324FA">
        <w:rPr>
          <w:color w:val="000000" w:themeColor="text1"/>
          <w:sz w:val="24"/>
          <w:szCs w:val="24"/>
          <w:highlight w:val="green"/>
        </w:rPr>
        <w:t>аци</w:t>
      </w:r>
      <w:r w:rsidR="003327E4" w:rsidRPr="00C324FA">
        <w:rPr>
          <w:color w:val="000000" w:themeColor="text1"/>
          <w:sz w:val="24"/>
          <w:szCs w:val="24"/>
          <w:highlight w:val="green"/>
        </w:rPr>
        <w:t>ями</w:t>
      </w:r>
      <w:r w:rsidRPr="00C324FA">
        <w:rPr>
          <w:color w:val="000000" w:themeColor="text1"/>
          <w:sz w:val="24"/>
          <w:szCs w:val="24"/>
          <w:highlight w:val="green"/>
        </w:rPr>
        <w:t xml:space="preserve"> </w:t>
      </w:r>
      <w:r w:rsidR="00CC1BDE" w:rsidRPr="00C324FA">
        <w:rPr>
          <w:color w:val="000000" w:themeColor="text1"/>
          <w:sz w:val="24"/>
          <w:szCs w:val="24"/>
          <w:highlight w:val="green"/>
        </w:rPr>
        <w:t>изготовителей</w:t>
      </w:r>
      <w:r w:rsidRPr="00C324FA">
        <w:rPr>
          <w:color w:val="000000" w:themeColor="text1"/>
          <w:sz w:val="24"/>
          <w:szCs w:val="24"/>
          <w:highlight w:val="green"/>
        </w:rPr>
        <w:t>.</w:t>
      </w:r>
    </w:p>
    <w:p w14:paraId="55A41A83" w14:textId="1D759336" w:rsidR="00322C7B" w:rsidRPr="00C324FA" w:rsidRDefault="005B4E80"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Укладка трубопровода с нанесенным ЗП в траншею и засыпка его грунтом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CC1BDE" w:rsidRPr="00C324FA">
        <w:rPr>
          <w:color w:val="000000" w:themeColor="text1"/>
          <w:sz w:val="24"/>
          <w:szCs w:val="24"/>
          <w:highlight w:val="green"/>
        </w:rPr>
        <w:t>выполняться</w:t>
      </w:r>
      <w:r w:rsidRPr="00C324FA">
        <w:rPr>
          <w:color w:val="000000" w:themeColor="text1"/>
          <w:sz w:val="24"/>
          <w:szCs w:val="24"/>
          <w:highlight w:val="green"/>
        </w:rPr>
        <w:t xml:space="preserve"> способом, исключающим повреждение ЗП</w:t>
      </w:r>
      <w:r w:rsidR="00201BDD" w:rsidRPr="00C324FA">
        <w:rPr>
          <w:color w:val="000000" w:themeColor="text1"/>
          <w:sz w:val="24"/>
          <w:szCs w:val="24"/>
          <w:highlight w:val="green"/>
        </w:rPr>
        <w:t>.</w:t>
      </w:r>
    </w:p>
    <w:p w14:paraId="1399F0BB" w14:textId="77777777" w:rsidR="000B7DD7" w:rsidRPr="00C324FA" w:rsidRDefault="000B7DD7"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Порядок проведения работ по нанесению комбинированных покрытий на основе рулонных материалов с применением средств малой механизации:</w:t>
      </w:r>
    </w:p>
    <w:p w14:paraId="13B4E0F2"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подготовка материалов (в т.</w:t>
      </w:r>
      <w:r w:rsidR="003327E4" w:rsidRPr="00C324FA">
        <w:rPr>
          <w:color w:val="000000" w:themeColor="text1"/>
          <w:sz w:val="24"/>
          <w:szCs w:val="24"/>
          <w:highlight w:val="green"/>
        </w:rPr>
        <w:t xml:space="preserve"> </w:t>
      </w:r>
      <w:r w:rsidRPr="00C324FA">
        <w:rPr>
          <w:color w:val="000000" w:themeColor="text1"/>
          <w:sz w:val="24"/>
          <w:szCs w:val="24"/>
          <w:highlight w:val="green"/>
        </w:rPr>
        <w:t>ч. полимерной грунтовки) к нанесению;</w:t>
      </w:r>
    </w:p>
    <w:p w14:paraId="1D26616F"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подготовка поверхности трубопровода к нанесению;</w:t>
      </w:r>
    </w:p>
    <w:p w14:paraId="647497AB"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монтаж средства малой механизации на трубопроводе;</w:t>
      </w:r>
    </w:p>
    <w:p w14:paraId="67EB6BBC"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центровка средства малой механизации на оси трубопровода (угол направления колес);</w:t>
      </w:r>
    </w:p>
    <w:p w14:paraId="4D910BB9"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установка рулон</w:t>
      </w:r>
      <w:r w:rsidR="004F09B1" w:rsidRPr="00C324FA">
        <w:rPr>
          <w:color w:val="000000" w:themeColor="text1"/>
          <w:sz w:val="24"/>
          <w:szCs w:val="24"/>
          <w:highlight w:val="green"/>
        </w:rPr>
        <w:t>ного материала</w:t>
      </w:r>
      <w:r w:rsidRPr="00C324FA">
        <w:rPr>
          <w:color w:val="000000" w:themeColor="text1"/>
          <w:sz w:val="24"/>
          <w:szCs w:val="24"/>
          <w:highlight w:val="green"/>
        </w:rPr>
        <w:t xml:space="preserve"> на средство малой механизации;</w:t>
      </w:r>
    </w:p>
    <w:p w14:paraId="507B9EC8"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регулировка угла наклон</w:t>
      </w:r>
      <w:r w:rsidR="00AB2BBB" w:rsidRPr="00C324FA">
        <w:rPr>
          <w:color w:val="000000" w:themeColor="text1"/>
          <w:sz w:val="24"/>
          <w:szCs w:val="24"/>
          <w:highlight w:val="green"/>
        </w:rPr>
        <w:t>а</w:t>
      </w:r>
      <w:r w:rsidRPr="00C324FA">
        <w:rPr>
          <w:color w:val="000000" w:themeColor="text1"/>
          <w:sz w:val="24"/>
          <w:szCs w:val="24"/>
          <w:highlight w:val="green"/>
        </w:rPr>
        <w:t xml:space="preserve"> рулон</w:t>
      </w:r>
      <w:r w:rsidR="004F09B1" w:rsidRPr="00C324FA">
        <w:rPr>
          <w:color w:val="000000" w:themeColor="text1"/>
          <w:sz w:val="24"/>
          <w:szCs w:val="24"/>
          <w:highlight w:val="green"/>
        </w:rPr>
        <w:t>ного</w:t>
      </w:r>
      <w:r w:rsidRPr="00C324FA">
        <w:rPr>
          <w:color w:val="000000" w:themeColor="text1"/>
          <w:sz w:val="24"/>
          <w:szCs w:val="24"/>
          <w:highlight w:val="green"/>
        </w:rPr>
        <w:t xml:space="preserve"> материал</w:t>
      </w:r>
      <w:r w:rsidR="004F09B1" w:rsidRPr="00C324FA">
        <w:rPr>
          <w:color w:val="000000" w:themeColor="text1"/>
          <w:sz w:val="24"/>
          <w:szCs w:val="24"/>
          <w:highlight w:val="green"/>
        </w:rPr>
        <w:t>а</w:t>
      </w:r>
      <w:r w:rsidRPr="00C324FA">
        <w:rPr>
          <w:color w:val="000000" w:themeColor="text1"/>
          <w:sz w:val="24"/>
          <w:szCs w:val="24"/>
          <w:highlight w:val="green"/>
        </w:rPr>
        <w:t xml:space="preserve"> к оси трубопровода;</w:t>
      </w:r>
    </w:p>
    <w:p w14:paraId="3187520C"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проверка натяжения ленты материала;</w:t>
      </w:r>
    </w:p>
    <w:p w14:paraId="2F6365B6"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нанесение полимерной грунтовки на трубопровод;</w:t>
      </w:r>
    </w:p>
    <w:p w14:paraId="1341B84F"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непрерывное спиральное нанесение комбинированного покрытия на основе рулонных материалов с помощью средств малой механизации;</w:t>
      </w:r>
    </w:p>
    <w:p w14:paraId="5B486339"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демонтаж средства малой механизации;</w:t>
      </w:r>
    </w:p>
    <w:p w14:paraId="03136837" w14:textId="77777777" w:rsidR="000B7DD7" w:rsidRPr="00C324FA" w:rsidRDefault="000B7DD7" w:rsidP="00C6455C">
      <w:pPr>
        <w:pStyle w:val="FORMATTEXT"/>
        <w:numPr>
          <w:ilvl w:val="0"/>
          <w:numId w:val="175"/>
        </w:numPr>
        <w:tabs>
          <w:tab w:val="left" w:pos="1134"/>
          <w:tab w:val="left" w:pos="1560"/>
        </w:tabs>
        <w:ind w:left="0" w:firstLine="709"/>
        <w:jc w:val="both"/>
        <w:rPr>
          <w:color w:val="000000" w:themeColor="text1"/>
          <w:sz w:val="24"/>
          <w:szCs w:val="24"/>
          <w:highlight w:val="green"/>
        </w:rPr>
      </w:pPr>
      <w:r w:rsidRPr="00C324FA">
        <w:rPr>
          <w:color w:val="000000" w:themeColor="text1"/>
          <w:sz w:val="24"/>
          <w:szCs w:val="24"/>
          <w:highlight w:val="green"/>
        </w:rPr>
        <w:t>контроль качества нанесенного покрытия.</w:t>
      </w:r>
    </w:p>
    <w:p w14:paraId="1A91A5AE" w14:textId="26ED4DFC" w:rsidR="00322C7B" w:rsidRPr="00C324FA" w:rsidRDefault="000B7DD7" w:rsidP="00C6455C">
      <w:pPr>
        <w:pStyle w:val="FORMATTEXT"/>
        <w:tabs>
          <w:tab w:val="left" w:pos="1560"/>
        </w:tabs>
        <w:ind w:left="28" w:firstLine="681"/>
        <w:jc w:val="both"/>
        <w:rPr>
          <w:color w:val="000000" w:themeColor="text1"/>
          <w:sz w:val="24"/>
          <w:szCs w:val="24"/>
          <w:highlight w:val="green"/>
        </w:rPr>
      </w:pPr>
      <w:r w:rsidRPr="00C324FA">
        <w:rPr>
          <w:color w:val="000000" w:themeColor="text1"/>
          <w:sz w:val="24"/>
          <w:szCs w:val="24"/>
          <w:highlight w:val="green"/>
        </w:rPr>
        <w:t xml:space="preserve">При нанесении комбинированного покрытия на основе рулонных материалов с применением средств малой механизации габаритные размеры котлована (расстояние от основания котлована до нижней образующей трубы, расстояние от начала участка трубопровода для замены покрытия до прилегающей торцевой стенки котлована – участок для монтажа средств малой механизации, расстояние от конца участка трубопровода для замены покрытия до прилегающей торцевой стенки котлована – участок для демонтажа средств малой механизации) </w:t>
      </w:r>
      <w:r w:rsidR="00E11C1C" w:rsidRPr="00C324FA">
        <w:rPr>
          <w:b/>
          <w:color w:val="000000" w:themeColor="text1"/>
          <w:sz w:val="24"/>
          <w:szCs w:val="24"/>
          <w:highlight w:val="green"/>
        </w:rPr>
        <w:t>долж</w:t>
      </w:r>
      <w:r w:rsidRPr="00C324FA">
        <w:rPr>
          <w:color w:val="000000" w:themeColor="text1"/>
          <w:sz w:val="24"/>
          <w:szCs w:val="24"/>
          <w:highlight w:val="green"/>
        </w:rPr>
        <w:t>ны обеспечивать надежную и бесперебойную работу средств малой механизации</w:t>
      </w:r>
      <w:r w:rsidR="00201BDD" w:rsidRPr="00C324FA">
        <w:rPr>
          <w:color w:val="000000" w:themeColor="text1"/>
          <w:sz w:val="24"/>
          <w:szCs w:val="24"/>
          <w:highlight w:val="green"/>
        </w:rPr>
        <w:t>.</w:t>
      </w:r>
    </w:p>
    <w:p w14:paraId="608DB152" w14:textId="52FAF31F" w:rsidR="00322C7B" w:rsidRPr="00C324FA" w:rsidRDefault="00201BDD"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Эксплуатацию, консервацию и техническое обслуживание средств малой механизации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проводить в соответствии с документацией изготовителя.</w:t>
      </w:r>
    </w:p>
    <w:p w14:paraId="36D86E9B" w14:textId="4658FB37" w:rsidR="00322C7B" w:rsidRPr="00C324FA" w:rsidRDefault="00201BDD"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w:t>
      </w:r>
      <w:r w:rsidR="00183E04" w:rsidRPr="00C324FA">
        <w:rPr>
          <w:color w:val="000000" w:themeColor="text1"/>
          <w:sz w:val="24"/>
          <w:szCs w:val="24"/>
          <w:highlight w:val="green"/>
        </w:rPr>
        <w:t>,</w:t>
      </w:r>
      <w:r w:rsidRPr="00C324FA">
        <w:rPr>
          <w:color w:val="000000" w:themeColor="text1"/>
          <w:sz w:val="24"/>
          <w:szCs w:val="24"/>
          <w:highlight w:val="green"/>
        </w:rPr>
        <w:t xml:space="preserve"> средства малой механизации монтируют на трубопровод с применением грузоподъемного механизма в соответствии с документацией изготовителя.</w:t>
      </w:r>
    </w:p>
    <w:p w14:paraId="281805A7" w14:textId="2FB3024B" w:rsidR="000B7DD7" w:rsidRPr="00C324FA" w:rsidRDefault="000B7DD7"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Полимерную грунтовку на поверхность трубопровода наносят за один проход с помощью валика. Нанесенный слой </w:t>
      </w:r>
      <w:r w:rsidR="00E11C1C" w:rsidRPr="00C324FA">
        <w:rPr>
          <w:b/>
          <w:color w:val="000000" w:themeColor="text1"/>
          <w:sz w:val="24"/>
          <w:szCs w:val="24"/>
          <w:highlight w:val="green"/>
        </w:rPr>
        <w:t>долж</w:t>
      </w:r>
      <w:r w:rsidRPr="00C324FA">
        <w:rPr>
          <w:color w:val="000000" w:themeColor="text1"/>
          <w:sz w:val="24"/>
          <w:szCs w:val="24"/>
          <w:highlight w:val="green"/>
        </w:rPr>
        <w:t>ен быть ровным, без пропусков, подтеков, сгустков, пузырей и однородным по цвету.</w:t>
      </w:r>
    </w:p>
    <w:p w14:paraId="3C9DAD3D" w14:textId="4679FA31" w:rsidR="000B7DD7" w:rsidRPr="00C324FA" w:rsidRDefault="000B7DD7"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Перед нанесением рулонных материалов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отрегулировать усилие натяжения рулонных материалов, а также величину </w:t>
      </w:r>
      <w:proofErr w:type="spellStart"/>
      <w:r w:rsidRPr="00C324FA">
        <w:rPr>
          <w:color w:val="000000" w:themeColor="text1"/>
          <w:sz w:val="24"/>
          <w:szCs w:val="24"/>
          <w:highlight w:val="green"/>
        </w:rPr>
        <w:t>нахлеста</w:t>
      </w:r>
      <w:proofErr w:type="spellEnd"/>
      <w:r w:rsidRPr="00C324FA">
        <w:rPr>
          <w:color w:val="000000" w:themeColor="text1"/>
          <w:sz w:val="24"/>
          <w:szCs w:val="24"/>
          <w:highlight w:val="green"/>
        </w:rPr>
        <w:t xml:space="preserve"> их витков. Регулировку натяжения лент в конструкции средств малой механизации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в соответствии с документацией изготовителя средств малой механизации.</w:t>
      </w:r>
    </w:p>
    <w:p w14:paraId="080BC146" w14:textId="58BF8BC5" w:rsidR="000B7DD7" w:rsidRPr="00C324FA" w:rsidRDefault="000B7DD7"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нанесении лент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контролировать усилие их натяжения. Усилие натяжения битумно-полимерной ленты и защитной обертки </w:t>
      </w:r>
      <w:r w:rsidR="00E11C1C" w:rsidRPr="00C324FA">
        <w:rPr>
          <w:b/>
          <w:color w:val="000000" w:themeColor="text1"/>
          <w:sz w:val="24"/>
          <w:szCs w:val="24"/>
          <w:highlight w:val="green"/>
        </w:rPr>
        <w:t>долж</w:t>
      </w:r>
      <w:r w:rsidRPr="00C324FA">
        <w:rPr>
          <w:color w:val="000000" w:themeColor="text1"/>
          <w:sz w:val="24"/>
          <w:szCs w:val="24"/>
          <w:highlight w:val="green"/>
        </w:rPr>
        <w:t>но соответствовать Т</w:t>
      </w:r>
      <w:r w:rsidR="00966364" w:rsidRPr="00C324FA">
        <w:rPr>
          <w:color w:val="000000" w:themeColor="text1"/>
          <w:sz w:val="24"/>
          <w:szCs w:val="24"/>
          <w:highlight w:val="green"/>
        </w:rPr>
        <w:t>У</w:t>
      </w:r>
      <w:r w:rsidRPr="00C324FA">
        <w:rPr>
          <w:color w:val="000000" w:themeColor="text1"/>
          <w:sz w:val="24"/>
          <w:szCs w:val="24"/>
          <w:highlight w:val="green"/>
        </w:rPr>
        <w:t xml:space="preserve"> изготовителя </w:t>
      </w:r>
      <w:r w:rsidR="008D3C57" w:rsidRPr="00C324FA">
        <w:rPr>
          <w:color w:val="000000" w:themeColor="text1"/>
          <w:sz w:val="24"/>
          <w:szCs w:val="24"/>
          <w:highlight w:val="green"/>
        </w:rPr>
        <w:t>З</w:t>
      </w:r>
      <w:r w:rsidRPr="00C324FA">
        <w:rPr>
          <w:color w:val="000000" w:themeColor="text1"/>
          <w:sz w:val="24"/>
          <w:szCs w:val="24"/>
          <w:highlight w:val="green"/>
        </w:rPr>
        <w:t>П.</w:t>
      </w:r>
    </w:p>
    <w:p w14:paraId="4602522D" w14:textId="0FEBD579" w:rsidR="000B7DD7" w:rsidRPr="00C324FA" w:rsidRDefault="000B7DD7"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При установке нового рулона ленты конец нанесенной ленты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приподнять на высоту от 25 до 30 см и под него подложить начало </w:t>
      </w:r>
      <w:r w:rsidR="00183E04" w:rsidRPr="00C324FA">
        <w:rPr>
          <w:color w:val="000000" w:themeColor="text1"/>
          <w:sz w:val="24"/>
          <w:szCs w:val="24"/>
          <w:highlight w:val="green"/>
        </w:rPr>
        <w:t>следующего</w:t>
      </w:r>
      <w:r w:rsidRPr="00C324FA">
        <w:rPr>
          <w:color w:val="000000" w:themeColor="text1"/>
          <w:sz w:val="24"/>
          <w:szCs w:val="24"/>
          <w:highlight w:val="green"/>
        </w:rPr>
        <w:t xml:space="preserve"> рулона ленты.</w:t>
      </w:r>
    </w:p>
    <w:p w14:paraId="62176794" w14:textId="1D4394C8" w:rsidR="00322C7B" w:rsidRPr="00C324FA" w:rsidRDefault="000B7DD7" w:rsidP="00C6455C">
      <w:pPr>
        <w:pStyle w:val="FORMATTEXT"/>
        <w:widowControl/>
        <w:numPr>
          <w:ilvl w:val="0"/>
          <w:numId w:val="7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остановке средств малой механизации с установленными </w:t>
      </w:r>
      <w:r w:rsidR="007E4A3F" w:rsidRPr="00C324FA">
        <w:rPr>
          <w:color w:val="000000" w:themeColor="text1"/>
          <w:sz w:val="24"/>
          <w:szCs w:val="24"/>
          <w:highlight w:val="green"/>
        </w:rPr>
        <w:t>рулонами</w:t>
      </w:r>
      <w:r w:rsidRPr="00C324FA">
        <w:rPr>
          <w:color w:val="000000" w:themeColor="text1"/>
          <w:sz w:val="24"/>
          <w:szCs w:val="24"/>
          <w:highlight w:val="green"/>
        </w:rPr>
        <w:t xml:space="preserve"> материалов более 20 мин при отрицательных температурах, рулоны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сняты с средств малой механизации и перемещены в теплое помещение, а при возобновлении работ на средства малой механизации </w:t>
      </w:r>
      <w:r w:rsidR="00E11C1C" w:rsidRPr="00C324FA">
        <w:rPr>
          <w:b/>
          <w:color w:val="000000" w:themeColor="text1"/>
          <w:sz w:val="24"/>
          <w:szCs w:val="24"/>
          <w:highlight w:val="green"/>
        </w:rPr>
        <w:t>долж</w:t>
      </w:r>
      <w:r w:rsidRPr="00C324FA">
        <w:rPr>
          <w:color w:val="000000" w:themeColor="text1"/>
          <w:sz w:val="24"/>
          <w:szCs w:val="24"/>
          <w:highlight w:val="green"/>
        </w:rPr>
        <w:t>ны быть установлены другие рулоны, находившиеся в теплом помещении в соответствии с Т</w:t>
      </w:r>
      <w:r w:rsidR="00966364" w:rsidRPr="00C324FA">
        <w:rPr>
          <w:color w:val="000000" w:themeColor="text1"/>
          <w:sz w:val="24"/>
          <w:szCs w:val="24"/>
          <w:highlight w:val="green"/>
        </w:rPr>
        <w:t>У</w:t>
      </w:r>
      <w:r w:rsidRPr="00C324FA">
        <w:rPr>
          <w:color w:val="000000" w:themeColor="text1"/>
          <w:sz w:val="24"/>
          <w:szCs w:val="24"/>
          <w:highlight w:val="green"/>
        </w:rPr>
        <w:t xml:space="preserve"> изготовителя покрытия</w:t>
      </w:r>
      <w:r w:rsidR="00201BDD" w:rsidRPr="00C324FA">
        <w:rPr>
          <w:color w:val="000000" w:themeColor="text1"/>
          <w:sz w:val="24"/>
          <w:szCs w:val="24"/>
          <w:highlight w:val="green"/>
        </w:rPr>
        <w:t>.</w:t>
      </w:r>
    </w:p>
    <w:p w14:paraId="36ED93CC" w14:textId="77777777" w:rsidR="00322C7B" w:rsidRPr="00C324FA" w:rsidRDefault="00201BDD" w:rsidP="003327E4">
      <w:pPr>
        <w:pStyle w:val="HEADERTEXT"/>
        <w:numPr>
          <w:ilvl w:val="0"/>
          <w:numId w:val="70"/>
        </w:numPr>
        <w:tabs>
          <w:tab w:val="left" w:pos="1418"/>
        </w:tabs>
        <w:ind w:left="0" w:firstLine="709"/>
        <w:jc w:val="both"/>
        <w:outlineLvl w:val="1"/>
        <w:rPr>
          <w:b/>
          <w:bCs/>
          <w:color w:val="000000" w:themeColor="text1"/>
          <w:sz w:val="24"/>
          <w:szCs w:val="24"/>
          <w:highlight w:val="green"/>
        </w:rPr>
      </w:pPr>
      <w:bookmarkStart w:id="76" w:name="_Toc97192522"/>
      <w:r w:rsidRPr="00C324FA">
        <w:rPr>
          <w:b/>
          <w:bCs/>
          <w:color w:val="000000" w:themeColor="text1"/>
          <w:sz w:val="24"/>
          <w:szCs w:val="24"/>
          <w:highlight w:val="green"/>
        </w:rPr>
        <w:t>Механизированное нанесение грунтовки, битумных мастик, армирующего и оберточного материала</w:t>
      </w:r>
      <w:bookmarkEnd w:id="76"/>
      <w:r w:rsidRPr="00C324FA">
        <w:rPr>
          <w:b/>
          <w:bCs/>
          <w:color w:val="000000" w:themeColor="text1"/>
          <w:sz w:val="24"/>
          <w:szCs w:val="24"/>
          <w:highlight w:val="green"/>
        </w:rPr>
        <w:t xml:space="preserve"> </w:t>
      </w:r>
    </w:p>
    <w:p w14:paraId="534BDCB0" w14:textId="1C619803" w:rsidR="00322C7B" w:rsidRPr="00C324FA" w:rsidRDefault="00201BDD" w:rsidP="00C6455C">
      <w:pPr>
        <w:pStyle w:val="FORMATTEXT"/>
        <w:numPr>
          <w:ilvl w:val="2"/>
          <w:numId w:val="7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Изоляционная машина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отрегулирована с учетом вязкости битумно-полимерной мастики и температуры окружающего воздуха.</w:t>
      </w:r>
    </w:p>
    <w:p w14:paraId="205E3524" w14:textId="2C3876B1" w:rsidR="00322C7B" w:rsidRPr="00C324FA" w:rsidRDefault="00201BDD" w:rsidP="00C6455C">
      <w:pPr>
        <w:pStyle w:val="FORMATTEXT"/>
        <w:numPr>
          <w:ilvl w:val="2"/>
          <w:numId w:val="7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Битумно-полимерные мастики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поставляться в легко удаляемой (освобождаемой) упаковке или таре. В трассовых условиях битумно-полимерную мастику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расплавлять в битумно-плавильных котлах.</w:t>
      </w:r>
    </w:p>
    <w:p w14:paraId="59295A74" w14:textId="044A78E1"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Корректировка выбора битумно-полимерной мастики с учетом конкретных климатических условий, времени производства работ, рабочей температуры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на согласовываться с проектной организацией.</w:t>
      </w:r>
    </w:p>
    <w:p w14:paraId="227FECB5" w14:textId="400984F9" w:rsidR="00322C7B" w:rsidRPr="00C324FA" w:rsidRDefault="00201BDD" w:rsidP="00C6455C">
      <w:pPr>
        <w:pStyle w:val="FORMATTEXT"/>
        <w:widowControl/>
        <w:numPr>
          <w:ilvl w:val="2"/>
          <w:numId w:val="7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Битумно-полимерная мастика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нанесена по загрунтованной поверхности трубы по всему периметру ровным слоем заданной толщины без пропусков за один проход изоляционной машины.</w:t>
      </w:r>
    </w:p>
    <w:p w14:paraId="20A8AA0E" w14:textId="666AB8B4" w:rsidR="000B7DD7" w:rsidRPr="00C324FA" w:rsidRDefault="000B7DD7" w:rsidP="00C6455C">
      <w:pPr>
        <w:pStyle w:val="FORMATTEXT"/>
        <w:widowControl/>
        <w:numPr>
          <w:ilvl w:val="2"/>
          <w:numId w:val="7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Нанесение рулонных материалов на трубопровод проводиться по слою свеженанесенной мастики без перекосов, морщин, обвисаний и воздушных пузырей. Конец полотнища рулонного материала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закреплен липкой лентой или слоем мастики, температура которой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в соответствии с требованиями НД </w:t>
      </w:r>
      <w:r w:rsidR="00ED4CB8" w:rsidRPr="00C324FA">
        <w:rPr>
          <w:color w:val="000000" w:themeColor="text1"/>
          <w:sz w:val="24"/>
          <w:szCs w:val="24"/>
          <w:highlight w:val="green"/>
        </w:rPr>
        <w:t>изготовителей</w:t>
      </w:r>
      <w:r w:rsidRPr="00C324FA">
        <w:rPr>
          <w:color w:val="000000" w:themeColor="text1"/>
          <w:sz w:val="24"/>
          <w:szCs w:val="24"/>
          <w:highlight w:val="green"/>
        </w:rPr>
        <w:t>.</w:t>
      </w:r>
    </w:p>
    <w:p w14:paraId="0190ADD0" w14:textId="4015F3A4" w:rsidR="00322C7B" w:rsidRPr="00C324FA" w:rsidRDefault="000B7DD7" w:rsidP="00C6455C">
      <w:pPr>
        <w:pStyle w:val="FORMATTEXT"/>
        <w:widowControl/>
        <w:numPr>
          <w:ilvl w:val="2"/>
          <w:numId w:val="7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Нанесение армирующего материала (</w:t>
      </w:r>
      <w:proofErr w:type="spellStart"/>
      <w:r w:rsidRPr="00C324FA">
        <w:rPr>
          <w:color w:val="000000" w:themeColor="text1"/>
          <w:sz w:val="24"/>
          <w:szCs w:val="24"/>
          <w:highlight w:val="green"/>
        </w:rPr>
        <w:t>стеклосетки</w:t>
      </w:r>
      <w:proofErr w:type="spellEnd"/>
      <w:r w:rsidRPr="00C324FA">
        <w:rPr>
          <w:color w:val="000000" w:themeColor="text1"/>
          <w:sz w:val="24"/>
          <w:szCs w:val="24"/>
          <w:highlight w:val="green"/>
        </w:rPr>
        <w:t xml:space="preserve">, стеклоткани, нетканых синтетических материалов)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D4CB8" w:rsidRPr="00C324FA">
        <w:rPr>
          <w:color w:val="000000" w:themeColor="text1"/>
          <w:sz w:val="24"/>
          <w:szCs w:val="24"/>
          <w:highlight w:val="green"/>
        </w:rPr>
        <w:t>выполнять</w:t>
      </w:r>
      <w:r w:rsidRPr="00C324FA">
        <w:rPr>
          <w:color w:val="000000" w:themeColor="text1"/>
          <w:sz w:val="24"/>
          <w:szCs w:val="24"/>
          <w:highlight w:val="green"/>
        </w:rPr>
        <w:t xml:space="preserve"> спиральной намоткой без гофр, морщин и складок с </w:t>
      </w:r>
      <w:proofErr w:type="spellStart"/>
      <w:r w:rsidRPr="00C324FA">
        <w:rPr>
          <w:color w:val="000000" w:themeColor="text1"/>
          <w:sz w:val="24"/>
          <w:szCs w:val="24"/>
          <w:highlight w:val="green"/>
        </w:rPr>
        <w:t>нахлестом</w:t>
      </w:r>
      <w:proofErr w:type="spellEnd"/>
      <w:r w:rsidRPr="00C324FA">
        <w:rPr>
          <w:color w:val="000000" w:themeColor="text1"/>
          <w:sz w:val="24"/>
          <w:szCs w:val="24"/>
          <w:highlight w:val="green"/>
        </w:rPr>
        <w:t xml:space="preserve"> в соответствии с требованиями НД </w:t>
      </w:r>
      <w:r w:rsidR="00ED4CB8" w:rsidRPr="00C324FA">
        <w:rPr>
          <w:color w:val="000000" w:themeColor="text1"/>
          <w:sz w:val="24"/>
          <w:szCs w:val="24"/>
          <w:highlight w:val="green"/>
        </w:rPr>
        <w:t>изготовителей</w:t>
      </w:r>
      <w:r w:rsidR="00201BDD" w:rsidRPr="00C324FA">
        <w:rPr>
          <w:color w:val="000000" w:themeColor="text1"/>
          <w:sz w:val="24"/>
          <w:szCs w:val="24"/>
          <w:highlight w:val="green"/>
        </w:rPr>
        <w:t>.</w:t>
      </w:r>
    </w:p>
    <w:p w14:paraId="2668A60F" w14:textId="77777777" w:rsidR="00322C7B" w:rsidRPr="00C324FA" w:rsidRDefault="00201BDD" w:rsidP="00C6455C">
      <w:pPr>
        <w:pStyle w:val="FORMATTEXT"/>
        <w:widowControl/>
        <w:numPr>
          <w:ilvl w:val="2"/>
          <w:numId w:val="7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Толщину битумно-полимерной мастики по всему периметру трубы, ее сплошность, степень погружения армирующего материала в мастичный слой регулируют путем изменения температуры мастики на выходе из экструдера изоляционной машины в зависимости от температуры окружающего воздуха.</w:t>
      </w:r>
    </w:p>
    <w:p w14:paraId="17B74859" w14:textId="77777777" w:rsidR="00322C7B" w:rsidRPr="00C324FA" w:rsidRDefault="00201BDD" w:rsidP="003327E4">
      <w:pPr>
        <w:pStyle w:val="HEADERTEXT"/>
        <w:keepNext/>
        <w:widowControl/>
        <w:numPr>
          <w:ilvl w:val="0"/>
          <w:numId w:val="70"/>
        </w:numPr>
        <w:tabs>
          <w:tab w:val="left" w:pos="1418"/>
        </w:tabs>
        <w:ind w:left="0" w:firstLine="709"/>
        <w:jc w:val="both"/>
        <w:outlineLvl w:val="1"/>
        <w:rPr>
          <w:b/>
          <w:bCs/>
          <w:color w:val="000000" w:themeColor="text1"/>
          <w:sz w:val="24"/>
          <w:szCs w:val="24"/>
          <w:highlight w:val="green"/>
        </w:rPr>
      </w:pPr>
      <w:bookmarkStart w:id="77" w:name="_Toc97192523"/>
      <w:r w:rsidRPr="00C324FA">
        <w:rPr>
          <w:b/>
          <w:bCs/>
          <w:color w:val="000000" w:themeColor="text1"/>
          <w:sz w:val="24"/>
          <w:szCs w:val="24"/>
          <w:highlight w:val="green"/>
        </w:rPr>
        <w:t>Защита трубопроводов надземной прокладки от атмосферной коррозии</w:t>
      </w:r>
      <w:bookmarkEnd w:id="77"/>
      <w:r w:rsidRPr="00C324FA">
        <w:rPr>
          <w:b/>
          <w:bCs/>
          <w:color w:val="000000" w:themeColor="text1"/>
          <w:sz w:val="24"/>
          <w:szCs w:val="24"/>
          <w:highlight w:val="green"/>
        </w:rPr>
        <w:t xml:space="preserve"> </w:t>
      </w:r>
    </w:p>
    <w:p w14:paraId="6D5F3477" w14:textId="623631EB" w:rsidR="00322C7B" w:rsidRPr="00C324FA" w:rsidRDefault="00201BDD"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Металлические поверхности участков трубопроводов надземной прокладки, металлоконструкций и оборудования объектов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защищены от коррозии путем нанесения атмосферостойкого лакокрасочного, </w:t>
      </w:r>
      <w:proofErr w:type="spellStart"/>
      <w:r w:rsidRPr="00C324FA">
        <w:rPr>
          <w:color w:val="000000" w:themeColor="text1"/>
          <w:sz w:val="24"/>
          <w:szCs w:val="24"/>
          <w:highlight w:val="green"/>
        </w:rPr>
        <w:t>металлизационного</w:t>
      </w:r>
      <w:proofErr w:type="spellEnd"/>
      <w:r w:rsidRPr="00C324FA">
        <w:rPr>
          <w:color w:val="000000" w:themeColor="text1"/>
          <w:sz w:val="24"/>
          <w:szCs w:val="24"/>
          <w:highlight w:val="green"/>
        </w:rPr>
        <w:t xml:space="preserve"> или комбинированного </w:t>
      </w:r>
      <w:proofErr w:type="spellStart"/>
      <w:r w:rsidRPr="00C324FA">
        <w:rPr>
          <w:color w:val="000000" w:themeColor="text1"/>
          <w:sz w:val="24"/>
          <w:szCs w:val="24"/>
          <w:highlight w:val="green"/>
        </w:rPr>
        <w:t>металлизационно</w:t>
      </w:r>
      <w:proofErr w:type="spellEnd"/>
      <w:r w:rsidRPr="00C324FA">
        <w:rPr>
          <w:color w:val="000000" w:themeColor="text1"/>
          <w:sz w:val="24"/>
          <w:szCs w:val="24"/>
          <w:highlight w:val="green"/>
        </w:rPr>
        <w:t>-лакокрасочного покрытия.</w:t>
      </w:r>
    </w:p>
    <w:p w14:paraId="786CAF47" w14:textId="4BAAF0B6" w:rsidR="00322C7B" w:rsidRPr="00C324FA" w:rsidRDefault="00201BDD"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Выбор ЛКП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на стадии проектирования, исходя из условий эксплуатации и коррозионной агрессивности атмосферы.</w:t>
      </w:r>
    </w:p>
    <w:p w14:paraId="7C8D2A8E" w14:textId="1ABF506D" w:rsidR="00322C7B" w:rsidRPr="00C324FA" w:rsidRDefault="00201BDD"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w:t>
      </w:r>
      <w:r w:rsidR="00274DC4" w:rsidRPr="00C324FA">
        <w:rPr>
          <w:color w:val="000000" w:themeColor="text1"/>
          <w:sz w:val="24"/>
          <w:szCs w:val="24"/>
          <w:highlight w:val="green"/>
        </w:rPr>
        <w:t>проекте производства работ</w:t>
      </w:r>
      <w:r w:rsidRPr="00C324FA">
        <w:rPr>
          <w:color w:val="000000" w:themeColor="text1"/>
          <w:sz w:val="24"/>
          <w:szCs w:val="24"/>
          <w:highlight w:val="green"/>
        </w:rPr>
        <w:t xml:space="preserve"> подрядчик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разработать раздел, касающийся </w:t>
      </w:r>
      <w:r w:rsidR="002565B4" w:rsidRPr="00C324FA">
        <w:rPr>
          <w:color w:val="000000" w:themeColor="text1"/>
          <w:sz w:val="24"/>
          <w:szCs w:val="24"/>
          <w:highlight w:val="green"/>
        </w:rPr>
        <w:t>устройства ЗП</w:t>
      </w:r>
      <w:r w:rsidRPr="00C324FA">
        <w:rPr>
          <w:color w:val="000000" w:themeColor="text1"/>
          <w:sz w:val="24"/>
          <w:szCs w:val="24"/>
          <w:highlight w:val="green"/>
        </w:rPr>
        <w:t xml:space="preserve"> участков трубопроводов надземной прокладки, а также ТК с учетом технической документации поставщика ЛКМ.</w:t>
      </w:r>
    </w:p>
    <w:p w14:paraId="4EA67BDA" w14:textId="14146710" w:rsidR="00322C7B" w:rsidRPr="00C324FA" w:rsidRDefault="00201BDD"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Нанесение покрытия выполняется после монтажа участков трубопроводов надземной прокладки или до монтажа на специально оборудованных площадках. На площадках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размещено основное и </w:t>
      </w:r>
      <w:r w:rsidRPr="00C324FA">
        <w:rPr>
          <w:color w:val="000000" w:themeColor="text1"/>
          <w:sz w:val="24"/>
          <w:szCs w:val="24"/>
          <w:highlight w:val="green"/>
        </w:rPr>
        <w:lastRenderedPageBreak/>
        <w:t xml:space="preserve">вспомогательное оборудование,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е для </w:t>
      </w:r>
      <w:r w:rsidR="00274DC4" w:rsidRPr="00C324FA">
        <w:rPr>
          <w:color w:val="000000" w:themeColor="text1"/>
          <w:sz w:val="24"/>
          <w:szCs w:val="24"/>
          <w:highlight w:val="green"/>
        </w:rPr>
        <w:t>выполнения</w:t>
      </w:r>
      <w:r w:rsidRPr="00C324FA">
        <w:rPr>
          <w:color w:val="000000" w:themeColor="text1"/>
          <w:sz w:val="24"/>
          <w:szCs w:val="24"/>
          <w:highlight w:val="green"/>
        </w:rPr>
        <w:t xml:space="preserve"> окрасочных работ, обеспечен свободный проезд транспортных средств и условия, обеспечивающие сохранность покрытия до монтажа.</w:t>
      </w:r>
    </w:p>
    <w:p w14:paraId="63EA342F" w14:textId="5B091D57" w:rsidR="00322C7B" w:rsidRPr="00C324FA" w:rsidRDefault="00E11C1C"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b/>
          <w:color w:val="000000" w:themeColor="text1"/>
          <w:sz w:val="24"/>
          <w:szCs w:val="24"/>
          <w:highlight w:val="green"/>
        </w:rPr>
        <w:t>Допускается</w:t>
      </w:r>
      <w:r w:rsidR="00201BDD" w:rsidRPr="00C324FA">
        <w:rPr>
          <w:color w:val="000000" w:themeColor="text1"/>
          <w:sz w:val="24"/>
          <w:szCs w:val="24"/>
          <w:highlight w:val="green"/>
        </w:rPr>
        <w:t xml:space="preserve"> поставка конструкций и оборудования с ЛКП или грунтовочным покрытием, выполненным в заводских условиях. При поставке конструкций в загрунтованном виде после контроля состояния грунтовочного покрытия и устранения его повреждений </w:t>
      </w:r>
      <w:r w:rsidRPr="00C324FA">
        <w:rPr>
          <w:b/>
          <w:color w:val="000000" w:themeColor="text1"/>
          <w:sz w:val="24"/>
          <w:szCs w:val="24"/>
          <w:highlight w:val="green"/>
        </w:rPr>
        <w:t>следует</w:t>
      </w:r>
      <w:r w:rsidR="00201BDD" w:rsidRPr="00C324FA">
        <w:rPr>
          <w:color w:val="000000" w:themeColor="text1"/>
          <w:sz w:val="24"/>
          <w:szCs w:val="24"/>
          <w:highlight w:val="green"/>
        </w:rPr>
        <w:t xml:space="preserve"> нан</w:t>
      </w:r>
      <w:r w:rsidR="00274DC4" w:rsidRPr="00C324FA">
        <w:rPr>
          <w:color w:val="000000" w:themeColor="text1"/>
          <w:sz w:val="24"/>
          <w:szCs w:val="24"/>
          <w:highlight w:val="green"/>
        </w:rPr>
        <w:t>осить</w:t>
      </w:r>
      <w:r w:rsidR="00201BDD" w:rsidRPr="00C324FA">
        <w:rPr>
          <w:color w:val="000000" w:themeColor="text1"/>
          <w:sz w:val="24"/>
          <w:szCs w:val="24"/>
          <w:highlight w:val="green"/>
        </w:rPr>
        <w:t xml:space="preserve"> основное покрытие, предусмотренное стандартами или техническими условиями на ЛКП.</w:t>
      </w:r>
    </w:p>
    <w:p w14:paraId="2AE0CEAF" w14:textId="77777777" w:rsidR="00322C7B" w:rsidRPr="00C324FA" w:rsidRDefault="00201BDD"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Нанесение ЛКП на смонтированные участки трубопроводов надземной прокладки выполняется после устранения дефектов по результатам НК и гидроиспытаний.</w:t>
      </w:r>
    </w:p>
    <w:p w14:paraId="0D65E0BA" w14:textId="5C370716" w:rsidR="000B7DD7" w:rsidRPr="00C324FA" w:rsidRDefault="000B7DD7"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Участки трубопровода подземной прокладки, выходящие из земли,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иметь выход наружного </w:t>
      </w:r>
      <w:r w:rsidR="008D3C57" w:rsidRPr="00C324FA">
        <w:rPr>
          <w:color w:val="000000" w:themeColor="text1"/>
          <w:sz w:val="24"/>
          <w:szCs w:val="24"/>
          <w:highlight w:val="green"/>
        </w:rPr>
        <w:t>З</w:t>
      </w:r>
      <w:r w:rsidRPr="00C324FA">
        <w:rPr>
          <w:color w:val="000000" w:themeColor="text1"/>
          <w:sz w:val="24"/>
          <w:szCs w:val="24"/>
          <w:highlight w:val="green"/>
        </w:rPr>
        <w:t xml:space="preserve">П над поверхностью земли на расстояние не менее 200 мм. При окраске надземной части трубопровода ЛКП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нан</w:t>
      </w:r>
      <w:r w:rsidR="00282AFF" w:rsidRPr="00C324FA">
        <w:rPr>
          <w:color w:val="000000" w:themeColor="text1"/>
          <w:sz w:val="24"/>
          <w:szCs w:val="24"/>
          <w:highlight w:val="green"/>
        </w:rPr>
        <w:t>осить</w:t>
      </w:r>
      <w:r w:rsidRPr="00C324FA">
        <w:rPr>
          <w:color w:val="000000" w:themeColor="text1"/>
          <w:sz w:val="24"/>
          <w:szCs w:val="24"/>
          <w:highlight w:val="green"/>
        </w:rPr>
        <w:t xml:space="preserve"> на наружное </w:t>
      </w:r>
      <w:r w:rsidR="008D3C57" w:rsidRPr="00C324FA">
        <w:rPr>
          <w:color w:val="000000" w:themeColor="text1"/>
          <w:sz w:val="24"/>
          <w:szCs w:val="24"/>
          <w:highlight w:val="green"/>
        </w:rPr>
        <w:t>З</w:t>
      </w:r>
      <w:r w:rsidRPr="00C324FA">
        <w:rPr>
          <w:color w:val="000000" w:themeColor="text1"/>
          <w:sz w:val="24"/>
          <w:szCs w:val="24"/>
          <w:highlight w:val="green"/>
        </w:rPr>
        <w:t xml:space="preserve">П с </w:t>
      </w:r>
      <w:proofErr w:type="spellStart"/>
      <w:r w:rsidRPr="00C324FA">
        <w:rPr>
          <w:color w:val="000000" w:themeColor="text1"/>
          <w:sz w:val="24"/>
          <w:szCs w:val="24"/>
          <w:highlight w:val="green"/>
        </w:rPr>
        <w:t>нахлестом</w:t>
      </w:r>
      <w:proofErr w:type="spellEnd"/>
      <w:r w:rsidRPr="00C324FA">
        <w:rPr>
          <w:color w:val="000000" w:themeColor="text1"/>
          <w:sz w:val="24"/>
          <w:szCs w:val="24"/>
          <w:highlight w:val="green"/>
        </w:rPr>
        <w:t xml:space="preserve"> до уровня земли. В местах выхода трубопроводов из земли на бетонных площадках (узлы пуска, пропуска, приема СОД) </w:t>
      </w:r>
      <w:r w:rsidR="00E11C1C" w:rsidRPr="00C324FA">
        <w:rPr>
          <w:b/>
          <w:color w:val="000000" w:themeColor="text1"/>
          <w:sz w:val="24"/>
          <w:szCs w:val="24"/>
          <w:highlight w:val="green"/>
        </w:rPr>
        <w:t>долж</w:t>
      </w:r>
      <w:r w:rsidRPr="00C324FA">
        <w:rPr>
          <w:color w:val="000000" w:themeColor="text1"/>
          <w:sz w:val="24"/>
          <w:szCs w:val="24"/>
          <w:highlight w:val="green"/>
        </w:rPr>
        <w:t>ны устанавливаться защитные футляры.</w:t>
      </w:r>
    </w:p>
    <w:p w14:paraId="186AE82F" w14:textId="5BEB6B7A" w:rsidR="000B7DD7" w:rsidRPr="00C324FA" w:rsidRDefault="000B7DD7" w:rsidP="00C6455C">
      <w:pPr>
        <w:pStyle w:val="FORMATT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нанесению </w:t>
      </w:r>
      <w:r w:rsidR="008D3C57" w:rsidRPr="00C324FA">
        <w:rPr>
          <w:color w:val="000000" w:themeColor="text1"/>
          <w:sz w:val="24"/>
          <w:szCs w:val="24"/>
          <w:highlight w:val="green"/>
        </w:rPr>
        <w:t>З</w:t>
      </w:r>
      <w:r w:rsidRPr="00C324FA">
        <w:rPr>
          <w:color w:val="000000" w:themeColor="text1"/>
          <w:sz w:val="24"/>
          <w:szCs w:val="24"/>
          <w:highlight w:val="green"/>
        </w:rPr>
        <w:t xml:space="preserve">П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при температуре стальной поверхности</w:t>
      </w:r>
      <w:r w:rsidR="00AB2BBB" w:rsidRPr="00C324FA">
        <w:rPr>
          <w:color w:val="000000" w:themeColor="text1"/>
          <w:sz w:val="24"/>
          <w:szCs w:val="24"/>
          <w:highlight w:val="green"/>
        </w:rPr>
        <w:t>,</w:t>
      </w:r>
      <w:r w:rsidRPr="00C324FA">
        <w:rPr>
          <w:color w:val="000000" w:themeColor="text1"/>
          <w:sz w:val="24"/>
          <w:szCs w:val="24"/>
          <w:highlight w:val="green"/>
        </w:rPr>
        <w:t xml:space="preserve"> превышающей температуру точки росы не менее чем на </w:t>
      </w:r>
      <w:r w:rsidR="00AB2BBB" w:rsidRPr="00C324FA">
        <w:rPr>
          <w:color w:val="000000" w:themeColor="text1"/>
          <w:sz w:val="24"/>
          <w:szCs w:val="24"/>
          <w:highlight w:val="green"/>
        </w:rPr>
        <w:t xml:space="preserve">       </w:t>
      </w:r>
      <w:r w:rsidRPr="00C324FA">
        <w:rPr>
          <w:color w:val="000000" w:themeColor="text1"/>
          <w:sz w:val="24"/>
          <w:szCs w:val="24"/>
          <w:highlight w:val="green"/>
        </w:rPr>
        <w:t>3 °С и при температуре окружающего воздуха не ниже 5 °С.</w:t>
      </w:r>
    </w:p>
    <w:p w14:paraId="585A17C8" w14:textId="52C59ED2" w:rsidR="000B7DD7" w:rsidRPr="00C324FA" w:rsidRDefault="000B7DD7"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Относительная влажность воздуха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не более 80 %. При нанесении однокомпонентных полиуретановых материалов, отверждаемых влагой воздуха, относительная влажность воздуха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не более 98 %.</w:t>
      </w:r>
    </w:p>
    <w:p w14:paraId="134F4327" w14:textId="53601913" w:rsidR="00322C7B" w:rsidRPr="00C324FA" w:rsidRDefault="000B7DD7"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Температура окружающего воздуха и относительная влажность воздуха при нанесении </w:t>
      </w:r>
      <w:r w:rsidR="00E11C1C" w:rsidRPr="00C324FA">
        <w:rPr>
          <w:b/>
          <w:color w:val="000000" w:themeColor="text1"/>
          <w:sz w:val="24"/>
          <w:szCs w:val="24"/>
          <w:highlight w:val="green"/>
        </w:rPr>
        <w:t>долж</w:t>
      </w:r>
      <w:r w:rsidRPr="00C324FA">
        <w:rPr>
          <w:color w:val="000000" w:themeColor="text1"/>
          <w:sz w:val="24"/>
          <w:szCs w:val="24"/>
          <w:highlight w:val="green"/>
        </w:rPr>
        <w:t>ны соответствовать требованиям НД на применяемые ЛКМ</w:t>
      </w:r>
      <w:r w:rsidR="00201BDD" w:rsidRPr="00C324FA">
        <w:rPr>
          <w:color w:val="000000" w:themeColor="text1"/>
          <w:sz w:val="24"/>
          <w:szCs w:val="24"/>
          <w:highlight w:val="green"/>
        </w:rPr>
        <w:t>.</w:t>
      </w:r>
    </w:p>
    <w:p w14:paraId="62CFED6E" w14:textId="3927108C" w:rsidR="00322C7B" w:rsidRPr="00C324FA" w:rsidRDefault="00201BDD" w:rsidP="00C6455C">
      <w:pPr>
        <w:pStyle w:val="FORMATTEXT"/>
        <w:keepNext/>
        <w:widowControl/>
        <w:numPr>
          <w:ilvl w:val="0"/>
          <w:numId w:val="7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Технология нанесения атмосферостойкого ЛКП на надземные трубопроводы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w:t>
      </w:r>
    </w:p>
    <w:p w14:paraId="5DD492FD"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подготовку металлической поверхности к окрашиванию;</w:t>
      </w:r>
    </w:p>
    <w:p w14:paraId="3F17E1AE"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подготовку ЛКМ к применению;</w:t>
      </w:r>
    </w:p>
    <w:p w14:paraId="1239AE06"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нанесение ЛКП;</w:t>
      </w:r>
    </w:p>
    <w:p w14:paraId="49D5DF8A"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отверждение ЛКП;</w:t>
      </w:r>
    </w:p>
    <w:p w14:paraId="2CED964A"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контроль качества ЛКП;</w:t>
      </w:r>
    </w:p>
    <w:p w14:paraId="31AB509A"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устранение дефектов ЛКП.</w:t>
      </w:r>
    </w:p>
    <w:p w14:paraId="143FF4DF"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Параметры выполнения операций определяются в ТК.</w:t>
      </w:r>
    </w:p>
    <w:p w14:paraId="74A1C914" w14:textId="5891A9E4" w:rsidR="00322C7B" w:rsidRPr="00C324FA" w:rsidRDefault="00201BDD" w:rsidP="00C6455C">
      <w:pPr>
        <w:pStyle w:val="FORMATTEXT"/>
        <w:keepNext/>
        <w:widowControl/>
        <w:numPr>
          <w:ilvl w:val="0"/>
          <w:numId w:val="7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производстве работ по </w:t>
      </w:r>
      <w:r w:rsidR="00B45639" w:rsidRPr="00C324FA">
        <w:rPr>
          <w:color w:val="000000" w:themeColor="text1"/>
          <w:sz w:val="24"/>
          <w:szCs w:val="24"/>
          <w:highlight w:val="green"/>
        </w:rPr>
        <w:t>нанесению ЗП</w:t>
      </w:r>
      <w:r w:rsidRPr="00C324FA">
        <w:rPr>
          <w:color w:val="000000" w:themeColor="text1"/>
          <w:sz w:val="24"/>
          <w:szCs w:val="24"/>
          <w:highlight w:val="green"/>
        </w:rPr>
        <w:t xml:space="preserve">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осуществлять контроль:</w:t>
      </w:r>
    </w:p>
    <w:p w14:paraId="7DABFBB3"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условий окружающей среды;</w:t>
      </w:r>
    </w:p>
    <w:p w14:paraId="49E3F08C"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входной контроль ЛКМ;</w:t>
      </w:r>
    </w:p>
    <w:p w14:paraId="489001B3"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подготовки металлической поверхности перед окраской;</w:t>
      </w:r>
    </w:p>
    <w:p w14:paraId="579E1DDF"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подготовки ЛКМ перед применением;</w:t>
      </w:r>
    </w:p>
    <w:p w14:paraId="67ECD8CA"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нанесения ЛКМ и отверждения;</w:t>
      </w:r>
    </w:p>
    <w:p w14:paraId="0445A2FD" w14:textId="77777777" w:rsidR="00322C7B" w:rsidRPr="00C324FA" w:rsidRDefault="00201BDD" w:rsidP="00C6455C">
      <w:pPr>
        <w:pStyle w:val="FORMATTEXT"/>
        <w:widowControl/>
        <w:numPr>
          <w:ilvl w:val="0"/>
          <w:numId w:val="77"/>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качества отвержденного покрытия.</w:t>
      </w:r>
    </w:p>
    <w:p w14:paraId="7E8A8312" w14:textId="673CDE1E"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Контроль основных технологических операций процесса нанесения ЛКП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в соответствии с ТК.</w:t>
      </w:r>
    </w:p>
    <w:p w14:paraId="22D34E77" w14:textId="2EFEC6F6" w:rsidR="00322C7B" w:rsidRPr="00C324FA" w:rsidRDefault="00201BDD" w:rsidP="00C6455C">
      <w:pPr>
        <w:pStyle w:val="FORMATTEXT"/>
        <w:widowControl/>
        <w:numPr>
          <w:ilvl w:val="0"/>
          <w:numId w:val="7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Критерии приемки отвержденного атмосферостойкого ЛКП приведены в таблице 11.1. Время выдержки до приемки ЛКП после нанесения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НД на ЛКП, но не менее 7 </w:t>
      </w:r>
      <w:proofErr w:type="spellStart"/>
      <w:r w:rsidRPr="00C324FA">
        <w:rPr>
          <w:color w:val="000000" w:themeColor="text1"/>
          <w:sz w:val="24"/>
          <w:szCs w:val="24"/>
          <w:highlight w:val="green"/>
        </w:rPr>
        <w:t>сут</w:t>
      </w:r>
      <w:proofErr w:type="spellEnd"/>
      <w:r w:rsidRPr="00C324FA">
        <w:rPr>
          <w:color w:val="000000" w:themeColor="text1"/>
          <w:sz w:val="24"/>
          <w:szCs w:val="24"/>
          <w:highlight w:val="green"/>
        </w:rPr>
        <w:t xml:space="preserve"> при температуре окружающей среды не ниже 20 </w:t>
      </w:r>
      <w:r w:rsidRPr="00C324FA">
        <w:rPr>
          <w:color w:val="000000" w:themeColor="text1"/>
          <w:sz w:val="24"/>
          <w:szCs w:val="24"/>
          <w:highlight w:val="green"/>
        </w:rPr>
        <w:sym w:font="Symbol" w:char="F0B0"/>
      </w:r>
      <w:r w:rsidRPr="00C324FA">
        <w:rPr>
          <w:color w:val="000000" w:themeColor="text1"/>
          <w:sz w:val="24"/>
          <w:szCs w:val="24"/>
          <w:highlight w:val="green"/>
        </w:rPr>
        <w:t>С.</w:t>
      </w:r>
    </w:p>
    <w:p w14:paraId="1F75E7B3" w14:textId="77777777" w:rsidR="00282AFF" w:rsidRPr="00C324FA" w:rsidRDefault="00282AFF" w:rsidP="00C6455C">
      <w:pPr>
        <w:pStyle w:val="FORMATTEXT"/>
        <w:keepNext/>
        <w:widowControl/>
        <w:jc w:val="both"/>
        <w:rPr>
          <w:color w:val="000000" w:themeColor="text1"/>
          <w:sz w:val="24"/>
          <w:szCs w:val="24"/>
          <w:highlight w:val="green"/>
        </w:rPr>
      </w:pPr>
      <w:r w:rsidRPr="00C324FA">
        <w:rPr>
          <w:rFonts w:eastAsia="Times New Roman"/>
          <w:color w:val="000000" w:themeColor="text1"/>
          <w:spacing w:val="40"/>
          <w:sz w:val="24"/>
          <w:szCs w:val="24"/>
          <w:highlight w:val="green"/>
        </w:rPr>
        <w:lastRenderedPageBreak/>
        <w:t>Таблица</w:t>
      </w:r>
      <w:r w:rsidRPr="00C324FA">
        <w:rPr>
          <w:color w:val="000000" w:themeColor="text1"/>
          <w:sz w:val="24"/>
          <w:szCs w:val="24"/>
          <w:highlight w:val="green"/>
        </w:rPr>
        <w:t xml:space="preserve"> 11.1 – </w:t>
      </w:r>
      <w:r w:rsidRPr="00C324FA">
        <w:rPr>
          <w:b/>
          <w:color w:val="000000" w:themeColor="text1"/>
          <w:sz w:val="24"/>
          <w:szCs w:val="24"/>
          <w:highlight w:val="green"/>
        </w:rPr>
        <w:t>Критерии приемки отвержденного атмосферостойкого ЛКП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1891"/>
        <w:gridCol w:w="1877"/>
        <w:gridCol w:w="1890"/>
        <w:gridCol w:w="1787"/>
        <w:gridCol w:w="1901"/>
      </w:tblGrid>
      <w:tr w:rsidR="00282AFF" w:rsidRPr="00C324FA" w14:paraId="552E677D" w14:textId="77777777" w:rsidTr="003C4723">
        <w:trPr>
          <w:trHeight w:val="594"/>
        </w:trPr>
        <w:tc>
          <w:tcPr>
            <w:tcW w:w="1012" w:type="pct"/>
            <w:tcBorders>
              <w:bottom w:val="double" w:sz="4" w:space="0" w:color="auto"/>
            </w:tcBorders>
            <w:tcMar>
              <w:top w:w="114" w:type="dxa"/>
              <w:left w:w="28" w:type="dxa"/>
              <w:bottom w:w="114" w:type="dxa"/>
              <w:right w:w="28" w:type="dxa"/>
            </w:tcMar>
            <w:vAlign w:val="center"/>
          </w:tcPr>
          <w:p w14:paraId="094687E9"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Контролируемый показатель </w:t>
            </w:r>
          </w:p>
        </w:tc>
        <w:tc>
          <w:tcPr>
            <w:tcW w:w="1004" w:type="pct"/>
            <w:tcBorders>
              <w:bottom w:val="double" w:sz="4" w:space="0" w:color="auto"/>
            </w:tcBorders>
            <w:tcMar>
              <w:top w:w="114" w:type="dxa"/>
              <w:left w:w="28" w:type="dxa"/>
              <w:bottom w:w="114" w:type="dxa"/>
              <w:right w:w="28" w:type="dxa"/>
            </w:tcMar>
            <w:vAlign w:val="center"/>
          </w:tcPr>
          <w:p w14:paraId="71D8ACDD"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Значение/</w:t>
            </w:r>
          </w:p>
          <w:p w14:paraId="206C9578"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характеристика </w:t>
            </w:r>
          </w:p>
        </w:tc>
        <w:tc>
          <w:tcPr>
            <w:tcW w:w="1011" w:type="pct"/>
            <w:tcBorders>
              <w:bottom w:val="double" w:sz="4" w:space="0" w:color="auto"/>
            </w:tcBorders>
            <w:tcMar>
              <w:top w:w="114" w:type="dxa"/>
              <w:left w:w="28" w:type="dxa"/>
              <w:bottom w:w="114" w:type="dxa"/>
              <w:right w:w="28" w:type="dxa"/>
            </w:tcMar>
            <w:vAlign w:val="center"/>
          </w:tcPr>
          <w:p w14:paraId="00AEE7C0"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Приборы, оборудование контроля</w:t>
            </w:r>
          </w:p>
        </w:tc>
        <w:tc>
          <w:tcPr>
            <w:tcW w:w="956" w:type="pct"/>
            <w:tcBorders>
              <w:bottom w:val="double" w:sz="4" w:space="0" w:color="auto"/>
            </w:tcBorders>
            <w:tcMar>
              <w:top w:w="114" w:type="dxa"/>
              <w:left w:w="28" w:type="dxa"/>
              <w:bottom w:w="114" w:type="dxa"/>
              <w:right w:w="28" w:type="dxa"/>
            </w:tcMar>
            <w:vAlign w:val="center"/>
          </w:tcPr>
          <w:p w14:paraId="50FD6B58"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Обозначение документа</w:t>
            </w:r>
          </w:p>
        </w:tc>
        <w:tc>
          <w:tcPr>
            <w:tcW w:w="1017" w:type="pct"/>
            <w:tcBorders>
              <w:bottom w:val="double" w:sz="4" w:space="0" w:color="auto"/>
            </w:tcBorders>
            <w:tcMar>
              <w:top w:w="114" w:type="dxa"/>
              <w:left w:w="28" w:type="dxa"/>
              <w:bottom w:w="114" w:type="dxa"/>
              <w:right w:w="28" w:type="dxa"/>
            </w:tcMar>
            <w:vAlign w:val="center"/>
          </w:tcPr>
          <w:p w14:paraId="250BEA76"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Периодичность контроля </w:t>
            </w:r>
          </w:p>
        </w:tc>
      </w:tr>
      <w:tr w:rsidR="00282AFF" w:rsidRPr="00C324FA" w14:paraId="254E2B88" w14:textId="77777777" w:rsidTr="003C4723">
        <w:trPr>
          <w:trHeight w:val="284"/>
        </w:trPr>
        <w:tc>
          <w:tcPr>
            <w:tcW w:w="1012" w:type="pct"/>
            <w:tcMar>
              <w:top w:w="114" w:type="dxa"/>
              <w:left w:w="28" w:type="dxa"/>
              <w:bottom w:w="114" w:type="dxa"/>
              <w:right w:w="28" w:type="dxa"/>
            </w:tcMar>
            <w:vAlign w:val="center"/>
          </w:tcPr>
          <w:p w14:paraId="70451035" w14:textId="77777777" w:rsidR="00282AFF" w:rsidRPr="00C324FA" w:rsidRDefault="00282AFF" w:rsidP="00C6455C">
            <w:pPr>
              <w:pStyle w:val="FORMATTEXT"/>
              <w:widowControl/>
              <w:ind w:left="112"/>
              <w:jc w:val="both"/>
              <w:rPr>
                <w:color w:val="000000" w:themeColor="text1"/>
                <w:sz w:val="22"/>
                <w:szCs w:val="22"/>
                <w:highlight w:val="green"/>
              </w:rPr>
            </w:pPr>
            <w:r w:rsidRPr="00C324FA">
              <w:rPr>
                <w:color w:val="000000" w:themeColor="text1"/>
                <w:sz w:val="22"/>
                <w:szCs w:val="22"/>
                <w:highlight w:val="green"/>
              </w:rPr>
              <w:t xml:space="preserve">Внешний вид </w:t>
            </w:r>
          </w:p>
        </w:tc>
        <w:tc>
          <w:tcPr>
            <w:tcW w:w="1004" w:type="pct"/>
            <w:tcMar>
              <w:top w:w="114" w:type="dxa"/>
              <w:left w:w="28" w:type="dxa"/>
              <w:bottom w:w="114" w:type="dxa"/>
              <w:right w:w="28" w:type="dxa"/>
            </w:tcMar>
            <w:vAlign w:val="center"/>
          </w:tcPr>
          <w:p w14:paraId="248BAD61"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Равномерное сплошное покрытие без видимых дефектов</w:t>
            </w:r>
          </w:p>
        </w:tc>
        <w:tc>
          <w:tcPr>
            <w:tcW w:w="1011" w:type="pct"/>
            <w:tcMar>
              <w:top w:w="114" w:type="dxa"/>
              <w:left w:w="28" w:type="dxa"/>
              <w:bottom w:w="114" w:type="dxa"/>
              <w:right w:w="28" w:type="dxa"/>
            </w:tcMar>
            <w:vAlign w:val="center"/>
          </w:tcPr>
          <w:p w14:paraId="1D8719EA"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 </w:t>
            </w:r>
          </w:p>
        </w:tc>
        <w:tc>
          <w:tcPr>
            <w:tcW w:w="956" w:type="pct"/>
            <w:tcMar>
              <w:top w:w="114" w:type="dxa"/>
              <w:left w:w="28" w:type="dxa"/>
              <w:bottom w:w="114" w:type="dxa"/>
              <w:right w:w="28" w:type="dxa"/>
            </w:tcMar>
            <w:vAlign w:val="center"/>
          </w:tcPr>
          <w:p w14:paraId="62F9D7E9"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ГОСТ 9.032  </w:t>
            </w:r>
          </w:p>
        </w:tc>
        <w:tc>
          <w:tcPr>
            <w:tcW w:w="1017" w:type="pct"/>
            <w:tcMar>
              <w:top w:w="114" w:type="dxa"/>
              <w:left w:w="28" w:type="dxa"/>
              <w:bottom w:w="114" w:type="dxa"/>
              <w:right w:w="28" w:type="dxa"/>
            </w:tcMar>
            <w:vAlign w:val="center"/>
          </w:tcPr>
          <w:p w14:paraId="25DCDE70"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Визуальный осмотр 100 % поверхности </w:t>
            </w:r>
          </w:p>
        </w:tc>
      </w:tr>
      <w:tr w:rsidR="00282AFF" w:rsidRPr="00C324FA" w14:paraId="0B70BB8C" w14:textId="77777777" w:rsidTr="003C4723">
        <w:trPr>
          <w:trHeight w:val="284"/>
        </w:trPr>
        <w:tc>
          <w:tcPr>
            <w:tcW w:w="1012" w:type="pct"/>
            <w:tcMar>
              <w:top w:w="114" w:type="dxa"/>
              <w:left w:w="28" w:type="dxa"/>
              <w:bottom w:w="114" w:type="dxa"/>
              <w:right w:w="28" w:type="dxa"/>
            </w:tcMar>
            <w:vAlign w:val="center"/>
          </w:tcPr>
          <w:p w14:paraId="42E8C6C4" w14:textId="77777777" w:rsidR="00282AFF" w:rsidRPr="00C324FA" w:rsidRDefault="00282AFF" w:rsidP="00C6455C">
            <w:pPr>
              <w:pStyle w:val="FORMATTEXT"/>
              <w:widowControl/>
              <w:ind w:left="112"/>
              <w:jc w:val="both"/>
              <w:rPr>
                <w:color w:val="000000" w:themeColor="text1"/>
                <w:sz w:val="22"/>
                <w:szCs w:val="22"/>
                <w:highlight w:val="green"/>
              </w:rPr>
            </w:pPr>
            <w:r w:rsidRPr="00C324FA">
              <w:rPr>
                <w:color w:val="000000" w:themeColor="text1"/>
                <w:sz w:val="22"/>
                <w:szCs w:val="22"/>
                <w:highlight w:val="green"/>
              </w:rPr>
              <w:t xml:space="preserve">Толщина </w:t>
            </w:r>
          </w:p>
        </w:tc>
        <w:tc>
          <w:tcPr>
            <w:tcW w:w="1004" w:type="pct"/>
            <w:tcMar>
              <w:top w:w="114" w:type="dxa"/>
              <w:left w:w="28" w:type="dxa"/>
              <w:bottom w:w="114" w:type="dxa"/>
              <w:right w:w="28" w:type="dxa"/>
            </w:tcMar>
            <w:vAlign w:val="center"/>
          </w:tcPr>
          <w:p w14:paraId="771E162E"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Согласно НД на ЛКМ</w:t>
            </w:r>
          </w:p>
        </w:tc>
        <w:tc>
          <w:tcPr>
            <w:tcW w:w="1011" w:type="pct"/>
            <w:tcMar>
              <w:top w:w="114" w:type="dxa"/>
              <w:left w:w="28" w:type="dxa"/>
              <w:bottom w:w="114" w:type="dxa"/>
              <w:right w:w="28" w:type="dxa"/>
            </w:tcMar>
            <w:vAlign w:val="center"/>
          </w:tcPr>
          <w:p w14:paraId="5845DFC4"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Магнитный толщиномер </w:t>
            </w:r>
          </w:p>
        </w:tc>
        <w:tc>
          <w:tcPr>
            <w:tcW w:w="956" w:type="pct"/>
            <w:tcMar>
              <w:top w:w="114" w:type="dxa"/>
              <w:left w:w="28" w:type="dxa"/>
              <w:bottom w:w="114" w:type="dxa"/>
              <w:right w:w="28" w:type="dxa"/>
            </w:tcMar>
            <w:vAlign w:val="center"/>
          </w:tcPr>
          <w:p w14:paraId="0BA64231"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ГОСТ 31993  </w:t>
            </w:r>
          </w:p>
        </w:tc>
        <w:tc>
          <w:tcPr>
            <w:tcW w:w="1017" w:type="pct"/>
            <w:tcMar>
              <w:top w:w="114" w:type="dxa"/>
              <w:left w:w="28" w:type="dxa"/>
              <w:bottom w:w="114" w:type="dxa"/>
              <w:right w:w="28" w:type="dxa"/>
            </w:tcMar>
            <w:vAlign w:val="center"/>
          </w:tcPr>
          <w:p w14:paraId="0445F911"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Выборочно </w:t>
            </w:r>
          </w:p>
        </w:tc>
      </w:tr>
      <w:tr w:rsidR="00282AFF" w:rsidRPr="00C324FA" w14:paraId="0A20BAF8" w14:textId="77777777" w:rsidTr="003C4723">
        <w:trPr>
          <w:trHeight w:val="258"/>
        </w:trPr>
        <w:tc>
          <w:tcPr>
            <w:tcW w:w="1012" w:type="pct"/>
            <w:tcBorders>
              <w:top w:val="single" w:sz="4" w:space="0" w:color="auto"/>
            </w:tcBorders>
            <w:tcMar>
              <w:top w:w="114" w:type="dxa"/>
              <w:left w:w="28" w:type="dxa"/>
              <w:bottom w:w="114" w:type="dxa"/>
              <w:right w:w="28" w:type="dxa"/>
            </w:tcMar>
            <w:vAlign w:val="center"/>
          </w:tcPr>
          <w:p w14:paraId="7ED7B070" w14:textId="77777777" w:rsidR="00282AFF" w:rsidRPr="00C324FA" w:rsidRDefault="00282AFF" w:rsidP="003327E4">
            <w:pPr>
              <w:pStyle w:val="FORMATTEXT"/>
              <w:widowControl/>
              <w:ind w:left="112"/>
              <w:rPr>
                <w:color w:val="000000" w:themeColor="text1"/>
                <w:sz w:val="22"/>
                <w:szCs w:val="22"/>
                <w:highlight w:val="green"/>
              </w:rPr>
            </w:pPr>
            <w:proofErr w:type="spellStart"/>
            <w:r w:rsidRPr="00C324FA">
              <w:rPr>
                <w:color w:val="000000" w:themeColor="text1"/>
                <w:sz w:val="22"/>
                <w:szCs w:val="22"/>
                <w:highlight w:val="green"/>
              </w:rPr>
              <w:t>Диэлектричес</w:t>
            </w:r>
            <w:proofErr w:type="spellEnd"/>
            <w:r w:rsidRPr="00C324FA">
              <w:rPr>
                <w:color w:val="000000" w:themeColor="text1"/>
                <w:sz w:val="22"/>
                <w:szCs w:val="22"/>
                <w:highlight w:val="green"/>
              </w:rPr>
              <w:t xml:space="preserve">-кая сплошность </w:t>
            </w:r>
          </w:p>
        </w:tc>
        <w:tc>
          <w:tcPr>
            <w:tcW w:w="1004" w:type="pct"/>
            <w:tcBorders>
              <w:top w:val="single" w:sz="4" w:space="0" w:color="auto"/>
            </w:tcBorders>
            <w:tcMar>
              <w:top w:w="114" w:type="dxa"/>
              <w:left w:w="28" w:type="dxa"/>
              <w:bottom w:w="114" w:type="dxa"/>
              <w:right w:w="28" w:type="dxa"/>
            </w:tcMar>
            <w:vAlign w:val="center"/>
          </w:tcPr>
          <w:p w14:paraId="3398BCF0"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5 В/мкм толщины покрытия – отсутствие пробоя </w:t>
            </w:r>
          </w:p>
        </w:tc>
        <w:tc>
          <w:tcPr>
            <w:tcW w:w="1011" w:type="pct"/>
            <w:tcBorders>
              <w:top w:val="single" w:sz="4" w:space="0" w:color="auto"/>
            </w:tcBorders>
            <w:tcMar>
              <w:top w:w="114" w:type="dxa"/>
              <w:left w:w="28" w:type="dxa"/>
              <w:bottom w:w="114" w:type="dxa"/>
              <w:right w:w="28" w:type="dxa"/>
            </w:tcMar>
            <w:vAlign w:val="center"/>
          </w:tcPr>
          <w:p w14:paraId="05950D98"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Электроискровой дефектоскоп</w:t>
            </w:r>
          </w:p>
        </w:tc>
        <w:tc>
          <w:tcPr>
            <w:tcW w:w="956" w:type="pct"/>
            <w:tcBorders>
              <w:top w:val="single" w:sz="4" w:space="0" w:color="auto"/>
            </w:tcBorders>
            <w:tcMar>
              <w:top w:w="114" w:type="dxa"/>
              <w:left w:w="28" w:type="dxa"/>
              <w:bottom w:w="114" w:type="dxa"/>
              <w:right w:w="28" w:type="dxa"/>
            </w:tcMar>
            <w:vAlign w:val="center"/>
          </w:tcPr>
          <w:p w14:paraId="423741DB"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Операционная ТК </w:t>
            </w:r>
          </w:p>
        </w:tc>
        <w:tc>
          <w:tcPr>
            <w:tcW w:w="1017" w:type="pct"/>
            <w:tcBorders>
              <w:top w:val="single" w:sz="4" w:space="0" w:color="auto"/>
            </w:tcBorders>
            <w:tcMar>
              <w:top w:w="114" w:type="dxa"/>
              <w:left w:w="28" w:type="dxa"/>
              <w:bottom w:w="114" w:type="dxa"/>
              <w:right w:w="28" w:type="dxa"/>
            </w:tcMar>
            <w:vAlign w:val="center"/>
          </w:tcPr>
          <w:p w14:paraId="5CE64CE4"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100 % окрашенной поверхности </w:t>
            </w:r>
          </w:p>
        </w:tc>
      </w:tr>
      <w:tr w:rsidR="00282AFF" w:rsidRPr="00C324FA" w14:paraId="29DDDEE7" w14:textId="77777777" w:rsidTr="003C4723">
        <w:trPr>
          <w:trHeight w:val="284"/>
        </w:trPr>
        <w:tc>
          <w:tcPr>
            <w:tcW w:w="1012" w:type="pct"/>
            <w:tcBorders>
              <w:top w:val="single" w:sz="4" w:space="0" w:color="auto"/>
            </w:tcBorders>
            <w:tcMar>
              <w:top w:w="114" w:type="dxa"/>
              <w:left w:w="28" w:type="dxa"/>
              <w:bottom w:w="114" w:type="dxa"/>
              <w:right w:w="28" w:type="dxa"/>
            </w:tcMar>
            <w:vAlign w:val="center"/>
          </w:tcPr>
          <w:p w14:paraId="24B18467" w14:textId="77777777" w:rsidR="00282AFF" w:rsidRPr="00C324FA" w:rsidRDefault="00282AFF" w:rsidP="00C6455C">
            <w:pPr>
              <w:pStyle w:val="FORMATTEXT"/>
              <w:widowControl/>
              <w:ind w:left="112"/>
              <w:rPr>
                <w:color w:val="000000" w:themeColor="text1"/>
                <w:sz w:val="22"/>
                <w:szCs w:val="22"/>
                <w:highlight w:val="green"/>
              </w:rPr>
            </w:pPr>
            <w:r w:rsidRPr="00C324FA">
              <w:rPr>
                <w:color w:val="000000" w:themeColor="text1"/>
                <w:sz w:val="22"/>
                <w:szCs w:val="22"/>
                <w:highlight w:val="green"/>
              </w:rPr>
              <w:t>Адгезия покрытия методом решетчатых надрезов (при толщине покрытия не более 250 мкм)</w:t>
            </w:r>
          </w:p>
        </w:tc>
        <w:tc>
          <w:tcPr>
            <w:tcW w:w="1004" w:type="pct"/>
            <w:tcBorders>
              <w:top w:val="single" w:sz="4" w:space="0" w:color="auto"/>
            </w:tcBorders>
            <w:tcMar>
              <w:top w:w="114" w:type="dxa"/>
              <w:left w:w="28" w:type="dxa"/>
              <w:bottom w:w="114" w:type="dxa"/>
              <w:right w:w="28" w:type="dxa"/>
            </w:tcMar>
            <w:vAlign w:val="center"/>
          </w:tcPr>
          <w:p w14:paraId="493121C2"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0 – 1 </w:t>
            </w:r>
          </w:p>
        </w:tc>
        <w:tc>
          <w:tcPr>
            <w:tcW w:w="1011" w:type="pct"/>
            <w:tcBorders>
              <w:top w:val="single" w:sz="4" w:space="0" w:color="auto"/>
            </w:tcBorders>
            <w:tcMar>
              <w:top w:w="114" w:type="dxa"/>
              <w:left w:w="28" w:type="dxa"/>
              <w:bottom w:w="114" w:type="dxa"/>
              <w:right w:w="28" w:type="dxa"/>
            </w:tcMar>
            <w:vAlign w:val="center"/>
          </w:tcPr>
          <w:p w14:paraId="7CE8EE1C"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Режущий инструмент </w:t>
            </w:r>
          </w:p>
        </w:tc>
        <w:tc>
          <w:tcPr>
            <w:tcW w:w="956" w:type="pct"/>
            <w:tcBorders>
              <w:top w:val="single" w:sz="4" w:space="0" w:color="auto"/>
            </w:tcBorders>
            <w:tcMar>
              <w:top w:w="114" w:type="dxa"/>
              <w:left w:w="28" w:type="dxa"/>
              <w:bottom w:w="114" w:type="dxa"/>
              <w:right w:w="28" w:type="dxa"/>
            </w:tcMar>
            <w:vAlign w:val="center"/>
          </w:tcPr>
          <w:p w14:paraId="0F0391D3"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ГОСТ 31149</w:t>
            </w:r>
          </w:p>
        </w:tc>
        <w:tc>
          <w:tcPr>
            <w:tcW w:w="1017" w:type="pct"/>
            <w:tcBorders>
              <w:top w:val="single" w:sz="4" w:space="0" w:color="auto"/>
            </w:tcBorders>
            <w:tcMar>
              <w:top w:w="114" w:type="dxa"/>
              <w:left w:w="28" w:type="dxa"/>
              <w:bottom w:w="114" w:type="dxa"/>
              <w:right w:w="28" w:type="dxa"/>
            </w:tcMar>
            <w:vAlign w:val="center"/>
          </w:tcPr>
          <w:p w14:paraId="16FE03A0"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Выборочно </w:t>
            </w:r>
          </w:p>
        </w:tc>
      </w:tr>
      <w:tr w:rsidR="00282AFF" w:rsidRPr="00C324FA" w14:paraId="1A4DCBFF" w14:textId="77777777" w:rsidTr="003C4723">
        <w:trPr>
          <w:trHeight w:val="284"/>
        </w:trPr>
        <w:tc>
          <w:tcPr>
            <w:tcW w:w="1012" w:type="pct"/>
            <w:tcMar>
              <w:top w:w="114" w:type="dxa"/>
              <w:left w:w="28" w:type="dxa"/>
              <w:bottom w:w="114" w:type="dxa"/>
              <w:right w:w="28" w:type="dxa"/>
            </w:tcMar>
            <w:vAlign w:val="center"/>
          </w:tcPr>
          <w:p w14:paraId="3FBD0C39" w14:textId="77777777" w:rsidR="00282AFF" w:rsidRPr="00C324FA" w:rsidRDefault="00282AFF" w:rsidP="00C6455C">
            <w:pPr>
              <w:pStyle w:val="FORMATTEXT"/>
              <w:widowControl/>
              <w:ind w:left="112"/>
              <w:rPr>
                <w:color w:val="000000" w:themeColor="text1"/>
                <w:sz w:val="22"/>
                <w:szCs w:val="22"/>
                <w:highlight w:val="green"/>
              </w:rPr>
            </w:pPr>
            <w:r w:rsidRPr="00C324FA">
              <w:rPr>
                <w:color w:val="000000" w:themeColor="text1"/>
                <w:sz w:val="22"/>
                <w:szCs w:val="22"/>
                <w:highlight w:val="green"/>
              </w:rPr>
              <w:t xml:space="preserve">Адгезия методом Х-образного надреза </w:t>
            </w:r>
          </w:p>
          <w:p w14:paraId="528ACB69" w14:textId="77777777" w:rsidR="00282AFF" w:rsidRPr="00C324FA" w:rsidRDefault="00282AFF" w:rsidP="00C6455C">
            <w:pPr>
              <w:pStyle w:val="FORMATTEXT"/>
              <w:widowControl/>
              <w:ind w:left="112"/>
              <w:rPr>
                <w:color w:val="000000" w:themeColor="text1"/>
                <w:sz w:val="22"/>
                <w:szCs w:val="22"/>
                <w:highlight w:val="green"/>
              </w:rPr>
            </w:pPr>
            <w:r w:rsidRPr="00C324FA">
              <w:rPr>
                <w:color w:val="000000" w:themeColor="text1"/>
                <w:sz w:val="22"/>
                <w:szCs w:val="22"/>
                <w:highlight w:val="green"/>
              </w:rPr>
              <w:t>(при толщине покрытия более 250 мкм)</w:t>
            </w:r>
          </w:p>
        </w:tc>
        <w:tc>
          <w:tcPr>
            <w:tcW w:w="1004" w:type="pct"/>
            <w:tcMar>
              <w:top w:w="114" w:type="dxa"/>
              <w:left w:w="28" w:type="dxa"/>
              <w:bottom w:w="114" w:type="dxa"/>
              <w:right w:w="28" w:type="dxa"/>
            </w:tcMar>
            <w:vAlign w:val="center"/>
          </w:tcPr>
          <w:p w14:paraId="31AA59C8"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0 – 1</w:t>
            </w:r>
          </w:p>
        </w:tc>
        <w:tc>
          <w:tcPr>
            <w:tcW w:w="1011" w:type="pct"/>
            <w:tcMar>
              <w:top w:w="114" w:type="dxa"/>
              <w:left w:w="28" w:type="dxa"/>
              <w:bottom w:w="114" w:type="dxa"/>
              <w:right w:w="28" w:type="dxa"/>
            </w:tcMar>
            <w:vAlign w:val="center"/>
          </w:tcPr>
          <w:p w14:paraId="6F4310F0"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Режущий инструмент </w:t>
            </w:r>
          </w:p>
        </w:tc>
        <w:tc>
          <w:tcPr>
            <w:tcW w:w="956" w:type="pct"/>
            <w:tcMar>
              <w:top w:w="114" w:type="dxa"/>
              <w:left w:w="28" w:type="dxa"/>
              <w:bottom w:w="114" w:type="dxa"/>
              <w:right w:w="28" w:type="dxa"/>
            </w:tcMar>
            <w:vAlign w:val="center"/>
          </w:tcPr>
          <w:p w14:paraId="7AEDCBBB"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ГОСТ 32702.2</w:t>
            </w:r>
          </w:p>
        </w:tc>
        <w:tc>
          <w:tcPr>
            <w:tcW w:w="1017" w:type="pct"/>
            <w:tcMar>
              <w:top w:w="114" w:type="dxa"/>
              <w:left w:w="28" w:type="dxa"/>
              <w:bottom w:w="114" w:type="dxa"/>
              <w:right w:w="28" w:type="dxa"/>
            </w:tcMar>
            <w:vAlign w:val="center"/>
          </w:tcPr>
          <w:p w14:paraId="0FADD194"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Выборочно</w:t>
            </w:r>
          </w:p>
        </w:tc>
      </w:tr>
      <w:tr w:rsidR="00282AFF" w:rsidRPr="00C324FA" w14:paraId="4620F6CC" w14:textId="77777777" w:rsidTr="003C4723">
        <w:trPr>
          <w:trHeight w:val="284"/>
        </w:trPr>
        <w:tc>
          <w:tcPr>
            <w:tcW w:w="1012" w:type="pct"/>
            <w:tcBorders>
              <w:bottom w:val="single" w:sz="4" w:space="0" w:color="auto"/>
            </w:tcBorders>
            <w:tcMar>
              <w:top w:w="114" w:type="dxa"/>
              <w:left w:w="28" w:type="dxa"/>
              <w:bottom w:w="114" w:type="dxa"/>
              <w:right w:w="28" w:type="dxa"/>
            </w:tcMar>
            <w:vAlign w:val="center"/>
          </w:tcPr>
          <w:p w14:paraId="3597B613" w14:textId="77777777" w:rsidR="00282AFF" w:rsidRPr="00C324FA" w:rsidRDefault="00282AFF" w:rsidP="00C6455C">
            <w:pPr>
              <w:pStyle w:val="FORMATTEXT"/>
              <w:widowControl/>
              <w:ind w:left="112"/>
              <w:rPr>
                <w:color w:val="000000" w:themeColor="text1"/>
                <w:sz w:val="22"/>
                <w:szCs w:val="22"/>
                <w:highlight w:val="green"/>
              </w:rPr>
            </w:pPr>
            <w:r w:rsidRPr="00C324FA">
              <w:rPr>
                <w:color w:val="000000" w:themeColor="text1"/>
                <w:sz w:val="22"/>
                <w:szCs w:val="22"/>
                <w:highlight w:val="green"/>
              </w:rPr>
              <w:t>Адгезия методом нормального отрыва и характер отрыва</w:t>
            </w:r>
          </w:p>
        </w:tc>
        <w:tc>
          <w:tcPr>
            <w:tcW w:w="1004" w:type="pct"/>
            <w:tcBorders>
              <w:bottom w:val="single" w:sz="4" w:space="0" w:color="auto"/>
            </w:tcBorders>
            <w:tcMar>
              <w:top w:w="114" w:type="dxa"/>
              <w:left w:w="28" w:type="dxa"/>
              <w:bottom w:w="114" w:type="dxa"/>
              <w:right w:w="28" w:type="dxa"/>
            </w:tcMar>
            <w:vAlign w:val="center"/>
          </w:tcPr>
          <w:p w14:paraId="1830D8D6"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Не менее </w:t>
            </w:r>
          </w:p>
          <w:p w14:paraId="24FB4CBB"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2,5 МПа </w:t>
            </w:r>
          </w:p>
        </w:tc>
        <w:tc>
          <w:tcPr>
            <w:tcW w:w="1011" w:type="pct"/>
            <w:tcBorders>
              <w:bottom w:val="single" w:sz="4" w:space="0" w:color="auto"/>
            </w:tcBorders>
            <w:tcMar>
              <w:top w:w="114" w:type="dxa"/>
              <w:left w:w="28" w:type="dxa"/>
              <w:bottom w:w="114" w:type="dxa"/>
              <w:right w:w="28" w:type="dxa"/>
            </w:tcMar>
            <w:vAlign w:val="center"/>
          </w:tcPr>
          <w:p w14:paraId="57BB643E" w14:textId="77777777" w:rsidR="00282AFF" w:rsidRPr="00C324FA" w:rsidRDefault="00282AFF" w:rsidP="00C6455C">
            <w:pPr>
              <w:pStyle w:val="FORMATTEXT"/>
              <w:widowControl/>
              <w:jc w:val="center"/>
              <w:rPr>
                <w:color w:val="000000" w:themeColor="text1"/>
                <w:sz w:val="22"/>
                <w:szCs w:val="22"/>
                <w:highlight w:val="green"/>
              </w:rPr>
            </w:pPr>
            <w:proofErr w:type="spellStart"/>
            <w:r w:rsidRPr="00C324FA">
              <w:rPr>
                <w:color w:val="000000" w:themeColor="text1"/>
                <w:sz w:val="22"/>
                <w:szCs w:val="22"/>
                <w:highlight w:val="green"/>
              </w:rPr>
              <w:t>Адгезиметр</w:t>
            </w:r>
            <w:proofErr w:type="spellEnd"/>
            <w:r w:rsidRPr="00C324FA">
              <w:rPr>
                <w:color w:val="000000" w:themeColor="text1"/>
                <w:sz w:val="22"/>
                <w:szCs w:val="22"/>
                <w:highlight w:val="green"/>
              </w:rPr>
              <w:t xml:space="preserve"> методом нормального отрыва </w:t>
            </w:r>
          </w:p>
        </w:tc>
        <w:tc>
          <w:tcPr>
            <w:tcW w:w="956" w:type="pct"/>
            <w:tcBorders>
              <w:bottom w:val="single" w:sz="4" w:space="0" w:color="auto"/>
            </w:tcBorders>
            <w:tcMar>
              <w:top w:w="114" w:type="dxa"/>
              <w:left w:w="28" w:type="dxa"/>
              <w:bottom w:w="114" w:type="dxa"/>
              <w:right w:w="28" w:type="dxa"/>
            </w:tcMar>
            <w:vAlign w:val="center"/>
          </w:tcPr>
          <w:p w14:paraId="4B019536"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ГОСТ 32299 </w:t>
            </w:r>
          </w:p>
        </w:tc>
        <w:tc>
          <w:tcPr>
            <w:tcW w:w="1017" w:type="pct"/>
            <w:tcBorders>
              <w:bottom w:val="single" w:sz="4" w:space="0" w:color="auto"/>
            </w:tcBorders>
            <w:tcMar>
              <w:top w:w="114" w:type="dxa"/>
              <w:left w:w="28" w:type="dxa"/>
              <w:bottom w:w="114" w:type="dxa"/>
              <w:right w:w="28" w:type="dxa"/>
            </w:tcMar>
            <w:vAlign w:val="center"/>
          </w:tcPr>
          <w:p w14:paraId="16C607AB" w14:textId="77777777" w:rsidR="00282AFF" w:rsidRPr="00C324FA" w:rsidRDefault="00282AFF"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Выборочно</w:t>
            </w:r>
          </w:p>
        </w:tc>
      </w:tr>
    </w:tbl>
    <w:p w14:paraId="79A8DB7A" w14:textId="77777777" w:rsidR="00282AFF" w:rsidRPr="00C324FA" w:rsidRDefault="00282AFF" w:rsidP="00C6455C">
      <w:pPr>
        <w:pStyle w:val="FORMATTEXT"/>
        <w:widowControl/>
        <w:tabs>
          <w:tab w:val="left" w:pos="1701"/>
        </w:tabs>
        <w:ind w:left="709"/>
        <w:jc w:val="both"/>
        <w:rPr>
          <w:color w:val="000000" w:themeColor="text1"/>
          <w:sz w:val="24"/>
          <w:szCs w:val="24"/>
          <w:highlight w:val="green"/>
        </w:rPr>
      </w:pPr>
    </w:p>
    <w:p w14:paraId="5DF8E2AF" w14:textId="34E0E864" w:rsidR="008D3C57" w:rsidRPr="00C324FA" w:rsidRDefault="008D3C57" w:rsidP="00C6455C">
      <w:pPr>
        <w:pStyle w:val="FORMATTEXT"/>
        <w:widowControl/>
        <w:numPr>
          <w:ilvl w:val="0"/>
          <w:numId w:val="7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Участки ЛКП, не соответствующие одному или нескольким критериям приемки, приведенным в таблице 11.1, считаются дефектными и </w:t>
      </w:r>
      <w:r w:rsidR="00E11C1C" w:rsidRPr="00C324FA">
        <w:rPr>
          <w:b/>
          <w:color w:val="000000" w:themeColor="text1"/>
          <w:sz w:val="24"/>
          <w:szCs w:val="24"/>
          <w:highlight w:val="green"/>
        </w:rPr>
        <w:t>подлеж</w:t>
      </w:r>
      <w:r w:rsidRPr="00C324FA">
        <w:rPr>
          <w:color w:val="000000" w:themeColor="text1"/>
          <w:sz w:val="24"/>
          <w:szCs w:val="24"/>
          <w:highlight w:val="green"/>
        </w:rPr>
        <w:t>ат ремонту.</w:t>
      </w:r>
    </w:p>
    <w:p w14:paraId="301D4E15" w14:textId="16CDA2B5" w:rsidR="008D3C57" w:rsidRPr="00C324FA" w:rsidRDefault="008D3C57" w:rsidP="00C6455C">
      <w:pPr>
        <w:pStyle w:val="FORMATTEXT"/>
        <w:widowControl/>
        <w:tabs>
          <w:tab w:val="left" w:pos="1701"/>
        </w:tabs>
        <w:ind w:firstLine="709"/>
        <w:jc w:val="both"/>
        <w:rPr>
          <w:color w:val="000000" w:themeColor="text1"/>
          <w:sz w:val="24"/>
          <w:szCs w:val="24"/>
          <w:highlight w:val="green"/>
        </w:rPr>
      </w:pPr>
      <w:r w:rsidRPr="00C324FA">
        <w:rPr>
          <w:color w:val="000000" w:themeColor="text1"/>
          <w:sz w:val="24"/>
          <w:szCs w:val="24"/>
          <w:highlight w:val="green"/>
        </w:rPr>
        <w:t>При наличии отдельных дефектов суммарн</w:t>
      </w:r>
      <w:r w:rsidR="000A50EE" w:rsidRPr="00C324FA">
        <w:rPr>
          <w:color w:val="000000" w:themeColor="text1"/>
          <w:sz w:val="24"/>
          <w:szCs w:val="24"/>
          <w:highlight w:val="green"/>
        </w:rPr>
        <w:t>ой</w:t>
      </w:r>
      <w:r w:rsidRPr="00C324FA">
        <w:rPr>
          <w:color w:val="000000" w:themeColor="text1"/>
          <w:sz w:val="24"/>
          <w:szCs w:val="24"/>
          <w:highlight w:val="green"/>
        </w:rPr>
        <w:t xml:space="preserve"> площадь</w:t>
      </w:r>
      <w:r w:rsidR="000A50EE" w:rsidRPr="00C324FA">
        <w:rPr>
          <w:color w:val="000000" w:themeColor="text1"/>
          <w:sz w:val="24"/>
          <w:szCs w:val="24"/>
          <w:highlight w:val="green"/>
        </w:rPr>
        <w:t>ю</w:t>
      </w:r>
      <w:r w:rsidRPr="00C324FA">
        <w:rPr>
          <w:color w:val="000000" w:themeColor="text1"/>
          <w:sz w:val="24"/>
          <w:szCs w:val="24"/>
          <w:highlight w:val="green"/>
        </w:rPr>
        <w:t xml:space="preserve"> менее 15 % общей площади покрытия,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выполнить локальный ремонт в соответствии с утвержденной ТК, включающий удаление покрытия с дефектного участка, зачистку металлической поверхности механическим способом до металлического блеска,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w:t>
      </w:r>
      <w:r w:rsidR="000A50EE" w:rsidRPr="00C324FA">
        <w:rPr>
          <w:color w:val="000000" w:themeColor="text1"/>
          <w:sz w:val="24"/>
          <w:szCs w:val="24"/>
          <w:highlight w:val="green"/>
        </w:rPr>
        <w:t>,</w:t>
      </w:r>
      <w:r w:rsidRPr="00C324FA">
        <w:rPr>
          <w:color w:val="000000" w:themeColor="text1"/>
          <w:sz w:val="24"/>
          <w:szCs w:val="24"/>
          <w:highlight w:val="green"/>
        </w:rPr>
        <w:t xml:space="preserve"> обезжиривание и нанесение ЛКМ по технологии, соответствующей технологии нанесения основного покрытия.</w:t>
      </w:r>
    </w:p>
    <w:p w14:paraId="6F4954CA" w14:textId="3A798FD5" w:rsidR="008D3C57" w:rsidRPr="00C324FA" w:rsidRDefault="008D3C57"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lastRenderedPageBreak/>
        <w:t xml:space="preserve">При наличии дефектных участков суммарной площадью более 15 % покрытие </w:t>
      </w:r>
      <w:r w:rsidR="00E11C1C" w:rsidRPr="00C324FA">
        <w:rPr>
          <w:b/>
          <w:color w:val="000000" w:themeColor="text1"/>
          <w:sz w:val="24"/>
          <w:szCs w:val="24"/>
          <w:highlight w:val="green"/>
        </w:rPr>
        <w:t>подлеж</w:t>
      </w:r>
      <w:r w:rsidRPr="00C324FA">
        <w:rPr>
          <w:color w:val="000000" w:themeColor="text1"/>
          <w:sz w:val="24"/>
          <w:szCs w:val="24"/>
          <w:highlight w:val="green"/>
        </w:rPr>
        <w:t xml:space="preserve">ит удалению и повторному нанесению в соответствии с утвержденной ТК. </w:t>
      </w:r>
    </w:p>
    <w:p w14:paraId="6B46CF6D" w14:textId="77777777" w:rsidR="00322C7B" w:rsidRPr="00C324FA" w:rsidRDefault="008D3C57"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При выявлении пор и участков с низкой толщиной покрытия разрешается наносить дополнительный слой ЛКМ</w:t>
      </w:r>
      <w:r w:rsidR="00201BDD" w:rsidRPr="00C324FA">
        <w:rPr>
          <w:color w:val="000000" w:themeColor="text1"/>
          <w:sz w:val="24"/>
          <w:szCs w:val="24"/>
          <w:highlight w:val="green"/>
        </w:rPr>
        <w:t>.</w:t>
      </w:r>
    </w:p>
    <w:p w14:paraId="16908728" w14:textId="77777777" w:rsidR="00CF636C" w:rsidRPr="00C324FA" w:rsidRDefault="00CF636C" w:rsidP="00C6455C">
      <w:pPr>
        <w:pStyle w:val="HEADERTEXT"/>
        <w:widowControl/>
        <w:numPr>
          <w:ilvl w:val="0"/>
          <w:numId w:val="70"/>
        </w:numPr>
        <w:tabs>
          <w:tab w:val="left" w:pos="1418"/>
        </w:tabs>
        <w:ind w:hanging="11"/>
        <w:jc w:val="both"/>
        <w:outlineLvl w:val="1"/>
        <w:rPr>
          <w:b/>
          <w:bCs/>
          <w:color w:val="000000" w:themeColor="text1"/>
          <w:sz w:val="24"/>
          <w:szCs w:val="24"/>
          <w:highlight w:val="green"/>
        </w:rPr>
      </w:pPr>
      <w:bookmarkStart w:id="78" w:name="_Toc97192524"/>
      <w:r w:rsidRPr="00C324FA">
        <w:rPr>
          <w:b/>
          <w:bCs/>
          <w:color w:val="000000" w:themeColor="text1"/>
          <w:sz w:val="24"/>
          <w:szCs w:val="24"/>
          <w:highlight w:val="green"/>
        </w:rPr>
        <w:t>Контроль качества покрытий</w:t>
      </w:r>
      <w:bookmarkEnd w:id="78"/>
      <w:r w:rsidRPr="00C324FA">
        <w:rPr>
          <w:b/>
          <w:bCs/>
          <w:color w:val="000000" w:themeColor="text1"/>
          <w:sz w:val="24"/>
          <w:szCs w:val="24"/>
          <w:highlight w:val="green"/>
        </w:rPr>
        <w:t xml:space="preserve"> </w:t>
      </w:r>
    </w:p>
    <w:p w14:paraId="419DB511" w14:textId="7BC73DB6" w:rsidR="00CF636C" w:rsidRPr="00C324FA" w:rsidRDefault="00451F2E"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Для обеспечения соответствия ЗП трубопровода требованиям ГОСТ Р 51164 и СП 245.13258</w:t>
      </w:r>
      <w:r w:rsidR="004216D2" w:rsidRPr="00C324FA">
        <w:rPr>
          <w:color w:val="000000" w:themeColor="text1"/>
          <w:sz w:val="24"/>
          <w:szCs w:val="24"/>
          <w:highlight w:val="green"/>
        </w:rPr>
        <w:t>00</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проводиться: входной контроль </w:t>
      </w:r>
      <w:r w:rsidR="000A50EE" w:rsidRPr="00C324FA">
        <w:rPr>
          <w:color w:val="000000" w:themeColor="text1"/>
          <w:sz w:val="24"/>
          <w:szCs w:val="24"/>
          <w:highlight w:val="green"/>
        </w:rPr>
        <w:t>применяемых</w:t>
      </w:r>
      <w:r w:rsidRPr="00C324FA">
        <w:rPr>
          <w:color w:val="000000" w:themeColor="text1"/>
          <w:sz w:val="24"/>
          <w:szCs w:val="24"/>
          <w:highlight w:val="green"/>
        </w:rPr>
        <w:t xml:space="preserve"> материалов для нанесения ЗП на соответствие показателей качества требованиям ПД (РД) на эти материалы, контроль технологии нанесения и качества нанесенного покрытия. </w:t>
      </w:r>
      <w:r w:rsidR="00CF636C" w:rsidRPr="00C324FA">
        <w:rPr>
          <w:color w:val="000000" w:themeColor="text1"/>
          <w:sz w:val="24"/>
          <w:szCs w:val="24"/>
          <w:highlight w:val="green"/>
        </w:rPr>
        <w:t xml:space="preserve">Применяемые средства измерений </w:t>
      </w:r>
      <w:r w:rsidR="00E11C1C" w:rsidRPr="00C324FA">
        <w:rPr>
          <w:b/>
          <w:color w:val="000000" w:themeColor="text1"/>
          <w:sz w:val="24"/>
          <w:szCs w:val="24"/>
          <w:highlight w:val="green"/>
        </w:rPr>
        <w:t>долж</w:t>
      </w:r>
      <w:r w:rsidR="00CF636C" w:rsidRPr="00C324FA">
        <w:rPr>
          <w:color w:val="000000" w:themeColor="text1"/>
          <w:sz w:val="24"/>
          <w:szCs w:val="24"/>
          <w:highlight w:val="green"/>
        </w:rPr>
        <w:t>ны соответствовать [</w:t>
      </w:r>
      <w:r w:rsidR="000A50EE" w:rsidRPr="00C324FA">
        <w:rPr>
          <w:color w:val="000000" w:themeColor="text1"/>
          <w:sz w:val="24"/>
          <w:szCs w:val="24"/>
          <w:highlight w:val="green"/>
        </w:rPr>
        <w:t>1</w:t>
      </w:r>
      <w:r w:rsidR="00CF636C" w:rsidRPr="00C324FA">
        <w:rPr>
          <w:color w:val="000000" w:themeColor="text1"/>
          <w:sz w:val="24"/>
          <w:szCs w:val="24"/>
          <w:highlight w:val="green"/>
        </w:rPr>
        <w:t>].</w:t>
      </w:r>
    </w:p>
    <w:p w14:paraId="5A38151B" w14:textId="496599CF" w:rsidR="00CF636C" w:rsidRPr="00C324FA" w:rsidRDefault="00CF636C"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Входной контроль и хранение материалов для нанесения ЗП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технической документацией на поставляемые материалы.</w:t>
      </w:r>
    </w:p>
    <w:p w14:paraId="348E9509" w14:textId="77777777" w:rsidR="00CF636C" w:rsidRPr="00C324FA" w:rsidRDefault="00CF636C" w:rsidP="00C6455C">
      <w:pPr>
        <w:pStyle w:val="FORMATTEXT"/>
        <w:keepNext/>
        <w:widowControl/>
        <w:ind w:firstLine="709"/>
        <w:jc w:val="both"/>
        <w:rPr>
          <w:color w:val="000000" w:themeColor="text1"/>
          <w:sz w:val="24"/>
          <w:szCs w:val="24"/>
          <w:highlight w:val="green"/>
        </w:rPr>
      </w:pPr>
      <w:r w:rsidRPr="00C324FA">
        <w:rPr>
          <w:color w:val="000000" w:themeColor="text1"/>
          <w:sz w:val="24"/>
          <w:szCs w:val="24"/>
          <w:highlight w:val="green"/>
        </w:rPr>
        <w:t>При входном контроле проверяют:</w:t>
      </w:r>
    </w:p>
    <w:p w14:paraId="5CF84725" w14:textId="77777777" w:rsidR="00CF636C" w:rsidRPr="00C324FA" w:rsidRDefault="00CF636C"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комплектность материалов для нанесения ЗП;</w:t>
      </w:r>
    </w:p>
    <w:p w14:paraId="3BCE3E38" w14:textId="3EB8C166" w:rsidR="00CF636C" w:rsidRPr="00C324FA" w:rsidRDefault="00CF636C"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содержание сертификата, в котором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указаны изготовитель, номер и размер партии, результаты испытаний, заключение о соответствии партии материала </w:t>
      </w:r>
      <w:r w:rsidR="000A50EE" w:rsidRPr="00C324FA">
        <w:rPr>
          <w:color w:val="000000" w:themeColor="text1"/>
          <w:sz w:val="24"/>
          <w:szCs w:val="24"/>
          <w:highlight w:val="green"/>
        </w:rPr>
        <w:t>НД</w:t>
      </w:r>
      <w:r w:rsidRPr="00C324FA">
        <w:rPr>
          <w:color w:val="000000" w:themeColor="text1"/>
          <w:sz w:val="24"/>
          <w:szCs w:val="24"/>
          <w:highlight w:val="green"/>
        </w:rPr>
        <w:t>, дата изготовления и штамп службы контроля качества;</w:t>
      </w:r>
    </w:p>
    <w:p w14:paraId="7235B3C5" w14:textId="77777777" w:rsidR="00CF636C" w:rsidRPr="00C324FA" w:rsidRDefault="00CF636C"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целостность упаковки;</w:t>
      </w:r>
    </w:p>
    <w:p w14:paraId="113E8D12" w14:textId="77777777" w:rsidR="00CF636C" w:rsidRPr="00C324FA" w:rsidRDefault="00CF636C"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наличие технической или технологической документации.</w:t>
      </w:r>
    </w:p>
    <w:p w14:paraId="27B6B2CC" w14:textId="46CC1CAE" w:rsidR="00CF636C" w:rsidRPr="00C324FA" w:rsidRDefault="00CF636C"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Результаты входного контроля материалов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отражены в актах входного контроля материалов.</w:t>
      </w:r>
    </w:p>
    <w:p w14:paraId="26F60BFC" w14:textId="122BAC1C" w:rsidR="00CF636C" w:rsidRPr="00C324FA" w:rsidRDefault="00CF636C"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качества ЗП в трассовых условиях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осуществляться в процессе их нанесения на трубу и после укладки участка трубопровода в траншею. При контроле качества материалов для нанесения ЗП и покрытий на их основе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руководствоваться требованиями </w:t>
      </w:r>
      <w:r w:rsidR="000A50EE" w:rsidRPr="00C324FA">
        <w:rPr>
          <w:color w:val="000000" w:themeColor="text1"/>
          <w:sz w:val="24"/>
          <w:szCs w:val="24"/>
          <w:highlight w:val="green"/>
        </w:rPr>
        <w:t>НД</w:t>
      </w:r>
      <w:r w:rsidRPr="00C324FA">
        <w:rPr>
          <w:color w:val="000000" w:themeColor="text1"/>
          <w:sz w:val="24"/>
          <w:szCs w:val="24"/>
          <w:highlight w:val="green"/>
        </w:rPr>
        <w:t>.</w:t>
      </w:r>
    </w:p>
    <w:p w14:paraId="48368E26" w14:textId="77777777" w:rsidR="00CF636C" w:rsidRPr="00C324FA" w:rsidRDefault="00D22F5B"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Основны</w:t>
      </w:r>
      <w:r w:rsidR="000A50EE" w:rsidRPr="00C324FA">
        <w:rPr>
          <w:color w:val="000000" w:themeColor="text1"/>
          <w:sz w:val="24"/>
          <w:szCs w:val="24"/>
          <w:highlight w:val="green"/>
        </w:rPr>
        <w:t>е</w:t>
      </w:r>
      <w:r w:rsidRPr="00C324FA">
        <w:rPr>
          <w:color w:val="000000" w:themeColor="text1"/>
          <w:sz w:val="24"/>
          <w:szCs w:val="24"/>
          <w:highlight w:val="green"/>
        </w:rPr>
        <w:t xml:space="preserve"> приемо-сдаточны</w:t>
      </w:r>
      <w:r w:rsidR="000A50EE" w:rsidRPr="00C324FA">
        <w:rPr>
          <w:color w:val="000000" w:themeColor="text1"/>
          <w:sz w:val="24"/>
          <w:szCs w:val="24"/>
          <w:highlight w:val="green"/>
        </w:rPr>
        <w:t>е</w:t>
      </w:r>
      <w:r w:rsidRPr="00C324FA">
        <w:rPr>
          <w:color w:val="000000" w:themeColor="text1"/>
          <w:sz w:val="24"/>
          <w:szCs w:val="24"/>
          <w:highlight w:val="green"/>
        </w:rPr>
        <w:t xml:space="preserve"> параметр</w:t>
      </w:r>
      <w:r w:rsidR="000A50EE" w:rsidRPr="00C324FA">
        <w:rPr>
          <w:color w:val="000000" w:themeColor="text1"/>
          <w:sz w:val="24"/>
          <w:szCs w:val="24"/>
          <w:highlight w:val="green"/>
        </w:rPr>
        <w:t>ы</w:t>
      </w:r>
      <w:r w:rsidRPr="00C324FA">
        <w:rPr>
          <w:color w:val="000000" w:themeColor="text1"/>
          <w:sz w:val="24"/>
          <w:szCs w:val="24"/>
          <w:highlight w:val="green"/>
        </w:rPr>
        <w:t xml:space="preserve"> ЗП: толщина покрытия; величина </w:t>
      </w:r>
      <w:proofErr w:type="spellStart"/>
      <w:r w:rsidRPr="00C324FA">
        <w:rPr>
          <w:color w:val="000000" w:themeColor="text1"/>
          <w:sz w:val="24"/>
          <w:szCs w:val="24"/>
          <w:highlight w:val="green"/>
        </w:rPr>
        <w:t>нахлеста</w:t>
      </w:r>
      <w:proofErr w:type="spellEnd"/>
      <w:r w:rsidRPr="00C324FA">
        <w:rPr>
          <w:color w:val="000000" w:themeColor="text1"/>
          <w:sz w:val="24"/>
          <w:szCs w:val="24"/>
          <w:highlight w:val="green"/>
        </w:rPr>
        <w:t xml:space="preserve"> рулонных материалов; адгезия покрытия к стали и заводскому покрытию; диэлектрическая сплошность покрытия; величина переходного сопротивления и отсутствие недопустимых локальных повреждений изоляции трубопровода.</w:t>
      </w:r>
    </w:p>
    <w:p w14:paraId="6FF82C35" w14:textId="12E5D685" w:rsidR="00CF636C" w:rsidRPr="00C324FA" w:rsidRDefault="00CF636C"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Толщину ЗП контролируют неразрушающими методами с помощью магнитных толщиномеров в соответствии с ГОСТ Р 51164. При разрушающих методах контроля защитное покрытие </w:t>
      </w:r>
      <w:r w:rsidR="00E11C1C" w:rsidRPr="00C324FA">
        <w:rPr>
          <w:b/>
          <w:color w:val="000000" w:themeColor="text1"/>
          <w:sz w:val="24"/>
          <w:szCs w:val="24"/>
          <w:highlight w:val="green"/>
        </w:rPr>
        <w:t>долж</w:t>
      </w:r>
      <w:r w:rsidRPr="00C324FA">
        <w:rPr>
          <w:color w:val="000000" w:themeColor="text1"/>
          <w:sz w:val="24"/>
          <w:szCs w:val="24"/>
          <w:highlight w:val="green"/>
        </w:rPr>
        <w:t>но быть восстановлено и вновь проконтролировано на диэлектрическую сплошность.</w:t>
      </w:r>
    </w:p>
    <w:p w14:paraId="1EC4D661" w14:textId="7D72DF82" w:rsidR="00CF636C" w:rsidRPr="00C324FA" w:rsidRDefault="00CF636C"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Для определения средней толщины ЗП проводят не менее четыр</w:t>
      </w:r>
      <w:r w:rsidR="000A50EE" w:rsidRPr="00C324FA">
        <w:rPr>
          <w:color w:val="000000" w:themeColor="text1"/>
          <w:sz w:val="24"/>
          <w:szCs w:val="24"/>
          <w:highlight w:val="green"/>
        </w:rPr>
        <w:t>е</w:t>
      </w:r>
      <w:r w:rsidRPr="00C324FA">
        <w:rPr>
          <w:color w:val="000000" w:themeColor="text1"/>
          <w:sz w:val="24"/>
          <w:szCs w:val="24"/>
          <w:highlight w:val="green"/>
        </w:rPr>
        <w:t>х измерений, равномерно расположенных на кажды</w:t>
      </w:r>
      <w:r w:rsidR="000A50EE" w:rsidRPr="00C324FA">
        <w:rPr>
          <w:color w:val="000000" w:themeColor="text1"/>
          <w:sz w:val="24"/>
          <w:szCs w:val="24"/>
          <w:highlight w:val="green"/>
        </w:rPr>
        <w:t>х</w:t>
      </w:r>
      <w:r w:rsidRPr="00C324FA">
        <w:rPr>
          <w:color w:val="000000" w:themeColor="text1"/>
          <w:sz w:val="24"/>
          <w:szCs w:val="24"/>
          <w:highlight w:val="green"/>
        </w:rPr>
        <w:t xml:space="preserve"> 500 м трубопровода (в четырех точках сечения, равномерно расположенных по его периметру), а также в местах, вызывающих сомнение, согласно ГОСТ Р 51164. Результаты измерений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зафиксированы в журнале изоляционных работ.</w:t>
      </w:r>
    </w:p>
    <w:p w14:paraId="00611B16" w14:textId="77777777" w:rsidR="00CF636C" w:rsidRPr="00C324FA" w:rsidRDefault="00CF636C"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Величину </w:t>
      </w:r>
      <w:proofErr w:type="spellStart"/>
      <w:r w:rsidRPr="00C324FA">
        <w:rPr>
          <w:color w:val="000000" w:themeColor="text1"/>
          <w:sz w:val="24"/>
          <w:szCs w:val="24"/>
          <w:highlight w:val="green"/>
        </w:rPr>
        <w:t>нахлеста</w:t>
      </w:r>
      <w:proofErr w:type="spellEnd"/>
      <w:r w:rsidRPr="00C324FA">
        <w:rPr>
          <w:color w:val="000000" w:themeColor="text1"/>
          <w:sz w:val="24"/>
          <w:szCs w:val="24"/>
          <w:highlight w:val="green"/>
        </w:rPr>
        <w:t xml:space="preserve"> рулонных материалов измеряют после их нанесения и кратковременной остановки изоляционной машины.</w:t>
      </w:r>
    </w:p>
    <w:p w14:paraId="2858D849" w14:textId="77777777" w:rsidR="00CF636C" w:rsidRPr="00C324FA" w:rsidRDefault="00CF636C"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Измерение осуществляют линейкой или измерительной металлической </w:t>
      </w:r>
      <w:r w:rsidR="000A50EE" w:rsidRPr="00C324FA">
        <w:rPr>
          <w:color w:val="000000" w:themeColor="text1"/>
          <w:sz w:val="24"/>
          <w:szCs w:val="24"/>
          <w:highlight w:val="green"/>
        </w:rPr>
        <w:t xml:space="preserve">рулеткой </w:t>
      </w:r>
      <w:r w:rsidRPr="00C324FA">
        <w:rPr>
          <w:color w:val="000000" w:themeColor="text1"/>
          <w:sz w:val="24"/>
          <w:szCs w:val="24"/>
          <w:highlight w:val="green"/>
        </w:rPr>
        <w:t xml:space="preserve">с ценой деления не более 1 мм в нескольких (произвольно выбранных, а также в вызывающих сомнение) точках на участке трубопровода длиной от 5 до 10 м. Частота измерений величины </w:t>
      </w:r>
      <w:proofErr w:type="spellStart"/>
      <w:r w:rsidRPr="00C324FA">
        <w:rPr>
          <w:color w:val="000000" w:themeColor="text1"/>
          <w:sz w:val="24"/>
          <w:szCs w:val="24"/>
          <w:highlight w:val="green"/>
        </w:rPr>
        <w:t>нахлеста</w:t>
      </w:r>
      <w:proofErr w:type="spellEnd"/>
      <w:r w:rsidRPr="00C324FA">
        <w:rPr>
          <w:color w:val="000000" w:themeColor="text1"/>
          <w:sz w:val="24"/>
          <w:szCs w:val="24"/>
          <w:highlight w:val="green"/>
        </w:rPr>
        <w:t xml:space="preserve"> рулонных материалов – не реже чем через каждые 50 м трубопровода с нанесенным ЗП</w:t>
      </w:r>
      <w:r w:rsidR="000A50EE" w:rsidRPr="00C324FA">
        <w:rPr>
          <w:color w:val="000000" w:themeColor="text1"/>
          <w:sz w:val="24"/>
          <w:szCs w:val="24"/>
          <w:highlight w:val="green"/>
        </w:rPr>
        <w:t xml:space="preserve"> и</w:t>
      </w:r>
      <w:r w:rsidRPr="00C324FA">
        <w:rPr>
          <w:color w:val="000000" w:themeColor="text1"/>
          <w:sz w:val="24"/>
          <w:szCs w:val="24"/>
          <w:highlight w:val="green"/>
        </w:rPr>
        <w:t xml:space="preserve"> не менее двух раз за рабочую смену с фиксацией результатов измерений в журнале изоляционных работ.</w:t>
      </w:r>
    </w:p>
    <w:p w14:paraId="736E3253" w14:textId="789B0E03" w:rsidR="00CF636C" w:rsidRPr="00C324FA" w:rsidRDefault="00CF636C"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Адгезию ленточных и мастичных материалов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определять через период времени, указанный в технической документации </w:t>
      </w:r>
      <w:r w:rsidR="000A50EE" w:rsidRPr="00C324FA">
        <w:rPr>
          <w:color w:val="000000" w:themeColor="text1"/>
          <w:sz w:val="24"/>
          <w:szCs w:val="24"/>
          <w:highlight w:val="green"/>
        </w:rPr>
        <w:t>изготовителей</w:t>
      </w:r>
      <w:r w:rsidRPr="00C324FA">
        <w:rPr>
          <w:color w:val="000000" w:themeColor="text1"/>
          <w:sz w:val="24"/>
          <w:szCs w:val="24"/>
          <w:highlight w:val="green"/>
        </w:rPr>
        <w:t xml:space="preserve"> материалов согласно ГОСТ Р 51164. Контролю адгезии </w:t>
      </w:r>
      <w:r w:rsidR="00E11C1C" w:rsidRPr="00C324FA">
        <w:rPr>
          <w:b/>
          <w:color w:val="000000" w:themeColor="text1"/>
          <w:sz w:val="24"/>
          <w:szCs w:val="24"/>
          <w:highlight w:val="green"/>
        </w:rPr>
        <w:t>подлеж</w:t>
      </w:r>
      <w:r w:rsidRPr="00C324FA">
        <w:rPr>
          <w:color w:val="000000" w:themeColor="text1"/>
          <w:sz w:val="24"/>
          <w:szCs w:val="24"/>
          <w:highlight w:val="green"/>
        </w:rPr>
        <w:t>ит каждый 10</w:t>
      </w:r>
      <w:r w:rsidR="00AB2BBB" w:rsidRPr="00C324FA">
        <w:rPr>
          <w:color w:val="000000" w:themeColor="text1"/>
          <w:sz w:val="24"/>
          <w:szCs w:val="24"/>
          <w:highlight w:val="green"/>
        </w:rPr>
        <w:t>-й</w:t>
      </w:r>
      <w:r w:rsidRPr="00C324FA">
        <w:rPr>
          <w:color w:val="000000" w:themeColor="text1"/>
          <w:sz w:val="24"/>
          <w:szCs w:val="24"/>
          <w:highlight w:val="green"/>
        </w:rPr>
        <w:t xml:space="preserve"> участок, но не менее одного </w:t>
      </w:r>
      <w:r w:rsidR="003327E4" w:rsidRPr="00C324FA">
        <w:rPr>
          <w:color w:val="000000" w:themeColor="text1"/>
          <w:sz w:val="24"/>
          <w:szCs w:val="24"/>
          <w:highlight w:val="green"/>
        </w:rPr>
        <w:t xml:space="preserve">участка с </w:t>
      </w:r>
      <w:r w:rsidRPr="00C324FA">
        <w:rPr>
          <w:color w:val="000000" w:themeColor="text1"/>
          <w:sz w:val="24"/>
          <w:szCs w:val="24"/>
          <w:highlight w:val="green"/>
        </w:rPr>
        <w:t>нанесенн</w:t>
      </w:r>
      <w:r w:rsidR="003327E4" w:rsidRPr="00C324FA">
        <w:rPr>
          <w:color w:val="000000" w:themeColor="text1"/>
          <w:sz w:val="24"/>
          <w:szCs w:val="24"/>
          <w:highlight w:val="green"/>
        </w:rPr>
        <w:t>ым</w:t>
      </w:r>
      <w:r w:rsidRPr="00C324FA">
        <w:rPr>
          <w:color w:val="000000" w:themeColor="text1"/>
          <w:sz w:val="24"/>
          <w:szCs w:val="24"/>
          <w:highlight w:val="green"/>
        </w:rPr>
        <w:t xml:space="preserve"> ЗП в смену. </w:t>
      </w:r>
      <w:r w:rsidR="000A50EE" w:rsidRPr="00C324FA">
        <w:rPr>
          <w:color w:val="000000" w:themeColor="text1"/>
          <w:sz w:val="24"/>
          <w:szCs w:val="24"/>
          <w:highlight w:val="green"/>
        </w:rPr>
        <w:t>А</w:t>
      </w:r>
      <w:r w:rsidRPr="00C324FA">
        <w:rPr>
          <w:color w:val="000000" w:themeColor="text1"/>
          <w:sz w:val="24"/>
          <w:szCs w:val="24"/>
          <w:highlight w:val="green"/>
        </w:rPr>
        <w:t>дгези</w:t>
      </w:r>
      <w:r w:rsidR="000A50EE" w:rsidRPr="00C324FA">
        <w:rPr>
          <w:color w:val="000000" w:themeColor="text1"/>
          <w:sz w:val="24"/>
          <w:szCs w:val="24"/>
          <w:highlight w:val="green"/>
        </w:rPr>
        <w:t>ю</w:t>
      </w:r>
      <w:r w:rsidRPr="00C324FA">
        <w:rPr>
          <w:color w:val="000000" w:themeColor="text1"/>
          <w:sz w:val="24"/>
          <w:szCs w:val="24"/>
          <w:highlight w:val="green"/>
        </w:rPr>
        <w:t xml:space="preserve"> </w:t>
      </w:r>
      <w:r w:rsidR="000A50EE" w:rsidRPr="00C324FA">
        <w:rPr>
          <w:color w:val="000000" w:themeColor="text1"/>
          <w:sz w:val="24"/>
          <w:szCs w:val="24"/>
          <w:highlight w:val="green"/>
        </w:rPr>
        <w:t xml:space="preserve">измеряют </w:t>
      </w:r>
      <w:r w:rsidRPr="00C324FA">
        <w:rPr>
          <w:color w:val="000000" w:themeColor="text1"/>
          <w:sz w:val="24"/>
          <w:szCs w:val="24"/>
          <w:highlight w:val="green"/>
        </w:rPr>
        <w:t xml:space="preserve">в трех равноудаленных точках на протяжении всего участка </w:t>
      </w:r>
      <w:r w:rsidRPr="00C324FA">
        <w:rPr>
          <w:sz w:val="24"/>
          <w:szCs w:val="24"/>
          <w:highlight w:val="green"/>
        </w:rPr>
        <w:t>с нанесенным ЗП, а также в местах, вызывающих сомнение.</w:t>
      </w:r>
    </w:p>
    <w:p w14:paraId="658D7F27" w14:textId="77777777" w:rsidR="00CF636C" w:rsidRPr="00C324FA" w:rsidRDefault="00CF636C"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Диэлектрическую сплошность ЗП определяют искровым дефектоскопом при напряжении не менее 5 </w:t>
      </w:r>
      <w:proofErr w:type="spellStart"/>
      <w:r w:rsidRPr="00C324FA">
        <w:rPr>
          <w:color w:val="000000" w:themeColor="text1"/>
          <w:sz w:val="24"/>
          <w:szCs w:val="24"/>
          <w:highlight w:val="green"/>
        </w:rPr>
        <w:t>кВ</w:t>
      </w:r>
      <w:proofErr w:type="spellEnd"/>
      <w:r w:rsidRPr="00C324FA">
        <w:rPr>
          <w:color w:val="000000" w:themeColor="text1"/>
          <w:sz w:val="24"/>
          <w:szCs w:val="24"/>
          <w:highlight w:val="green"/>
        </w:rPr>
        <w:t xml:space="preserve"> на 1 мм номинальной толщины ЗП по ГОСТ Р 51164 с составлением акта по форме, приведенной в приложении В.</w:t>
      </w:r>
    </w:p>
    <w:p w14:paraId="0053F5AE" w14:textId="785BE3FB" w:rsidR="00CF636C" w:rsidRPr="00C324FA" w:rsidRDefault="00CF636C"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Дефекты, обнаруженные в нанесенном ЗП трубопровода, а также места повреждения покрытия при измерении адгезии,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отремонтированы подрядной организацией, проводившей СМР, и вновь проверены на диэлектрическую сплошность.</w:t>
      </w:r>
    </w:p>
    <w:p w14:paraId="3004C703" w14:textId="337A8C6F" w:rsidR="008D3C57" w:rsidRPr="00C324FA" w:rsidRDefault="003D6A58" w:rsidP="00C6455C">
      <w:pPr>
        <w:pStyle w:val="FORMATTEXT"/>
        <w:widowControl/>
        <w:numPr>
          <w:ilvl w:val="0"/>
          <w:numId w:val="1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Соответствие переходного сопротивления защитного покрытия на законченных строительством участках трубопроводов требованиям ГОСТ Р 51164 </w:t>
      </w:r>
      <w:r w:rsidR="00E11C1C" w:rsidRPr="00C324FA">
        <w:rPr>
          <w:b/>
          <w:color w:val="000000" w:themeColor="text1"/>
          <w:sz w:val="24"/>
          <w:szCs w:val="24"/>
          <w:highlight w:val="green"/>
        </w:rPr>
        <w:t>долж</w:t>
      </w:r>
      <w:r w:rsidRPr="00C324FA">
        <w:rPr>
          <w:color w:val="000000" w:themeColor="text1"/>
          <w:sz w:val="24"/>
          <w:szCs w:val="24"/>
          <w:highlight w:val="green"/>
        </w:rPr>
        <w:t>но быть проконтролировано методом катодной поляризации и задокументировано в соответствии с ГОСТ Р 51164</w:t>
      </w:r>
      <w:r w:rsidR="000A50EE" w:rsidRPr="00C324FA">
        <w:rPr>
          <w:color w:val="000000" w:themeColor="text1"/>
          <w:sz w:val="24"/>
          <w:szCs w:val="24"/>
          <w:highlight w:val="green"/>
        </w:rPr>
        <w:t>–98</w:t>
      </w:r>
      <w:r w:rsidR="003327E4" w:rsidRPr="00C324FA">
        <w:rPr>
          <w:color w:val="000000" w:themeColor="text1"/>
          <w:sz w:val="24"/>
          <w:szCs w:val="24"/>
          <w:highlight w:val="green"/>
        </w:rPr>
        <w:t xml:space="preserve"> (раздел Д.1)</w:t>
      </w:r>
      <w:r w:rsidR="00CF636C" w:rsidRPr="00C324FA">
        <w:rPr>
          <w:color w:val="000000" w:themeColor="text1"/>
          <w:sz w:val="24"/>
          <w:szCs w:val="24"/>
          <w:highlight w:val="green"/>
        </w:rPr>
        <w:t>.</w:t>
      </w:r>
    </w:p>
    <w:p w14:paraId="42539DC6" w14:textId="77777777" w:rsidR="00CF636C" w:rsidRPr="00C324FA" w:rsidRDefault="00CF636C" w:rsidP="00C6455C">
      <w:pPr>
        <w:pStyle w:val="FORMATTEXT"/>
        <w:keepNext/>
        <w:widowControl/>
        <w:jc w:val="both"/>
        <w:rPr>
          <w:color w:val="000000" w:themeColor="text1"/>
          <w:sz w:val="24"/>
          <w:szCs w:val="24"/>
          <w:highlight w:val="green"/>
        </w:rPr>
      </w:pPr>
    </w:p>
    <w:p w14:paraId="1CD89B6F" w14:textId="77777777" w:rsidR="00322C7B" w:rsidRPr="00C324FA" w:rsidRDefault="00201BDD" w:rsidP="00C6455C">
      <w:pPr>
        <w:pStyle w:val="1"/>
        <w:keepNext/>
        <w:widowControl/>
        <w:numPr>
          <w:ilvl w:val="0"/>
          <w:numId w:val="3"/>
        </w:numPr>
        <w:tabs>
          <w:tab w:val="left" w:pos="1276"/>
        </w:tabs>
        <w:spacing w:before="0" w:line="240" w:lineRule="auto"/>
        <w:ind w:left="709" w:firstLine="0"/>
        <w:rPr>
          <w:rFonts w:ascii="Arial" w:hAnsi="Arial" w:cs="Arial"/>
          <w:color w:val="000000" w:themeColor="text1"/>
          <w:sz w:val="24"/>
          <w:szCs w:val="24"/>
          <w:highlight w:val="green"/>
        </w:rPr>
      </w:pPr>
      <w:bookmarkStart w:id="79" w:name="_Toc97192525"/>
      <w:r w:rsidRPr="00C324FA">
        <w:rPr>
          <w:rFonts w:ascii="Arial" w:hAnsi="Arial" w:cs="Arial"/>
          <w:color w:val="000000" w:themeColor="text1"/>
          <w:sz w:val="24"/>
          <w:szCs w:val="24"/>
          <w:highlight w:val="green"/>
        </w:rPr>
        <w:t>Теплоизоляция участков трубопроводов надземной и подземной прокладки</w:t>
      </w:r>
      <w:bookmarkEnd w:id="79"/>
    </w:p>
    <w:p w14:paraId="3CCFB762" w14:textId="77777777" w:rsidR="00322C7B" w:rsidRPr="00C324FA" w:rsidRDefault="00201BDD" w:rsidP="003327E4">
      <w:pPr>
        <w:pStyle w:val="HEADERTEXT"/>
        <w:keepNext/>
        <w:widowControl/>
        <w:numPr>
          <w:ilvl w:val="0"/>
          <w:numId w:val="79"/>
        </w:numPr>
        <w:tabs>
          <w:tab w:val="left" w:pos="1418"/>
        </w:tabs>
        <w:ind w:left="0" w:firstLine="709"/>
        <w:jc w:val="both"/>
        <w:outlineLvl w:val="1"/>
        <w:rPr>
          <w:b/>
          <w:bCs/>
          <w:color w:val="000000" w:themeColor="text1"/>
          <w:sz w:val="24"/>
          <w:szCs w:val="24"/>
          <w:highlight w:val="green"/>
        </w:rPr>
      </w:pPr>
      <w:bookmarkStart w:id="80" w:name="_Toc97192526"/>
      <w:r w:rsidRPr="00C324FA">
        <w:rPr>
          <w:b/>
          <w:bCs/>
          <w:color w:val="000000" w:themeColor="text1"/>
          <w:sz w:val="24"/>
          <w:szCs w:val="24"/>
          <w:highlight w:val="green"/>
        </w:rPr>
        <w:t>Прокладка трубопроводов из теплоизолированных труб заводского или базового изготовления</w:t>
      </w:r>
      <w:bookmarkEnd w:id="80"/>
      <w:r w:rsidRPr="00C324FA">
        <w:rPr>
          <w:b/>
          <w:bCs/>
          <w:color w:val="000000" w:themeColor="text1"/>
          <w:sz w:val="24"/>
          <w:szCs w:val="24"/>
          <w:highlight w:val="green"/>
        </w:rPr>
        <w:t xml:space="preserve"> </w:t>
      </w:r>
    </w:p>
    <w:p w14:paraId="07BAFE13" w14:textId="77777777" w:rsidR="009973DB" w:rsidRPr="00C324FA" w:rsidRDefault="009973DB" w:rsidP="00C6455C">
      <w:pPr>
        <w:pStyle w:val="FORMATTEXT"/>
        <w:keepNext/>
        <w:widowControl/>
        <w:ind w:firstLine="709"/>
        <w:jc w:val="both"/>
        <w:rPr>
          <w:b/>
          <w:color w:val="000000" w:themeColor="text1"/>
          <w:sz w:val="24"/>
          <w:szCs w:val="24"/>
          <w:highlight w:val="green"/>
        </w:rPr>
      </w:pPr>
      <w:r w:rsidRPr="00C324FA">
        <w:rPr>
          <w:b/>
          <w:bCs/>
          <w:color w:val="000000" w:themeColor="text1"/>
          <w:sz w:val="24"/>
          <w:szCs w:val="24"/>
          <w:highlight w:val="green"/>
        </w:rPr>
        <w:t>Общие требования к конструкции теплоизоляции</w:t>
      </w:r>
    </w:p>
    <w:p w14:paraId="2BB1DFB8" w14:textId="7F95C4A6" w:rsidR="009973DB" w:rsidRPr="00C324FA" w:rsidRDefault="009973DB" w:rsidP="00C6455C">
      <w:pPr>
        <w:pStyle w:val="FORMATT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Теплоизоляция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соответствовать ПД (РД), обеспечи</w:t>
      </w:r>
      <w:r w:rsidR="00CC2FF6" w:rsidRPr="00C324FA">
        <w:rPr>
          <w:color w:val="000000" w:themeColor="text1"/>
          <w:sz w:val="24"/>
          <w:szCs w:val="24"/>
          <w:highlight w:val="green"/>
        </w:rPr>
        <w:t>ва</w:t>
      </w:r>
      <w:r w:rsidRPr="00C324FA">
        <w:rPr>
          <w:color w:val="000000" w:themeColor="text1"/>
          <w:sz w:val="24"/>
          <w:szCs w:val="24"/>
          <w:highlight w:val="green"/>
        </w:rPr>
        <w:t xml:space="preserve">ть эксплуатационную эффективность и надежность работы трубопровода на заданный период времени. </w:t>
      </w:r>
      <w:r w:rsidR="00E11C1C" w:rsidRPr="00C324FA">
        <w:rPr>
          <w:b/>
          <w:color w:val="000000" w:themeColor="text1"/>
          <w:sz w:val="24"/>
          <w:szCs w:val="24"/>
          <w:highlight w:val="green"/>
        </w:rPr>
        <w:t>Рекоменд</w:t>
      </w:r>
      <w:r w:rsidRPr="00C324FA">
        <w:rPr>
          <w:color w:val="000000" w:themeColor="text1"/>
          <w:sz w:val="24"/>
          <w:szCs w:val="24"/>
          <w:highlight w:val="green"/>
        </w:rPr>
        <w:t>уемые системы покрытий и материалы приведены в приложении Б.</w:t>
      </w:r>
    </w:p>
    <w:p w14:paraId="61E04DE3" w14:textId="5213F8CE" w:rsidR="009973DB" w:rsidRPr="00C324FA" w:rsidRDefault="009973DB" w:rsidP="00C6455C">
      <w:pPr>
        <w:pStyle w:val="FORMATTEXT"/>
        <w:keepN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Теплоизоляция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соответствовать следующим требованиям:</w:t>
      </w:r>
    </w:p>
    <w:p w14:paraId="7518F892"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обеспеч</w:t>
      </w:r>
      <w:r w:rsidR="00CC2FF6" w:rsidRPr="00C324FA">
        <w:rPr>
          <w:color w:val="000000" w:themeColor="text1"/>
          <w:sz w:val="24"/>
          <w:szCs w:val="24"/>
          <w:highlight w:val="green"/>
        </w:rPr>
        <w:t>ение</w:t>
      </w:r>
      <w:r w:rsidRPr="00C324FA">
        <w:rPr>
          <w:color w:val="000000" w:themeColor="text1"/>
          <w:sz w:val="24"/>
          <w:szCs w:val="24"/>
          <w:highlight w:val="green"/>
        </w:rPr>
        <w:t xml:space="preserve"> теплов</w:t>
      </w:r>
      <w:r w:rsidR="00CC2FF6" w:rsidRPr="00C324FA">
        <w:rPr>
          <w:color w:val="000000" w:themeColor="text1"/>
          <w:sz w:val="24"/>
          <w:szCs w:val="24"/>
          <w:highlight w:val="green"/>
        </w:rPr>
        <w:t>ой</w:t>
      </w:r>
      <w:r w:rsidRPr="00C324FA">
        <w:rPr>
          <w:color w:val="000000" w:themeColor="text1"/>
          <w:sz w:val="24"/>
          <w:szCs w:val="24"/>
          <w:highlight w:val="green"/>
        </w:rPr>
        <w:t xml:space="preserve"> защит</w:t>
      </w:r>
      <w:r w:rsidR="00CC2FF6" w:rsidRPr="00C324FA">
        <w:rPr>
          <w:color w:val="000000" w:themeColor="text1"/>
          <w:sz w:val="24"/>
          <w:szCs w:val="24"/>
          <w:highlight w:val="green"/>
        </w:rPr>
        <w:t>ы</w:t>
      </w:r>
      <w:r w:rsidRPr="00C324FA">
        <w:rPr>
          <w:color w:val="000000" w:themeColor="text1"/>
          <w:sz w:val="24"/>
          <w:szCs w:val="24"/>
          <w:highlight w:val="green"/>
        </w:rPr>
        <w:t xml:space="preserve"> трубопроводов от тепловых потерь (или потерь холода) по всей его длине, в т. ч. в местах расположения опор, стыков, соединительных и переходных элементов на весь срок эксплуатации трубопровода;</w:t>
      </w:r>
    </w:p>
    <w:p w14:paraId="5A04E396"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изгот</w:t>
      </w:r>
      <w:r w:rsidR="00CC2FF6" w:rsidRPr="00C324FA">
        <w:rPr>
          <w:color w:val="000000" w:themeColor="text1"/>
          <w:sz w:val="24"/>
          <w:szCs w:val="24"/>
          <w:highlight w:val="green"/>
        </w:rPr>
        <w:t>овление</w:t>
      </w:r>
      <w:r w:rsidRPr="00C324FA">
        <w:rPr>
          <w:color w:val="000000" w:themeColor="text1"/>
          <w:sz w:val="24"/>
          <w:szCs w:val="24"/>
          <w:highlight w:val="green"/>
        </w:rPr>
        <w:t xml:space="preserve"> из современных эффективных экологически безопасных материалов, которые в процессе эксплуатации не выделяют вредные и токсичные вещества;</w:t>
      </w:r>
    </w:p>
    <w:p w14:paraId="089BD6B9" w14:textId="32546989"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материалы теплоизоляционного слоя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CC2FF6" w:rsidRPr="00C324FA">
        <w:rPr>
          <w:color w:val="000000" w:themeColor="text1"/>
          <w:sz w:val="24"/>
          <w:szCs w:val="24"/>
          <w:highlight w:val="green"/>
        </w:rPr>
        <w:t>быть с</w:t>
      </w:r>
      <w:r w:rsidRPr="00C324FA">
        <w:rPr>
          <w:color w:val="000000" w:themeColor="text1"/>
          <w:sz w:val="24"/>
          <w:szCs w:val="24"/>
          <w:highlight w:val="green"/>
        </w:rPr>
        <w:t xml:space="preserve"> сертификат</w:t>
      </w:r>
      <w:r w:rsidR="00CC2FF6" w:rsidRPr="00C324FA">
        <w:rPr>
          <w:color w:val="000000" w:themeColor="text1"/>
          <w:sz w:val="24"/>
          <w:szCs w:val="24"/>
          <w:highlight w:val="green"/>
        </w:rPr>
        <w:t>ами</w:t>
      </w:r>
      <w:r w:rsidRPr="00C324FA">
        <w:rPr>
          <w:color w:val="000000" w:themeColor="text1"/>
          <w:sz w:val="24"/>
          <w:szCs w:val="24"/>
          <w:highlight w:val="green"/>
        </w:rPr>
        <w:t xml:space="preserve"> соответствия требованиям пожарной безопасности.</w:t>
      </w:r>
    </w:p>
    <w:p w14:paraId="5D8939E4" w14:textId="62E5B922" w:rsidR="009973DB" w:rsidRPr="00C324FA" w:rsidRDefault="009973DB" w:rsidP="00C6455C">
      <w:pPr>
        <w:pStyle w:val="FORMATT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проектировании тепловой изоляции наружной поверхности оборудования и трубопроводов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соблюдать требования СП 61.13330.</w:t>
      </w:r>
    </w:p>
    <w:p w14:paraId="747ED2FD" w14:textId="616FB4DC" w:rsidR="009973DB" w:rsidRPr="00C324FA" w:rsidRDefault="009973DB" w:rsidP="00C6455C">
      <w:pPr>
        <w:pStyle w:val="FORMATT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Строительство теплоизолированных трубопроводов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осуществлять с применением готовых к монтажу теплоизолированных труб и СДТ, изготовленных в заводских условиях или промышленных изоляционных базах с учетом требований ГОСТ 30732, ГОСТ Р 57385 и технической документаци</w:t>
      </w:r>
      <w:r w:rsidR="00CC2FF6" w:rsidRPr="00C324FA">
        <w:rPr>
          <w:color w:val="000000" w:themeColor="text1"/>
          <w:sz w:val="24"/>
          <w:szCs w:val="24"/>
          <w:highlight w:val="green"/>
        </w:rPr>
        <w:t>и</w:t>
      </w:r>
      <w:r w:rsidRPr="00C324FA">
        <w:rPr>
          <w:color w:val="000000" w:themeColor="text1"/>
          <w:sz w:val="24"/>
          <w:szCs w:val="24"/>
          <w:highlight w:val="green"/>
        </w:rPr>
        <w:t xml:space="preserve"> на их изготовление.</w:t>
      </w:r>
    </w:p>
    <w:p w14:paraId="40713B15" w14:textId="2274C6D7" w:rsidR="009973DB" w:rsidRPr="00C324FA" w:rsidRDefault="00B03962" w:rsidP="00C6455C">
      <w:pPr>
        <w:pStyle w:val="FORMATT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Теплоизолированные трубы и СДТ изготавливают в виде конструкции «труба в трубе», в которой в качестве ЗП </w:t>
      </w:r>
      <w:r w:rsidR="003327E4" w:rsidRPr="00C324FA">
        <w:rPr>
          <w:color w:val="000000" w:themeColor="text1"/>
          <w:sz w:val="24"/>
          <w:szCs w:val="24"/>
          <w:highlight w:val="green"/>
        </w:rPr>
        <w:t>использу</w:t>
      </w:r>
      <w:r w:rsidRPr="00C324FA">
        <w:rPr>
          <w:color w:val="000000" w:themeColor="text1"/>
          <w:sz w:val="24"/>
          <w:szCs w:val="24"/>
          <w:highlight w:val="green"/>
        </w:rPr>
        <w:t xml:space="preserve">ют покрытия с учетом требований ГОСТ Р 51164, ГОСТ 31448 и эксплуатирующей организации, в качестве теплоизоляции используют монолитный жесткий пенопласт – пенополиуретан, а в качестве защитной оболочки теплоизоляции – стальной кожух для надземной </w:t>
      </w:r>
      <w:r w:rsidRPr="00C324FA">
        <w:rPr>
          <w:color w:val="000000" w:themeColor="text1"/>
          <w:sz w:val="24"/>
          <w:szCs w:val="24"/>
          <w:highlight w:val="green"/>
        </w:rPr>
        <w:lastRenderedPageBreak/>
        <w:t xml:space="preserve">прокладки и полимерную или металлополимерную оболочку для подземной прокладки. Для </w:t>
      </w:r>
      <w:r w:rsidR="002164C4" w:rsidRPr="00C324FA">
        <w:rPr>
          <w:color w:val="000000" w:themeColor="text1"/>
          <w:sz w:val="24"/>
          <w:szCs w:val="24"/>
          <w:highlight w:val="green"/>
        </w:rPr>
        <w:t xml:space="preserve">наземной, </w:t>
      </w:r>
      <w:r w:rsidRPr="00C324FA">
        <w:rPr>
          <w:color w:val="000000" w:themeColor="text1"/>
          <w:sz w:val="24"/>
          <w:szCs w:val="24"/>
          <w:highlight w:val="green"/>
        </w:rPr>
        <w:t xml:space="preserve">подземной и подводной прокладки </w:t>
      </w:r>
      <w:r w:rsidR="00E11C1C" w:rsidRPr="00C324FA">
        <w:rPr>
          <w:b/>
          <w:color w:val="000000" w:themeColor="text1"/>
          <w:sz w:val="24"/>
          <w:szCs w:val="24"/>
          <w:highlight w:val="green"/>
        </w:rPr>
        <w:t>допускается</w:t>
      </w:r>
      <w:r w:rsidR="002164C4" w:rsidRPr="00C324FA">
        <w:rPr>
          <w:color w:val="000000" w:themeColor="text1"/>
          <w:sz w:val="24"/>
          <w:szCs w:val="24"/>
          <w:highlight w:val="green"/>
        </w:rPr>
        <w:t xml:space="preserve"> </w:t>
      </w:r>
      <w:r w:rsidRPr="00C324FA">
        <w:rPr>
          <w:color w:val="000000" w:themeColor="text1"/>
          <w:sz w:val="24"/>
          <w:szCs w:val="24"/>
          <w:highlight w:val="green"/>
        </w:rPr>
        <w:t>примен</w:t>
      </w:r>
      <w:r w:rsidR="002164C4" w:rsidRPr="00C324FA">
        <w:rPr>
          <w:color w:val="000000" w:themeColor="text1"/>
          <w:sz w:val="24"/>
          <w:szCs w:val="24"/>
          <w:highlight w:val="green"/>
        </w:rPr>
        <w:t>ение</w:t>
      </w:r>
      <w:r w:rsidRPr="00C324FA">
        <w:rPr>
          <w:color w:val="000000" w:themeColor="text1"/>
          <w:sz w:val="24"/>
          <w:szCs w:val="24"/>
          <w:highlight w:val="green"/>
        </w:rPr>
        <w:t xml:space="preserve"> теплоизолированны</w:t>
      </w:r>
      <w:r w:rsidR="002164C4" w:rsidRPr="00C324FA">
        <w:rPr>
          <w:color w:val="000000" w:themeColor="text1"/>
          <w:sz w:val="24"/>
          <w:szCs w:val="24"/>
          <w:highlight w:val="green"/>
        </w:rPr>
        <w:t>х</w:t>
      </w:r>
      <w:r w:rsidR="00F6774C" w:rsidRPr="00C324FA">
        <w:rPr>
          <w:color w:val="000000" w:themeColor="text1"/>
          <w:sz w:val="24"/>
          <w:szCs w:val="24"/>
          <w:highlight w:val="green"/>
        </w:rPr>
        <w:t xml:space="preserve"> труб</w:t>
      </w:r>
      <w:r w:rsidRPr="00C324FA">
        <w:rPr>
          <w:color w:val="000000" w:themeColor="text1"/>
          <w:sz w:val="24"/>
          <w:szCs w:val="24"/>
          <w:highlight w:val="green"/>
        </w:rPr>
        <w:t xml:space="preserve"> с бетонным покрытием в металлополимерной оболочке или без нее</w:t>
      </w:r>
      <w:r w:rsidR="009973DB" w:rsidRPr="00C324FA">
        <w:rPr>
          <w:color w:val="000000" w:themeColor="text1"/>
          <w:sz w:val="24"/>
          <w:szCs w:val="24"/>
          <w:highlight w:val="green"/>
        </w:rPr>
        <w:t>.</w:t>
      </w:r>
    </w:p>
    <w:p w14:paraId="52F4622E" w14:textId="133D10F9" w:rsidR="009973DB" w:rsidRPr="00C324FA" w:rsidRDefault="009973DB" w:rsidP="00C6455C">
      <w:pPr>
        <w:pStyle w:val="FORMATT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Конструкция теплоизоляционного покрытия </w:t>
      </w:r>
      <w:r w:rsidR="00E11C1C" w:rsidRPr="00C324FA">
        <w:rPr>
          <w:b/>
          <w:color w:val="000000" w:themeColor="text1"/>
          <w:sz w:val="24"/>
          <w:szCs w:val="24"/>
          <w:highlight w:val="green"/>
        </w:rPr>
        <w:t>долж</w:t>
      </w:r>
      <w:r w:rsidRPr="00C324FA">
        <w:rPr>
          <w:color w:val="000000" w:themeColor="text1"/>
          <w:sz w:val="24"/>
          <w:szCs w:val="24"/>
          <w:highlight w:val="green"/>
        </w:rPr>
        <w:t>на обладать жесткостью и прочностью, исключающей деформацию и повреждение теплоизоляционного слоя в условиях транспортиров</w:t>
      </w:r>
      <w:r w:rsidR="00CC2FF6" w:rsidRPr="00C324FA">
        <w:rPr>
          <w:color w:val="000000" w:themeColor="text1"/>
          <w:sz w:val="24"/>
          <w:szCs w:val="24"/>
          <w:highlight w:val="green"/>
        </w:rPr>
        <w:t>ания</w:t>
      </w:r>
      <w:r w:rsidRPr="00C324FA">
        <w:rPr>
          <w:color w:val="000000" w:themeColor="text1"/>
          <w:sz w:val="24"/>
          <w:szCs w:val="24"/>
          <w:highlight w:val="green"/>
        </w:rPr>
        <w:t>, монтажа и эксплуатации.</w:t>
      </w:r>
    </w:p>
    <w:p w14:paraId="0467587B" w14:textId="43B69BEC" w:rsidR="009973DB" w:rsidRPr="00C324FA" w:rsidRDefault="009973DB" w:rsidP="00C6455C">
      <w:pPr>
        <w:pStyle w:val="FORMATT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Тепловая защита стыков, трубопроводной арматуры, переходных и флан</w:t>
      </w:r>
      <w:r w:rsidR="003327E4" w:rsidRPr="00C324FA">
        <w:rPr>
          <w:color w:val="000000" w:themeColor="text1"/>
          <w:sz w:val="24"/>
          <w:szCs w:val="24"/>
          <w:highlight w:val="green"/>
        </w:rPr>
        <w:t>цевых соединений, компенсаторов</w:t>
      </w:r>
      <w:r w:rsidRPr="00C324FA">
        <w:rPr>
          <w:color w:val="000000" w:themeColor="text1"/>
          <w:sz w:val="24"/>
          <w:szCs w:val="24"/>
          <w:highlight w:val="green"/>
        </w:rPr>
        <w:t xml:space="preserve">, а также трубопровода в местах расположения </w:t>
      </w:r>
      <w:r w:rsidR="002F54DF" w:rsidRPr="00C324FA">
        <w:rPr>
          <w:color w:val="000000" w:themeColor="text1"/>
          <w:sz w:val="24"/>
          <w:szCs w:val="24"/>
          <w:highlight w:val="green"/>
        </w:rPr>
        <w:t xml:space="preserve">его </w:t>
      </w:r>
      <w:r w:rsidRPr="00C324FA">
        <w:rPr>
          <w:color w:val="000000" w:themeColor="text1"/>
          <w:sz w:val="24"/>
          <w:szCs w:val="24"/>
          <w:highlight w:val="green"/>
        </w:rPr>
        <w:t xml:space="preserve">опор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выполняться как с применением сборных и съемно-разъемных теплоизоляционных конструкций, изготовленных в заводских или базовых условиях, так и методом нанесения монолитного теплоизоляционного (заливка в обечайку и т. п.) покрытия в трассовых условиях. В </w:t>
      </w:r>
      <w:r w:rsidR="002F54DF" w:rsidRPr="00C324FA">
        <w:rPr>
          <w:color w:val="000000" w:themeColor="text1"/>
          <w:sz w:val="24"/>
          <w:szCs w:val="24"/>
          <w:highlight w:val="green"/>
        </w:rPr>
        <w:t>этом</w:t>
      </w:r>
      <w:r w:rsidRPr="00C324FA">
        <w:rPr>
          <w:color w:val="000000" w:themeColor="text1"/>
          <w:sz w:val="24"/>
          <w:szCs w:val="24"/>
          <w:highlight w:val="green"/>
        </w:rPr>
        <w:t xml:space="preserve"> случае конструкция теплоизоляции сварного стыка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аналогична конструкции теплоизолированной трубы.</w:t>
      </w:r>
    </w:p>
    <w:p w14:paraId="0BBA0B07" w14:textId="2339EF22" w:rsidR="009973DB" w:rsidRPr="00C324FA" w:rsidRDefault="009973DB" w:rsidP="00C6455C">
      <w:pPr>
        <w:pStyle w:val="FORMATTEXT"/>
        <w:widowControl/>
        <w:numPr>
          <w:ilvl w:val="0"/>
          <w:numId w:val="8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строительстве надземных теплоизолированных трубопроводов с использованием теплоизоляционных конструкций из горючих материалов групп Г3 и Г4 по ГОСТ 30244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 вставки длиной, определяемой ПД (РД), из негорючих материалов не более чем через 100 м длины трубопровода.</w:t>
      </w:r>
    </w:p>
    <w:p w14:paraId="7B45C2B0" w14:textId="77777777" w:rsidR="009973DB" w:rsidRPr="00C324FA" w:rsidRDefault="009973DB" w:rsidP="00C6455C">
      <w:pPr>
        <w:pStyle w:val="FORMATTEXT"/>
        <w:widowControl/>
        <w:ind w:firstLine="709"/>
        <w:jc w:val="both"/>
        <w:rPr>
          <w:b/>
          <w:color w:val="000000" w:themeColor="text1"/>
          <w:sz w:val="24"/>
          <w:szCs w:val="24"/>
          <w:highlight w:val="green"/>
        </w:rPr>
      </w:pPr>
      <w:r w:rsidRPr="00C324FA">
        <w:rPr>
          <w:b/>
          <w:bCs/>
          <w:color w:val="000000" w:themeColor="text1"/>
          <w:sz w:val="24"/>
          <w:szCs w:val="24"/>
          <w:highlight w:val="green"/>
        </w:rPr>
        <w:t>Материалы для теплоизоляции. Основные технические характеристики</w:t>
      </w:r>
    </w:p>
    <w:p w14:paraId="3E4ACE27" w14:textId="77777777"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Виды и конструкции наружных защитных покрытий труб и элементов трубопроводов трассового нанесения устанавливаются в ПД (РД) по приложению Г.</w:t>
      </w:r>
    </w:p>
    <w:p w14:paraId="56D37D84" w14:textId="2FEE7F03"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Все материалы, используемые для изготовления теплоизоляционной конструкции,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соответствовать требованиям действующих </w:t>
      </w:r>
      <w:r w:rsidR="004026A4" w:rsidRPr="00C324FA">
        <w:rPr>
          <w:color w:val="000000" w:themeColor="text1"/>
          <w:sz w:val="24"/>
          <w:szCs w:val="24"/>
          <w:highlight w:val="green"/>
        </w:rPr>
        <w:t>НД</w:t>
      </w:r>
      <w:r w:rsidRPr="00C324FA">
        <w:rPr>
          <w:color w:val="000000" w:themeColor="text1"/>
          <w:sz w:val="24"/>
          <w:szCs w:val="24"/>
          <w:highlight w:val="green"/>
        </w:rPr>
        <w:t xml:space="preserve"> и обеспечивать параметры прочности и надежности конструкций в соответствии с ПД (РД).</w:t>
      </w:r>
    </w:p>
    <w:p w14:paraId="0A831882" w14:textId="5D40E6ED"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Каждая партия материалов и изделий для теплоизоляции стыков труб, вне зависимости от объема поставки, </w:t>
      </w:r>
      <w:r w:rsidR="00E11C1C" w:rsidRPr="00C324FA">
        <w:rPr>
          <w:b/>
          <w:color w:val="000000" w:themeColor="text1"/>
          <w:sz w:val="24"/>
          <w:szCs w:val="24"/>
          <w:highlight w:val="green"/>
        </w:rPr>
        <w:t>долж</w:t>
      </w:r>
      <w:r w:rsidRPr="00C324FA">
        <w:rPr>
          <w:color w:val="000000" w:themeColor="text1"/>
          <w:sz w:val="24"/>
          <w:szCs w:val="24"/>
          <w:highlight w:val="green"/>
        </w:rPr>
        <w:t>на быть укомплектована инструкцией по проведению работ по теплоизоляции стыков труб.</w:t>
      </w:r>
    </w:p>
    <w:p w14:paraId="624FE7C0" w14:textId="3BAF70A6"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входном контроле строительных материалов и деталей конструкции теплоизоляции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организовать входной контроль в соответствии с ГОСТ 24297</w:t>
      </w:r>
      <w:r w:rsidRPr="00C324FA">
        <w:rPr>
          <w:color w:val="000000" w:themeColor="text1"/>
          <w:sz w:val="24"/>
          <w:szCs w:val="24"/>
          <w:highlight w:val="green"/>
          <w:u w:val="single"/>
        </w:rPr>
        <w:t xml:space="preserve"> </w:t>
      </w:r>
      <w:r w:rsidRPr="00C324FA">
        <w:rPr>
          <w:color w:val="000000" w:themeColor="text1"/>
          <w:sz w:val="24"/>
          <w:szCs w:val="24"/>
          <w:highlight w:val="green"/>
        </w:rPr>
        <w:t>и ГОСТ 34366 и СП 48.13330.</w:t>
      </w:r>
    </w:p>
    <w:p w14:paraId="2E7A9741" w14:textId="69AE75AE"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Приемка материалов и изделий </w:t>
      </w:r>
      <w:r w:rsidR="00E11C1C" w:rsidRPr="00C324FA">
        <w:rPr>
          <w:b/>
          <w:color w:val="000000" w:themeColor="text1"/>
          <w:sz w:val="24"/>
          <w:szCs w:val="24"/>
          <w:highlight w:val="green"/>
        </w:rPr>
        <w:t>долж</w:t>
      </w:r>
      <w:r w:rsidRPr="00C324FA">
        <w:rPr>
          <w:color w:val="000000" w:themeColor="text1"/>
          <w:sz w:val="24"/>
          <w:szCs w:val="24"/>
          <w:highlight w:val="green"/>
        </w:rPr>
        <w:t>на осуществляться по месту разгрузки (железнодорожные станции, причалы).</w:t>
      </w:r>
    </w:p>
    <w:p w14:paraId="30095EAC" w14:textId="5281E5F6"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Приемку и отбраковку изделий </w:t>
      </w:r>
      <w:r w:rsidR="00E11C1C" w:rsidRPr="00C324FA">
        <w:rPr>
          <w:b/>
          <w:color w:val="000000" w:themeColor="text1"/>
          <w:sz w:val="24"/>
          <w:szCs w:val="24"/>
          <w:highlight w:val="green"/>
        </w:rPr>
        <w:t>долж</w:t>
      </w:r>
      <w:r w:rsidRPr="00C324FA">
        <w:rPr>
          <w:color w:val="000000" w:themeColor="text1"/>
          <w:sz w:val="24"/>
          <w:szCs w:val="24"/>
          <w:highlight w:val="green"/>
        </w:rPr>
        <w:t>на осуществлять комиссия, состоящая из представителей компании-перевозчика, органов строительного контроля заказчика и подрядчика.</w:t>
      </w:r>
    </w:p>
    <w:p w14:paraId="7281BFF4" w14:textId="23CC53F3"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Применение материалов, изделий, технологического оборудования, на которые отсутствуют сертификаты, паспорта и другие документы, подтверждающие их входные данные и качество,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w:t>
      </w:r>
    </w:p>
    <w:p w14:paraId="76ADDAD0" w14:textId="667309E4"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Монтажные работы с теплоизолированными трубами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осуществляться при температурах, указанных в НД на </w:t>
      </w:r>
      <w:r w:rsidR="004026A4" w:rsidRPr="00C324FA">
        <w:rPr>
          <w:color w:val="000000" w:themeColor="text1"/>
          <w:sz w:val="24"/>
          <w:szCs w:val="24"/>
          <w:highlight w:val="green"/>
        </w:rPr>
        <w:t>конкретный вид</w:t>
      </w:r>
      <w:r w:rsidRPr="00C324FA">
        <w:rPr>
          <w:color w:val="000000" w:themeColor="text1"/>
          <w:sz w:val="24"/>
          <w:szCs w:val="24"/>
          <w:highlight w:val="green"/>
        </w:rPr>
        <w:t xml:space="preserve"> теплоизолированной трубы.</w:t>
      </w:r>
    </w:p>
    <w:p w14:paraId="06B0626A" w14:textId="0B87AE43"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Оборудование и приспособления, используемые для теплоизоляции стыков сварных соединений труб с заводской теплоизоляцией и контроля параметров полученной теплоизоляции, </w:t>
      </w:r>
      <w:r w:rsidR="00E11C1C" w:rsidRPr="00C324FA">
        <w:rPr>
          <w:b/>
          <w:color w:val="000000" w:themeColor="text1"/>
          <w:sz w:val="24"/>
          <w:szCs w:val="24"/>
          <w:highlight w:val="green"/>
        </w:rPr>
        <w:t>долж</w:t>
      </w:r>
      <w:r w:rsidRPr="00C324FA">
        <w:rPr>
          <w:color w:val="000000" w:themeColor="text1"/>
          <w:sz w:val="24"/>
          <w:szCs w:val="24"/>
          <w:highlight w:val="green"/>
        </w:rPr>
        <w:t>ны обладать характеристиками, позволяющими осуществлять работы в трассовых условиях при температурах от минус 40</w:t>
      </w:r>
      <w:r w:rsidR="004026A4" w:rsidRPr="00C324FA">
        <w:rPr>
          <w:color w:val="000000" w:themeColor="text1"/>
          <w:sz w:val="24"/>
          <w:szCs w:val="24"/>
          <w:highlight w:val="green"/>
        </w:rPr>
        <w:t> </w:t>
      </w:r>
      <w:proofErr w:type="spellStart"/>
      <w:r w:rsidR="00AB2BBB" w:rsidRPr="00C324FA">
        <w:rPr>
          <w:color w:val="000000" w:themeColor="text1"/>
          <w:sz w:val="24"/>
          <w:szCs w:val="24"/>
          <w:highlight w:val="green"/>
          <w:vertAlign w:val="superscript"/>
        </w:rPr>
        <w:t>о</w:t>
      </w:r>
      <w:r w:rsidR="004026A4" w:rsidRPr="00C324FA">
        <w:rPr>
          <w:color w:val="000000" w:themeColor="text1"/>
          <w:sz w:val="24"/>
          <w:szCs w:val="24"/>
          <w:highlight w:val="green"/>
        </w:rPr>
        <w:t>С</w:t>
      </w:r>
      <w:proofErr w:type="spellEnd"/>
      <w:r w:rsidRPr="00C324FA">
        <w:rPr>
          <w:color w:val="000000" w:themeColor="text1"/>
          <w:sz w:val="24"/>
          <w:szCs w:val="24"/>
          <w:highlight w:val="green"/>
        </w:rPr>
        <w:t xml:space="preserve"> до плюс 50 </w:t>
      </w:r>
      <w:proofErr w:type="spellStart"/>
      <w:r w:rsidR="00AB2BBB" w:rsidRPr="00C324FA">
        <w:rPr>
          <w:color w:val="000000" w:themeColor="text1"/>
          <w:sz w:val="24"/>
          <w:szCs w:val="24"/>
          <w:highlight w:val="green"/>
          <w:vertAlign w:val="superscript"/>
        </w:rPr>
        <w:t>о</w:t>
      </w:r>
      <w:r w:rsidRPr="00C324FA">
        <w:rPr>
          <w:color w:val="000000" w:themeColor="text1"/>
          <w:sz w:val="24"/>
          <w:szCs w:val="24"/>
          <w:highlight w:val="green"/>
        </w:rPr>
        <w:t>С</w:t>
      </w:r>
      <w:proofErr w:type="spellEnd"/>
      <w:r w:rsidRPr="00C324FA">
        <w:rPr>
          <w:color w:val="000000" w:themeColor="text1"/>
          <w:sz w:val="24"/>
          <w:szCs w:val="24"/>
          <w:highlight w:val="green"/>
        </w:rPr>
        <w:t>.</w:t>
      </w:r>
    </w:p>
    <w:p w14:paraId="37BC31EF" w14:textId="5CE4F152"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Средства измерений, применяемые при инструментальном контроле, </w:t>
      </w:r>
      <w:r w:rsidR="00E11C1C" w:rsidRPr="00C324FA">
        <w:rPr>
          <w:b/>
          <w:color w:val="000000" w:themeColor="text1"/>
          <w:sz w:val="24"/>
          <w:szCs w:val="24"/>
          <w:highlight w:val="green"/>
        </w:rPr>
        <w:t>долж</w:t>
      </w:r>
      <w:r w:rsidRPr="00C324FA">
        <w:rPr>
          <w:color w:val="000000" w:themeColor="text1"/>
          <w:sz w:val="24"/>
          <w:szCs w:val="24"/>
          <w:highlight w:val="green"/>
        </w:rPr>
        <w:t>ны быть внесены в Федеральный информационный фонд по обеспечению единства измерений, иметь действующие свидетельства о поверке.</w:t>
      </w:r>
    </w:p>
    <w:p w14:paraId="49D464DB" w14:textId="77777777" w:rsidR="009973DB" w:rsidRPr="00C324FA" w:rsidRDefault="009973DB" w:rsidP="00C6455C">
      <w:pPr>
        <w:pStyle w:val="FORMATTEXT"/>
        <w:widowControl/>
        <w:ind w:firstLine="709"/>
        <w:jc w:val="both"/>
        <w:rPr>
          <w:color w:val="000000" w:themeColor="text1"/>
          <w:sz w:val="24"/>
          <w:szCs w:val="24"/>
          <w:highlight w:val="green"/>
        </w:rPr>
      </w:pPr>
      <w:r w:rsidRPr="00C324FA">
        <w:rPr>
          <w:bCs/>
          <w:color w:val="000000" w:themeColor="text1"/>
          <w:sz w:val="24"/>
          <w:szCs w:val="24"/>
          <w:highlight w:val="green"/>
        </w:rPr>
        <w:t>Контроль качества теплоизоляционных работ на трассе</w:t>
      </w:r>
    </w:p>
    <w:p w14:paraId="742E06E3" w14:textId="77777777"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При входном контроле качества визуально проводят контроль качества внешнего вида теплоизолированных труб и СДТ.</w:t>
      </w:r>
    </w:p>
    <w:p w14:paraId="24CB30CC" w14:textId="77777777" w:rsidR="009973DB" w:rsidRPr="00C324FA" w:rsidRDefault="009973DB" w:rsidP="00C6455C">
      <w:pPr>
        <w:pStyle w:val="FORMATTEXT"/>
        <w:keepNext/>
        <w:widowControl/>
        <w:ind w:firstLine="709"/>
        <w:jc w:val="both"/>
        <w:rPr>
          <w:color w:val="000000" w:themeColor="text1"/>
          <w:sz w:val="24"/>
          <w:szCs w:val="24"/>
          <w:highlight w:val="green"/>
        </w:rPr>
      </w:pPr>
      <w:r w:rsidRPr="00C324FA">
        <w:rPr>
          <w:color w:val="000000" w:themeColor="text1"/>
          <w:sz w:val="24"/>
          <w:szCs w:val="24"/>
          <w:highlight w:val="green"/>
        </w:rPr>
        <w:t>Инструментальный контроль включает определение следующих показателей:</w:t>
      </w:r>
    </w:p>
    <w:p w14:paraId="221BBF2E"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толщин</w:t>
      </w:r>
      <w:r w:rsidR="004B4645" w:rsidRPr="00C324FA">
        <w:rPr>
          <w:color w:val="000000" w:themeColor="text1"/>
          <w:sz w:val="24"/>
          <w:szCs w:val="24"/>
          <w:highlight w:val="green"/>
        </w:rPr>
        <w:t>ы</w:t>
      </w:r>
      <w:r w:rsidRPr="00C324FA">
        <w:rPr>
          <w:color w:val="000000" w:themeColor="text1"/>
          <w:sz w:val="24"/>
          <w:szCs w:val="24"/>
          <w:highlight w:val="green"/>
        </w:rPr>
        <w:t xml:space="preserve"> теплоизоляционного слоя (по торцу трубы);</w:t>
      </w:r>
    </w:p>
    <w:p w14:paraId="1D81FC9D"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наружн</w:t>
      </w:r>
      <w:r w:rsidR="004B4645" w:rsidRPr="00C324FA">
        <w:rPr>
          <w:color w:val="000000" w:themeColor="text1"/>
          <w:sz w:val="24"/>
          <w:szCs w:val="24"/>
          <w:highlight w:val="green"/>
        </w:rPr>
        <w:t>ого</w:t>
      </w:r>
      <w:r w:rsidRPr="00C324FA">
        <w:rPr>
          <w:color w:val="000000" w:themeColor="text1"/>
          <w:sz w:val="24"/>
          <w:szCs w:val="24"/>
          <w:highlight w:val="green"/>
        </w:rPr>
        <w:t xml:space="preserve"> диаметр</w:t>
      </w:r>
      <w:r w:rsidR="004B4645" w:rsidRPr="00C324FA">
        <w:rPr>
          <w:color w:val="000000" w:themeColor="text1"/>
          <w:sz w:val="24"/>
          <w:szCs w:val="24"/>
          <w:highlight w:val="green"/>
        </w:rPr>
        <w:t xml:space="preserve">а </w:t>
      </w:r>
      <w:r w:rsidRPr="00C324FA">
        <w:rPr>
          <w:color w:val="000000" w:themeColor="text1"/>
          <w:sz w:val="24"/>
          <w:szCs w:val="24"/>
          <w:highlight w:val="green"/>
        </w:rPr>
        <w:t>оболочки;</w:t>
      </w:r>
    </w:p>
    <w:p w14:paraId="1EC4CFA8"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толщин</w:t>
      </w:r>
      <w:r w:rsidR="004B4645" w:rsidRPr="00C324FA">
        <w:rPr>
          <w:color w:val="000000" w:themeColor="text1"/>
          <w:sz w:val="24"/>
          <w:szCs w:val="24"/>
          <w:highlight w:val="green"/>
        </w:rPr>
        <w:t>ы</w:t>
      </w:r>
      <w:r w:rsidRPr="00C324FA">
        <w:rPr>
          <w:color w:val="000000" w:themeColor="text1"/>
          <w:sz w:val="24"/>
          <w:szCs w:val="24"/>
          <w:highlight w:val="green"/>
        </w:rPr>
        <w:t xml:space="preserve"> стенки оболочки;</w:t>
      </w:r>
    </w:p>
    <w:p w14:paraId="7F5F117B"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отклонени</w:t>
      </w:r>
      <w:r w:rsidR="004B4645" w:rsidRPr="00C324FA">
        <w:rPr>
          <w:color w:val="000000" w:themeColor="text1"/>
          <w:sz w:val="24"/>
          <w:szCs w:val="24"/>
          <w:highlight w:val="green"/>
        </w:rPr>
        <w:t>я</w:t>
      </w:r>
      <w:r w:rsidRPr="00C324FA">
        <w:rPr>
          <w:color w:val="000000" w:themeColor="text1"/>
          <w:sz w:val="24"/>
          <w:szCs w:val="24"/>
          <w:highlight w:val="green"/>
        </w:rPr>
        <w:t xml:space="preserve"> осевых линий труб (СДТ) от осей оболочек;</w:t>
      </w:r>
    </w:p>
    <w:p w14:paraId="7D2E9763"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длин</w:t>
      </w:r>
      <w:r w:rsidR="004B4645" w:rsidRPr="00C324FA">
        <w:rPr>
          <w:color w:val="000000" w:themeColor="text1"/>
          <w:sz w:val="24"/>
          <w:szCs w:val="24"/>
          <w:highlight w:val="green"/>
        </w:rPr>
        <w:t>ы</w:t>
      </w:r>
      <w:r w:rsidRPr="00C324FA">
        <w:rPr>
          <w:color w:val="000000" w:themeColor="text1"/>
          <w:sz w:val="24"/>
          <w:szCs w:val="24"/>
          <w:highlight w:val="green"/>
        </w:rPr>
        <w:t xml:space="preserve"> свободных от ЗП концевых участков труб (СДТ);</w:t>
      </w:r>
    </w:p>
    <w:p w14:paraId="7F72ACF8" w14:textId="77777777" w:rsidR="009973DB" w:rsidRPr="00C324FA" w:rsidRDefault="009973DB" w:rsidP="00C6455C">
      <w:pPr>
        <w:pStyle w:val="FORMATTEXT"/>
        <w:widowControl/>
        <w:numPr>
          <w:ilvl w:val="0"/>
          <w:numId w:val="78"/>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длин</w:t>
      </w:r>
      <w:r w:rsidR="003327E4" w:rsidRPr="00C324FA">
        <w:rPr>
          <w:color w:val="000000" w:themeColor="text1"/>
          <w:sz w:val="24"/>
          <w:szCs w:val="24"/>
          <w:highlight w:val="green"/>
        </w:rPr>
        <w:t>ы</w:t>
      </w:r>
      <w:r w:rsidRPr="00C324FA">
        <w:rPr>
          <w:color w:val="000000" w:themeColor="text1"/>
          <w:sz w:val="24"/>
          <w:szCs w:val="24"/>
          <w:highlight w:val="green"/>
        </w:rPr>
        <w:t xml:space="preserve"> свободных от теплоизоляции концевых участков труб (СДТ).</w:t>
      </w:r>
    </w:p>
    <w:p w14:paraId="6D62979C" w14:textId="45FE0BC9"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обнаружении дефекта на теплоизолированной трубе (СДТ), размеры которого позволяют произвести ремонт покрытия комплектом материалов для теплоизоляции стыкового соединения, изготовитель/поставщик продукции осуществляет ремонт, после которого труба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быть использована для монтажа трубопровода.</w:t>
      </w:r>
    </w:p>
    <w:p w14:paraId="7A5F1CB3" w14:textId="77777777"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При невозможности осуществления ремонта на трассе дефектную трубу бракуют и отправляют изготовителю.</w:t>
      </w:r>
    </w:p>
    <w:p w14:paraId="2DDD07EC" w14:textId="77777777" w:rsidR="009973DB" w:rsidRPr="00C324FA" w:rsidRDefault="00A3175A"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Соединительные детали трубопроводов</w:t>
      </w:r>
      <w:r w:rsidR="009973DB" w:rsidRPr="00C324FA">
        <w:rPr>
          <w:color w:val="000000" w:themeColor="text1"/>
          <w:sz w:val="24"/>
          <w:szCs w:val="24"/>
          <w:highlight w:val="green"/>
        </w:rPr>
        <w:t>, сегменты, элементы для теплоизоляции зон сварных стыков трубопровода проверяют визуально на отсутствие повреждений. При обнаружении дефектов их ремонтируют или бракуют.</w:t>
      </w:r>
    </w:p>
    <w:p w14:paraId="1385BD2E" w14:textId="77777777" w:rsidR="009973DB" w:rsidRPr="00C324FA" w:rsidRDefault="009973DB" w:rsidP="00C6455C">
      <w:pPr>
        <w:pStyle w:val="FORMATTEXT"/>
        <w:widowControl/>
        <w:numPr>
          <w:ilvl w:val="0"/>
          <w:numId w:val="8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Материалы для теплоизоляции стыков (компоненты пенополиуретана или другого пенопласта, </w:t>
      </w:r>
      <w:proofErr w:type="spellStart"/>
      <w:r w:rsidRPr="00C324FA">
        <w:rPr>
          <w:color w:val="000000" w:themeColor="text1"/>
          <w:sz w:val="24"/>
          <w:szCs w:val="24"/>
          <w:highlight w:val="green"/>
        </w:rPr>
        <w:t>термоусаживающиеся</w:t>
      </w:r>
      <w:proofErr w:type="spellEnd"/>
      <w:r w:rsidRPr="00C324FA">
        <w:rPr>
          <w:color w:val="000000" w:themeColor="text1"/>
          <w:sz w:val="24"/>
          <w:szCs w:val="24"/>
          <w:highlight w:val="green"/>
        </w:rPr>
        <w:t xml:space="preserve"> ленты или манжеты) проверяют на соответствие </w:t>
      </w:r>
      <w:r w:rsidR="00A3175A" w:rsidRPr="00C324FA">
        <w:rPr>
          <w:color w:val="000000" w:themeColor="text1"/>
          <w:sz w:val="24"/>
          <w:szCs w:val="24"/>
          <w:highlight w:val="green"/>
        </w:rPr>
        <w:t>НД</w:t>
      </w:r>
      <w:r w:rsidRPr="00C324FA">
        <w:rPr>
          <w:color w:val="000000" w:themeColor="text1"/>
          <w:sz w:val="24"/>
          <w:szCs w:val="24"/>
          <w:highlight w:val="green"/>
        </w:rPr>
        <w:t>.</w:t>
      </w:r>
    </w:p>
    <w:p w14:paraId="0CB75C64" w14:textId="77777777" w:rsidR="009973DB" w:rsidRPr="00C324FA" w:rsidRDefault="009973DB" w:rsidP="00C6455C">
      <w:pPr>
        <w:pStyle w:val="HEADERTEXT"/>
        <w:keepNext/>
        <w:widowControl/>
        <w:numPr>
          <w:ilvl w:val="0"/>
          <w:numId w:val="79"/>
        </w:numPr>
        <w:tabs>
          <w:tab w:val="left" w:pos="1418"/>
        </w:tabs>
        <w:ind w:hanging="11"/>
        <w:jc w:val="both"/>
        <w:outlineLvl w:val="1"/>
        <w:rPr>
          <w:b/>
          <w:bCs/>
          <w:color w:val="000000" w:themeColor="text1"/>
          <w:sz w:val="24"/>
          <w:szCs w:val="24"/>
          <w:highlight w:val="green"/>
        </w:rPr>
      </w:pPr>
      <w:bookmarkStart w:id="81" w:name="_Toc97192527"/>
      <w:r w:rsidRPr="00C324FA">
        <w:rPr>
          <w:b/>
          <w:bCs/>
          <w:color w:val="000000" w:themeColor="text1"/>
          <w:sz w:val="24"/>
          <w:szCs w:val="24"/>
          <w:highlight w:val="green"/>
        </w:rPr>
        <w:t>Монтаж и сварка теплоизолированных труб</w:t>
      </w:r>
      <w:bookmarkEnd w:id="81"/>
      <w:r w:rsidRPr="00C324FA">
        <w:rPr>
          <w:b/>
          <w:bCs/>
          <w:color w:val="000000" w:themeColor="text1"/>
          <w:sz w:val="24"/>
          <w:szCs w:val="24"/>
          <w:highlight w:val="green"/>
        </w:rPr>
        <w:t xml:space="preserve"> </w:t>
      </w:r>
    </w:p>
    <w:p w14:paraId="71601129" w14:textId="77777777" w:rsidR="009973DB" w:rsidRPr="00C324FA" w:rsidRDefault="009973DB" w:rsidP="00C6455C">
      <w:pPr>
        <w:pStyle w:val="FORMATTEXT"/>
        <w:ind w:firstLine="709"/>
        <w:jc w:val="both"/>
        <w:rPr>
          <w:b/>
          <w:color w:val="000000" w:themeColor="text1"/>
          <w:sz w:val="24"/>
          <w:szCs w:val="24"/>
          <w:highlight w:val="green"/>
        </w:rPr>
      </w:pPr>
      <w:r w:rsidRPr="00C324FA">
        <w:rPr>
          <w:b/>
          <w:bCs/>
          <w:color w:val="000000" w:themeColor="text1"/>
          <w:sz w:val="24"/>
          <w:szCs w:val="24"/>
          <w:highlight w:val="green"/>
        </w:rPr>
        <w:t>Теплоизолированные трубопроводы на участках надземной прокладки</w:t>
      </w:r>
    </w:p>
    <w:p w14:paraId="0D7F51E0" w14:textId="7679BBE0" w:rsidR="009973DB" w:rsidRPr="00C324FA" w:rsidRDefault="009973DB" w:rsidP="00C6455C">
      <w:pPr>
        <w:pStyle w:val="FORMATTEXT"/>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монтажу и укладке участков трубопровода надземной прокладки из теплоизолированных труб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после монтажа свайных опор, ригелей и опорных элементов в соответствии с 18.9.</w:t>
      </w:r>
    </w:p>
    <w:p w14:paraId="6874BB24" w14:textId="40A72BF2" w:rsidR="009973DB" w:rsidRPr="00C324FA" w:rsidRDefault="009973DB" w:rsidP="00C6455C">
      <w:pPr>
        <w:pStyle w:val="FORMATTEXT"/>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монтаже участков трубопровода надземной прокладки из теплоизолированных труб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приняты меры, исключающие повреждение теплоизоляции труб (вмятины, пробоины защитного кожуха), а также концов труб (вмятин</w:t>
      </w:r>
      <w:r w:rsidR="00AB5BEB" w:rsidRPr="00C324FA">
        <w:rPr>
          <w:color w:val="000000" w:themeColor="text1"/>
          <w:sz w:val="24"/>
          <w:szCs w:val="24"/>
          <w:highlight w:val="green"/>
        </w:rPr>
        <w:t>ы</w:t>
      </w:r>
      <w:r w:rsidRPr="00C324FA">
        <w:rPr>
          <w:color w:val="000000" w:themeColor="text1"/>
          <w:sz w:val="24"/>
          <w:szCs w:val="24"/>
          <w:highlight w:val="green"/>
        </w:rPr>
        <w:t>, забоин</w:t>
      </w:r>
      <w:r w:rsidR="00AB5BEB" w:rsidRPr="00C324FA">
        <w:rPr>
          <w:color w:val="000000" w:themeColor="text1"/>
          <w:sz w:val="24"/>
          <w:szCs w:val="24"/>
          <w:highlight w:val="green"/>
        </w:rPr>
        <w:t>ы</w:t>
      </w:r>
      <w:r w:rsidRPr="00C324FA">
        <w:rPr>
          <w:color w:val="000000" w:themeColor="text1"/>
          <w:sz w:val="24"/>
          <w:szCs w:val="24"/>
          <w:highlight w:val="green"/>
        </w:rPr>
        <w:t xml:space="preserve"> и деформаци</w:t>
      </w:r>
      <w:r w:rsidR="00AB5BEB" w:rsidRPr="00C324FA">
        <w:rPr>
          <w:color w:val="000000" w:themeColor="text1"/>
          <w:sz w:val="24"/>
          <w:szCs w:val="24"/>
          <w:highlight w:val="green"/>
        </w:rPr>
        <w:t>и</w:t>
      </w:r>
      <w:r w:rsidRPr="00C324FA">
        <w:rPr>
          <w:color w:val="000000" w:themeColor="text1"/>
          <w:sz w:val="24"/>
          <w:szCs w:val="24"/>
          <w:highlight w:val="green"/>
        </w:rPr>
        <w:t xml:space="preserve"> торцов). С этой целью монтажные операции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проводиться с применением </w:t>
      </w:r>
      <w:proofErr w:type="spellStart"/>
      <w:r w:rsidRPr="00C324FA">
        <w:rPr>
          <w:color w:val="000000" w:themeColor="text1"/>
          <w:sz w:val="24"/>
          <w:szCs w:val="24"/>
          <w:highlight w:val="green"/>
        </w:rPr>
        <w:t>строповочных</w:t>
      </w:r>
      <w:proofErr w:type="spellEnd"/>
      <w:r w:rsidRPr="00C324FA">
        <w:rPr>
          <w:color w:val="000000" w:themeColor="text1"/>
          <w:sz w:val="24"/>
          <w:szCs w:val="24"/>
          <w:highlight w:val="green"/>
        </w:rPr>
        <w:t xml:space="preserve"> и технологических средств, покрытых эластичными или мягкими прокладками. При погрузке и разгрузке труб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AB5BEB" w:rsidRPr="00C324FA">
        <w:rPr>
          <w:color w:val="000000" w:themeColor="text1"/>
          <w:sz w:val="24"/>
          <w:szCs w:val="24"/>
          <w:highlight w:val="green"/>
        </w:rPr>
        <w:t>применяться</w:t>
      </w:r>
      <w:r w:rsidRPr="00C324FA">
        <w:rPr>
          <w:color w:val="000000" w:themeColor="text1"/>
          <w:sz w:val="24"/>
          <w:szCs w:val="24"/>
          <w:highlight w:val="green"/>
        </w:rPr>
        <w:t xml:space="preserve"> траверсы с мягкими полотенцами. Лежки для раскладки труб и монтажные опоры </w:t>
      </w:r>
      <w:r w:rsidR="00E11C1C" w:rsidRPr="00C324FA">
        <w:rPr>
          <w:b/>
          <w:color w:val="000000" w:themeColor="text1"/>
          <w:sz w:val="24"/>
          <w:szCs w:val="24"/>
          <w:highlight w:val="green"/>
        </w:rPr>
        <w:t>долж</w:t>
      </w:r>
      <w:r w:rsidRPr="00C324FA">
        <w:rPr>
          <w:color w:val="000000" w:themeColor="text1"/>
          <w:sz w:val="24"/>
          <w:szCs w:val="24"/>
          <w:highlight w:val="green"/>
        </w:rPr>
        <w:t>ны иметь седловидные гнезда с покрытием из мягких материалов (резины, нетканых синтетических материалов, войлока и т. п.).</w:t>
      </w:r>
    </w:p>
    <w:p w14:paraId="613C39D4" w14:textId="0AD8D812" w:rsidR="009973DB" w:rsidRPr="00C324FA" w:rsidRDefault="009973DB"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применении лежек, мягких полотенец максимально допустимое удельное давление на поверхность теплоизолированной трубы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w:t>
      </w:r>
      <w:r w:rsidR="00AB5BEB" w:rsidRPr="00C324FA">
        <w:rPr>
          <w:color w:val="000000" w:themeColor="text1"/>
          <w:sz w:val="24"/>
          <w:szCs w:val="24"/>
          <w:highlight w:val="green"/>
        </w:rPr>
        <w:t>быть не более</w:t>
      </w:r>
      <w:r w:rsidRPr="00C324FA">
        <w:rPr>
          <w:color w:val="000000" w:themeColor="text1"/>
          <w:sz w:val="24"/>
          <w:szCs w:val="24"/>
          <w:highlight w:val="green"/>
        </w:rPr>
        <w:t xml:space="preserve"> значений</w:t>
      </w:r>
      <w:r w:rsidR="00AB2BBB" w:rsidRPr="00C324FA">
        <w:rPr>
          <w:color w:val="000000" w:themeColor="text1"/>
          <w:sz w:val="24"/>
          <w:szCs w:val="24"/>
          <w:highlight w:val="green"/>
        </w:rPr>
        <w:t>,</w:t>
      </w:r>
      <w:r w:rsidRPr="00C324FA">
        <w:rPr>
          <w:color w:val="000000" w:themeColor="text1"/>
          <w:sz w:val="24"/>
          <w:szCs w:val="24"/>
          <w:highlight w:val="green"/>
        </w:rPr>
        <w:t xml:space="preserve"> </w:t>
      </w:r>
      <w:r w:rsidR="00D02FF9" w:rsidRPr="00C324FA">
        <w:rPr>
          <w:color w:val="000000" w:themeColor="text1"/>
          <w:sz w:val="24"/>
          <w:szCs w:val="24"/>
          <w:highlight w:val="green"/>
        </w:rPr>
        <w:t>установленных изготовителем теплоизолированной трубы</w:t>
      </w:r>
      <w:r w:rsidRPr="00C324FA">
        <w:rPr>
          <w:color w:val="000000" w:themeColor="text1"/>
          <w:sz w:val="24"/>
          <w:szCs w:val="24"/>
          <w:highlight w:val="green"/>
        </w:rPr>
        <w:t>.</w:t>
      </w:r>
    </w:p>
    <w:p w14:paraId="5E836D7B" w14:textId="0D64CCC2" w:rsidR="009973DB" w:rsidRPr="00C324FA" w:rsidRDefault="009973DB"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участков трубопровода надземной прокладки из теплоизолированных труб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проводиться на раскладочных лежках рядом со свайными опорами с последующим подъемом трубных плетей на эксплуатационные опоры (при высоте опор более 1,5 м) либо непосредственно на эксплуатационных опорах (при высоте опор менее 1,5 м) с использованием </w:t>
      </w:r>
      <w:r w:rsidRPr="00C324FA">
        <w:rPr>
          <w:color w:val="000000" w:themeColor="text1"/>
          <w:sz w:val="24"/>
          <w:szCs w:val="24"/>
          <w:highlight w:val="green"/>
        </w:rPr>
        <w:lastRenderedPageBreak/>
        <w:t xml:space="preserve">передвижных монтажных опор. </w:t>
      </w:r>
      <w:r w:rsidR="00E11C1C" w:rsidRPr="00C324FA">
        <w:rPr>
          <w:b/>
          <w:color w:val="000000" w:themeColor="text1"/>
          <w:sz w:val="24"/>
          <w:szCs w:val="24"/>
          <w:highlight w:val="green"/>
        </w:rPr>
        <w:t>Предпочтительно</w:t>
      </w:r>
      <w:r w:rsidRPr="00C324FA">
        <w:rPr>
          <w:color w:val="000000" w:themeColor="text1"/>
          <w:sz w:val="24"/>
          <w:szCs w:val="24"/>
          <w:highlight w:val="green"/>
        </w:rPr>
        <w:t xml:space="preserve"> монтаж трубопровода из труб с теплоизоляцией выполнять на эксплуатационных опорах </w:t>
      </w:r>
      <w:r w:rsidR="00D02FF9" w:rsidRPr="00C324FA">
        <w:rPr>
          <w:color w:val="000000" w:themeColor="text1"/>
          <w:sz w:val="24"/>
          <w:szCs w:val="24"/>
          <w:highlight w:val="green"/>
        </w:rPr>
        <w:t>(</w:t>
      </w:r>
      <w:r w:rsidRPr="00C324FA">
        <w:rPr>
          <w:color w:val="000000" w:themeColor="text1"/>
          <w:sz w:val="24"/>
          <w:szCs w:val="24"/>
          <w:highlight w:val="green"/>
        </w:rPr>
        <w:t>с колес</w:t>
      </w:r>
      <w:r w:rsidR="00D02FF9" w:rsidRPr="00C324FA">
        <w:rPr>
          <w:color w:val="000000" w:themeColor="text1"/>
          <w:sz w:val="24"/>
          <w:szCs w:val="24"/>
          <w:highlight w:val="green"/>
        </w:rPr>
        <w:t>)</w:t>
      </w:r>
      <w:r w:rsidRPr="00C324FA">
        <w:rPr>
          <w:color w:val="000000" w:themeColor="text1"/>
          <w:sz w:val="24"/>
          <w:szCs w:val="24"/>
          <w:highlight w:val="green"/>
        </w:rPr>
        <w:t xml:space="preserve"> без раскладки труб на строительной полосе.</w:t>
      </w:r>
    </w:p>
    <w:p w14:paraId="730BDE00" w14:textId="0ED93DDE"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Монтаж участков трубопровода надземной прокладки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методом наращивания из одиночных труб или двухтрубных плетей.</w:t>
      </w:r>
    </w:p>
    <w:p w14:paraId="2950896E" w14:textId="04087CA9" w:rsidR="009973DB" w:rsidRPr="00C324FA" w:rsidRDefault="009973DB"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трубопровода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начинать от неподвижных опор в сторону компенсаторов. Последовательность и технология выполнения работ </w:t>
      </w:r>
      <w:r w:rsidR="00E11C1C" w:rsidRPr="00C324FA">
        <w:rPr>
          <w:b/>
          <w:color w:val="000000" w:themeColor="text1"/>
          <w:sz w:val="24"/>
          <w:szCs w:val="24"/>
          <w:highlight w:val="green"/>
        </w:rPr>
        <w:t>долж</w:t>
      </w:r>
      <w:r w:rsidRPr="00C324FA">
        <w:rPr>
          <w:color w:val="000000" w:themeColor="text1"/>
          <w:sz w:val="24"/>
          <w:szCs w:val="24"/>
          <w:highlight w:val="green"/>
        </w:rPr>
        <w:t>ны быть установлены в ТК с учетом высот</w:t>
      </w:r>
      <w:r w:rsidR="00D02FF9" w:rsidRPr="00C324FA">
        <w:rPr>
          <w:color w:val="000000" w:themeColor="text1"/>
          <w:sz w:val="24"/>
          <w:szCs w:val="24"/>
          <w:highlight w:val="green"/>
        </w:rPr>
        <w:t>ы</w:t>
      </w:r>
      <w:r w:rsidRPr="00C324FA">
        <w:rPr>
          <w:color w:val="000000" w:themeColor="text1"/>
          <w:sz w:val="24"/>
          <w:szCs w:val="24"/>
          <w:highlight w:val="green"/>
        </w:rPr>
        <w:t xml:space="preserve"> опор. Неподвижная опора, включающая патрубок с приваренными к нему кольцевыми упорами, подставку с ложементом и хомутами, плиту-фланец, </w:t>
      </w:r>
      <w:r w:rsidR="00B45639" w:rsidRPr="00C324FA">
        <w:rPr>
          <w:color w:val="000000" w:themeColor="text1"/>
          <w:sz w:val="24"/>
          <w:szCs w:val="24"/>
          <w:highlight w:val="green"/>
        </w:rPr>
        <w:t>ЗП</w:t>
      </w:r>
      <w:r w:rsidRPr="00C324FA">
        <w:rPr>
          <w:color w:val="000000" w:themeColor="text1"/>
          <w:sz w:val="24"/>
          <w:szCs w:val="24"/>
          <w:highlight w:val="green"/>
        </w:rPr>
        <w:t xml:space="preserve"> и теплоизоляцию с защитным кожухом, </w:t>
      </w:r>
      <w:r w:rsidR="00E11C1C" w:rsidRPr="00C324FA">
        <w:rPr>
          <w:b/>
          <w:color w:val="000000" w:themeColor="text1"/>
          <w:sz w:val="24"/>
          <w:szCs w:val="24"/>
          <w:highlight w:val="green"/>
        </w:rPr>
        <w:t>долж</w:t>
      </w:r>
      <w:r w:rsidRPr="00C324FA">
        <w:rPr>
          <w:color w:val="000000" w:themeColor="text1"/>
          <w:sz w:val="24"/>
          <w:szCs w:val="24"/>
          <w:highlight w:val="green"/>
        </w:rPr>
        <w:t>на быть изготовлена в заводских условиях.</w:t>
      </w:r>
    </w:p>
    <w:p w14:paraId="11B51C4D" w14:textId="52B222B6" w:rsidR="009973DB" w:rsidRPr="00C324FA" w:rsidRDefault="009973DB"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укладке </w:t>
      </w:r>
      <w:r w:rsidR="00E11C1C" w:rsidRPr="00C324FA">
        <w:rPr>
          <w:b/>
          <w:color w:val="000000" w:themeColor="text1"/>
          <w:sz w:val="24"/>
          <w:szCs w:val="24"/>
          <w:highlight w:val="green"/>
        </w:rPr>
        <w:t>долж</w:t>
      </w:r>
      <w:r w:rsidRPr="00C324FA">
        <w:rPr>
          <w:color w:val="000000" w:themeColor="text1"/>
          <w:sz w:val="24"/>
          <w:szCs w:val="24"/>
          <w:highlight w:val="green"/>
        </w:rPr>
        <w:t>на обеспечиваться сохранность трубопровода и теплоизоляционного покрытия за счет использования монтажной оснастки и контроля фактического высотного положения трубной плети.</w:t>
      </w:r>
    </w:p>
    <w:p w14:paraId="6C0B798E" w14:textId="29B85E21"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укладке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 xml:space="preserve"> соударений укладываемой трубной плети с металлоконструкциями эксплуатационных опор.</w:t>
      </w:r>
    </w:p>
    <w:p w14:paraId="0F4336A6" w14:textId="77777777" w:rsidR="009973DB" w:rsidRPr="00C324FA" w:rsidRDefault="009973DB"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Если не представляется возможным осуществить подбор труб</w:t>
      </w:r>
      <w:r w:rsidR="00D847CA" w:rsidRPr="00C324FA">
        <w:rPr>
          <w:color w:val="000000" w:themeColor="text1"/>
          <w:sz w:val="24"/>
          <w:szCs w:val="24"/>
          <w:highlight w:val="green"/>
        </w:rPr>
        <w:t>, тогда</w:t>
      </w:r>
      <w:r w:rsidRPr="00C324FA">
        <w:rPr>
          <w:color w:val="000000" w:themeColor="text1"/>
          <w:sz w:val="24"/>
          <w:szCs w:val="24"/>
          <w:highlight w:val="green"/>
        </w:rPr>
        <w:t xml:space="preserve"> из целой теплоизолированной трубы изготавливается трубная вставка путем резки послойно: металлического кожуха (шлиф</w:t>
      </w:r>
      <w:r w:rsidR="00EF0233" w:rsidRPr="00C324FA">
        <w:rPr>
          <w:color w:val="000000" w:themeColor="text1"/>
          <w:sz w:val="24"/>
          <w:szCs w:val="24"/>
          <w:highlight w:val="green"/>
        </w:rPr>
        <w:t xml:space="preserve">овальной </w:t>
      </w:r>
      <w:r w:rsidRPr="00C324FA">
        <w:rPr>
          <w:color w:val="000000" w:themeColor="text1"/>
          <w:sz w:val="24"/>
          <w:szCs w:val="24"/>
          <w:highlight w:val="green"/>
        </w:rPr>
        <w:t xml:space="preserve">машинкой), теплового и </w:t>
      </w:r>
      <w:r w:rsidR="00D847CA" w:rsidRPr="00C324FA">
        <w:rPr>
          <w:color w:val="000000" w:themeColor="text1"/>
          <w:sz w:val="24"/>
          <w:szCs w:val="24"/>
          <w:highlight w:val="green"/>
        </w:rPr>
        <w:t>защитного покрытий</w:t>
      </w:r>
      <w:r w:rsidRPr="00C324FA">
        <w:rPr>
          <w:color w:val="000000" w:themeColor="text1"/>
          <w:sz w:val="24"/>
          <w:szCs w:val="24"/>
          <w:highlight w:val="green"/>
        </w:rPr>
        <w:t xml:space="preserve"> (зубчатой пилой), металлической трубы (газовой резкой).</w:t>
      </w:r>
    </w:p>
    <w:p w14:paraId="20942DBD" w14:textId="3C66BCE6"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Зона освобождения стальной трубы от теплоизоляции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не менее 450 мм. </w:t>
      </w:r>
    </w:p>
    <w:p w14:paraId="6FAB5E4F" w14:textId="0CC1E69B"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газовой резке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приняты меры по защите торцов теплоизоляции труб от повреждения пламенем резака, искрами и каплями расплавленного металла.</w:t>
      </w:r>
    </w:p>
    <w:p w14:paraId="1C4DF4D0" w14:textId="11EA5A43" w:rsidR="009973DB" w:rsidRPr="00C324FA" w:rsidRDefault="009973DB"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процессе сварки прилегающие к стыку поверхности теплоизолированных труб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защищены термостойкими экранами, предотвращающими попадание на покрытие труб брызг расплавленного металла.</w:t>
      </w:r>
    </w:p>
    <w:p w14:paraId="75B589A1" w14:textId="47327338"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подогреве кромок перед сваркой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применяться индукционные или плазменные подогреватели. При этом </w:t>
      </w:r>
      <w:r w:rsidR="00E11C1C" w:rsidRPr="00C324FA">
        <w:rPr>
          <w:b/>
          <w:color w:val="000000" w:themeColor="text1"/>
          <w:sz w:val="24"/>
          <w:szCs w:val="24"/>
          <w:highlight w:val="green"/>
        </w:rPr>
        <w:t>предусматривают</w:t>
      </w:r>
      <w:r w:rsidRPr="00C324FA">
        <w:rPr>
          <w:color w:val="000000" w:themeColor="text1"/>
          <w:sz w:val="24"/>
          <w:szCs w:val="24"/>
          <w:highlight w:val="green"/>
        </w:rPr>
        <w:t xml:space="preserve"> меры по предохранению теплоизоляционного покрытия от воздействия открытого огня (использование горелок с направленным действием пламени).</w:t>
      </w:r>
    </w:p>
    <w:p w14:paraId="506DDCEC" w14:textId="30732429" w:rsidR="009973DB" w:rsidRPr="00C324FA" w:rsidRDefault="00D847CA"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Ширина с</w:t>
      </w:r>
      <w:r w:rsidR="009973DB" w:rsidRPr="00C324FA">
        <w:rPr>
          <w:color w:val="000000" w:themeColor="text1"/>
          <w:sz w:val="24"/>
          <w:szCs w:val="24"/>
          <w:highlight w:val="green"/>
        </w:rPr>
        <w:t xml:space="preserve">троп трубоукладчиков, </w:t>
      </w:r>
      <w:r w:rsidR="004762A3" w:rsidRPr="00C324FA">
        <w:rPr>
          <w:color w:val="000000" w:themeColor="text1"/>
          <w:sz w:val="24"/>
          <w:szCs w:val="24"/>
          <w:highlight w:val="green"/>
        </w:rPr>
        <w:t>применяемы</w:t>
      </w:r>
      <w:r w:rsidR="003C4723" w:rsidRPr="00C324FA">
        <w:rPr>
          <w:color w:val="000000" w:themeColor="text1"/>
          <w:sz w:val="24"/>
          <w:szCs w:val="24"/>
          <w:highlight w:val="green"/>
        </w:rPr>
        <w:t>х</w:t>
      </w:r>
      <w:r w:rsidR="004762A3" w:rsidRPr="00C324FA">
        <w:rPr>
          <w:color w:val="000000" w:themeColor="text1"/>
          <w:sz w:val="24"/>
          <w:szCs w:val="24"/>
          <w:highlight w:val="green"/>
        </w:rPr>
        <w:t xml:space="preserve"> </w:t>
      </w:r>
      <w:r w:rsidR="009973DB" w:rsidRPr="00C324FA">
        <w:rPr>
          <w:color w:val="000000" w:themeColor="text1"/>
          <w:sz w:val="24"/>
          <w:szCs w:val="24"/>
          <w:highlight w:val="green"/>
        </w:rPr>
        <w:t xml:space="preserve">для сварочно-монтажных работ с теплоизолированными трубами, </w:t>
      </w:r>
      <w:r w:rsidR="00E11C1C" w:rsidRPr="00C324FA">
        <w:rPr>
          <w:b/>
          <w:color w:val="000000" w:themeColor="text1"/>
          <w:sz w:val="24"/>
          <w:szCs w:val="24"/>
          <w:highlight w:val="green"/>
        </w:rPr>
        <w:t>долж</w:t>
      </w:r>
      <w:r w:rsidR="009973DB" w:rsidRPr="00C324FA">
        <w:rPr>
          <w:color w:val="000000" w:themeColor="text1"/>
          <w:sz w:val="24"/>
          <w:szCs w:val="24"/>
          <w:highlight w:val="green"/>
        </w:rPr>
        <w:t>н</w:t>
      </w:r>
      <w:r w:rsidR="004762A3" w:rsidRPr="00C324FA">
        <w:rPr>
          <w:color w:val="000000" w:themeColor="text1"/>
          <w:sz w:val="24"/>
          <w:szCs w:val="24"/>
          <w:highlight w:val="green"/>
        </w:rPr>
        <w:t xml:space="preserve">а быть </w:t>
      </w:r>
      <w:r w:rsidR="009973DB" w:rsidRPr="00C324FA">
        <w:rPr>
          <w:color w:val="000000" w:themeColor="text1"/>
          <w:sz w:val="24"/>
          <w:szCs w:val="24"/>
          <w:highlight w:val="green"/>
        </w:rPr>
        <w:t>не менее 500 мм.</w:t>
      </w:r>
    </w:p>
    <w:p w14:paraId="21C13841" w14:textId="2657BAAB"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Лестницы, опираемые на трубу, </w:t>
      </w:r>
      <w:r w:rsidR="00E11C1C" w:rsidRPr="00C324FA">
        <w:rPr>
          <w:b/>
          <w:color w:val="000000" w:themeColor="text1"/>
          <w:sz w:val="24"/>
          <w:szCs w:val="24"/>
          <w:highlight w:val="green"/>
        </w:rPr>
        <w:t>долж</w:t>
      </w:r>
      <w:r w:rsidR="00D240FB" w:rsidRPr="00C324FA">
        <w:rPr>
          <w:color w:val="000000" w:themeColor="text1"/>
          <w:sz w:val="24"/>
          <w:szCs w:val="24"/>
          <w:highlight w:val="green"/>
        </w:rPr>
        <w:t>ны</w:t>
      </w:r>
      <w:r w:rsidRPr="00C324FA">
        <w:rPr>
          <w:color w:val="000000" w:themeColor="text1"/>
          <w:sz w:val="24"/>
          <w:szCs w:val="24"/>
          <w:highlight w:val="green"/>
        </w:rPr>
        <w:t xml:space="preserve"> быть облицованы мягкими эластичными материалами.</w:t>
      </w:r>
    </w:p>
    <w:p w14:paraId="0C97EC62" w14:textId="0ECA2A2E" w:rsidR="009973DB" w:rsidRPr="00C324FA" w:rsidRDefault="009973DB" w:rsidP="00C6455C">
      <w:pPr>
        <w:pStyle w:val="FORMATTEXT"/>
        <w:widowControl/>
        <w:numPr>
          <w:ilvl w:val="0"/>
          <w:numId w:val="8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Сварку теплоизолированных труб (трубных плетей)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с </w:t>
      </w:r>
      <w:r w:rsidR="00F4321B" w:rsidRPr="00C324FA">
        <w:rPr>
          <w:color w:val="000000" w:themeColor="text1"/>
          <w:sz w:val="24"/>
          <w:szCs w:val="24"/>
          <w:highlight w:val="green"/>
        </w:rPr>
        <w:t>применением</w:t>
      </w:r>
      <w:r w:rsidRPr="00C324FA">
        <w:rPr>
          <w:color w:val="000000" w:themeColor="text1"/>
          <w:sz w:val="24"/>
          <w:szCs w:val="24"/>
          <w:highlight w:val="green"/>
        </w:rPr>
        <w:t xml:space="preserve"> инвентарных (монтажных) опор с мягкими ложементами, обеспечивающих устойчивое положение свариваемых труб.</w:t>
      </w:r>
    </w:p>
    <w:p w14:paraId="3B542C1E" w14:textId="4E24A9C9" w:rsidR="009973DB" w:rsidRPr="00C324FA" w:rsidRDefault="007C45CE"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Ложемент и</w:t>
      </w:r>
      <w:r w:rsidR="009973DB" w:rsidRPr="00C324FA">
        <w:rPr>
          <w:color w:val="000000" w:themeColor="text1"/>
          <w:sz w:val="24"/>
          <w:szCs w:val="24"/>
          <w:highlight w:val="green"/>
        </w:rPr>
        <w:t>нвентарны</w:t>
      </w:r>
      <w:r w:rsidRPr="00C324FA">
        <w:rPr>
          <w:color w:val="000000" w:themeColor="text1"/>
          <w:sz w:val="24"/>
          <w:szCs w:val="24"/>
          <w:highlight w:val="green"/>
        </w:rPr>
        <w:t>х</w:t>
      </w:r>
      <w:r w:rsidR="009973DB" w:rsidRPr="00C324FA">
        <w:rPr>
          <w:color w:val="000000" w:themeColor="text1"/>
          <w:sz w:val="24"/>
          <w:szCs w:val="24"/>
          <w:highlight w:val="green"/>
        </w:rPr>
        <w:t xml:space="preserve"> опор для монтажа теплоизолированного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ен быть</w:t>
      </w:r>
      <w:r w:rsidR="009973DB" w:rsidRPr="00C324FA">
        <w:rPr>
          <w:color w:val="000000" w:themeColor="text1"/>
          <w:sz w:val="24"/>
          <w:szCs w:val="24"/>
          <w:highlight w:val="green"/>
        </w:rPr>
        <w:t xml:space="preserve"> с увеличенной площадью опоры.</w:t>
      </w:r>
    </w:p>
    <w:p w14:paraId="272D3D70" w14:textId="77777777" w:rsidR="009973DB" w:rsidRPr="00C324FA" w:rsidRDefault="009973DB" w:rsidP="00C6455C">
      <w:pPr>
        <w:pStyle w:val="FORMATTEXT"/>
        <w:widowControl/>
        <w:numPr>
          <w:ilvl w:val="0"/>
          <w:numId w:val="8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При монтаже трубопровода на надземных опорах высотой до 1,5 м работы по сборке, сварке, контролю качества сварного стыка, заделке стыковых сварных соединений (включающие пескоструйную обработку стыка, подогрев и нанесение ЗП, теплоизоляцию и гидроизоляцию) проводят по месту укладки трубопровода.</w:t>
      </w:r>
    </w:p>
    <w:p w14:paraId="0D9AB08E" w14:textId="60B3E9BA"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монтаже трубной плети трубопровода (или компенсатора) на земле весь комплекс работ по получению товарного стыкового соединения теплоизолированных труб </w:t>
      </w:r>
      <w:r w:rsidR="00E11C1C" w:rsidRPr="00C324FA">
        <w:rPr>
          <w:b/>
          <w:color w:val="000000" w:themeColor="text1"/>
          <w:sz w:val="24"/>
          <w:szCs w:val="24"/>
          <w:highlight w:val="green"/>
        </w:rPr>
        <w:t>долж</w:t>
      </w:r>
      <w:r w:rsidRPr="00C324FA">
        <w:rPr>
          <w:color w:val="000000" w:themeColor="text1"/>
          <w:sz w:val="24"/>
          <w:szCs w:val="24"/>
          <w:highlight w:val="green"/>
        </w:rPr>
        <w:t>ен быть выполнен до укладки трубной плети на эксплуатационные опоры.</w:t>
      </w:r>
    </w:p>
    <w:p w14:paraId="0273FA47" w14:textId="77777777" w:rsidR="004270E4" w:rsidRPr="00C324FA" w:rsidRDefault="004270E4" w:rsidP="00C6455C">
      <w:pPr>
        <w:pStyle w:val="FORMATTEXT"/>
        <w:widowControl/>
        <w:ind w:firstLine="709"/>
        <w:jc w:val="both"/>
        <w:rPr>
          <w:color w:val="000000" w:themeColor="text1"/>
          <w:sz w:val="24"/>
          <w:szCs w:val="24"/>
          <w:highlight w:val="green"/>
        </w:rPr>
      </w:pPr>
    </w:p>
    <w:p w14:paraId="36551C3B" w14:textId="77777777" w:rsidR="009973DB" w:rsidRPr="00C324FA" w:rsidRDefault="009973DB" w:rsidP="00C6455C">
      <w:pPr>
        <w:pStyle w:val="FORMATTEXT"/>
        <w:widowControl/>
        <w:ind w:firstLine="709"/>
        <w:jc w:val="both"/>
        <w:rPr>
          <w:b/>
          <w:color w:val="000000" w:themeColor="text1"/>
          <w:sz w:val="24"/>
          <w:szCs w:val="24"/>
          <w:highlight w:val="green"/>
        </w:rPr>
      </w:pPr>
      <w:r w:rsidRPr="00C324FA">
        <w:rPr>
          <w:b/>
          <w:bCs/>
          <w:color w:val="000000" w:themeColor="text1"/>
          <w:sz w:val="24"/>
          <w:szCs w:val="24"/>
          <w:highlight w:val="green"/>
        </w:rPr>
        <w:t>Подземные теплоизолированные трубопроводы</w:t>
      </w:r>
    </w:p>
    <w:p w14:paraId="7A28E43D" w14:textId="1BE9B0B7" w:rsidR="009973DB" w:rsidRPr="00C324FA" w:rsidRDefault="009973DB" w:rsidP="00C6455C">
      <w:pPr>
        <w:pStyle w:val="FORMATTEXT"/>
        <w:widowControl/>
        <w:numPr>
          <w:ilvl w:val="0"/>
          <w:numId w:val="8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Теплоизолированные трубы и трубные плети </w:t>
      </w:r>
      <w:r w:rsidR="00E11C1C" w:rsidRPr="00C324FA">
        <w:rPr>
          <w:b/>
          <w:color w:val="000000" w:themeColor="text1"/>
          <w:sz w:val="24"/>
          <w:szCs w:val="24"/>
          <w:highlight w:val="green"/>
        </w:rPr>
        <w:t>долж</w:t>
      </w:r>
      <w:r w:rsidRPr="00C324FA">
        <w:rPr>
          <w:color w:val="000000" w:themeColor="text1"/>
          <w:sz w:val="24"/>
          <w:szCs w:val="24"/>
          <w:highlight w:val="green"/>
        </w:rPr>
        <w:t>ны раскладываться на строительной полосе на лежках, обеспечивающих сохранность ЗП, целостность труб (трубных плетей), исключающих их загрязнения, скатывание или сползание.</w:t>
      </w:r>
    </w:p>
    <w:p w14:paraId="0DC90315" w14:textId="312B6043" w:rsidR="009973DB" w:rsidRPr="00C324FA" w:rsidRDefault="009973DB" w:rsidP="00C6455C">
      <w:pPr>
        <w:pStyle w:val="FORMATTEXT"/>
        <w:widowControl/>
        <w:numPr>
          <w:ilvl w:val="0"/>
          <w:numId w:val="8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Технологические схемы производства укладочных (изоляционно-укладочных) работ </w:t>
      </w:r>
      <w:r w:rsidR="00E11C1C" w:rsidRPr="00C324FA">
        <w:rPr>
          <w:b/>
          <w:color w:val="000000" w:themeColor="text1"/>
          <w:sz w:val="24"/>
          <w:szCs w:val="24"/>
          <w:highlight w:val="green"/>
        </w:rPr>
        <w:t>долж</w:t>
      </w:r>
      <w:r w:rsidRPr="00C324FA">
        <w:rPr>
          <w:color w:val="000000" w:themeColor="text1"/>
          <w:sz w:val="24"/>
          <w:szCs w:val="24"/>
          <w:highlight w:val="green"/>
        </w:rPr>
        <w:t>ны выбираться из числа типовых или разрабатываться для индивидуального применения на стадии составления ППР.</w:t>
      </w:r>
    </w:p>
    <w:p w14:paraId="7387E71C" w14:textId="14AD1E1E"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При укладке трубной плети контролируются: число трубоукладчиков, поддерживающих трубную плеть, расстояния между точками подвеса трубной плети, высот</w:t>
      </w:r>
      <w:r w:rsidR="00D847CA" w:rsidRPr="00C324FA">
        <w:rPr>
          <w:color w:val="000000" w:themeColor="text1"/>
          <w:sz w:val="24"/>
          <w:szCs w:val="24"/>
          <w:highlight w:val="green"/>
        </w:rPr>
        <w:t>а</w:t>
      </w:r>
      <w:r w:rsidRPr="00C324FA">
        <w:rPr>
          <w:color w:val="000000" w:themeColor="text1"/>
          <w:sz w:val="24"/>
          <w:szCs w:val="24"/>
          <w:highlight w:val="green"/>
        </w:rPr>
        <w:t xml:space="preserve"> подъема трубной плети в точках подвеса. Параметры подъема и опускания трубной плети при укладке не </w:t>
      </w:r>
      <w:r w:rsidR="00E11C1C" w:rsidRPr="00C324FA">
        <w:rPr>
          <w:b/>
          <w:color w:val="000000" w:themeColor="text1"/>
          <w:sz w:val="24"/>
          <w:szCs w:val="24"/>
          <w:highlight w:val="green"/>
        </w:rPr>
        <w:t>долж</w:t>
      </w:r>
      <w:r w:rsidRPr="00C324FA">
        <w:rPr>
          <w:color w:val="000000" w:themeColor="text1"/>
          <w:sz w:val="24"/>
          <w:szCs w:val="24"/>
          <w:highlight w:val="green"/>
        </w:rPr>
        <w:t>ны отклоняться от расчетных (указанных в ТК) более чем на 15 %.</w:t>
      </w:r>
    </w:p>
    <w:p w14:paraId="3FBA1D00" w14:textId="6A99AF64" w:rsidR="009973DB" w:rsidRPr="00C324FA" w:rsidRDefault="009973DB" w:rsidP="00C6455C">
      <w:pPr>
        <w:pStyle w:val="FORMATTEXT"/>
        <w:widowControl/>
        <w:numPr>
          <w:ilvl w:val="0"/>
          <w:numId w:val="8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выполнении работ по укладке теплоизолированного трубопровода в траншею </w:t>
      </w:r>
      <w:r w:rsidR="00E11C1C" w:rsidRPr="00C324FA">
        <w:rPr>
          <w:b/>
          <w:color w:val="000000" w:themeColor="text1"/>
          <w:sz w:val="24"/>
          <w:szCs w:val="24"/>
          <w:highlight w:val="green"/>
        </w:rPr>
        <w:t>долж</w:t>
      </w:r>
      <w:r w:rsidRPr="00C324FA">
        <w:rPr>
          <w:color w:val="000000" w:themeColor="text1"/>
          <w:sz w:val="24"/>
          <w:szCs w:val="24"/>
          <w:highlight w:val="green"/>
        </w:rPr>
        <w:t>ны обеспечиваться требования 10.4.</w:t>
      </w:r>
    </w:p>
    <w:p w14:paraId="61F75E57" w14:textId="7A3227FA" w:rsidR="009973DB" w:rsidRPr="00C324FA" w:rsidRDefault="009973DB" w:rsidP="00C6455C">
      <w:pPr>
        <w:pStyle w:val="FORMATTEXT"/>
        <w:widowControl/>
        <w:numPr>
          <w:ilvl w:val="0"/>
          <w:numId w:val="8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Геометрические размеры траншеи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выбирать в зависимости от диаметра теплоизолированного трубопровода, грунтов</w:t>
      </w:r>
      <w:r w:rsidR="007C45CE" w:rsidRPr="00C324FA">
        <w:rPr>
          <w:color w:val="000000" w:themeColor="text1"/>
          <w:sz w:val="24"/>
          <w:szCs w:val="24"/>
          <w:highlight w:val="green"/>
        </w:rPr>
        <w:t xml:space="preserve"> и </w:t>
      </w:r>
      <w:r w:rsidRPr="00C324FA">
        <w:rPr>
          <w:color w:val="000000" w:themeColor="text1"/>
          <w:sz w:val="24"/>
          <w:szCs w:val="24"/>
          <w:highlight w:val="green"/>
        </w:rPr>
        <w:t>характеристик региона прокладки трубопровода.</w:t>
      </w:r>
    </w:p>
    <w:p w14:paraId="69EB2B89" w14:textId="77777777"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Способ подготовки траншеи при прокладке теплоизолированных труб не отличается от способа подготовки траншеи для укладки </w:t>
      </w:r>
      <w:proofErr w:type="spellStart"/>
      <w:r w:rsidRPr="00C324FA">
        <w:rPr>
          <w:color w:val="000000" w:themeColor="text1"/>
          <w:sz w:val="24"/>
          <w:szCs w:val="24"/>
          <w:highlight w:val="green"/>
        </w:rPr>
        <w:t>нетеплоизолированного</w:t>
      </w:r>
      <w:proofErr w:type="spellEnd"/>
      <w:r w:rsidRPr="00C324FA">
        <w:rPr>
          <w:color w:val="000000" w:themeColor="text1"/>
          <w:sz w:val="24"/>
          <w:szCs w:val="24"/>
          <w:highlight w:val="green"/>
        </w:rPr>
        <w:t xml:space="preserve"> трубопровода.</w:t>
      </w:r>
    </w:p>
    <w:p w14:paraId="7DF2113D" w14:textId="23F6A801" w:rsidR="009973DB" w:rsidRPr="00C324FA" w:rsidRDefault="009973DB" w:rsidP="00C6455C">
      <w:pPr>
        <w:pStyle w:val="FORMATTEXT"/>
        <w:widowControl/>
        <w:numPr>
          <w:ilvl w:val="0"/>
          <w:numId w:val="8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защиты теплоизоляционного покрытия от механических повреждений при укладке и засыпке в скальных, мерзлых, каменистых грунтах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применяться подсыпка и присыпка в соответствии с 8.1.14. Грунт подсыпки и присыпки </w:t>
      </w:r>
      <w:r w:rsidR="00E11C1C" w:rsidRPr="00C324FA">
        <w:rPr>
          <w:b/>
          <w:color w:val="000000" w:themeColor="text1"/>
          <w:sz w:val="24"/>
          <w:szCs w:val="24"/>
          <w:highlight w:val="green"/>
        </w:rPr>
        <w:t>не должен</w:t>
      </w:r>
      <w:r w:rsidRPr="00C324FA">
        <w:rPr>
          <w:color w:val="000000" w:themeColor="text1"/>
          <w:sz w:val="24"/>
          <w:szCs w:val="24"/>
          <w:highlight w:val="green"/>
        </w:rPr>
        <w:t xml:space="preserve"> содержать лед и снег. Грунт присыпки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трамбовать в пазухах траншеи. В скальных грунтах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применяться СДТ с бетонным покрытием, которое заменяет подсыпку и обсыпку трубопровода мягкими грунтами, </w:t>
      </w:r>
      <w:proofErr w:type="spellStart"/>
      <w:r w:rsidRPr="00C324FA">
        <w:rPr>
          <w:color w:val="000000" w:themeColor="text1"/>
          <w:sz w:val="24"/>
          <w:szCs w:val="24"/>
          <w:highlight w:val="green"/>
        </w:rPr>
        <w:t>обетонированные</w:t>
      </w:r>
      <w:proofErr w:type="spellEnd"/>
      <w:r w:rsidRPr="00C324FA">
        <w:rPr>
          <w:color w:val="000000" w:themeColor="text1"/>
          <w:sz w:val="24"/>
          <w:szCs w:val="24"/>
          <w:highlight w:val="green"/>
        </w:rPr>
        <w:t xml:space="preserve"> трубы заводского изготовления в металлополимерной оболочке или без нее.</w:t>
      </w:r>
    </w:p>
    <w:p w14:paraId="4A8C55A2" w14:textId="77777777" w:rsidR="009973DB" w:rsidRPr="00C324FA" w:rsidRDefault="009973DB" w:rsidP="00C6455C">
      <w:pPr>
        <w:pStyle w:val="HEADERTEXT"/>
        <w:keepNext/>
        <w:widowControl/>
        <w:numPr>
          <w:ilvl w:val="0"/>
          <w:numId w:val="79"/>
        </w:numPr>
        <w:tabs>
          <w:tab w:val="left" w:pos="1418"/>
        </w:tabs>
        <w:ind w:hanging="11"/>
        <w:jc w:val="both"/>
        <w:outlineLvl w:val="1"/>
        <w:rPr>
          <w:b/>
          <w:bCs/>
          <w:color w:val="000000" w:themeColor="text1"/>
          <w:sz w:val="24"/>
          <w:szCs w:val="24"/>
          <w:highlight w:val="green"/>
        </w:rPr>
      </w:pPr>
      <w:bookmarkStart w:id="82" w:name="_Toc97192528"/>
      <w:r w:rsidRPr="00C324FA">
        <w:rPr>
          <w:b/>
          <w:bCs/>
          <w:color w:val="000000" w:themeColor="text1"/>
          <w:sz w:val="24"/>
          <w:szCs w:val="24"/>
          <w:highlight w:val="green"/>
        </w:rPr>
        <w:t>Теплоизоляция сварных соединений</w:t>
      </w:r>
      <w:bookmarkEnd w:id="82"/>
      <w:r w:rsidRPr="00C324FA">
        <w:rPr>
          <w:b/>
          <w:bCs/>
          <w:color w:val="000000" w:themeColor="text1"/>
          <w:sz w:val="24"/>
          <w:szCs w:val="24"/>
          <w:highlight w:val="green"/>
        </w:rPr>
        <w:t xml:space="preserve"> </w:t>
      </w:r>
    </w:p>
    <w:p w14:paraId="04BE0717" w14:textId="7DBBF0F8"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теплоизоляции зоны сварных стыков </w:t>
      </w:r>
      <w:r w:rsidR="00E11C1C" w:rsidRPr="00C324FA">
        <w:rPr>
          <w:b/>
          <w:color w:val="000000" w:themeColor="text1"/>
          <w:sz w:val="24"/>
          <w:szCs w:val="24"/>
          <w:highlight w:val="green"/>
        </w:rPr>
        <w:t>долж</w:t>
      </w:r>
      <w:r w:rsidRPr="00C324FA">
        <w:rPr>
          <w:color w:val="000000" w:themeColor="text1"/>
          <w:sz w:val="24"/>
          <w:szCs w:val="24"/>
          <w:highlight w:val="green"/>
        </w:rPr>
        <w:t>ны проводиться в соответствии с настоящим сводом правил и СП 409.1325800.</w:t>
      </w:r>
    </w:p>
    <w:p w14:paraId="0922ABAA" w14:textId="49FC02DA"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Теплоизоляцию зоны сварных стыков труб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после оформленного положительного заключения о качестве сварного стыка и разрешения на проведение изоляционных работ.</w:t>
      </w:r>
    </w:p>
    <w:p w14:paraId="122055FA" w14:textId="5D489DFA"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Нанесение теплоизоляции на зону сварного стыка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в соответствии с ТК</w:t>
      </w:r>
      <w:r w:rsidR="007C45CE" w:rsidRPr="00C324FA">
        <w:rPr>
          <w:color w:val="000000" w:themeColor="text1"/>
          <w:sz w:val="24"/>
          <w:szCs w:val="24"/>
          <w:highlight w:val="green"/>
        </w:rPr>
        <w:t>,</w:t>
      </w:r>
      <w:r w:rsidRPr="00C324FA">
        <w:rPr>
          <w:color w:val="000000" w:themeColor="text1"/>
          <w:sz w:val="24"/>
          <w:szCs w:val="24"/>
          <w:highlight w:val="green"/>
        </w:rPr>
        <w:t xml:space="preserve"> разработанными и/или согласованными производителем работ для конкретной конструкции теплоизоляции.</w:t>
      </w:r>
    </w:p>
    <w:p w14:paraId="7D8F1AA7" w14:textId="13FEB9EF"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очистке сварного стыка, нанесению ЗП, теплоизоляционного покрытия и защитной оболочки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проводить при температуре окружающего воздуха от минус 40 °С до плюс 50 °С.</w:t>
      </w:r>
    </w:p>
    <w:p w14:paraId="75FE79C4" w14:textId="72FFA5A1"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неблагоприятных погодных условиях (отрицательные температуры, сильный ветер, снегопад и т. п.) над </w:t>
      </w:r>
      <w:r w:rsidR="00D847CA" w:rsidRPr="00C324FA">
        <w:rPr>
          <w:color w:val="000000" w:themeColor="text1"/>
          <w:sz w:val="24"/>
          <w:szCs w:val="24"/>
          <w:highlight w:val="green"/>
        </w:rPr>
        <w:t xml:space="preserve">местом </w:t>
      </w:r>
      <w:r w:rsidRPr="00C324FA">
        <w:rPr>
          <w:color w:val="000000" w:themeColor="text1"/>
          <w:sz w:val="24"/>
          <w:szCs w:val="24"/>
          <w:highlight w:val="green"/>
        </w:rPr>
        <w:t>пров</w:t>
      </w:r>
      <w:r w:rsidR="007C45CE" w:rsidRPr="00C324FA">
        <w:rPr>
          <w:color w:val="000000" w:themeColor="text1"/>
          <w:sz w:val="24"/>
          <w:szCs w:val="24"/>
          <w:highlight w:val="green"/>
        </w:rPr>
        <w:t xml:space="preserve">едения </w:t>
      </w:r>
      <w:r w:rsidRPr="00C324FA">
        <w:rPr>
          <w:color w:val="000000" w:themeColor="text1"/>
          <w:sz w:val="24"/>
          <w:szCs w:val="24"/>
          <w:highlight w:val="green"/>
        </w:rPr>
        <w:t xml:space="preserve">работ по изоляции и теплоизоляции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устан</w:t>
      </w:r>
      <w:r w:rsidR="007C45CE" w:rsidRPr="00C324FA">
        <w:rPr>
          <w:color w:val="000000" w:themeColor="text1"/>
          <w:sz w:val="24"/>
          <w:szCs w:val="24"/>
          <w:highlight w:val="green"/>
        </w:rPr>
        <w:t>авливать</w:t>
      </w:r>
      <w:r w:rsidRPr="00C324FA">
        <w:rPr>
          <w:color w:val="000000" w:themeColor="text1"/>
          <w:sz w:val="24"/>
          <w:szCs w:val="24"/>
          <w:highlight w:val="green"/>
        </w:rPr>
        <w:t xml:space="preserve"> временное укрытие с обогревом.</w:t>
      </w:r>
    </w:p>
    <w:p w14:paraId="3E925335" w14:textId="0CE1FECA"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работ по теплоизоляции стыков трубопровода </w:t>
      </w:r>
      <w:r w:rsidR="00E11C1C" w:rsidRPr="00C324FA">
        <w:rPr>
          <w:b/>
          <w:color w:val="000000" w:themeColor="text1"/>
          <w:sz w:val="24"/>
          <w:szCs w:val="24"/>
          <w:highlight w:val="green"/>
        </w:rPr>
        <w:t>необходимо</w:t>
      </w:r>
      <w:r w:rsidR="00351E95" w:rsidRPr="00C324FA">
        <w:rPr>
          <w:color w:val="000000" w:themeColor="text1"/>
          <w:sz w:val="24"/>
          <w:szCs w:val="24"/>
          <w:highlight w:val="green"/>
        </w:rPr>
        <w:t>,</w:t>
      </w:r>
      <w:r w:rsidRPr="00C324FA">
        <w:rPr>
          <w:color w:val="000000" w:themeColor="text1"/>
          <w:sz w:val="24"/>
          <w:szCs w:val="24"/>
          <w:highlight w:val="green"/>
        </w:rPr>
        <w:t xml:space="preserve"> чтобы зазор между трубопроводом и поверхностью строительной полосы составлял не менее 0,8</w:t>
      </w:r>
      <w:r w:rsidRPr="00C324FA">
        <w:rPr>
          <w:color w:val="000000" w:themeColor="text1"/>
          <w:sz w:val="24"/>
          <w:szCs w:val="24"/>
          <w:highlight w:val="green"/>
          <w:lang w:val="en-US"/>
        </w:rPr>
        <w:t> </w:t>
      </w:r>
      <w:r w:rsidRPr="00C324FA">
        <w:rPr>
          <w:color w:val="000000" w:themeColor="text1"/>
          <w:sz w:val="24"/>
          <w:szCs w:val="24"/>
          <w:highlight w:val="green"/>
        </w:rPr>
        <w:t xml:space="preserve">м, для чего </w:t>
      </w:r>
      <w:r w:rsidR="007C45CE" w:rsidRPr="00C324FA">
        <w:rPr>
          <w:color w:val="000000" w:themeColor="text1"/>
          <w:sz w:val="24"/>
          <w:szCs w:val="24"/>
          <w:highlight w:val="green"/>
        </w:rPr>
        <w:t>применяются</w:t>
      </w:r>
      <w:r w:rsidRPr="00C324FA">
        <w:rPr>
          <w:color w:val="000000" w:themeColor="text1"/>
          <w:sz w:val="24"/>
          <w:szCs w:val="24"/>
          <w:highlight w:val="green"/>
        </w:rPr>
        <w:t xml:space="preserve"> инвентарные опоры соответствующей высоты и кран-трубоукладчик.</w:t>
      </w:r>
    </w:p>
    <w:p w14:paraId="0E8EED9A" w14:textId="1641E5A4"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Конструкция теплоизоляции зоны сварных стыков надземного и подземного трубопровод</w:t>
      </w:r>
      <w:r w:rsidR="00351E95" w:rsidRPr="00C324FA">
        <w:rPr>
          <w:color w:val="000000" w:themeColor="text1"/>
          <w:sz w:val="24"/>
          <w:szCs w:val="24"/>
          <w:highlight w:val="green"/>
        </w:rPr>
        <w:t>ов</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состоять из ЗП на основе термореактивных смол, </w:t>
      </w:r>
      <w:proofErr w:type="spellStart"/>
      <w:r w:rsidRPr="00C324FA">
        <w:rPr>
          <w:color w:val="000000" w:themeColor="text1"/>
          <w:sz w:val="24"/>
          <w:szCs w:val="24"/>
          <w:highlight w:val="green"/>
        </w:rPr>
        <w:t>термоусаживающихся</w:t>
      </w:r>
      <w:proofErr w:type="spellEnd"/>
      <w:r w:rsidRPr="00C324FA">
        <w:rPr>
          <w:color w:val="000000" w:themeColor="text1"/>
          <w:sz w:val="24"/>
          <w:szCs w:val="24"/>
          <w:highlight w:val="green"/>
        </w:rPr>
        <w:t xml:space="preserve"> полимерных (лент, манжет) или битумно-мастичных материалов, теплоизоляционного слоя на основе </w:t>
      </w:r>
      <w:proofErr w:type="spellStart"/>
      <w:r w:rsidRPr="00C324FA">
        <w:rPr>
          <w:color w:val="000000" w:themeColor="text1"/>
          <w:sz w:val="24"/>
          <w:szCs w:val="24"/>
          <w:highlight w:val="green"/>
        </w:rPr>
        <w:t>пенополимеров</w:t>
      </w:r>
      <w:proofErr w:type="spellEnd"/>
      <w:r w:rsidRPr="00C324FA">
        <w:rPr>
          <w:color w:val="000000" w:themeColor="text1"/>
          <w:sz w:val="24"/>
          <w:szCs w:val="24"/>
          <w:highlight w:val="green"/>
        </w:rPr>
        <w:t xml:space="preserve">, вспененного каучука, пеностекла и других теплоизоляционных материалов, не ухудшающих теплофизические характеристики трубопровода, и защитного покрытия. Для трубопроводов надземной прокладки в качестве защитной оболочки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w:t>
      </w:r>
      <w:r w:rsidR="007C45CE" w:rsidRPr="00C324FA">
        <w:rPr>
          <w:color w:val="000000" w:themeColor="text1"/>
          <w:sz w:val="24"/>
          <w:szCs w:val="24"/>
          <w:highlight w:val="green"/>
        </w:rPr>
        <w:t>использоваться</w:t>
      </w:r>
      <w:r w:rsidRPr="00C324FA">
        <w:rPr>
          <w:color w:val="000000" w:themeColor="text1"/>
          <w:sz w:val="24"/>
          <w:szCs w:val="24"/>
          <w:highlight w:val="green"/>
        </w:rPr>
        <w:t xml:space="preserve"> стальной оцинкованный лист. Для трубопроводов подземной прокладки в качестве защитной оболочки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w:t>
      </w:r>
      <w:r w:rsidR="007C45CE" w:rsidRPr="00C324FA">
        <w:rPr>
          <w:color w:val="000000" w:themeColor="text1"/>
          <w:sz w:val="24"/>
          <w:szCs w:val="24"/>
          <w:highlight w:val="green"/>
        </w:rPr>
        <w:t>использоваться</w:t>
      </w:r>
      <w:r w:rsidRPr="00C324FA">
        <w:rPr>
          <w:color w:val="000000" w:themeColor="text1"/>
          <w:sz w:val="24"/>
          <w:szCs w:val="24"/>
          <w:highlight w:val="green"/>
        </w:rPr>
        <w:t xml:space="preserve"> стальной лист и покрытие на основе </w:t>
      </w:r>
      <w:proofErr w:type="spellStart"/>
      <w:r w:rsidRPr="00C324FA">
        <w:rPr>
          <w:color w:val="000000" w:themeColor="text1"/>
          <w:sz w:val="24"/>
          <w:szCs w:val="24"/>
          <w:highlight w:val="green"/>
        </w:rPr>
        <w:t>термоусаживаюхся</w:t>
      </w:r>
      <w:proofErr w:type="spellEnd"/>
      <w:r w:rsidRPr="00C324FA">
        <w:rPr>
          <w:color w:val="000000" w:themeColor="text1"/>
          <w:sz w:val="24"/>
          <w:szCs w:val="24"/>
          <w:highlight w:val="green"/>
        </w:rPr>
        <w:t xml:space="preserve"> полимерных лент (манжет). </w:t>
      </w:r>
    </w:p>
    <w:p w14:paraId="1C3DDC27" w14:textId="77777777"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Технология теплоизоляции зоны сварного стыка надземного и подземного трубопровод</w:t>
      </w:r>
      <w:r w:rsidR="007C45CE" w:rsidRPr="00C324FA">
        <w:rPr>
          <w:color w:val="000000" w:themeColor="text1"/>
          <w:sz w:val="24"/>
          <w:szCs w:val="24"/>
          <w:highlight w:val="green"/>
        </w:rPr>
        <w:t>ов</w:t>
      </w:r>
      <w:r w:rsidRPr="00C324FA">
        <w:rPr>
          <w:color w:val="000000" w:themeColor="text1"/>
          <w:sz w:val="24"/>
          <w:szCs w:val="24"/>
          <w:highlight w:val="green"/>
        </w:rPr>
        <w:t xml:space="preserve"> с применением заливки пенополиуретана под защитную оболочку заключается в нанесении ЗП, монтаже защитной оболочки вокруг зоны сварного стыка и заливк</w:t>
      </w:r>
      <w:r w:rsidR="007C45CE" w:rsidRPr="00C324FA">
        <w:rPr>
          <w:color w:val="000000" w:themeColor="text1"/>
          <w:sz w:val="24"/>
          <w:szCs w:val="24"/>
          <w:highlight w:val="green"/>
        </w:rPr>
        <w:t>е</w:t>
      </w:r>
      <w:r w:rsidRPr="00C324FA">
        <w:rPr>
          <w:color w:val="000000" w:themeColor="text1"/>
          <w:sz w:val="24"/>
          <w:szCs w:val="24"/>
          <w:highlight w:val="green"/>
        </w:rPr>
        <w:t xml:space="preserve"> пенополиуретана.</w:t>
      </w:r>
    </w:p>
    <w:p w14:paraId="0C338848" w14:textId="7B675D74" w:rsidR="009973DB" w:rsidRPr="00C324FA" w:rsidRDefault="009973DB" w:rsidP="00C6455C">
      <w:pPr>
        <w:pStyle w:val="FORMATTEXT"/>
        <w:keepNext/>
        <w:widowControl/>
        <w:ind w:firstLine="709"/>
        <w:jc w:val="both"/>
        <w:rPr>
          <w:color w:val="000000" w:themeColor="text1"/>
          <w:sz w:val="24"/>
          <w:szCs w:val="24"/>
          <w:highlight w:val="green"/>
        </w:rPr>
      </w:pPr>
      <w:r w:rsidRPr="00C324FA">
        <w:rPr>
          <w:color w:val="000000" w:themeColor="text1"/>
          <w:sz w:val="24"/>
          <w:szCs w:val="24"/>
          <w:highlight w:val="green"/>
        </w:rPr>
        <w:t xml:space="preserve">Технология монтажа защитной оболочки на зону стыка сварного соединения </w:t>
      </w:r>
      <w:r w:rsidR="00E11C1C" w:rsidRPr="00C324FA">
        <w:rPr>
          <w:b/>
          <w:color w:val="000000" w:themeColor="text1"/>
          <w:sz w:val="24"/>
          <w:szCs w:val="24"/>
          <w:highlight w:val="green"/>
        </w:rPr>
        <w:t>долж</w:t>
      </w:r>
      <w:r w:rsidRPr="00C324FA">
        <w:rPr>
          <w:color w:val="000000" w:themeColor="text1"/>
          <w:sz w:val="24"/>
          <w:szCs w:val="24"/>
          <w:highlight w:val="green"/>
        </w:rPr>
        <w:t>на включать:</w:t>
      </w:r>
    </w:p>
    <w:p w14:paraId="2FFFE9E7"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подготовку торцевых кромок заводского теплоизоляционного покрытия на трубе;</w:t>
      </w:r>
    </w:p>
    <w:p w14:paraId="07BD2228"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очистку и сушку поверхности стыка;</w:t>
      </w:r>
    </w:p>
    <w:p w14:paraId="7DD406D5"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нанесение ЗП и проверк</w:t>
      </w:r>
      <w:r w:rsidR="007C45CE" w:rsidRPr="00C324FA">
        <w:rPr>
          <w:color w:val="000000" w:themeColor="text1"/>
          <w:sz w:val="24"/>
          <w:szCs w:val="24"/>
          <w:highlight w:val="green"/>
        </w:rPr>
        <w:t>у</w:t>
      </w:r>
      <w:r w:rsidRPr="00C324FA">
        <w:rPr>
          <w:color w:val="000000" w:themeColor="text1"/>
          <w:sz w:val="24"/>
          <w:szCs w:val="24"/>
          <w:highlight w:val="green"/>
        </w:rPr>
        <w:t xml:space="preserve"> качества его нанесения;</w:t>
      </w:r>
    </w:p>
    <w:p w14:paraId="4A172352"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изготовление отверстий для заливки теплоизоляционного материала и выхода газов на защитной гидроизоляционной оболочке;</w:t>
      </w:r>
    </w:p>
    <w:p w14:paraId="74B2EA0F"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монтаж (надвигание) защитной оболочки на зону сварного стыка;</w:t>
      </w:r>
    </w:p>
    <w:p w14:paraId="0ECA4986"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закрепление стальной оболочки винтами-саморезами в зоне продольного </w:t>
      </w:r>
      <w:proofErr w:type="spellStart"/>
      <w:r w:rsidRPr="00C324FA">
        <w:rPr>
          <w:color w:val="000000" w:themeColor="text1"/>
          <w:sz w:val="24"/>
          <w:szCs w:val="24"/>
          <w:highlight w:val="green"/>
        </w:rPr>
        <w:t>нахлеста</w:t>
      </w:r>
      <w:proofErr w:type="spellEnd"/>
      <w:r w:rsidRPr="00C324FA">
        <w:rPr>
          <w:color w:val="000000" w:themeColor="text1"/>
          <w:sz w:val="24"/>
          <w:szCs w:val="24"/>
          <w:highlight w:val="green"/>
        </w:rPr>
        <w:t xml:space="preserve"> и в зонах уплотнителей;</w:t>
      </w:r>
    </w:p>
    <w:p w14:paraId="017347C4"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оплавление герметика (уплотнителя);</w:t>
      </w:r>
    </w:p>
    <w:p w14:paraId="3E94D284"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охлаждение оболочки и контроль качества монтажа защитной оболочки;</w:t>
      </w:r>
    </w:p>
    <w:p w14:paraId="6E5CE127"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заливку компонентов пенополиуретана с применением передвижной заливочной машины;</w:t>
      </w:r>
    </w:p>
    <w:p w14:paraId="7C367A3E" w14:textId="77777777" w:rsidR="009973DB" w:rsidRPr="00C324FA" w:rsidRDefault="009973DB"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нанесение ЗП на основе </w:t>
      </w:r>
      <w:proofErr w:type="spellStart"/>
      <w:r w:rsidRPr="00C324FA">
        <w:rPr>
          <w:color w:val="000000" w:themeColor="text1"/>
          <w:sz w:val="24"/>
          <w:szCs w:val="24"/>
          <w:highlight w:val="green"/>
        </w:rPr>
        <w:t>термоусаживающихся</w:t>
      </w:r>
      <w:proofErr w:type="spellEnd"/>
      <w:r w:rsidRPr="00C324FA">
        <w:rPr>
          <w:color w:val="000000" w:themeColor="text1"/>
          <w:sz w:val="24"/>
          <w:szCs w:val="24"/>
          <w:highlight w:val="green"/>
        </w:rPr>
        <w:t xml:space="preserve"> полимерных ле</w:t>
      </w:r>
      <w:r w:rsidR="007F5442" w:rsidRPr="00C324FA">
        <w:rPr>
          <w:color w:val="000000" w:themeColor="text1"/>
          <w:sz w:val="24"/>
          <w:szCs w:val="24"/>
          <w:highlight w:val="green"/>
        </w:rPr>
        <w:t>н</w:t>
      </w:r>
      <w:r w:rsidRPr="00C324FA">
        <w:rPr>
          <w:color w:val="000000" w:themeColor="text1"/>
          <w:sz w:val="24"/>
          <w:szCs w:val="24"/>
          <w:highlight w:val="green"/>
        </w:rPr>
        <w:t>т (манжет)</w:t>
      </w:r>
      <w:r w:rsidR="007F5442" w:rsidRPr="00C324FA">
        <w:rPr>
          <w:color w:val="000000" w:themeColor="text1"/>
          <w:sz w:val="24"/>
          <w:szCs w:val="24"/>
          <w:highlight w:val="green"/>
        </w:rPr>
        <w:t xml:space="preserve"> на защитну</w:t>
      </w:r>
      <w:r w:rsidRPr="00C324FA">
        <w:rPr>
          <w:color w:val="000000" w:themeColor="text1"/>
          <w:sz w:val="24"/>
          <w:szCs w:val="24"/>
          <w:highlight w:val="green"/>
        </w:rPr>
        <w:t xml:space="preserve">ю оболочку (для подземных трубопроводов). </w:t>
      </w:r>
    </w:p>
    <w:p w14:paraId="50FC9E13" w14:textId="7A90B1DD"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Для нанесения теплоизоляции на сварные стыки труб диаметрами меньше 530 мм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ручная заливка.</w:t>
      </w:r>
    </w:p>
    <w:p w14:paraId="06491AFE" w14:textId="77777777" w:rsidR="009973DB" w:rsidRPr="00C324FA" w:rsidRDefault="009973DB" w:rsidP="00C6455C">
      <w:pPr>
        <w:pStyle w:val="FORMATTEXT"/>
        <w:widowControl/>
        <w:ind w:firstLine="709"/>
        <w:jc w:val="both"/>
        <w:rPr>
          <w:b/>
          <w:color w:val="000000" w:themeColor="text1"/>
          <w:sz w:val="24"/>
          <w:szCs w:val="24"/>
          <w:highlight w:val="green"/>
        </w:rPr>
      </w:pPr>
      <w:r w:rsidRPr="00C324FA">
        <w:rPr>
          <w:b/>
          <w:bCs/>
          <w:color w:val="000000" w:themeColor="text1"/>
          <w:sz w:val="24"/>
          <w:szCs w:val="24"/>
          <w:highlight w:val="green"/>
        </w:rPr>
        <w:t>Контроль качества нанесения теплоизоляции и гидроизоляции на стык</w:t>
      </w:r>
    </w:p>
    <w:p w14:paraId="3D9D3ED1" w14:textId="0C1F3C23"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Результаты производственного контроля качества работ </w:t>
      </w:r>
      <w:r w:rsidR="00E11C1C" w:rsidRPr="00C324FA">
        <w:rPr>
          <w:b/>
          <w:color w:val="000000" w:themeColor="text1"/>
          <w:sz w:val="24"/>
          <w:szCs w:val="24"/>
          <w:highlight w:val="green"/>
        </w:rPr>
        <w:t>долж</w:t>
      </w:r>
      <w:r w:rsidRPr="00C324FA">
        <w:rPr>
          <w:color w:val="000000" w:themeColor="text1"/>
          <w:sz w:val="24"/>
          <w:szCs w:val="24"/>
          <w:highlight w:val="green"/>
        </w:rPr>
        <w:t>ны заноситься в журнал производства работ по теплоизоляции зоны сварного стыка.</w:t>
      </w:r>
    </w:p>
    <w:p w14:paraId="547FA8C6" w14:textId="77777777" w:rsidR="009973DB" w:rsidRPr="00C324FA" w:rsidRDefault="009973DB" w:rsidP="00C6455C">
      <w:pPr>
        <w:pStyle w:val="FORMATTEXT"/>
        <w:widowControl/>
        <w:numPr>
          <w:ilvl w:val="0"/>
          <w:numId w:val="8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По мере выполнения законченных промежуточных видов работ проводится их освидетельствование.</w:t>
      </w:r>
    </w:p>
    <w:p w14:paraId="407A8D65" w14:textId="1D048404"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К законченным промежуточным видам работ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относить очистку металлической поверхности зоны сварного стыка, нанесение ЗП, монтаж защитной оболочки, заливку и отверждение пенополиуретана под кожух или монтаж элементов теплоизоляционного слоя с последующим монтажом защитной оболочки.</w:t>
      </w:r>
    </w:p>
    <w:p w14:paraId="388F30E3" w14:textId="0415C793" w:rsidR="009973DB" w:rsidRPr="00C324FA" w:rsidRDefault="009973DB" w:rsidP="00C6455C">
      <w:pPr>
        <w:pStyle w:val="FORMATTEXT"/>
        <w:widowControl/>
        <w:numPr>
          <w:ilvl w:val="0"/>
          <w:numId w:val="82"/>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окончания всех работ по тепловой защите зоны сварного стыка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w:t>
      </w:r>
      <w:r w:rsidR="007C45CE" w:rsidRPr="00C324FA">
        <w:rPr>
          <w:color w:val="000000" w:themeColor="text1"/>
          <w:sz w:val="24"/>
          <w:szCs w:val="24"/>
          <w:highlight w:val="green"/>
        </w:rPr>
        <w:t>одить</w:t>
      </w:r>
      <w:r w:rsidRPr="00C324FA">
        <w:rPr>
          <w:color w:val="000000" w:themeColor="text1"/>
          <w:sz w:val="24"/>
          <w:szCs w:val="24"/>
          <w:highlight w:val="green"/>
        </w:rPr>
        <w:t xml:space="preserve"> контроль и приемку теплоизоляционного покрытия в целом с оформлением акта.</w:t>
      </w:r>
    </w:p>
    <w:p w14:paraId="68533C18" w14:textId="77777777" w:rsidR="009973DB" w:rsidRPr="00C324FA" w:rsidRDefault="009973DB" w:rsidP="00C6455C">
      <w:pPr>
        <w:pStyle w:val="HEADERTEXT"/>
        <w:keepNext/>
        <w:widowControl/>
        <w:numPr>
          <w:ilvl w:val="0"/>
          <w:numId w:val="79"/>
        </w:numPr>
        <w:tabs>
          <w:tab w:val="left" w:pos="1418"/>
        </w:tabs>
        <w:ind w:hanging="11"/>
        <w:jc w:val="both"/>
        <w:outlineLvl w:val="1"/>
        <w:rPr>
          <w:b/>
          <w:bCs/>
          <w:color w:val="000000" w:themeColor="text1"/>
          <w:sz w:val="24"/>
          <w:szCs w:val="24"/>
          <w:highlight w:val="green"/>
        </w:rPr>
      </w:pPr>
      <w:bookmarkStart w:id="83" w:name="_Toc97192529"/>
      <w:r w:rsidRPr="00C324FA">
        <w:rPr>
          <w:b/>
          <w:bCs/>
          <w:color w:val="000000" w:themeColor="text1"/>
          <w:sz w:val="24"/>
          <w:szCs w:val="24"/>
          <w:highlight w:val="green"/>
        </w:rPr>
        <w:t>Трассовая теплоизоляция</w:t>
      </w:r>
      <w:bookmarkEnd w:id="83"/>
      <w:r w:rsidRPr="00C324FA">
        <w:rPr>
          <w:b/>
          <w:bCs/>
          <w:color w:val="000000" w:themeColor="text1"/>
          <w:sz w:val="24"/>
          <w:szCs w:val="24"/>
          <w:highlight w:val="green"/>
        </w:rPr>
        <w:t xml:space="preserve"> </w:t>
      </w:r>
    </w:p>
    <w:p w14:paraId="5C35576F" w14:textId="1B2CABFD" w:rsidR="009973DB" w:rsidRPr="00C324FA" w:rsidRDefault="009973DB" w:rsidP="00C6455C">
      <w:pPr>
        <w:pStyle w:val="FORMATTEXT"/>
        <w:widowControl/>
        <w:numPr>
          <w:ilvl w:val="2"/>
          <w:numId w:val="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строительстве трубопроводов </w:t>
      </w:r>
      <w:r w:rsidR="00E11C1C" w:rsidRPr="00C324FA">
        <w:rPr>
          <w:b/>
          <w:color w:val="000000" w:themeColor="text1"/>
          <w:sz w:val="24"/>
          <w:szCs w:val="24"/>
          <w:highlight w:val="green"/>
        </w:rPr>
        <w:t>преимущественно</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7C45CE" w:rsidRPr="00C324FA">
        <w:rPr>
          <w:color w:val="000000" w:themeColor="text1"/>
          <w:sz w:val="24"/>
          <w:szCs w:val="24"/>
          <w:highlight w:val="green"/>
        </w:rPr>
        <w:t>применяться</w:t>
      </w:r>
      <w:r w:rsidRPr="00C324FA">
        <w:rPr>
          <w:color w:val="000000" w:themeColor="text1"/>
          <w:sz w:val="24"/>
          <w:szCs w:val="24"/>
          <w:highlight w:val="green"/>
        </w:rPr>
        <w:t xml:space="preserve"> трубы и СДТ с теплоизоляцией заводского исполнения. В трассовых условиях теплоизоляцию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наносить только на зоны стыковых сварных </w:t>
      </w:r>
      <w:r w:rsidRPr="00C324FA">
        <w:rPr>
          <w:color w:val="000000" w:themeColor="text1"/>
          <w:sz w:val="24"/>
          <w:szCs w:val="24"/>
          <w:highlight w:val="green"/>
        </w:rPr>
        <w:lastRenderedPageBreak/>
        <w:t xml:space="preserve">соединений и на конструктивные элементы (инженерное оборудование) трубопровода (трубопроводная арматура, контрольно-измерительные приборы и др.). При соответствующем проектном обосновании трассовое нанесение теплоизоляции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в следующих случаях: </w:t>
      </w:r>
    </w:p>
    <w:p w14:paraId="05681AB0" w14:textId="77777777" w:rsidR="009973DB" w:rsidRPr="00C324FA" w:rsidRDefault="009973DB"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w:t>
      </w:r>
      <w:r w:rsidR="007C45CE" w:rsidRPr="00C324FA">
        <w:rPr>
          <w:color w:val="000000" w:themeColor="text1"/>
          <w:sz w:val="24"/>
          <w:szCs w:val="24"/>
          <w:highlight w:val="green"/>
        </w:rPr>
        <w:t> </w:t>
      </w:r>
      <w:r w:rsidRPr="00C324FA">
        <w:rPr>
          <w:color w:val="000000" w:themeColor="text1"/>
          <w:sz w:val="24"/>
          <w:szCs w:val="24"/>
          <w:highlight w:val="green"/>
        </w:rPr>
        <w:t xml:space="preserve">при реконструкции </w:t>
      </w:r>
      <w:r w:rsidR="00386266" w:rsidRPr="00C324FA">
        <w:rPr>
          <w:color w:val="000000" w:themeColor="text1"/>
          <w:sz w:val="24"/>
          <w:szCs w:val="24"/>
          <w:highlight w:val="green"/>
        </w:rPr>
        <w:t>участков трубопроводов,</w:t>
      </w:r>
      <w:r w:rsidRPr="00C324FA">
        <w:rPr>
          <w:color w:val="000000" w:themeColor="text1"/>
          <w:sz w:val="24"/>
          <w:szCs w:val="24"/>
          <w:highlight w:val="green"/>
        </w:rPr>
        <w:t xml:space="preserve"> ранее эксплуатируемых без теплоизоляции;</w:t>
      </w:r>
    </w:p>
    <w:p w14:paraId="05D491DB" w14:textId="77777777" w:rsidR="009973DB" w:rsidRPr="00C324FA" w:rsidRDefault="009973DB"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w:t>
      </w:r>
      <w:r w:rsidR="007C45CE" w:rsidRPr="00C324FA">
        <w:rPr>
          <w:color w:val="000000" w:themeColor="text1"/>
          <w:sz w:val="24"/>
          <w:szCs w:val="24"/>
          <w:highlight w:val="green"/>
        </w:rPr>
        <w:t> </w:t>
      </w:r>
      <w:r w:rsidRPr="00C324FA">
        <w:rPr>
          <w:color w:val="000000" w:themeColor="text1"/>
          <w:sz w:val="24"/>
          <w:szCs w:val="24"/>
          <w:highlight w:val="green"/>
        </w:rPr>
        <w:t xml:space="preserve">при теплоизоляции участков сложной формы </w:t>
      </w:r>
      <w:r w:rsidR="007C45CE" w:rsidRPr="00C324FA">
        <w:rPr>
          <w:color w:val="000000" w:themeColor="text1"/>
          <w:sz w:val="24"/>
          <w:szCs w:val="24"/>
          <w:highlight w:val="green"/>
        </w:rPr>
        <w:t>или</w:t>
      </w:r>
      <w:r w:rsidRPr="00C324FA">
        <w:rPr>
          <w:color w:val="000000" w:themeColor="text1"/>
          <w:sz w:val="24"/>
          <w:szCs w:val="24"/>
          <w:highlight w:val="green"/>
        </w:rPr>
        <w:t xml:space="preserve"> небольшой протяженности.</w:t>
      </w:r>
    </w:p>
    <w:p w14:paraId="46EC2FB6" w14:textId="71236776" w:rsidR="009973DB" w:rsidRPr="00C324FA" w:rsidRDefault="009973DB" w:rsidP="00C6455C">
      <w:pPr>
        <w:pStyle w:val="FORMATTEXT"/>
        <w:widowControl/>
        <w:numPr>
          <w:ilvl w:val="2"/>
          <w:numId w:val="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Нанесение теплоизоляции на трубопроводную арматуру, фильтры-грязеуловители, камеры пуска (приема) СОД и т. п.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7C45CE" w:rsidRPr="00C324FA">
        <w:rPr>
          <w:color w:val="000000" w:themeColor="text1"/>
          <w:sz w:val="24"/>
          <w:szCs w:val="24"/>
          <w:highlight w:val="green"/>
        </w:rPr>
        <w:t>выполнять</w:t>
      </w:r>
      <w:r w:rsidRPr="00C324FA">
        <w:rPr>
          <w:color w:val="000000" w:themeColor="text1"/>
          <w:sz w:val="24"/>
          <w:szCs w:val="24"/>
          <w:highlight w:val="green"/>
        </w:rPr>
        <w:t xml:space="preserve"> в соответствии с ППР после окончания монтажа этих элементов трубопроводов.</w:t>
      </w:r>
    </w:p>
    <w:p w14:paraId="6DEF38F3" w14:textId="67EB4542" w:rsidR="009973DB" w:rsidRPr="00C324FA" w:rsidRDefault="009973DB" w:rsidP="00C6455C">
      <w:pPr>
        <w:pStyle w:val="FORMATTEXT"/>
        <w:widowControl/>
        <w:numPr>
          <w:ilvl w:val="2"/>
          <w:numId w:val="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состав теплоизоляционной конструкции в качестве обязательных элементов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входить: </w:t>
      </w:r>
      <w:r w:rsidR="00B45639" w:rsidRPr="00C324FA">
        <w:rPr>
          <w:color w:val="000000" w:themeColor="text1"/>
          <w:sz w:val="24"/>
          <w:szCs w:val="24"/>
          <w:highlight w:val="green"/>
        </w:rPr>
        <w:t>ЗП</w:t>
      </w:r>
      <w:r w:rsidRPr="00C324FA">
        <w:rPr>
          <w:color w:val="000000" w:themeColor="text1"/>
          <w:sz w:val="24"/>
          <w:szCs w:val="24"/>
          <w:highlight w:val="green"/>
        </w:rPr>
        <w:t>, теплоизоляционный слой, защитная оболочка. В случае</w:t>
      </w:r>
      <w:r w:rsidR="007C45CE" w:rsidRPr="00C324FA">
        <w:rPr>
          <w:color w:val="000000" w:themeColor="text1"/>
          <w:sz w:val="24"/>
          <w:szCs w:val="24"/>
          <w:highlight w:val="green"/>
        </w:rPr>
        <w:t>,</w:t>
      </w:r>
      <w:r w:rsidRPr="00C324FA">
        <w:rPr>
          <w:color w:val="000000" w:themeColor="text1"/>
          <w:sz w:val="24"/>
          <w:szCs w:val="24"/>
          <w:highlight w:val="green"/>
        </w:rPr>
        <w:t xml:space="preserve"> если для трубопроводов и оборудования применяются теплоизоляционные материалы с открытыми порами (минеральная вата и т.д.) и расчетная температура изолируемой поверхности ниже температуры точки росы, то в состав</w:t>
      </w:r>
      <w:r w:rsidR="007C45CE" w:rsidRPr="00C324FA">
        <w:rPr>
          <w:color w:val="000000" w:themeColor="text1"/>
          <w:sz w:val="24"/>
          <w:szCs w:val="24"/>
          <w:highlight w:val="green"/>
        </w:rPr>
        <w:t>е</w:t>
      </w:r>
      <w:r w:rsidRPr="00C324FA">
        <w:rPr>
          <w:color w:val="000000" w:themeColor="text1"/>
          <w:sz w:val="24"/>
          <w:szCs w:val="24"/>
          <w:highlight w:val="green"/>
        </w:rPr>
        <w:t xml:space="preserve"> теплоизоляционной конструкции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007C45CE" w:rsidRPr="00C324FA">
        <w:rPr>
          <w:color w:val="000000" w:themeColor="text1"/>
          <w:sz w:val="24"/>
          <w:szCs w:val="24"/>
          <w:highlight w:val="green"/>
        </w:rPr>
        <w:t>ивать</w:t>
      </w:r>
      <w:r w:rsidRPr="00C324FA">
        <w:rPr>
          <w:color w:val="000000" w:themeColor="text1"/>
          <w:sz w:val="24"/>
          <w:szCs w:val="24"/>
          <w:highlight w:val="green"/>
        </w:rPr>
        <w:t xml:space="preserve"> пароизоляционный слой.</w:t>
      </w:r>
    </w:p>
    <w:p w14:paraId="0D68A855" w14:textId="315A7015" w:rsidR="009973DB" w:rsidRPr="00C324FA" w:rsidRDefault="009973DB" w:rsidP="00C6455C">
      <w:pPr>
        <w:pStyle w:val="FORMATTEXT"/>
        <w:widowControl/>
        <w:numPr>
          <w:ilvl w:val="2"/>
          <w:numId w:val="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Материалы теплоизоляционного слоя </w:t>
      </w:r>
      <w:r w:rsidR="00E11C1C" w:rsidRPr="00C324FA">
        <w:rPr>
          <w:b/>
          <w:color w:val="000000" w:themeColor="text1"/>
          <w:sz w:val="24"/>
          <w:szCs w:val="24"/>
          <w:highlight w:val="green"/>
        </w:rPr>
        <w:t>долж</w:t>
      </w:r>
      <w:r w:rsidRPr="00C324FA">
        <w:rPr>
          <w:color w:val="000000" w:themeColor="text1"/>
          <w:sz w:val="24"/>
          <w:szCs w:val="24"/>
          <w:highlight w:val="green"/>
        </w:rPr>
        <w:t>ны иметь сертификат соответствия требованиям пожарной безопасности.</w:t>
      </w:r>
    </w:p>
    <w:p w14:paraId="030E87A5" w14:textId="53BB39A6" w:rsidR="009973DB" w:rsidRPr="00C324FA" w:rsidRDefault="009973DB" w:rsidP="00C6455C">
      <w:pPr>
        <w:pStyle w:val="FORMATTEXT"/>
        <w:widowControl/>
        <w:numPr>
          <w:ilvl w:val="2"/>
          <w:numId w:val="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выборе теплоизоляционных материалов и защитной оболочки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учитывать стойкость элементов теплоизоляционной конструкции к химическим агрессивным факторам окружающей среды.</w:t>
      </w:r>
    </w:p>
    <w:p w14:paraId="5F767259" w14:textId="1A8B128B" w:rsidR="009973DB" w:rsidRPr="00C324FA" w:rsidRDefault="009973DB" w:rsidP="00C6455C">
      <w:pPr>
        <w:pStyle w:val="FORMATTEXT"/>
        <w:widowControl/>
        <w:numPr>
          <w:ilvl w:val="2"/>
          <w:numId w:val="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элементов оборудования и трубопроводов, требующих в процессе эксплуатации систематического наблюдения,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 сборно-разборные съемные теплоизоляционные конструкции.</w:t>
      </w:r>
    </w:p>
    <w:p w14:paraId="5E0D9D05" w14:textId="63244FA7" w:rsidR="009973DB" w:rsidRPr="00C324FA" w:rsidRDefault="009973DB"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Съемные теплоизоляционные конструкции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применяться для теплоизоляции люков, фланцевых соединений, трубопроводной арматуры, в том числе в местах измерений и проверки состояния </w:t>
      </w:r>
      <w:proofErr w:type="spellStart"/>
      <w:r w:rsidRPr="00C324FA">
        <w:rPr>
          <w:color w:val="000000" w:themeColor="text1"/>
          <w:sz w:val="24"/>
          <w:szCs w:val="24"/>
          <w:highlight w:val="green"/>
        </w:rPr>
        <w:t>теплоизолируемых</w:t>
      </w:r>
      <w:proofErr w:type="spellEnd"/>
      <w:r w:rsidRPr="00C324FA">
        <w:rPr>
          <w:color w:val="000000" w:themeColor="text1"/>
          <w:sz w:val="24"/>
          <w:szCs w:val="24"/>
          <w:highlight w:val="green"/>
        </w:rPr>
        <w:t xml:space="preserve"> поверхностей.</w:t>
      </w:r>
    </w:p>
    <w:p w14:paraId="4B4DADBF" w14:textId="0B0F94C6" w:rsidR="00322C7B" w:rsidRPr="00C324FA" w:rsidRDefault="009973DB" w:rsidP="00C6455C">
      <w:pPr>
        <w:pStyle w:val="FORMATTEXT"/>
        <w:widowControl/>
        <w:numPr>
          <w:ilvl w:val="2"/>
          <w:numId w:val="8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Теплоизоляцию неподвижных опор осуществляют в заводских условиях. Скользящие опоры теплоизоляции не </w:t>
      </w:r>
      <w:r w:rsidR="00E11C1C" w:rsidRPr="00C324FA">
        <w:rPr>
          <w:b/>
          <w:color w:val="000000" w:themeColor="text1"/>
          <w:sz w:val="24"/>
          <w:szCs w:val="24"/>
          <w:highlight w:val="green"/>
        </w:rPr>
        <w:t>подлеж</w:t>
      </w:r>
      <w:r w:rsidRPr="00C324FA">
        <w:rPr>
          <w:color w:val="000000" w:themeColor="text1"/>
          <w:sz w:val="24"/>
          <w:szCs w:val="24"/>
          <w:highlight w:val="green"/>
        </w:rPr>
        <w:t>ат.</w:t>
      </w:r>
    </w:p>
    <w:p w14:paraId="7E0F458F" w14:textId="77777777" w:rsidR="009973DB" w:rsidRPr="00C324FA" w:rsidRDefault="009973DB" w:rsidP="00C6455C">
      <w:pPr>
        <w:pStyle w:val="FORMATTEXT"/>
        <w:widowControl/>
        <w:tabs>
          <w:tab w:val="left" w:pos="1560"/>
        </w:tabs>
        <w:ind w:left="709"/>
        <w:jc w:val="both"/>
        <w:rPr>
          <w:b/>
          <w:color w:val="000000" w:themeColor="text1"/>
          <w:sz w:val="24"/>
          <w:szCs w:val="24"/>
          <w:highlight w:val="green"/>
        </w:rPr>
      </w:pPr>
    </w:p>
    <w:p w14:paraId="2AEC829A" w14:textId="77777777" w:rsidR="00322C7B" w:rsidRPr="00C324FA" w:rsidRDefault="00201BDD" w:rsidP="00C6455C">
      <w:pPr>
        <w:pStyle w:val="1"/>
        <w:keepNext/>
        <w:widowControl/>
        <w:numPr>
          <w:ilvl w:val="0"/>
          <w:numId w:val="3"/>
        </w:numPr>
        <w:tabs>
          <w:tab w:val="left" w:pos="1276"/>
        </w:tabs>
        <w:spacing w:before="0" w:line="240" w:lineRule="auto"/>
        <w:ind w:left="709" w:firstLine="0"/>
        <w:rPr>
          <w:rFonts w:ascii="Arial" w:hAnsi="Arial" w:cs="Arial"/>
          <w:color w:val="000000" w:themeColor="text1"/>
          <w:sz w:val="24"/>
          <w:szCs w:val="24"/>
          <w:highlight w:val="green"/>
        </w:rPr>
      </w:pPr>
      <w:bookmarkStart w:id="84" w:name="_Toc97192530"/>
      <w:r w:rsidRPr="00C324FA">
        <w:rPr>
          <w:rFonts w:ascii="Arial" w:hAnsi="Arial" w:cs="Arial"/>
          <w:color w:val="000000" w:themeColor="text1"/>
          <w:sz w:val="24"/>
          <w:szCs w:val="24"/>
          <w:highlight w:val="green"/>
        </w:rPr>
        <w:t>Балластировка и закрепление трубопроводов</w:t>
      </w:r>
      <w:bookmarkEnd w:id="84"/>
      <w:r w:rsidRPr="00C324FA">
        <w:rPr>
          <w:rFonts w:ascii="Arial" w:hAnsi="Arial" w:cs="Arial"/>
          <w:color w:val="000000" w:themeColor="text1"/>
          <w:sz w:val="24"/>
          <w:szCs w:val="24"/>
          <w:highlight w:val="green"/>
        </w:rPr>
        <w:t xml:space="preserve"> </w:t>
      </w:r>
    </w:p>
    <w:p w14:paraId="4E5B06F7" w14:textId="77777777" w:rsidR="00322C7B" w:rsidRPr="00C324FA" w:rsidRDefault="00201BDD" w:rsidP="00C6455C">
      <w:pPr>
        <w:pStyle w:val="HEADERTEXT"/>
        <w:keepNext/>
        <w:widowControl/>
        <w:numPr>
          <w:ilvl w:val="0"/>
          <w:numId w:val="85"/>
        </w:numPr>
        <w:ind w:hanging="11"/>
        <w:jc w:val="both"/>
        <w:outlineLvl w:val="1"/>
        <w:rPr>
          <w:b/>
          <w:bCs/>
          <w:color w:val="000000" w:themeColor="text1"/>
          <w:sz w:val="24"/>
          <w:szCs w:val="24"/>
          <w:highlight w:val="green"/>
        </w:rPr>
      </w:pPr>
      <w:bookmarkStart w:id="85" w:name="_Toc97192531"/>
      <w:r w:rsidRPr="00C324FA">
        <w:rPr>
          <w:b/>
          <w:bCs/>
          <w:color w:val="000000" w:themeColor="text1"/>
          <w:sz w:val="24"/>
          <w:szCs w:val="24"/>
          <w:highlight w:val="green"/>
        </w:rPr>
        <w:t>Общие положения</w:t>
      </w:r>
      <w:bookmarkEnd w:id="85"/>
      <w:r w:rsidRPr="00C324FA">
        <w:rPr>
          <w:b/>
          <w:bCs/>
          <w:color w:val="000000" w:themeColor="text1"/>
          <w:sz w:val="24"/>
          <w:szCs w:val="24"/>
          <w:highlight w:val="green"/>
        </w:rPr>
        <w:t xml:space="preserve"> </w:t>
      </w:r>
    </w:p>
    <w:p w14:paraId="15271457" w14:textId="326A00B0" w:rsidR="00322C7B" w:rsidRPr="00C324FA" w:rsidRDefault="00915E34" w:rsidP="00C6455C">
      <w:pPr>
        <w:pStyle w:val="FORMATTEXT"/>
        <w:keepNext/>
        <w:widowControl/>
        <w:numPr>
          <w:ilvl w:val="0"/>
          <w:numId w:val="8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Балластировка и закрепление трубопроводов с помощью утяжелителей, сплошного бетонного покрытия или анкерных устройств </w:t>
      </w:r>
      <w:r w:rsidR="00E11C1C" w:rsidRPr="00C324FA">
        <w:rPr>
          <w:b/>
          <w:color w:val="000000" w:themeColor="text1"/>
          <w:sz w:val="24"/>
          <w:szCs w:val="24"/>
          <w:highlight w:val="green"/>
        </w:rPr>
        <w:t>долж</w:t>
      </w:r>
      <w:r w:rsidRPr="00C324FA">
        <w:rPr>
          <w:color w:val="000000" w:themeColor="text1"/>
          <w:sz w:val="24"/>
          <w:szCs w:val="24"/>
          <w:highlight w:val="green"/>
        </w:rPr>
        <w:t>на проводиться для обеспечения устойчивого положения трубопровода на проектных отметках при его прокладке на подводных переходах, болотах, заболоченных или обводненных участках</w:t>
      </w:r>
      <w:r w:rsidR="00201BDD" w:rsidRPr="00C324FA">
        <w:rPr>
          <w:color w:val="000000" w:themeColor="text1"/>
          <w:sz w:val="24"/>
          <w:szCs w:val="24"/>
          <w:highlight w:val="green"/>
        </w:rPr>
        <w:t>.</w:t>
      </w:r>
    </w:p>
    <w:p w14:paraId="17440295" w14:textId="77777777" w:rsidR="00322C7B" w:rsidRPr="00C324FA" w:rsidRDefault="00201BDD" w:rsidP="00C6455C">
      <w:pPr>
        <w:pStyle w:val="FORMATTEXT"/>
        <w:widowControl/>
        <w:numPr>
          <w:ilvl w:val="0"/>
          <w:numId w:val="8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Конструкцию и параметры балластировки и закрепления трубопроводов определяют в ПД (РД).</w:t>
      </w:r>
    </w:p>
    <w:p w14:paraId="2723D1B7" w14:textId="0A62F15F" w:rsidR="00237984" w:rsidRPr="00C324FA" w:rsidRDefault="00237984" w:rsidP="00C6455C">
      <w:pPr>
        <w:pStyle w:val="FORMATTEXT"/>
        <w:widowControl/>
        <w:numPr>
          <w:ilvl w:val="0"/>
          <w:numId w:val="8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балластировки и закрепления трубопроводов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применяться следующие конструкции:</w:t>
      </w:r>
    </w:p>
    <w:p w14:paraId="24312D2D" w14:textId="77777777" w:rsidR="00237984" w:rsidRPr="00C324FA" w:rsidRDefault="00237984" w:rsidP="00C6455C">
      <w:pPr>
        <w:pStyle w:val="FORMATTEXT"/>
        <w:widowControl/>
        <w:tabs>
          <w:tab w:val="left" w:pos="1560"/>
        </w:tabs>
        <w:ind w:left="709"/>
        <w:jc w:val="both"/>
        <w:rPr>
          <w:color w:val="000000" w:themeColor="text1"/>
          <w:sz w:val="24"/>
          <w:szCs w:val="24"/>
          <w:highlight w:val="green"/>
        </w:rPr>
      </w:pPr>
      <w:r w:rsidRPr="00C324FA">
        <w:rPr>
          <w:color w:val="000000" w:themeColor="text1"/>
          <w:sz w:val="24"/>
          <w:szCs w:val="24"/>
          <w:highlight w:val="green"/>
        </w:rPr>
        <w:t>- кольцевые утяжелители (чугунные, железобетонные);</w:t>
      </w:r>
    </w:p>
    <w:p w14:paraId="0D9EED12" w14:textId="77777777" w:rsidR="00237984" w:rsidRPr="00C324FA" w:rsidRDefault="00237984" w:rsidP="00C6455C">
      <w:pPr>
        <w:pStyle w:val="FORMATTEXT"/>
        <w:widowControl/>
        <w:tabs>
          <w:tab w:val="left" w:pos="1560"/>
        </w:tabs>
        <w:ind w:left="709"/>
        <w:jc w:val="both"/>
        <w:rPr>
          <w:color w:val="000000" w:themeColor="text1"/>
          <w:sz w:val="24"/>
          <w:szCs w:val="24"/>
          <w:highlight w:val="green"/>
        </w:rPr>
      </w:pPr>
      <w:r w:rsidRPr="00C324FA">
        <w:rPr>
          <w:color w:val="000000" w:themeColor="text1"/>
          <w:sz w:val="24"/>
          <w:szCs w:val="24"/>
          <w:highlight w:val="green"/>
        </w:rPr>
        <w:t>- железобетонные утяжелители охватывающего типа;</w:t>
      </w:r>
    </w:p>
    <w:p w14:paraId="24F97739" w14:textId="77777777" w:rsidR="00237984" w:rsidRPr="00C324FA" w:rsidRDefault="00237984"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 каркасные </w:t>
      </w:r>
      <w:proofErr w:type="spellStart"/>
      <w:r w:rsidRPr="00C324FA">
        <w:rPr>
          <w:color w:val="000000" w:themeColor="text1"/>
          <w:sz w:val="24"/>
          <w:szCs w:val="24"/>
          <w:highlight w:val="green"/>
        </w:rPr>
        <w:t>полимерконтейнерные</w:t>
      </w:r>
      <w:proofErr w:type="spellEnd"/>
      <w:r w:rsidRPr="00C324FA">
        <w:rPr>
          <w:color w:val="000000" w:themeColor="text1"/>
          <w:sz w:val="24"/>
          <w:szCs w:val="24"/>
          <w:highlight w:val="green"/>
        </w:rPr>
        <w:t xml:space="preserve"> </w:t>
      </w:r>
      <w:proofErr w:type="spellStart"/>
      <w:r w:rsidRPr="00C324FA">
        <w:rPr>
          <w:color w:val="000000" w:themeColor="text1"/>
          <w:sz w:val="24"/>
          <w:szCs w:val="24"/>
          <w:highlight w:val="green"/>
        </w:rPr>
        <w:t>грунтозаполненные</w:t>
      </w:r>
      <w:proofErr w:type="spellEnd"/>
      <w:r w:rsidRPr="00C324FA">
        <w:rPr>
          <w:color w:val="000000" w:themeColor="text1"/>
          <w:sz w:val="24"/>
          <w:szCs w:val="24"/>
          <w:highlight w:val="green"/>
        </w:rPr>
        <w:t xml:space="preserve"> утяжелители;</w:t>
      </w:r>
    </w:p>
    <w:p w14:paraId="115F9B94" w14:textId="77777777" w:rsidR="00237984" w:rsidRPr="00C324FA" w:rsidRDefault="00237984"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 бескаркасные </w:t>
      </w:r>
      <w:proofErr w:type="spellStart"/>
      <w:r w:rsidRPr="00C324FA">
        <w:rPr>
          <w:color w:val="000000" w:themeColor="text1"/>
          <w:sz w:val="24"/>
          <w:szCs w:val="24"/>
          <w:highlight w:val="green"/>
        </w:rPr>
        <w:t>полимерконтейнерные</w:t>
      </w:r>
      <w:proofErr w:type="spellEnd"/>
      <w:r w:rsidRPr="00C324FA">
        <w:rPr>
          <w:color w:val="000000" w:themeColor="text1"/>
          <w:sz w:val="24"/>
          <w:szCs w:val="24"/>
          <w:highlight w:val="green"/>
        </w:rPr>
        <w:t xml:space="preserve"> </w:t>
      </w:r>
      <w:proofErr w:type="spellStart"/>
      <w:r w:rsidRPr="00C324FA">
        <w:rPr>
          <w:color w:val="000000" w:themeColor="text1"/>
          <w:sz w:val="24"/>
          <w:szCs w:val="24"/>
          <w:highlight w:val="green"/>
        </w:rPr>
        <w:t>грунтозаполненные</w:t>
      </w:r>
      <w:proofErr w:type="spellEnd"/>
      <w:r w:rsidRPr="00C324FA">
        <w:rPr>
          <w:color w:val="000000" w:themeColor="text1"/>
          <w:sz w:val="24"/>
          <w:szCs w:val="24"/>
          <w:highlight w:val="green"/>
        </w:rPr>
        <w:t xml:space="preserve"> утяжелители (текстильные контейнеры);</w:t>
      </w:r>
    </w:p>
    <w:p w14:paraId="1BE03663" w14:textId="77777777" w:rsidR="00237984" w:rsidRPr="00C324FA" w:rsidRDefault="00237984" w:rsidP="00C6455C">
      <w:pPr>
        <w:pStyle w:val="FORMATTEXT"/>
        <w:widowControl/>
        <w:tabs>
          <w:tab w:val="left" w:pos="1560"/>
        </w:tabs>
        <w:ind w:left="709"/>
        <w:jc w:val="both"/>
        <w:rPr>
          <w:color w:val="000000" w:themeColor="text1"/>
          <w:sz w:val="24"/>
          <w:szCs w:val="24"/>
          <w:highlight w:val="green"/>
        </w:rPr>
      </w:pPr>
      <w:r w:rsidRPr="00C324FA">
        <w:rPr>
          <w:color w:val="000000" w:themeColor="text1"/>
          <w:sz w:val="24"/>
          <w:szCs w:val="24"/>
          <w:highlight w:val="green"/>
        </w:rPr>
        <w:t>- </w:t>
      </w:r>
      <w:r w:rsidR="00B6243D" w:rsidRPr="00C324FA">
        <w:rPr>
          <w:color w:val="000000" w:themeColor="text1"/>
          <w:sz w:val="24"/>
          <w:szCs w:val="24"/>
          <w:highlight w:val="green"/>
        </w:rPr>
        <w:t xml:space="preserve">полимерные </w:t>
      </w:r>
      <w:r w:rsidRPr="00C324FA">
        <w:rPr>
          <w:color w:val="000000" w:themeColor="text1"/>
          <w:sz w:val="24"/>
          <w:szCs w:val="24"/>
          <w:highlight w:val="green"/>
        </w:rPr>
        <w:t>утяжелители опирающегося (седловидного) типа;</w:t>
      </w:r>
    </w:p>
    <w:p w14:paraId="03934198" w14:textId="77777777" w:rsidR="00237984" w:rsidRPr="00C324FA" w:rsidRDefault="00237984" w:rsidP="00C6455C">
      <w:pPr>
        <w:pStyle w:val="FORMATTEXT"/>
        <w:widowControl/>
        <w:tabs>
          <w:tab w:val="left" w:pos="1560"/>
        </w:tabs>
        <w:ind w:left="709"/>
        <w:jc w:val="both"/>
        <w:rPr>
          <w:color w:val="000000" w:themeColor="text1"/>
          <w:sz w:val="24"/>
          <w:szCs w:val="24"/>
          <w:highlight w:val="green"/>
        </w:rPr>
      </w:pPr>
      <w:r w:rsidRPr="00C324FA">
        <w:rPr>
          <w:color w:val="000000" w:themeColor="text1"/>
          <w:sz w:val="24"/>
          <w:szCs w:val="24"/>
          <w:highlight w:val="green"/>
        </w:rPr>
        <w:t>- </w:t>
      </w:r>
      <w:proofErr w:type="spellStart"/>
      <w:r w:rsidRPr="00C324FA">
        <w:rPr>
          <w:color w:val="000000" w:themeColor="text1"/>
          <w:sz w:val="24"/>
          <w:szCs w:val="24"/>
          <w:highlight w:val="green"/>
        </w:rPr>
        <w:t>геотекстильные</w:t>
      </w:r>
      <w:proofErr w:type="spellEnd"/>
      <w:r w:rsidRPr="00C324FA">
        <w:rPr>
          <w:color w:val="000000" w:themeColor="text1"/>
          <w:sz w:val="24"/>
          <w:szCs w:val="24"/>
          <w:highlight w:val="green"/>
        </w:rPr>
        <w:t xml:space="preserve"> синтетические материалы;</w:t>
      </w:r>
    </w:p>
    <w:p w14:paraId="43481E97" w14:textId="77777777" w:rsidR="00237984" w:rsidRPr="00C324FA" w:rsidRDefault="00237984" w:rsidP="00C6455C">
      <w:pPr>
        <w:pStyle w:val="FORMATTEXT"/>
        <w:widowControl/>
        <w:tabs>
          <w:tab w:val="left" w:pos="1560"/>
        </w:tabs>
        <w:ind w:left="709"/>
        <w:jc w:val="both"/>
        <w:rPr>
          <w:color w:val="000000" w:themeColor="text1"/>
          <w:sz w:val="24"/>
          <w:szCs w:val="24"/>
          <w:highlight w:val="green"/>
        </w:rPr>
      </w:pPr>
      <w:r w:rsidRPr="00C324FA">
        <w:rPr>
          <w:color w:val="000000" w:themeColor="text1"/>
          <w:sz w:val="24"/>
          <w:szCs w:val="24"/>
          <w:highlight w:val="green"/>
        </w:rPr>
        <w:lastRenderedPageBreak/>
        <w:t>- сплошное бетонное покрытие;</w:t>
      </w:r>
    </w:p>
    <w:p w14:paraId="40CA4D70" w14:textId="77777777" w:rsidR="00237984" w:rsidRPr="00C324FA" w:rsidRDefault="00237984" w:rsidP="00C6455C">
      <w:pPr>
        <w:pStyle w:val="FORMATTEXT"/>
        <w:widowControl/>
        <w:tabs>
          <w:tab w:val="left" w:pos="1560"/>
        </w:tabs>
        <w:ind w:left="709"/>
        <w:jc w:val="both"/>
        <w:rPr>
          <w:color w:val="000000" w:themeColor="text1"/>
          <w:sz w:val="24"/>
          <w:szCs w:val="24"/>
          <w:highlight w:val="green"/>
        </w:rPr>
      </w:pPr>
      <w:r w:rsidRPr="00C324FA">
        <w:rPr>
          <w:color w:val="000000" w:themeColor="text1"/>
          <w:sz w:val="24"/>
          <w:szCs w:val="24"/>
          <w:highlight w:val="green"/>
        </w:rPr>
        <w:t>- анкерные устройства.</w:t>
      </w:r>
    </w:p>
    <w:p w14:paraId="2C099F93" w14:textId="1EEFD471" w:rsidR="00322C7B" w:rsidRPr="00DB7F57" w:rsidRDefault="00237984" w:rsidP="00C6455C">
      <w:pPr>
        <w:pStyle w:val="FORMATTEXT"/>
        <w:widowControl/>
        <w:ind w:firstLine="709"/>
        <w:jc w:val="both"/>
        <w:rPr>
          <w:color w:val="000000" w:themeColor="text1"/>
          <w:sz w:val="24"/>
          <w:szCs w:val="24"/>
        </w:rPr>
      </w:pPr>
      <w:r w:rsidRPr="00C324FA">
        <w:rPr>
          <w:color w:val="000000" w:themeColor="text1"/>
          <w:sz w:val="24"/>
          <w:szCs w:val="24"/>
          <w:highlight w:val="green"/>
        </w:rPr>
        <w:t xml:space="preserve">Применяемые балластирующие устройства </w:t>
      </w:r>
      <w:r w:rsidR="00E11C1C" w:rsidRPr="00C324FA">
        <w:rPr>
          <w:b/>
          <w:color w:val="000000" w:themeColor="text1"/>
          <w:sz w:val="24"/>
          <w:szCs w:val="24"/>
          <w:highlight w:val="green"/>
        </w:rPr>
        <w:t>долж</w:t>
      </w:r>
      <w:r w:rsidRPr="00C324FA">
        <w:rPr>
          <w:color w:val="000000" w:themeColor="text1"/>
          <w:sz w:val="24"/>
          <w:szCs w:val="24"/>
          <w:highlight w:val="green"/>
        </w:rPr>
        <w:t>ны соответствовать национальным стандартам</w:t>
      </w:r>
      <w:r w:rsidR="00C71C39" w:rsidRPr="00C324FA">
        <w:rPr>
          <w:color w:val="000000" w:themeColor="text1"/>
          <w:sz w:val="24"/>
          <w:szCs w:val="24"/>
          <w:highlight w:val="green"/>
        </w:rPr>
        <w:t xml:space="preserve"> и ТУ</w:t>
      </w:r>
      <w:r w:rsidRPr="00C324FA">
        <w:rPr>
          <w:color w:val="000000" w:themeColor="text1"/>
          <w:sz w:val="24"/>
          <w:szCs w:val="24"/>
          <w:highlight w:val="green"/>
        </w:rPr>
        <w:t>.</w:t>
      </w:r>
    </w:p>
    <w:p w14:paraId="083B94BC" w14:textId="5D323248" w:rsidR="00322C7B" w:rsidRPr="00C324FA" w:rsidRDefault="00201BDD" w:rsidP="00C6455C">
      <w:pPr>
        <w:pStyle w:val="FORMATTEXT"/>
        <w:widowControl/>
        <w:numPr>
          <w:ilvl w:val="0"/>
          <w:numId w:val="8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сти изменения проектных решений по обеспечению устойчивого положения трубопровода в ходе строительства или подготовки к строительству, замена конструкций и способов балластировки и закрепления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быть согласована с заказчиком и проектной организацией.</w:t>
      </w:r>
    </w:p>
    <w:p w14:paraId="70C5AAF7" w14:textId="56492793" w:rsidR="00322C7B" w:rsidRPr="00C324FA" w:rsidRDefault="00E11C1C" w:rsidP="00C6455C">
      <w:pPr>
        <w:pStyle w:val="FORMATTEXT"/>
        <w:widowControl/>
        <w:numPr>
          <w:ilvl w:val="0"/>
          <w:numId w:val="86"/>
        </w:numPr>
        <w:tabs>
          <w:tab w:val="left" w:pos="1560"/>
        </w:tabs>
        <w:ind w:left="0" w:firstLine="709"/>
        <w:jc w:val="both"/>
        <w:rPr>
          <w:color w:val="000000" w:themeColor="text1"/>
          <w:sz w:val="24"/>
          <w:szCs w:val="24"/>
          <w:highlight w:val="green"/>
        </w:rPr>
      </w:pPr>
      <w:r w:rsidRPr="00C324FA">
        <w:rPr>
          <w:b/>
          <w:color w:val="000000" w:themeColor="text1"/>
          <w:sz w:val="24"/>
          <w:szCs w:val="24"/>
          <w:highlight w:val="green"/>
        </w:rPr>
        <w:t>Запрещается</w:t>
      </w:r>
      <w:r w:rsidR="00201BDD" w:rsidRPr="00C324FA">
        <w:rPr>
          <w:color w:val="000000" w:themeColor="text1"/>
          <w:sz w:val="24"/>
          <w:szCs w:val="24"/>
          <w:highlight w:val="green"/>
        </w:rPr>
        <w:t xml:space="preserve"> устанавливать на трубопровод утяжеляющие железобетонные грузы и кольцевые утяжелители без средств футеровки. Конструкция средств футеровки устанавливается ПД (РД).</w:t>
      </w:r>
    </w:p>
    <w:p w14:paraId="6A3CA82F" w14:textId="77777777" w:rsidR="00322C7B" w:rsidRPr="00C324FA" w:rsidRDefault="00201BDD" w:rsidP="00C71C39">
      <w:pPr>
        <w:pStyle w:val="HEADERTEXT"/>
        <w:keepNext/>
        <w:widowControl/>
        <w:numPr>
          <w:ilvl w:val="0"/>
          <w:numId w:val="85"/>
        </w:numPr>
        <w:ind w:left="0" w:firstLine="709"/>
        <w:jc w:val="both"/>
        <w:outlineLvl w:val="1"/>
        <w:rPr>
          <w:b/>
          <w:bCs/>
          <w:color w:val="000000" w:themeColor="text1"/>
          <w:sz w:val="24"/>
          <w:szCs w:val="24"/>
          <w:highlight w:val="green"/>
        </w:rPr>
      </w:pPr>
      <w:bookmarkStart w:id="86" w:name="_Toc26791972"/>
      <w:bookmarkStart w:id="87" w:name="_Toc97192532"/>
      <w:r w:rsidRPr="00C324FA">
        <w:rPr>
          <w:b/>
          <w:bCs/>
          <w:color w:val="000000" w:themeColor="text1"/>
          <w:sz w:val="24"/>
          <w:szCs w:val="24"/>
          <w:highlight w:val="green"/>
        </w:rPr>
        <w:t xml:space="preserve">Балластировка трубопровода с </w:t>
      </w:r>
      <w:r w:rsidR="00B92C5F" w:rsidRPr="00C324FA">
        <w:rPr>
          <w:b/>
          <w:bCs/>
          <w:color w:val="000000" w:themeColor="text1"/>
          <w:sz w:val="24"/>
          <w:szCs w:val="24"/>
          <w:highlight w:val="green"/>
        </w:rPr>
        <w:t>применением</w:t>
      </w:r>
      <w:r w:rsidRPr="00C324FA">
        <w:rPr>
          <w:b/>
          <w:bCs/>
          <w:color w:val="000000" w:themeColor="text1"/>
          <w:sz w:val="24"/>
          <w:szCs w:val="24"/>
          <w:highlight w:val="green"/>
        </w:rPr>
        <w:t xml:space="preserve"> железобетонных/чугунных утяжелителей, утяжелителей охватывающего типа</w:t>
      </w:r>
      <w:bookmarkEnd w:id="86"/>
      <w:bookmarkEnd w:id="87"/>
    </w:p>
    <w:p w14:paraId="340D06FD" w14:textId="77777777" w:rsidR="00322C7B" w:rsidRPr="00C324FA" w:rsidRDefault="00201BDD" w:rsidP="00C6455C">
      <w:pPr>
        <w:pStyle w:val="FORMATTEXT"/>
        <w:widowControl/>
        <w:numPr>
          <w:ilvl w:val="0"/>
          <w:numId w:val="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Кольцевые железобетонные и чугунные утяжелители применяют для балластировки трубопроводов на русловых участках подводных переходов, выполняемых траншейным способом при укладке трубопровода методами сплава или протаскивания и в других случаях, предусмотренных проектными решениями. </w:t>
      </w:r>
    </w:p>
    <w:p w14:paraId="72D1F1AC" w14:textId="59F608C5" w:rsidR="00322C7B" w:rsidRPr="00C324FA" w:rsidRDefault="00201BDD" w:rsidP="00C6455C">
      <w:pPr>
        <w:pStyle w:val="FORMATTEXT"/>
        <w:widowControl/>
        <w:numPr>
          <w:ilvl w:val="0"/>
          <w:numId w:val="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Установка кольцевых утяжелителей на </w:t>
      </w:r>
      <w:proofErr w:type="spellStart"/>
      <w:r w:rsidRPr="00C324FA">
        <w:rPr>
          <w:color w:val="000000" w:themeColor="text1"/>
          <w:sz w:val="24"/>
          <w:szCs w:val="24"/>
          <w:highlight w:val="green"/>
        </w:rPr>
        <w:t>зафутерованный</w:t>
      </w:r>
      <w:proofErr w:type="spellEnd"/>
      <w:r w:rsidRPr="00C324FA">
        <w:rPr>
          <w:color w:val="000000" w:themeColor="text1"/>
          <w:sz w:val="24"/>
          <w:szCs w:val="24"/>
          <w:highlight w:val="green"/>
        </w:rPr>
        <w:t xml:space="preserve"> трубопровод </w:t>
      </w:r>
      <w:r w:rsidR="00E11C1C" w:rsidRPr="00C324FA">
        <w:rPr>
          <w:b/>
          <w:color w:val="000000" w:themeColor="text1"/>
          <w:sz w:val="24"/>
          <w:szCs w:val="24"/>
          <w:highlight w:val="green"/>
        </w:rPr>
        <w:t>долж</w:t>
      </w:r>
      <w:r w:rsidRPr="00C324FA">
        <w:rPr>
          <w:color w:val="000000" w:themeColor="text1"/>
          <w:sz w:val="24"/>
          <w:szCs w:val="24"/>
          <w:highlight w:val="green"/>
        </w:rPr>
        <w:t>на проводиться на монтажной площадке в створе перехода непосредственно перед его сплавом или протаскиванием.</w:t>
      </w:r>
    </w:p>
    <w:p w14:paraId="7B31448C" w14:textId="77777777" w:rsidR="00322C7B" w:rsidRPr="00C324FA" w:rsidRDefault="00201BDD" w:rsidP="00C6455C">
      <w:pPr>
        <w:pStyle w:val="FORMATTEXT"/>
        <w:widowControl/>
        <w:numPr>
          <w:ilvl w:val="0"/>
          <w:numId w:val="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Технологический процесс балластировки трубопроводов кольцевыми утяжелителями включает: транспортирование и раскладку нижнего ряда полуколец краном-трубоукладчиком по оси спусковой дорожки, укладку трубной плети </w:t>
      </w:r>
      <w:proofErr w:type="spellStart"/>
      <w:r w:rsidRPr="00C324FA">
        <w:rPr>
          <w:color w:val="000000" w:themeColor="text1"/>
          <w:sz w:val="24"/>
          <w:szCs w:val="24"/>
          <w:highlight w:val="green"/>
        </w:rPr>
        <w:t>зафутерованного</w:t>
      </w:r>
      <w:proofErr w:type="spellEnd"/>
      <w:r w:rsidRPr="00C324FA">
        <w:rPr>
          <w:color w:val="000000" w:themeColor="text1"/>
          <w:sz w:val="24"/>
          <w:szCs w:val="24"/>
          <w:highlight w:val="green"/>
        </w:rPr>
        <w:t xml:space="preserve"> трубопровода на нижний ряд полуколец, укладку краном-трубоукладчиком на трубопровод верхних полуколец, закрепление полуколец на трубопроводе стягиванием их между собой с помощью резьбовых соединений (болты или шпильки). </w:t>
      </w:r>
    </w:p>
    <w:p w14:paraId="2C1FB2CF" w14:textId="77777777" w:rsidR="00322C7B" w:rsidRPr="00C324FA" w:rsidRDefault="008070F8" w:rsidP="00C6455C">
      <w:pPr>
        <w:pStyle w:val="FORMATTEXT"/>
        <w:widowControl/>
        <w:numPr>
          <w:ilvl w:val="0"/>
          <w:numId w:val="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Утяжелители охватывающего типа предназначены для балластировки трубопроводов, в том числе теплоизолированных, прокладываемых на обводненных, подтопляемых участках, в поймах рек при мощности залегания </w:t>
      </w:r>
      <w:r w:rsidR="00386266" w:rsidRPr="00C324FA">
        <w:rPr>
          <w:color w:val="000000" w:themeColor="text1"/>
          <w:sz w:val="24"/>
          <w:szCs w:val="24"/>
          <w:highlight w:val="green"/>
        </w:rPr>
        <w:t>органоминерального</w:t>
      </w:r>
      <w:r w:rsidRPr="00C324FA">
        <w:rPr>
          <w:color w:val="000000" w:themeColor="text1"/>
          <w:sz w:val="24"/>
          <w:szCs w:val="24"/>
          <w:highlight w:val="green"/>
        </w:rPr>
        <w:t xml:space="preserve"> и/или торфяного грунта не более глубины траншеи и при уровне воды в траншее не более 0,5 диаметра балластируемого трубопровода</w:t>
      </w:r>
      <w:r w:rsidR="00201BDD" w:rsidRPr="00C324FA">
        <w:rPr>
          <w:color w:val="000000" w:themeColor="text1"/>
          <w:sz w:val="24"/>
          <w:szCs w:val="24"/>
          <w:highlight w:val="green"/>
        </w:rPr>
        <w:t>.</w:t>
      </w:r>
    </w:p>
    <w:p w14:paraId="571B8418" w14:textId="505FD9A8" w:rsidR="00322C7B" w:rsidRPr="00C324FA" w:rsidRDefault="00C16454" w:rsidP="00C6455C">
      <w:pPr>
        <w:pStyle w:val="FORMATTEXT"/>
        <w:widowControl/>
        <w:numPr>
          <w:ilvl w:val="0"/>
          <w:numId w:val="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Установка железобетонных утяжелителей охватывающего типа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осуществляться на уложенный в проектное положение трубопровод. Места установки утяжелителей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в </w:t>
      </w:r>
      <w:r w:rsidR="00E11C1C" w:rsidRPr="00C324FA">
        <w:rPr>
          <w:b/>
          <w:color w:val="000000" w:themeColor="text1"/>
          <w:sz w:val="24"/>
          <w:szCs w:val="24"/>
          <w:highlight w:val="green"/>
        </w:rPr>
        <w:t>обязательно</w:t>
      </w:r>
      <w:r w:rsidRPr="00C324FA">
        <w:rPr>
          <w:color w:val="000000" w:themeColor="text1"/>
          <w:sz w:val="24"/>
          <w:szCs w:val="24"/>
          <w:highlight w:val="green"/>
        </w:rPr>
        <w:t xml:space="preserve">м порядке </w:t>
      </w:r>
      <w:proofErr w:type="spellStart"/>
      <w:r w:rsidRPr="00C324FA">
        <w:rPr>
          <w:color w:val="000000" w:themeColor="text1"/>
          <w:sz w:val="24"/>
          <w:szCs w:val="24"/>
          <w:highlight w:val="green"/>
        </w:rPr>
        <w:t>зафутерованы</w:t>
      </w:r>
      <w:proofErr w:type="spellEnd"/>
      <w:r w:rsidRPr="00C324FA">
        <w:rPr>
          <w:color w:val="000000" w:themeColor="text1"/>
          <w:sz w:val="24"/>
          <w:szCs w:val="24"/>
          <w:highlight w:val="green"/>
        </w:rPr>
        <w:t xml:space="preserve"> (с применением </w:t>
      </w:r>
      <w:r w:rsidR="00386266" w:rsidRPr="00C324FA">
        <w:rPr>
          <w:color w:val="000000" w:themeColor="text1"/>
          <w:sz w:val="24"/>
          <w:szCs w:val="24"/>
          <w:highlight w:val="green"/>
        </w:rPr>
        <w:t>не гниющих</w:t>
      </w:r>
      <w:r w:rsidRPr="00C324FA">
        <w:rPr>
          <w:color w:val="000000" w:themeColor="text1"/>
          <w:sz w:val="24"/>
          <w:szCs w:val="24"/>
          <w:highlight w:val="green"/>
        </w:rPr>
        <w:t xml:space="preserve"> материалов) согласно ПД (РД)</w:t>
      </w:r>
      <w:r w:rsidR="00201BDD" w:rsidRPr="00C324FA">
        <w:rPr>
          <w:color w:val="000000" w:themeColor="text1"/>
          <w:sz w:val="24"/>
          <w:szCs w:val="24"/>
          <w:highlight w:val="green"/>
        </w:rPr>
        <w:t>.</w:t>
      </w:r>
    </w:p>
    <w:p w14:paraId="55A75ED7" w14:textId="2E8CD874"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Установка утяжелителей на уложенный в траншею трубопровод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автомобильными кранами или кранами-трубоукладчиками.</w:t>
      </w:r>
    </w:p>
    <w:p w14:paraId="10EE3AF2" w14:textId="684DAB10"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Для монтажа утяжелителей охватывающего типа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применяться траверсы.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 xml:space="preserve"> установка железобетонных утяжелителей охватывающего типа при наличии воды в траншее</w:t>
      </w:r>
      <w:r w:rsidR="001D09FF" w:rsidRPr="00C324FA">
        <w:rPr>
          <w:color w:val="000000" w:themeColor="text1"/>
          <w:sz w:val="24"/>
          <w:szCs w:val="24"/>
          <w:highlight w:val="green"/>
        </w:rPr>
        <w:t xml:space="preserve"> выше 0,5 диаметра балластируемого трубопровода</w:t>
      </w:r>
      <w:r w:rsidRPr="00C324FA">
        <w:rPr>
          <w:color w:val="000000" w:themeColor="text1"/>
          <w:sz w:val="24"/>
          <w:szCs w:val="24"/>
          <w:highlight w:val="green"/>
        </w:rPr>
        <w:t xml:space="preserve"> без водоотведения.</w:t>
      </w:r>
    </w:p>
    <w:p w14:paraId="1E580B6A" w14:textId="1194C153" w:rsidR="00322C7B" w:rsidRPr="00C324FA" w:rsidRDefault="00201BDD" w:rsidP="00C6455C">
      <w:pPr>
        <w:pStyle w:val="FORMATTEXT"/>
        <w:widowControl/>
        <w:numPr>
          <w:ilvl w:val="0"/>
          <w:numId w:val="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балластировке трубопровода железобетонными утяжелителями охватывающего типа, установленными групповым методом, расстояние между соседними группами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расчетом, но не </w:t>
      </w:r>
      <w:r w:rsidR="00E11C1C" w:rsidRPr="00C324FA">
        <w:rPr>
          <w:b/>
          <w:color w:val="000000" w:themeColor="text1"/>
          <w:sz w:val="24"/>
          <w:szCs w:val="24"/>
          <w:highlight w:val="green"/>
        </w:rPr>
        <w:t>долж</w:t>
      </w:r>
      <w:r w:rsidRPr="00C324FA">
        <w:rPr>
          <w:color w:val="000000" w:themeColor="text1"/>
          <w:sz w:val="24"/>
          <w:szCs w:val="24"/>
          <w:highlight w:val="green"/>
        </w:rPr>
        <w:t>но превышать 25 м.</w:t>
      </w:r>
    </w:p>
    <w:p w14:paraId="32BAAF82" w14:textId="77777777" w:rsidR="00322C7B" w:rsidRPr="00C324FA" w:rsidRDefault="00201BDD" w:rsidP="00C71C39">
      <w:pPr>
        <w:pStyle w:val="HEADERTEXT"/>
        <w:keepNext/>
        <w:widowControl/>
        <w:numPr>
          <w:ilvl w:val="0"/>
          <w:numId w:val="85"/>
        </w:numPr>
        <w:ind w:left="0" w:firstLine="709"/>
        <w:jc w:val="both"/>
        <w:outlineLvl w:val="1"/>
        <w:rPr>
          <w:b/>
          <w:bCs/>
          <w:color w:val="000000" w:themeColor="text1"/>
          <w:sz w:val="24"/>
          <w:szCs w:val="24"/>
          <w:highlight w:val="green"/>
        </w:rPr>
      </w:pPr>
      <w:bookmarkStart w:id="88" w:name="_Toc97192533"/>
      <w:r w:rsidRPr="00C324FA">
        <w:rPr>
          <w:b/>
          <w:bCs/>
          <w:color w:val="000000" w:themeColor="text1"/>
          <w:sz w:val="24"/>
          <w:szCs w:val="24"/>
          <w:highlight w:val="green"/>
        </w:rPr>
        <w:t xml:space="preserve">Балластировка трубопроводов с </w:t>
      </w:r>
      <w:r w:rsidR="00B92C5F" w:rsidRPr="00C324FA">
        <w:rPr>
          <w:b/>
          <w:bCs/>
          <w:color w:val="000000" w:themeColor="text1"/>
          <w:sz w:val="24"/>
          <w:szCs w:val="24"/>
          <w:highlight w:val="green"/>
        </w:rPr>
        <w:t>применением</w:t>
      </w:r>
      <w:r w:rsidRPr="00C324FA">
        <w:rPr>
          <w:b/>
          <w:bCs/>
          <w:color w:val="000000" w:themeColor="text1"/>
          <w:sz w:val="24"/>
          <w:szCs w:val="24"/>
          <w:highlight w:val="green"/>
        </w:rPr>
        <w:t xml:space="preserve"> полимерно-контейнерных балластирующих устройств и </w:t>
      </w:r>
      <w:r w:rsidR="00B6243D" w:rsidRPr="00C324FA">
        <w:rPr>
          <w:b/>
          <w:bCs/>
          <w:color w:val="000000" w:themeColor="text1"/>
          <w:sz w:val="24"/>
          <w:szCs w:val="24"/>
          <w:highlight w:val="green"/>
        </w:rPr>
        <w:t xml:space="preserve">текстильных </w:t>
      </w:r>
      <w:r w:rsidRPr="00C324FA">
        <w:rPr>
          <w:b/>
          <w:bCs/>
          <w:color w:val="000000" w:themeColor="text1"/>
          <w:sz w:val="24"/>
          <w:szCs w:val="24"/>
          <w:highlight w:val="green"/>
        </w:rPr>
        <w:t xml:space="preserve">контейнеров </w:t>
      </w:r>
      <w:bookmarkEnd w:id="88"/>
    </w:p>
    <w:p w14:paraId="3EEBEB70" w14:textId="102EB4A5" w:rsidR="00322C7B" w:rsidRPr="00C324FA" w:rsidRDefault="00201BDD" w:rsidP="00C6455C">
      <w:pPr>
        <w:pStyle w:val="FORMATTEXT"/>
        <w:widowControl/>
        <w:numPr>
          <w:ilvl w:val="0"/>
          <w:numId w:val="8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Полимерно-контейнерные устройства и контейнеры текстильные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устанавливаться на трубопровод, уложенный на проектные отметки </w:t>
      </w:r>
      <w:r w:rsidR="0069777F" w:rsidRPr="00C324FA">
        <w:rPr>
          <w:color w:val="000000" w:themeColor="text1"/>
          <w:sz w:val="24"/>
          <w:szCs w:val="24"/>
          <w:highlight w:val="green"/>
        </w:rPr>
        <w:lastRenderedPageBreak/>
        <w:t xml:space="preserve">одиночным или </w:t>
      </w:r>
      <w:r w:rsidRPr="00C324FA">
        <w:rPr>
          <w:color w:val="000000" w:themeColor="text1"/>
          <w:sz w:val="24"/>
          <w:szCs w:val="24"/>
          <w:highlight w:val="green"/>
        </w:rPr>
        <w:t>групповым методом, при уровне воды в траншее не более 0,5 диаметра балластируемого трубопровода.</w:t>
      </w:r>
    </w:p>
    <w:p w14:paraId="7BB40006" w14:textId="05499293" w:rsidR="00322C7B" w:rsidRPr="00C324FA" w:rsidRDefault="00C66113" w:rsidP="00C6455C">
      <w:pPr>
        <w:pStyle w:val="FORMATTEXT"/>
        <w:widowControl/>
        <w:numPr>
          <w:ilvl w:val="0"/>
          <w:numId w:val="8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Заполнение полостей полимерно-контейнерных устройств и </w:t>
      </w:r>
      <w:r w:rsidR="00B6243D" w:rsidRPr="00C324FA">
        <w:rPr>
          <w:color w:val="000000" w:themeColor="text1"/>
          <w:sz w:val="24"/>
          <w:szCs w:val="24"/>
          <w:highlight w:val="green"/>
        </w:rPr>
        <w:t xml:space="preserve">текстильных </w:t>
      </w:r>
      <w:r w:rsidRPr="00C324FA">
        <w:rPr>
          <w:color w:val="000000" w:themeColor="text1"/>
          <w:sz w:val="24"/>
          <w:szCs w:val="24"/>
          <w:highlight w:val="green"/>
        </w:rPr>
        <w:t xml:space="preserve">контейнеров проводится минеральным грунтом, содержащим включения размером не более 50 мм. Для заполнения полостей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 xml:space="preserve"> применение пылеватого песка, </w:t>
      </w:r>
      <w:r w:rsidR="00386266" w:rsidRPr="00C324FA">
        <w:rPr>
          <w:color w:val="000000" w:themeColor="text1"/>
          <w:sz w:val="24"/>
          <w:szCs w:val="24"/>
          <w:highlight w:val="green"/>
        </w:rPr>
        <w:t>органоминерального</w:t>
      </w:r>
      <w:r w:rsidRPr="00C324FA">
        <w:rPr>
          <w:color w:val="000000" w:themeColor="text1"/>
          <w:sz w:val="24"/>
          <w:szCs w:val="24"/>
          <w:highlight w:val="green"/>
        </w:rPr>
        <w:t xml:space="preserve"> и органического грунта (торфа), снега и льда. В зимнее время заполнение проводится талым или измельченным мерзлым грунтом с мерзлы</w:t>
      </w:r>
      <w:r w:rsidR="00B6243D" w:rsidRPr="00C324FA">
        <w:rPr>
          <w:color w:val="000000" w:themeColor="text1"/>
          <w:sz w:val="24"/>
          <w:szCs w:val="24"/>
          <w:highlight w:val="green"/>
        </w:rPr>
        <w:t>ми</w:t>
      </w:r>
      <w:r w:rsidRPr="00C324FA">
        <w:rPr>
          <w:color w:val="000000" w:themeColor="text1"/>
          <w:sz w:val="24"/>
          <w:szCs w:val="24"/>
          <w:highlight w:val="green"/>
        </w:rPr>
        <w:t xml:space="preserve"> комь</w:t>
      </w:r>
      <w:r w:rsidR="00B6243D" w:rsidRPr="00C324FA">
        <w:rPr>
          <w:color w:val="000000" w:themeColor="text1"/>
          <w:sz w:val="24"/>
          <w:szCs w:val="24"/>
          <w:highlight w:val="green"/>
        </w:rPr>
        <w:t>ями</w:t>
      </w:r>
      <w:r w:rsidRPr="00C324FA">
        <w:rPr>
          <w:color w:val="000000" w:themeColor="text1"/>
          <w:sz w:val="24"/>
          <w:szCs w:val="24"/>
          <w:highlight w:val="green"/>
        </w:rPr>
        <w:t xml:space="preserve"> </w:t>
      </w:r>
      <w:r w:rsidR="00B6243D" w:rsidRPr="00C324FA">
        <w:rPr>
          <w:color w:val="000000" w:themeColor="text1"/>
          <w:sz w:val="24"/>
          <w:szCs w:val="24"/>
          <w:highlight w:val="green"/>
        </w:rPr>
        <w:t xml:space="preserve">размером </w:t>
      </w:r>
      <w:r w:rsidRPr="00C324FA">
        <w:rPr>
          <w:color w:val="000000" w:themeColor="text1"/>
          <w:sz w:val="24"/>
          <w:szCs w:val="24"/>
          <w:highlight w:val="green"/>
        </w:rPr>
        <w:t>не более 50 мм. Минимально допустимые требования к грунту приводят в ПД (РД)</w:t>
      </w:r>
      <w:r w:rsidR="00201BDD" w:rsidRPr="00C324FA">
        <w:rPr>
          <w:color w:val="000000" w:themeColor="text1"/>
          <w:sz w:val="24"/>
          <w:szCs w:val="24"/>
          <w:highlight w:val="green"/>
        </w:rPr>
        <w:t>.</w:t>
      </w:r>
    </w:p>
    <w:p w14:paraId="4371EC4D" w14:textId="04AEA24D" w:rsidR="00322C7B" w:rsidRPr="00C324FA" w:rsidRDefault="00201BDD" w:rsidP="00C6455C">
      <w:pPr>
        <w:pStyle w:val="FORMATTEXT"/>
        <w:widowControl/>
        <w:numPr>
          <w:ilvl w:val="0"/>
          <w:numId w:val="8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Полимерно-контейнерные устройства </w:t>
      </w:r>
      <w:r w:rsidR="00E11C1C" w:rsidRPr="00C324FA">
        <w:rPr>
          <w:b/>
          <w:color w:val="000000" w:themeColor="text1"/>
          <w:sz w:val="24"/>
          <w:szCs w:val="24"/>
          <w:highlight w:val="green"/>
        </w:rPr>
        <w:t>долж</w:t>
      </w:r>
      <w:r w:rsidRPr="00C324FA">
        <w:rPr>
          <w:color w:val="000000" w:themeColor="text1"/>
          <w:sz w:val="24"/>
          <w:szCs w:val="24"/>
          <w:highlight w:val="green"/>
        </w:rPr>
        <w:t>ны заполняться минеральным (песчаным или глинистым) грунтом из отвала траншеи или привозным грунтом (из карьера) после установки устройств на трубопровод.</w:t>
      </w:r>
    </w:p>
    <w:p w14:paraId="04832536"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Заполнение </w:t>
      </w:r>
      <w:r w:rsidR="00B6243D" w:rsidRPr="00C324FA">
        <w:rPr>
          <w:color w:val="000000" w:themeColor="text1"/>
          <w:sz w:val="24"/>
          <w:szCs w:val="24"/>
          <w:highlight w:val="green"/>
        </w:rPr>
        <w:t>транше</w:t>
      </w:r>
      <w:r w:rsidR="00C71C39" w:rsidRPr="00C324FA">
        <w:rPr>
          <w:color w:val="000000" w:themeColor="text1"/>
          <w:sz w:val="24"/>
          <w:szCs w:val="24"/>
          <w:highlight w:val="green"/>
        </w:rPr>
        <w:t>и</w:t>
      </w:r>
      <w:r w:rsidR="00B6243D" w:rsidRPr="00C324FA">
        <w:rPr>
          <w:color w:val="000000" w:themeColor="text1"/>
          <w:sz w:val="24"/>
          <w:szCs w:val="24"/>
          <w:highlight w:val="green"/>
        </w:rPr>
        <w:t xml:space="preserve"> </w:t>
      </w:r>
      <w:r w:rsidRPr="00C324FA">
        <w:rPr>
          <w:color w:val="000000" w:themeColor="text1"/>
          <w:sz w:val="24"/>
          <w:szCs w:val="24"/>
          <w:highlight w:val="green"/>
        </w:rPr>
        <w:t xml:space="preserve">грунтом проводиться до момента начала осыпания грунта за пределы </w:t>
      </w:r>
      <w:r w:rsidR="00B6243D" w:rsidRPr="00C324FA">
        <w:rPr>
          <w:color w:val="000000" w:themeColor="text1"/>
          <w:sz w:val="24"/>
          <w:szCs w:val="24"/>
          <w:highlight w:val="green"/>
        </w:rPr>
        <w:t xml:space="preserve">ее </w:t>
      </w:r>
      <w:r w:rsidRPr="00C324FA">
        <w:rPr>
          <w:color w:val="000000" w:themeColor="text1"/>
          <w:sz w:val="24"/>
          <w:szCs w:val="24"/>
          <w:highlight w:val="green"/>
        </w:rPr>
        <w:t>полостей.</w:t>
      </w:r>
    </w:p>
    <w:p w14:paraId="363736EC" w14:textId="098A4E87" w:rsidR="00322C7B" w:rsidRPr="00C324FA" w:rsidRDefault="00B715D5" w:rsidP="00C6455C">
      <w:pPr>
        <w:pStyle w:val="FORMATTEXT"/>
        <w:widowControl/>
        <w:numPr>
          <w:ilvl w:val="0"/>
          <w:numId w:val="8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Текстильные контейнеры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заполняться грунтом на трассе или в карьере до монтажа на трубопровод с применением передвижного бункерного устройства. </w:t>
      </w:r>
      <w:r w:rsidR="00B6243D" w:rsidRPr="00C324FA">
        <w:rPr>
          <w:color w:val="000000" w:themeColor="text1"/>
          <w:sz w:val="24"/>
          <w:szCs w:val="24"/>
          <w:highlight w:val="green"/>
        </w:rPr>
        <w:t xml:space="preserve">Для зимнего </w:t>
      </w:r>
      <w:r w:rsidRPr="00C324FA">
        <w:rPr>
          <w:color w:val="000000" w:themeColor="text1"/>
          <w:sz w:val="24"/>
          <w:szCs w:val="24"/>
          <w:highlight w:val="green"/>
        </w:rPr>
        <w:t>период</w:t>
      </w:r>
      <w:r w:rsidR="00B6243D" w:rsidRPr="00C324FA">
        <w:rPr>
          <w:color w:val="000000" w:themeColor="text1"/>
          <w:sz w:val="24"/>
          <w:szCs w:val="24"/>
          <w:highlight w:val="green"/>
        </w:rPr>
        <w:t>а</w:t>
      </w:r>
      <w:r w:rsidRPr="00C324FA">
        <w:rPr>
          <w:color w:val="000000" w:themeColor="text1"/>
          <w:sz w:val="24"/>
          <w:szCs w:val="24"/>
          <w:highlight w:val="green"/>
        </w:rPr>
        <w:t xml:space="preserve"> в ПД (РД)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предусмотрены меры по предохранению заполненных текстильных контейнеров от смерзания грунта в емкостях и</w:t>
      </w:r>
      <w:r w:rsidR="00640D45" w:rsidRPr="00C324FA">
        <w:rPr>
          <w:color w:val="000000" w:themeColor="text1"/>
          <w:sz w:val="24"/>
          <w:szCs w:val="24"/>
          <w:highlight w:val="green"/>
        </w:rPr>
        <w:t>/</w:t>
      </w:r>
      <w:r w:rsidRPr="00C324FA">
        <w:rPr>
          <w:color w:val="000000" w:themeColor="text1"/>
          <w:sz w:val="24"/>
          <w:szCs w:val="24"/>
          <w:highlight w:val="green"/>
        </w:rPr>
        <w:t>или их примерзания к земле</w:t>
      </w:r>
      <w:r w:rsidR="00201BDD" w:rsidRPr="00C324FA">
        <w:rPr>
          <w:color w:val="000000" w:themeColor="text1"/>
          <w:sz w:val="24"/>
          <w:szCs w:val="24"/>
          <w:highlight w:val="green"/>
        </w:rPr>
        <w:t>.</w:t>
      </w:r>
    </w:p>
    <w:p w14:paraId="7F42DF4F" w14:textId="24F46FDA" w:rsidR="00322C7B" w:rsidRPr="00C324FA" w:rsidRDefault="00CE09E8" w:rsidP="00C6455C">
      <w:pPr>
        <w:pStyle w:val="FORMATTEXT"/>
        <w:widowControl/>
        <w:numPr>
          <w:ilvl w:val="0"/>
          <w:numId w:val="8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Установка текстильных контейнеров на трубопровод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таким образом, чтобы оси емкостей контейнера располагались параллельно оси трубопровода, а соединительный пояс контейнеров опирался на верхнюю образующую трубы</w:t>
      </w:r>
      <w:r w:rsidR="00201BDD" w:rsidRPr="00C324FA">
        <w:rPr>
          <w:color w:val="000000" w:themeColor="text1"/>
          <w:sz w:val="24"/>
          <w:szCs w:val="24"/>
          <w:highlight w:val="green"/>
        </w:rPr>
        <w:t>.</w:t>
      </w:r>
    </w:p>
    <w:p w14:paraId="437DE943" w14:textId="049E80B1" w:rsidR="00322C7B" w:rsidRPr="00C324FA" w:rsidRDefault="00201BDD" w:rsidP="00C6455C">
      <w:pPr>
        <w:pStyle w:val="FORMATTEXT"/>
        <w:widowControl/>
        <w:numPr>
          <w:ilvl w:val="0"/>
          <w:numId w:val="8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Засыпка траншеи грунтом в местах расположения утяжелителей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одноковшовым экскаватором равномерно по обе стороны от трубы с последующим завершением засыпки траншеи бульдозером.</w:t>
      </w:r>
    </w:p>
    <w:p w14:paraId="506A8A14" w14:textId="77777777" w:rsidR="00322C7B" w:rsidRPr="00C324FA" w:rsidRDefault="00201BDD" w:rsidP="00C71C39">
      <w:pPr>
        <w:pStyle w:val="HEADERTEXT"/>
        <w:keepNext/>
        <w:widowControl/>
        <w:numPr>
          <w:ilvl w:val="0"/>
          <w:numId w:val="85"/>
        </w:numPr>
        <w:ind w:left="0" w:firstLine="709"/>
        <w:jc w:val="both"/>
        <w:outlineLvl w:val="1"/>
        <w:rPr>
          <w:b/>
          <w:bCs/>
          <w:color w:val="000000" w:themeColor="text1"/>
          <w:sz w:val="24"/>
          <w:szCs w:val="24"/>
          <w:highlight w:val="green"/>
        </w:rPr>
      </w:pPr>
      <w:bookmarkStart w:id="89" w:name="_Toc97192534"/>
      <w:r w:rsidRPr="00C324FA">
        <w:rPr>
          <w:b/>
          <w:bCs/>
          <w:color w:val="000000" w:themeColor="text1"/>
          <w:sz w:val="24"/>
          <w:szCs w:val="24"/>
          <w:highlight w:val="green"/>
        </w:rPr>
        <w:t xml:space="preserve">Балластировка трубопроводов минеральным грунтом с применением </w:t>
      </w:r>
      <w:proofErr w:type="spellStart"/>
      <w:r w:rsidRPr="00C324FA">
        <w:rPr>
          <w:b/>
          <w:bCs/>
          <w:color w:val="000000" w:themeColor="text1"/>
          <w:sz w:val="24"/>
          <w:szCs w:val="24"/>
          <w:highlight w:val="green"/>
        </w:rPr>
        <w:t>геотекстильных</w:t>
      </w:r>
      <w:proofErr w:type="spellEnd"/>
      <w:r w:rsidRPr="00C324FA">
        <w:rPr>
          <w:b/>
          <w:bCs/>
          <w:color w:val="000000" w:themeColor="text1"/>
          <w:sz w:val="24"/>
          <w:szCs w:val="24"/>
          <w:highlight w:val="green"/>
        </w:rPr>
        <w:t xml:space="preserve"> синтетических материалов</w:t>
      </w:r>
      <w:bookmarkEnd w:id="89"/>
      <w:r w:rsidRPr="00C324FA">
        <w:rPr>
          <w:b/>
          <w:bCs/>
          <w:color w:val="000000" w:themeColor="text1"/>
          <w:sz w:val="24"/>
          <w:szCs w:val="24"/>
          <w:highlight w:val="green"/>
        </w:rPr>
        <w:t xml:space="preserve"> </w:t>
      </w:r>
    </w:p>
    <w:p w14:paraId="223FF9D5" w14:textId="4711B276" w:rsidR="00322C7B" w:rsidRPr="00C324FA" w:rsidRDefault="00201BDD" w:rsidP="00C6455C">
      <w:pPr>
        <w:pStyle w:val="FORMATTEXT"/>
        <w:widowControl/>
        <w:numPr>
          <w:ilvl w:val="0"/>
          <w:numId w:val="8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Балластировка трубопровода минеральным грунтом с</w:t>
      </w:r>
      <w:r w:rsidR="00B6243D" w:rsidRPr="00C324FA">
        <w:rPr>
          <w:color w:val="000000" w:themeColor="text1"/>
          <w:sz w:val="24"/>
          <w:szCs w:val="24"/>
          <w:highlight w:val="green"/>
        </w:rPr>
        <w:t xml:space="preserve"> применением</w:t>
      </w:r>
      <w:r w:rsidRPr="00C324FA">
        <w:rPr>
          <w:color w:val="000000" w:themeColor="text1"/>
          <w:sz w:val="24"/>
          <w:szCs w:val="24"/>
          <w:highlight w:val="green"/>
        </w:rPr>
        <w:t xml:space="preserve"> Г</w:t>
      </w:r>
      <w:r w:rsidR="00483B70" w:rsidRPr="00C324FA">
        <w:rPr>
          <w:color w:val="000000" w:themeColor="text1"/>
          <w:sz w:val="24"/>
          <w:szCs w:val="24"/>
          <w:highlight w:val="green"/>
        </w:rPr>
        <w:t>Т</w:t>
      </w:r>
      <w:r w:rsidRPr="00C324FA">
        <w:rPr>
          <w:color w:val="000000" w:themeColor="text1"/>
          <w:sz w:val="24"/>
          <w:szCs w:val="24"/>
          <w:highlight w:val="green"/>
        </w:rPr>
        <w:t xml:space="preserve">СМ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полотнищами. Для создания сплошного ковра в продольном направлении </w:t>
      </w:r>
      <w:r w:rsidR="00B6243D" w:rsidRPr="00C324FA">
        <w:rPr>
          <w:color w:val="000000" w:themeColor="text1"/>
          <w:sz w:val="24"/>
          <w:szCs w:val="24"/>
          <w:highlight w:val="green"/>
        </w:rPr>
        <w:t>выполняется</w:t>
      </w:r>
      <w:r w:rsidRPr="00C324FA">
        <w:rPr>
          <w:color w:val="000000" w:themeColor="text1"/>
          <w:sz w:val="24"/>
          <w:szCs w:val="24"/>
          <w:highlight w:val="green"/>
        </w:rPr>
        <w:t xml:space="preserve"> перекрытие одного полотнища другим. Ширина полотнищ </w:t>
      </w:r>
      <w:r w:rsidR="00E11C1C" w:rsidRPr="00C324FA">
        <w:rPr>
          <w:b/>
          <w:color w:val="000000" w:themeColor="text1"/>
          <w:sz w:val="24"/>
          <w:szCs w:val="24"/>
          <w:highlight w:val="green"/>
        </w:rPr>
        <w:t>долж</w:t>
      </w:r>
      <w:r w:rsidRPr="00C324FA">
        <w:rPr>
          <w:color w:val="000000" w:themeColor="text1"/>
          <w:sz w:val="24"/>
          <w:szCs w:val="24"/>
          <w:highlight w:val="green"/>
        </w:rPr>
        <w:t>на обеспечивать замыкание его над засыпанным трубопроводом либо закрепление на берме траншеи.</w:t>
      </w:r>
    </w:p>
    <w:p w14:paraId="0B602EAF" w14:textId="77777777" w:rsidR="00322C7B" w:rsidRPr="00C324FA" w:rsidRDefault="00201BDD" w:rsidP="00C6455C">
      <w:pPr>
        <w:pStyle w:val="FORMATTEXT"/>
        <w:widowControl/>
        <w:numPr>
          <w:ilvl w:val="0"/>
          <w:numId w:val="8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 зависимости от вида и состояния грунта трубопровод балластируется сплошь по всей длине или отдельными перемычками, длина которых составляет от 25 до 30 м, расстояние между перемычками колеблется в пределах от 0,8 до 1,0 ее длины.</w:t>
      </w:r>
    </w:p>
    <w:p w14:paraId="03EB9BF0" w14:textId="052F0F51" w:rsidR="00322C7B" w:rsidRPr="00C324FA" w:rsidRDefault="00201BDD" w:rsidP="00C6455C">
      <w:pPr>
        <w:pStyle w:val="FORMATTEXT"/>
        <w:widowControl/>
        <w:numPr>
          <w:ilvl w:val="0"/>
          <w:numId w:val="8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участках балластировки, где скорость течения талых вод незначительна (не более 0,2 м/с), закрепление трубопровода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без устройства вертикальных перегородок-перемычек.</w:t>
      </w:r>
    </w:p>
    <w:p w14:paraId="00C9E7AF" w14:textId="4C00C656" w:rsidR="00322C7B" w:rsidRPr="00C324FA" w:rsidRDefault="00201BDD"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На других участках </w:t>
      </w:r>
      <w:r w:rsidR="00E11C1C" w:rsidRPr="00C324FA">
        <w:rPr>
          <w:b/>
          <w:color w:val="000000" w:themeColor="text1"/>
          <w:sz w:val="24"/>
          <w:szCs w:val="24"/>
          <w:highlight w:val="green"/>
        </w:rPr>
        <w:t>необходимо</w:t>
      </w:r>
      <w:r w:rsidRPr="00C324FA">
        <w:rPr>
          <w:color w:val="000000" w:themeColor="text1"/>
          <w:sz w:val="24"/>
          <w:szCs w:val="24"/>
          <w:highlight w:val="green"/>
        </w:rPr>
        <w:t>сть сооружения вертикальных перегородок-перемычек из Г</w:t>
      </w:r>
      <w:r w:rsidR="00483B70" w:rsidRPr="00C324FA">
        <w:rPr>
          <w:color w:val="000000" w:themeColor="text1"/>
          <w:sz w:val="24"/>
          <w:szCs w:val="24"/>
          <w:highlight w:val="green"/>
        </w:rPr>
        <w:t>Т</w:t>
      </w:r>
      <w:r w:rsidRPr="00C324FA">
        <w:rPr>
          <w:color w:val="000000" w:themeColor="text1"/>
          <w:sz w:val="24"/>
          <w:szCs w:val="24"/>
          <w:highlight w:val="green"/>
        </w:rPr>
        <w:t xml:space="preserve">СМ, технической ткани или противоэрозионных изделий (конструкций, емкостей, противоэрозионных контейнеров)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в ПД с учетом конкретных инженерно-геологических условий трассы.</w:t>
      </w:r>
    </w:p>
    <w:p w14:paraId="5CC9DF77" w14:textId="77777777" w:rsidR="00322C7B" w:rsidRPr="00C324FA" w:rsidRDefault="00201BDD" w:rsidP="00C6455C">
      <w:pPr>
        <w:pStyle w:val="FORMATTEXT"/>
        <w:widowControl/>
        <w:numPr>
          <w:ilvl w:val="0"/>
          <w:numId w:val="8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Процесс балластировки трубопроводов минеральным грунтом с применением Г</w:t>
      </w:r>
      <w:r w:rsidR="00483B70" w:rsidRPr="00C324FA">
        <w:rPr>
          <w:color w:val="000000" w:themeColor="text1"/>
          <w:sz w:val="24"/>
          <w:szCs w:val="24"/>
          <w:highlight w:val="green"/>
        </w:rPr>
        <w:t>Т</w:t>
      </w:r>
      <w:r w:rsidRPr="00C324FA">
        <w:rPr>
          <w:color w:val="000000" w:themeColor="text1"/>
          <w:sz w:val="24"/>
          <w:szCs w:val="24"/>
          <w:highlight w:val="green"/>
        </w:rPr>
        <w:t>СМ включает: вывозку, разгрузку и раскладку полотнищ вдоль траншеи, размотку и укладку в траншеи, закрепление уложенных полотнищ по краям траншеи, отсыпку балластного грунта, перекрытие балластного грунта и замыкание полотнищ Г</w:t>
      </w:r>
      <w:r w:rsidR="00483B70" w:rsidRPr="00C324FA">
        <w:rPr>
          <w:color w:val="000000" w:themeColor="text1"/>
          <w:sz w:val="24"/>
          <w:szCs w:val="24"/>
          <w:highlight w:val="green"/>
        </w:rPr>
        <w:t>Т</w:t>
      </w:r>
      <w:r w:rsidRPr="00C324FA">
        <w:rPr>
          <w:color w:val="000000" w:themeColor="text1"/>
          <w:sz w:val="24"/>
          <w:szCs w:val="24"/>
          <w:highlight w:val="green"/>
        </w:rPr>
        <w:t>СМ, отсыпку и формирование земляного валика. Требования к минеральному грунту аналогичны, указанным в 13.3.2.</w:t>
      </w:r>
    </w:p>
    <w:p w14:paraId="478ECF98" w14:textId="259CE1F8"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lastRenderedPageBreak/>
        <w:t xml:space="preserve">При этом засыпка траншеи проводится одноковшовым экскаватором или </w:t>
      </w:r>
      <w:proofErr w:type="spellStart"/>
      <w:r w:rsidRPr="00C324FA">
        <w:rPr>
          <w:color w:val="000000" w:themeColor="text1"/>
          <w:sz w:val="24"/>
          <w:szCs w:val="24"/>
          <w:highlight w:val="green"/>
        </w:rPr>
        <w:t>траншеезасыпателем</w:t>
      </w:r>
      <w:proofErr w:type="spellEnd"/>
      <w:r w:rsidRPr="00C324FA">
        <w:rPr>
          <w:color w:val="000000" w:themeColor="text1"/>
          <w:sz w:val="24"/>
          <w:szCs w:val="24"/>
          <w:highlight w:val="green"/>
        </w:rPr>
        <w:t xml:space="preserve">. Использование бульдозера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лишь для окончательной засыпки траншеи и формирования валика.</w:t>
      </w:r>
    </w:p>
    <w:p w14:paraId="4CBEC6B8" w14:textId="77777777" w:rsidR="00322C7B" w:rsidRPr="00C324FA" w:rsidRDefault="00201BDD" w:rsidP="00C6455C">
      <w:pPr>
        <w:pStyle w:val="HEADERTEXT"/>
        <w:keepNext/>
        <w:widowControl/>
        <w:numPr>
          <w:ilvl w:val="0"/>
          <w:numId w:val="85"/>
        </w:numPr>
        <w:ind w:hanging="11"/>
        <w:jc w:val="both"/>
        <w:outlineLvl w:val="1"/>
        <w:rPr>
          <w:b/>
          <w:bCs/>
          <w:color w:val="000000" w:themeColor="text1"/>
          <w:sz w:val="24"/>
          <w:szCs w:val="24"/>
          <w:highlight w:val="green"/>
        </w:rPr>
      </w:pPr>
      <w:bookmarkStart w:id="90" w:name="_Toc97192535"/>
      <w:r w:rsidRPr="00C324FA">
        <w:rPr>
          <w:b/>
          <w:bCs/>
          <w:color w:val="000000" w:themeColor="text1"/>
          <w:sz w:val="24"/>
          <w:szCs w:val="24"/>
          <w:highlight w:val="green"/>
        </w:rPr>
        <w:t>Балластировка с применением сплошного бетонного покрытия</w:t>
      </w:r>
      <w:bookmarkEnd w:id="90"/>
    </w:p>
    <w:p w14:paraId="4DDA6C24" w14:textId="77777777" w:rsidR="00322C7B" w:rsidRPr="00C324FA" w:rsidRDefault="00201BDD"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Сплошное монолитное бетонное покрытие труб выполняется в заводских (базовых) условиях. Трубы с</w:t>
      </w:r>
      <w:r w:rsidR="002E7119" w:rsidRPr="00C324FA">
        <w:rPr>
          <w:color w:val="000000" w:themeColor="text1"/>
          <w:sz w:val="24"/>
          <w:szCs w:val="24"/>
          <w:highlight w:val="green"/>
        </w:rPr>
        <w:t>о</w:t>
      </w:r>
      <w:r w:rsidRPr="00C324FA">
        <w:rPr>
          <w:color w:val="000000" w:themeColor="text1"/>
          <w:sz w:val="24"/>
          <w:szCs w:val="24"/>
          <w:highlight w:val="green"/>
        </w:rPr>
        <w:t xml:space="preserve"> сплошным бетонным покрытием </w:t>
      </w:r>
      <w:r w:rsidR="002E7119" w:rsidRPr="00C324FA">
        <w:rPr>
          <w:color w:val="000000" w:themeColor="text1"/>
          <w:sz w:val="24"/>
          <w:szCs w:val="24"/>
          <w:highlight w:val="green"/>
        </w:rPr>
        <w:t>применяются</w:t>
      </w:r>
      <w:r w:rsidRPr="00C324FA">
        <w:rPr>
          <w:color w:val="000000" w:themeColor="text1"/>
          <w:sz w:val="24"/>
          <w:szCs w:val="24"/>
          <w:highlight w:val="green"/>
        </w:rPr>
        <w:t xml:space="preserve"> на участках подводных переходов трубопроводов, переходов через болота и обводненной местности.</w:t>
      </w:r>
    </w:p>
    <w:p w14:paraId="4F737F1D" w14:textId="7E7F74ED" w:rsidR="00322C7B" w:rsidRPr="00C324FA" w:rsidRDefault="00201BDD"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Конструкция бетонного покрытия труб (толщина, </w:t>
      </w:r>
      <w:r w:rsidR="00AC7DF4" w:rsidRPr="00C324FA">
        <w:rPr>
          <w:color w:val="000000" w:themeColor="text1"/>
          <w:sz w:val="24"/>
          <w:szCs w:val="24"/>
          <w:highlight w:val="green"/>
        </w:rPr>
        <w:t>плотность бетона</w:t>
      </w:r>
      <w:r w:rsidRPr="00C324FA">
        <w:rPr>
          <w:color w:val="000000" w:themeColor="text1"/>
          <w:sz w:val="24"/>
          <w:szCs w:val="24"/>
          <w:highlight w:val="green"/>
        </w:rPr>
        <w:t xml:space="preserve"> и другие основные показатели) </w:t>
      </w:r>
      <w:r w:rsidR="00E11C1C" w:rsidRPr="00C324FA">
        <w:rPr>
          <w:b/>
          <w:color w:val="000000" w:themeColor="text1"/>
          <w:sz w:val="24"/>
          <w:szCs w:val="24"/>
          <w:highlight w:val="green"/>
        </w:rPr>
        <w:t>долж</w:t>
      </w:r>
      <w:r w:rsidRPr="00C324FA">
        <w:rPr>
          <w:color w:val="000000" w:themeColor="text1"/>
          <w:sz w:val="24"/>
          <w:szCs w:val="24"/>
          <w:highlight w:val="green"/>
        </w:rPr>
        <w:t>на определяться в ПД и РД.</w:t>
      </w:r>
    </w:p>
    <w:p w14:paraId="1CE053CE" w14:textId="26CCBAB9" w:rsidR="00322C7B" w:rsidRPr="00C324FA" w:rsidRDefault="00A422F5"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Поставляемые </w:t>
      </w:r>
      <w:r w:rsidR="00C71C39" w:rsidRPr="00C324FA">
        <w:rPr>
          <w:color w:val="000000" w:themeColor="text1"/>
          <w:sz w:val="24"/>
          <w:szCs w:val="24"/>
          <w:highlight w:val="green"/>
        </w:rPr>
        <w:t>предприятием</w:t>
      </w:r>
      <w:r w:rsidRPr="00C324FA">
        <w:rPr>
          <w:color w:val="000000" w:themeColor="text1"/>
          <w:sz w:val="24"/>
          <w:szCs w:val="24"/>
          <w:highlight w:val="green"/>
        </w:rPr>
        <w:t xml:space="preserve"> (базой) </w:t>
      </w:r>
      <w:proofErr w:type="spellStart"/>
      <w:r w:rsidRPr="00C324FA">
        <w:rPr>
          <w:color w:val="000000" w:themeColor="text1"/>
          <w:sz w:val="24"/>
          <w:szCs w:val="24"/>
          <w:highlight w:val="green"/>
        </w:rPr>
        <w:t>обетонированные</w:t>
      </w:r>
      <w:proofErr w:type="spellEnd"/>
      <w:r w:rsidRPr="00C324FA">
        <w:rPr>
          <w:color w:val="000000" w:themeColor="text1"/>
          <w:sz w:val="24"/>
          <w:szCs w:val="24"/>
          <w:highlight w:val="green"/>
        </w:rPr>
        <w:t xml:space="preserve"> трубы </w:t>
      </w:r>
      <w:r w:rsidR="00E11C1C" w:rsidRPr="00C324FA">
        <w:rPr>
          <w:b/>
          <w:color w:val="000000" w:themeColor="text1"/>
          <w:sz w:val="24"/>
          <w:szCs w:val="24"/>
          <w:highlight w:val="green"/>
        </w:rPr>
        <w:t>долж</w:t>
      </w:r>
      <w:r w:rsidRPr="00C324FA">
        <w:rPr>
          <w:color w:val="000000" w:themeColor="text1"/>
          <w:sz w:val="24"/>
          <w:szCs w:val="24"/>
          <w:highlight w:val="green"/>
        </w:rPr>
        <w:t>ны соответствовать РД и иметь маркировку</w:t>
      </w:r>
      <w:r w:rsidR="00850CEC" w:rsidRPr="00C324FA">
        <w:rPr>
          <w:color w:val="000000" w:themeColor="text1"/>
          <w:sz w:val="24"/>
          <w:szCs w:val="24"/>
          <w:highlight w:val="green"/>
        </w:rPr>
        <w:t>,</w:t>
      </w:r>
      <w:r w:rsidRPr="00C324FA">
        <w:rPr>
          <w:color w:val="000000" w:themeColor="text1"/>
          <w:sz w:val="24"/>
          <w:szCs w:val="24"/>
          <w:highlight w:val="green"/>
        </w:rPr>
        <w:t xml:space="preserve"> </w:t>
      </w:r>
      <w:r w:rsidR="00F74761" w:rsidRPr="00C324FA">
        <w:rPr>
          <w:color w:val="000000" w:themeColor="text1"/>
          <w:sz w:val="24"/>
          <w:szCs w:val="24"/>
          <w:highlight w:val="green"/>
        </w:rPr>
        <w:t>обеспечивающую идентификацию труб.</w:t>
      </w:r>
    </w:p>
    <w:p w14:paraId="64FBB843" w14:textId="5E412AF7" w:rsidR="00322C7B" w:rsidRPr="00C324FA" w:rsidRDefault="00201BDD"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Трубопровод со сплошным бетонным покрытием </w:t>
      </w:r>
      <w:r w:rsidR="00E11C1C" w:rsidRPr="00C324FA">
        <w:rPr>
          <w:b/>
          <w:color w:val="000000" w:themeColor="text1"/>
          <w:sz w:val="24"/>
          <w:szCs w:val="24"/>
          <w:highlight w:val="green"/>
        </w:rPr>
        <w:t>долж</w:t>
      </w:r>
      <w:r w:rsidRPr="00C324FA">
        <w:rPr>
          <w:color w:val="000000" w:themeColor="text1"/>
          <w:sz w:val="24"/>
          <w:szCs w:val="24"/>
          <w:highlight w:val="green"/>
        </w:rPr>
        <w:t>ен укладываться на проектные отметки методом протаскивания по дну, методом свободного погружения или другими методами в соответствии с ПД (РД).</w:t>
      </w:r>
    </w:p>
    <w:p w14:paraId="27D8C58C" w14:textId="1440ABAD" w:rsidR="00322C7B" w:rsidRPr="00C324FA" w:rsidRDefault="00201BDD"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Во избежание обрушения и оплывания стенок траншеи протаскивание трубопровода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без длительных перерывов (не более 12 ч).</w:t>
      </w:r>
    </w:p>
    <w:p w14:paraId="421F5238" w14:textId="77777777" w:rsidR="00466D24" w:rsidRPr="00C324FA" w:rsidRDefault="00466D24"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Технологический процесс укладки </w:t>
      </w:r>
      <w:proofErr w:type="spellStart"/>
      <w:r w:rsidRPr="00C324FA">
        <w:rPr>
          <w:color w:val="000000" w:themeColor="text1"/>
          <w:sz w:val="24"/>
          <w:szCs w:val="24"/>
          <w:highlight w:val="green"/>
        </w:rPr>
        <w:t>обетонированных</w:t>
      </w:r>
      <w:proofErr w:type="spellEnd"/>
      <w:r w:rsidRPr="00C324FA">
        <w:rPr>
          <w:color w:val="000000" w:themeColor="text1"/>
          <w:sz w:val="24"/>
          <w:szCs w:val="24"/>
          <w:highlight w:val="green"/>
        </w:rPr>
        <w:t xml:space="preserve"> трубных плетей протаскиванием включает: устройство монтажной площадки и спусковой дорожки, сварочно-монтажные работы и контроль качества сварки, очистку и ЗП зоны сварных стыков, заделку зоны стыков, установку тяговой лебедки, протаскивание трубопровода, засыпку грунтом или замыв уложенного трубопровода.</w:t>
      </w:r>
    </w:p>
    <w:p w14:paraId="46A1F753" w14:textId="77777777" w:rsidR="00466D24" w:rsidRPr="00C324FA" w:rsidRDefault="00466D24"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Укладку </w:t>
      </w:r>
      <w:proofErr w:type="spellStart"/>
      <w:r w:rsidRPr="00C324FA">
        <w:rPr>
          <w:color w:val="000000" w:themeColor="text1"/>
          <w:sz w:val="24"/>
          <w:szCs w:val="24"/>
          <w:highlight w:val="green"/>
        </w:rPr>
        <w:t>обетонированного</w:t>
      </w:r>
      <w:proofErr w:type="spellEnd"/>
      <w:r w:rsidRPr="00C324FA">
        <w:rPr>
          <w:color w:val="000000" w:themeColor="text1"/>
          <w:sz w:val="24"/>
          <w:szCs w:val="24"/>
          <w:highlight w:val="green"/>
        </w:rPr>
        <w:t xml:space="preserve"> трубопровода с разгружающими понтонами на болотах с высоким уровнем стояния вод, на переходах через реки и на обводненных участках трассы выполняют способом последовательного наращивания трубных плетей. При этом сплав </w:t>
      </w:r>
      <w:proofErr w:type="spellStart"/>
      <w:r w:rsidRPr="00C324FA">
        <w:rPr>
          <w:color w:val="000000" w:themeColor="text1"/>
          <w:sz w:val="24"/>
          <w:szCs w:val="24"/>
          <w:highlight w:val="green"/>
        </w:rPr>
        <w:t>обетонированной</w:t>
      </w:r>
      <w:proofErr w:type="spellEnd"/>
      <w:r w:rsidRPr="00C324FA">
        <w:rPr>
          <w:color w:val="000000" w:themeColor="text1"/>
          <w:sz w:val="24"/>
          <w:szCs w:val="24"/>
          <w:highlight w:val="green"/>
        </w:rPr>
        <w:t xml:space="preserve"> трубной плети трубопровода проводят </w:t>
      </w:r>
      <w:r w:rsidR="002E7119" w:rsidRPr="00C324FA">
        <w:rPr>
          <w:color w:val="000000" w:themeColor="text1"/>
          <w:sz w:val="24"/>
          <w:szCs w:val="24"/>
          <w:highlight w:val="green"/>
        </w:rPr>
        <w:t>с</w:t>
      </w:r>
      <w:r w:rsidRPr="00C324FA">
        <w:rPr>
          <w:color w:val="000000" w:themeColor="text1"/>
          <w:sz w:val="24"/>
          <w:szCs w:val="24"/>
          <w:highlight w:val="green"/>
        </w:rPr>
        <w:t xml:space="preserve"> помощ</w:t>
      </w:r>
      <w:r w:rsidR="002E7119" w:rsidRPr="00C324FA">
        <w:rPr>
          <w:color w:val="000000" w:themeColor="text1"/>
          <w:sz w:val="24"/>
          <w:szCs w:val="24"/>
          <w:highlight w:val="green"/>
        </w:rPr>
        <w:t>ью</w:t>
      </w:r>
      <w:r w:rsidRPr="00C324FA">
        <w:rPr>
          <w:color w:val="000000" w:themeColor="text1"/>
          <w:sz w:val="24"/>
          <w:szCs w:val="24"/>
          <w:highlight w:val="green"/>
        </w:rPr>
        <w:t xml:space="preserve"> тяговых средств (лебедки, трактора-тягача), расположенных на противоположном берегу водной преграды, болота, обводненных участков, и кранов-трубоукладчиков, размещенных на монтажной площадке.</w:t>
      </w:r>
    </w:p>
    <w:p w14:paraId="4E9A01D8" w14:textId="3CCB671D" w:rsidR="00466D24" w:rsidRPr="00C324FA" w:rsidRDefault="00466D24"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Укладку сплавленного участка </w:t>
      </w:r>
      <w:proofErr w:type="spellStart"/>
      <w:r w:rsidRPr="00C324FA">
        <w:rPr>
          <w:color w:val="000000" w:themeColor="text1"/>
          <w:sz w:val="24"/>
          <w:szCs w:val="24"/>
          <w:highlight w:val="green"/>
        </w:rPr>
        <w:t>обетонированного</w:t>
      </w:r>
      <w:proofErr w:type="spellEnd"/>
      <w:r w:rsidRPr="00C324FA">
        <w:rPr>
          <w:color w:val="000000" w:themeColor="text1"/>
          <w:sz w:val="24"/>
          <w:szCs w:val="24"/>
          <w:highlight w:val="green"/>
        </w:rPr>
        <w:t xml:space="preserve"> трубопровода на проектные отметки выполняют последовательно </w:t>
      </w:r>
      <w:proofErr w:type="spellStart"/>
      <w:r w:rsidRPr="00C324FA">
        <w:rPr>
          <w:color w:val="000000" w:themeColor="text1"/>
          <w:sz w:val="24"/>
          <w:szCs w:val="24"/>
          <w:highlight w:val="green"/>
        </w:rPr>
        <w:t>отстроповкой</w:t>
      </w:r>
      <w:proofErr w:type="spellEnd"/>
      <w:r w:rsidRPr="00C324FA">
        <w:rPr>
          <w:color w:val="000000" w:themeColor="text1"/>
          <w:sz w:val="24"/>
          <w:szCs w:val="24"/>
          <w:highlight w:val="green"/>
        </w:rPr>
        <w:t xml:space="preserve"> разгружающих понтонов, расстояние между которыми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w:t>
      </w:r>
    </w:p>
    <w:p w14:paraId="05459B62" w14:textId="26963442" w:rsidR="00466D24" w:rsidRPr="00C324FA" w:rsidRDefault="00466D24"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Укладка плети трубопровода с</w:t>
      </w:r>
      <w:r w:rsidR="002E7119" w:rsidRPr="00C324FA">
        <w:rPr>
          <w:color w:val="000000" w:themeColor="text1"/>
          <w:sz w:val="24"/>
          <w:szCs w:val="24"/>
          <w:highlight w:val="green"/>
        </w:rPr>
        <w:t>о</w:t>
      </w:r>
      <w:r w:rsidRPr="00C324FA">
        <w:rPr>
          <w:color w:val="000000" w:themeColor="text1"/>
          <w:sz w:val="24"/>
          <w:szCs w:val="24"/>
          <w:highlight w:val="green"/>
        </w:rPr>
        <w:t xml:space="preserve"> сплошным бетонным покрытием с бермы траншеи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колонной кранов-трубоукладчиков в соответствии с типовыми технологическими картами, разработанными для труб без сплошного бетонного покрытия, способом перехвата или способом переезда. При укладке плети трубопровода с</w:t>
      </w:r>
      <w:r w:rsidR="002E7119" w:rsidRPr="00C324FA">
        <w:rPr>
          <w:color w:val="000000" w:themeColor="text1"/>
          <w:sz w:val="24"/>
          <w:szCs w:val="24"/>
          <w:highlight w:val="green"/>
        </w:rPr>
        <w:t>о</w:t>
      </w:r>
      <w:r w:rsidRPr="00C324FA">
        <w:rPr>
          <w:color w:val="000000" w:themeColor="text1"/>
          <w:sz w:val="24"/>
          <w:szCs w:val="24"/>
          <w:highlight w:val="green"/>
        </w:rPr>
        <w:t xml:space="preserve"> сплошным бетонным покрытием </w:t>
      </w:r>
      <w:r w:rsidR="00E11C1C" w:rsidRPr="00C324FA">
        <w:rPr>
          <w:b/>
          <w:color w:val="000000" w:themeColor="text1"/>
          <w:sz w:val="24"/>
          <w:szCs w:val="24"/>
          <w:highlight w:val="green"/>
        </w:rPr>
        <w:t>долж</w:t>
      </w:r>
      <w:r w:rsidRPr="00C324FA">
        <w:rPr>
          <w:color w:val="000000" w:themeColor="text1"/>
          <w:sz w:val="24"/>
          <w:szCs w:val="24"/>
          <w:highlight w:val="green"/>
        </w:rPr>
        <w:t>ен быть учт</w:t>
      </w:r>
      <w:r w:rsidR="002E7119" w:rsidRPr="00C324FA">
        <w:rPr>
          <w:color w:val="000000" w:themeColor="text1"/>
          <w:sz w:val="24"/>
          <w:szCs w:val="24"/>
          <w:highlight w:val="green"/>
        </w:rPr>
        <w:t>е</w:t>
      </w:r>
      <w:r w:rsidRPr="00C324FA">
        <w:rPr>
          <w:color w:val="000000" w:themeColor="text1"/>
          <w:sz w:val="24"/>
          <w:szCs w:val="24"/>
          <w:highlight w:val="green"/>
        </w:rPr>
        <w:t>н коэффициент жесткости труб с</w:t>
      </w:r>
      <w:r w:rsidR="00B52A1F" w:rsidRPr="00C324FA">
        <w:rPr>
          <w:color w:val="000000" w:themeColor="text1"/>
          <w:sz w:val="24"/>
          <w:szCs w:val="24"/>
          <w:highlight w:val="green"/>
        </w:rPr>
        <w:t>о</w:t>
      </w:r>
      <w:r w:rsidRPr="00C324FA">
        <w:rPr>
          <w:color w:val="000000" w:themeColor="text1"/>
          <w:sz w:val="24"/>
          <w:szCs w:val="24"/>
          <w:highlight w:val="green"/>
        </w:rPr>
        <w:t xml:space="preserve"> сплошным бетонным покрытием, который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проектной организацией.</w:t>
      </w:r>
    </w:p>
    <w:p w14:paraId="5A669EE5" w14:textId="1F5A020E" w:rsidR="00322C7B" w:rsidRPr="00C324FA" w:rsidRDefault="00466D24" w:rsidP="00C6455C">
      <w:pPr>
        <w:pStyle w:val="FORMATTEXT"/>
        <w:widowControl/>
        <w:numPr>
          <w:ilvl w:val="0"/>
          <w:numId w:val="9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При укладке трубопровода с</w:t>
      </w:r>
      <w:r w:rsidR="00B52A1F" w:rsidRPr="00C324FA">
        <w:rPr>
          <w:color w:val="000000" w:themeColor="text1"/>
          <w:sz w:val="24"/>
          <w:szCs w:val="24"/>
          <w:highlight w:val="green"/>
        </w:rPr>
        <w:t>о</w:t>
      </w:r>
      <w:r w:rsidRPr="00C324FA">
        <w:rPr>
          <w:color w:val="000000" w:themeColor="text1"/>
          <w:sz w:val="24"/>
          <w:szCs w:val="24"/>
          <w:highlight w:val="green"/>
        </w:rPr>
        <w:t xml:space="preserve"> сплошным бетонным покрытием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применять устройства (конструкции)</w:t>
      </w:r>
      <w:r w:rsidR="00B52A1F" w:rsidRPr="00C324FA">
        <w:rPr>
          <w:rStyle w:val="af8"/>
          <w:color w:val="000000" w:themeColor="text1"/>
          <w:sz w:val="24"/>
          <w:szCs w:val="24"/>
          <w:highlight w:val="green"/>
        </w:rPr>
        <w:footnoteReference w:customMarkFollows="1" w:id="5"/>
        <w:t>1)</w:t>
      </w:r>
      <w:r w:rsidRPr="00C324FA">
        <w:rPr>
          <w:color w:val="000000" w:themeColor="text1"/>
          <w:sz w:val="24"/>
          <w:szCs w:val="24"/>
          <w:highlight w:val="green"/>
        </w:rPr>
        <w:t xml:space="preserve"> для компенсации напряжений и защиты стыков труб с</w:t>
      </w:r>
      <w:r w:rsidR="00B52A1F" w:rsidRPr="00C324FA">
        <w:rPr>
          <w:color w:val="000000" w:themeColor="text1"/>
          <w:sz w:val="24"/>
          <w:szCs w:val="24"/>
          <w:highlight w:val="green"/>
        </w:rPr>
        <w:t>о</w:t>
      </w:r>
      <w:r w:rsidRPr="00C324FA">
        <w:rPr>
          <w:color w:val="000000" w:themeColor="text1"/>
          <w:sz w:val="24"/>
          <w:szCs w:val="24"/>
          <w:highlight w:val="green"/>
        </w:rPr>
        <w:t xml:space="preserve"> сплошным бетонным покрытием от нагрузок и воздействий.</w:t>
      </w:r>
    </w:p>
    <w:p w14:paraId="2DEA9C0C" w14:textId="77777777" w:rsidR="00322C7B" w:rsidRPr="00C324FA" w:rsidRDefault="00201BDD" w:rsidP="00C6455C">
      <w:pPr>
        <w:pStyle w:val="HEADERTEXT"/>
        <w:numPr>
          <w:ilvl w:val="0"/>
          <w:numId w:val="85"/>
        </w:numPr>
        <w:ind w:hanging="11"/>
        <w:jc w:val="both"/>
        <w:outlineLvl w:val="1"/>
        <w:rPr>
          <w:b/>
          <w:bCs/>
          <w:color w:val="000000" w:themeColor="text1"/>
          <w:sz w:val="24"/>
          <w:szCs w:val="24"/>
          <w:highlight w:val="green"/>
        </w:rPr>
      </w:pPr>
      <w:bookmarkStart w:id="91" w:name="_Toc97192536"/>
      <w:r w:rsidRPr="00C324FA">
        <w:rPr>
          <w:b/>
          <w:bCs/>
          <w:color w:val="000000" w:themeColor="text1"/>
          <w:sz w:val="24"/>
          <w:szCs w:val="24"/>
          <w:highlight w:val="green"/>
        </w:rPr>
        <w:t>Анкерное закрепление трубопроводов</w:t>
      </w:r>
      <w:bookmarkEnd w:id="91"/>
      <w:r w:rsidRPr="00C324FA">
        <w:rPr>
          <w:b/>
          <w:bCs/>
          <w:color w:val="000000" w:themeColor="text1"/>
          <w:sz w:val="24"/>
          <w:szCs w:val="24"/>
          <w:highlight w:val="green"/>
        </w:rPr>
        <w:t xml:space="preserve"> </w:t>
      </w:r>
    </w:p>
    <w:p w14:paraId="1C713E92" w14:textId="321546CB" w:rsidR="00322C7B" w:rsidRPr="00C324FA" w:rsidRDefault="00201BDD" w:rsidP="00C6455C">
      <w:pPr>
        <w:pStyle w:val="FORMATTEXT"/>
        <w:numPr>
          <w:ilvl w:val="0"/>
          <w:numId w:val="9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Винтовые анкерные устройства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устанавливаться </w:t>
      </w:r>
      <w:r w:rsidRPr="00C324FA">
        <w:rPr>
          <w:color w:val="000000" w:themeColor="text1"/>
          <w:sz w:val="24"/>
          <w:szCs w:val="24"/>
          <w:highlight w:val="green"/>
        </w:rPr>
        <w:lastRenderedPageBreak/>
        <w:t xml:space="preserve">(замыкаться) на уложенный в проектное положение трубопровод. Установка закрепляющих устройств на плавающий трубопровод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w:t>
      </w:r>
    </w:p>
    <w:p w14:paraId="3F7A2215" w14:textId="041C0414" w:rsidR="00322C7B" w:rsidRPr="00C324FA" w:rsidRDefault="00201BDD" w:rsidP="00C6455C">
      <w:pPr>
        <w:pStyle w:val="FORMATTEXT"/>
        <w:widowControl/>
        <w:numPr>
          <w:ilvl w:val="0"/>
          <w:numId w:val="9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Винтовые анкеры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погружаться в грунт установками или одноковшовыми экскаваторами с </w:t>
      </w:r>
      <w:proofErr w:type="spellStart"/>
      <w:r w:rsidRPr="00C324FA">
        <w:rPr>
          <w:color w:val="000000" w:themeColor="text1"/>
          <w:sz w:val="24"/>
          <w:szCs w:val="24"/>
          <w:highlight w:val="green"/>
        </w:rPr>
        <w:t>вращателями</w:t>
      </w:r>
      <w:proofErr w:type="spellEnd"/>
      <w:r w:rsidRPr="00C324FA">
        <w:rPr>
          <w:color w:val="000000" w:themeColor="text1"/>
          <w:sz w:val="24"/>
          <w:szCs w:val="24"/>
          <w:highlight w:val="green"/>
        </w:rPr>
        <w:t xml:space="preserve"> после укладки трубопровода в траншею. В зимний период установку анкеров проводят после разработки траншеи с выполнением комплекса мероприятий, обеспечивающих сохранность </w:t>
      </w:r>
      <w:r w:rsidR="00466D24" w:rsidRPr="00C324FA">
        <w:rPr>
          <w:color w:val="000000" w:themeColor="text1"/>
          <w:sz w:val="24"/>
          <w:szCs w:val="24"/>
          <w:highlight w:val="green"/>
        </w:rPr>
        <w:t>ЗП</w:t>
      </w:r>
      <w:r w:rsidRPr="00C324FA">
        <w:rPr>
          <w:color w:val="000000" w:themeColor="text1"/>
          <w:sz w:val="24"/>
          <w:szCs w:val="24"/>
          <w:highlight w:val="green"/>
        </w:rPr>
        <w:t xml:space="preserve"> покрытия трубопровода при его укладке в траншею.</w:t>
      </w:r>
    </w:p>
    <w:p w14:paraId="4B7A5E90"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При промерзании траншеи установка винтовых анкеров выполняется после размораживания и механического рыхления мерзлых грунтов в основании траншеи.</w:t>
      </w:r>
    </w:p>
    <w:p w14:paraId="308A9979" w14:textId="27A95119" w:rsidR="00322C7B" w:rsidRPr="00C324FA" w:rsidRDefault="00201BDD" w:rsidP="00C6455C">
      <w:pPr>
        <w:pStyle w:val="FORMATTEXT"/>
        <w:widowControl/>
        <w:numPr>
          <w:ilvl w:val="0"/>
          <w:numId w:val="9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Длина анкерной тяги </w:t>
      </w:r>
      <w:r w:rsidR="00E11C1C" w:rsidRPr="00C324FA">
        <w:rPr>
          <w:b/>
          <w:color w:val="000000" w:themeColor="text1"/>
          <w:sz w:val="24"/>
          <w:szCs w:val="24"/>
          <w:highlight w:val="green"/>
        </w:rPr>
        <w:t>долж</w:t>
      </w:r>
      <w:r w:rsidRPr="00C324FA">
        <w:rPr>
          <w:color w:val="000000" w:themeColor="text1"/>
          <w:sz w:val="24"/>
          <w:szCs w:val="24"/>
          <w:highlight w:val="green"/>
        </w:rPr>
        <w:t>на обеспечивать заглубление анкера на величину не менее семи диаметров винтовой</w:t>
      </w:r>
      <w:r w:rsidR="00DB3C18" w:rsidRPr="00C324FA">
        <w:rPr>
          <w:color w:val="000000" w:themeColor="text1"/>
          <w:sz w:val="24"/>
          <w:szCs w:val="24"/>
          <w:highlight w:val="green"/>
        </w:rPr>
        <w:t xml:space="preserve"> лопасти</w:t>
      </w:r>
      <w:r w:rsidRPr="00C324FA">
        <w:rPr>
          <w:color w:val="000000" w:themeColor="text1"/>
          <w:sz w:val="24"/>
          <w:szCs w:val="24"/>
          <w:highlight w:val="green"/>
        </w:rPr>
        <w:t xml:space="preserve">. Для заглубления анкера на необходимую глубину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наращивание анкерной тяги с помощью дополнительных стержней и соединительных муфт.</w:t>
      </w:r>
    </w:p>
    <w:p w14:paraId="502E84A8" w14:textId="4C967A34" w:rsidR="00322C7B" w:rsidRPr="00C324FA" w:rsidRDefault="00201BDD" w:rsidP="00C6455C">
      <w:pPr>
        <w:pStyle w:val="FORMATTEXT"/>
        <w:widowControl/>
        <w:numPr>
          <w:ilvl w:val="0"/>
          <w:numId w:val="9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Закрепление трубопровода на проектных отметках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с помощью силового соединительного пояса, передающего нагрузку от всплытия трубопровода на анкерные тяги через соединительные элементы.</w:t>
      </w:r>
    </w:p>
    <w:p w14:paraId="23A408BC" w14:textId="77777777" w:rsidR="00322C7B" w:rsidRPr="00C324FA" w:rsidRDefault="00201BDD" w:rsidP="00C6455C">
      <w:pPr>
        <w:pStyle w:val="FORMATTEXT"/>
        <w:widowControl/>
        <w:numPr>
          <w:ilvl w:val="0"/>
          <w:numId w:val="9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Силовые соединительные пояса изготавливаются из мягких материалов (полистирол, капрон, лавсан и т. д.), обеспечивающих необходимую долговечность, прочность, химическую и биологическую стойкость.</w:t>
      </w:r>
    </w:p>
    <w:p w14:paraId="66EFD6C2" w14:textId="2445CAB1" w:rsidR="00322C7B" w:rsidRPr="00C324FA" w:rsidRDefault="00201BDD" w:rsidP="00C6455C">
      <w:pPr>
        <w:pStyle w:val="FORMATTEXT"/>
        <w:keepNext/>
        <w:widowControl/>
        <w:numPr>
          <w:ilvl w:val="0"/>
          <w:numId w:val="9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w:t>
      </w:r>
      <w:r w:rsidR="00C05C6B" w:rsidRPr="00C324FA">
        <w:rPr>
          <w:color w:val="000000" w:themeColor="text1"/>
          <w:sz w:val="24"/>
          <w:szCs w:val="24"/>
          <w:highlight w:val="green"/>
        </w:rPr>
        <w:t>выполнении</w:t>
      </w:r>
      <w:r w:rsidRPr="00C324FA">
        <w:rPr>
          <w:color w:val="000000" w:themeColor="text1"/>
          <w:sz w:val="24"/>
          <w:szCs w:val="24"/>
          <w:highlight w:val="green"/>
        </w:rPr>
        <w:t xml:space="preserve"> работ по установке анкерных устройств на трубопроводе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w:t>
      </w:r>
      <w:r w:rsidR="004E030D" w:rsidRPr="00C324FA">
        <w:rPr>
          <w:color w:val="000000" w:themeColor="text1"/>
          <w:sz w:val="24"/>
          <w:szCs w:val="24"/>
          <w:highlight w:val="green"/>
        </w:rPr>
        <w:t>обеспечи</w:t>
      </w:r>
      <w:r w:rsidR="00C05C6B" w:rsidRPr="00C324FA">
        <w:rPr>
          <w:color w:val="000000" w:themeColor="text1"/>
          <w:sz w:val="24"/>
          <w:szCs w:val="24"/>
          <w:highlight w:val="green"/>
        </w:rPr>
        <w:t>ва</w:t>
      </w:r>
      <w:r w:rsidR="004E030D" w:rsidRPr="00C324FA">
        <w:rPr>
          <w:color w:val="000000" w:themeColor="text1"/>
          <w:sz w:val="24"/>
          <w:szCs w:val="24"/>
          <w:highlight w:val="green"/>
        </w:rPr>
        <w:t>ть контроль следующих параметров</w:t>
      </w:r>
      <w:r w:rsidRPr="00C324FA">
        <w:rPr>
          <w:color w:val="000000" w:themeColor="text1"/>
          <w:sz w:val="24"/>
          <w:szCs w:val="24"/>
          <w:highlight w:val="green"/>
        </w:rPr>
        <w:t>:</w:t>
      </w:r>
    </w:p>
    <w:p w14:paraId="1A0EAEBD" w14:textId="77777777" w:rsidR="004E030D" w:rsidRPr="00C324FA" w:rsidRDefault="004E030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момент</w:t>
      </w:r>
      <w:r w:rsidR="00C05C6B" w:rsidRPr="00C324FA">
        <w:rPr>
          <w:color w:val="000000" w:themeColor="text1"/>
          <w:sz w:val="24"/>
          <w:szCs w:val="24"/>
          <w:highlight w:val="green"/>
        </w:rPr>
        <w:t>а</w:t>
      </w:r>
      <w:r w:rsidRPr="00C324FA">
        <w:rPr>
          <w:color w:val="000000" w:themeColor="text1"/>
          <w:sz w:val="24"/>
          <w:szCs w:val="24"/>
          <w:highlight w:val="green"/>
        </w:rPr>
        <w:t xml:space="preserve"> закручивания;</w:t>
      </w:r>
    </w:p>
    <w:p w14:paraId="40524F78"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глубин</w:t>
      </w:r>
      <w:r w:rsidR="00C05C6B" w:rsidRPr="00C324FA">
        <w:rPr>
          <w:color w:val="000000" w:themeColor="text1"/>
          <w:sz w:val="24"/>
          <w:szCs w:val="24"/>
          <w:highlight w:val="green"/>
        </w:rPr>
        <w:t>ы</w:t>
      </w:r>
      <w:r w:rsidRPr="00C324FA">
        <w:rPr>
          <w:color w:val="000000" w:themeColor="text1"/>
          <w:sz w:val="24"/>
          <w:szCs w:val="24"/>
          <w:highlight w:val="green"/>
        </w:rPr>
        <w:t xml:space="preserve"> установки в грунт;</w:t>
      </w:r>
    </w:p>
    <w:p w14:paraId="30BF7B06"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шаг</w:t>
      </w:r>
      <w:r w:rsidR="00C05C6B" w:rsidRPr="00C324FA">
        <w:rPr>
          <w:color w:val="000000" w:themeColor="text1"/>
          <w:sz w:val="24"/>
          <w:szCs w:val="24"/>
          <w:highlight w:val="green"/>
        </w:rPr>
        <w:t>а</w:t>
      </w:r>
      <w:r w:rsidRPr="00C324FA">
        <w:rPr>
          <w:color w:val="000000" w:themeColor="text1"/>
          <w:sz w:val="24"/>
          <w:szCs w:val="24"/>
          <w:highlight w:val="green"/>
        </w:rPr>
        <w:t xml:space="preserve"> установки;</w:t>
      </w:r>
    </w:p>
    <w:p w14:paraId="3CDF5325"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относительно</w:t>
      </w:r>
      <w:r w:rsidR="00C05C6B" w:rsidRPr="00C324FA">
        <w:rPr>
          <w:color w:val="000000" w:themeColor="text1"/>
          <w:sz w:val="24"/>
          <w:szCs w:val="24"/>
          <w:highlight w:val="green"/>
        </w:rPr>
        <w:t>го</w:t>
      </w:r>
      <w:r w:rsidRPr="00C324FA">
        <w:rPr>
          <w:color w:val="000000" w:themeColor="text1"/>
          <w:sz w:val="24"/>
          <w:szCs w:val="24"/>
          <w:highlight w:val="green"/>
        </w:rPr>
        <w:t xml:space="preserve"> смещени</w:t>
      </w:r>
      <w:r w:rsidR="00C05C6B" w:rsidRPr="00C324FA">
        <w:rPr>
          <w:color w:val="000000" w:themeColor="text1"/>
          <w:sz w:val="24"/>
          <w:szCs w:val="24"/>
          <w:highlight w:val="green"/>
        </w:rPr>
        <w:t>я</w:t>
      </w:r>
      <w:r w:rsidRPr="00C324FA">
        <w:rPr>
          <w:color w:val="000000" w:themeColor="text1"/>
          <w:sz w:val="24"/>
          <w:szCs w:val="24"/>
          <w:highlight w:val="green"/>
        </w:rPr>
        <w:t xml:space="preserve"> анкеров между собой</w:t>
      </w:r>
      <w:r w:rsidR="004E030D" w:rsidRPr="00C324FA">
        <w:rPr>
          <w:color w:val="000000" w:themeColor="text1"/>
          <w:sz w:val="24"/>
          <w:szCs w:val="24"/>
          <w:highlight w:val="green"/>
        </w:rPr>
        <w:t>;</w:t>
      </w:r>
    </w:p>
    <w:p w14:paraId="5E859499"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расстояни</w:t>
      </w:r>
      <w:r w:rsidR="00C05C6B" w:rsidRPr="00C324FA">
        <w:rPr>
          <w:color w:val="000000" w:themeColor="text1"/>
          <w:sz w:val="24"/>
          <w:szCs w:val="24"/>
          <w:highlight w:val="green"/>
        </w:rPr>
        <w:t>я</w:t>
      </w:r>
      <w:r w:rsidRPr="00C324FA">
        <w:rPr>
          <w:color w:val="000000" w:themeColor="text1"/>
          <w:sz w:val="24"/>
          <w:szCs w:val="24"/>
          <w:highlight w:val="green"/>
        </w:rPr>
        <w:t xml:space="preserve"> от трубопровода в свету до анкерной тяги</w:t>
      </w:r>
      <w:r w:rsidR="004E030D" w:rsidRPr="00C324FA">
        <w:rPr>
          <w:color w:val="000000" w:themeColor="text1"/>
          <w:sz w:val="24"/>
          <w:szCs w:val="24"/>
          <w:highlight w:val="green"/>
        </w:rPr>
        <w:t>.</w:t>
      </w:r>
    </w:p>
    <w:p w14:paraId="45A28979" w14:textId="5B56C99B" w:rsidR="00322C7B" w:rsidRPr="00C324FA" w:rsidRDefault="00201BDD" w:rsidP="00C6455C">
      <w:pPr>
        <w:pStyle w:val="FORMATTEXT"/>
        <w:widowControl/>
        <w:numPr>
          <w:ilvl w:val="0"/>
          <w:numId w:val="9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Контроль несущей способност</w:t>
      </w:r>
      <w:r w:rsidR="00C05C6B" w:rsidRPr="00C324FA">
        <w:rPr>
          <w:color w:val="000000" w:themeColor="text1"/>
          <w:sz w:val="24"/>
          <w:szCs w:val="24"/>
          <w:highlight w:val="green"/>
        </w:rPr>
        <w:t>и</w:t>
      </w:r>
      <w:r w:rsidRPr="00C324FA">
        <w:rPr>
          <w:color w:val="000000" w:themeColor="text1"/>
          <w:sz w:val="24"/>
          <w:szCs w:val="24"/>
          <w:highlight w:val="green"/>
        </w:rPr>
        <w:t xml:space="preserve"> анкерных устройств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осуществляться путем проведения контрольных испытаний выдергивающей нагрузкой на величину, обеспечивающую закрепление трубопровода на проектной отметке в течение всего срока эксплуатации. Число испыт</w:t>
      </w:r>
      <w:r w:rsidR="00C05C6B" w:rsidRPr="00C324FA">
        <w:rPr>
          <w:color w:val="000000" w:themeColor="text1"/>
          <w:sz w:val="24"/>
          <w:szCs w:val="24"/>
          <w:highlight w:val="green"/>
        </w:rPr>
        <w:t>у</w:t>
      </w:r>
      <w:r w:rsidRPr="00C324FA">
        <w:rPr>
          <w:color w:val="000000" w:themeColor="text1"/>
          <w:sz w:val="24"/>
          <w:szCs w:val="24"/>
          <w:highlight w:val="green"/>
        </w:rPr>
        <w:t xml:space="preserve">емых анкеров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 в зависимости от конкретных грунтовых условий и равно не менее 2 % анкеров (но не менее трех устройств) общего количества, установленных на трубопроводе. Результаты испытаний </w:t>
      </w:r>
      <w:r w:rsidR="00E11C1C" w:rsidRPr="00C324FA">
        <w:rPr>
          <w:b/>
          <w:color w:val="000000" w:themeColor="text1"/>
          <w:sz w:val="24"/>
          <w:szCs w:val="24"/>
          <w:highlight w:val="green"/>
        </w:rPr>
        <w:t>долж</w:t>
      </w:r>
      <w:r w:rsidRPr="00C324FA">
        <w:rPr>
          <w:color w:val="000000" w:themeColor="text1"/>
          <w:sz w:val="24"/>
          <w:szCs w:val="24"/>
          <w:highlight w:val="green"/>
        </w:rPr>
        <w:t>ны оформляться актом на скрытые работы.</w:t>
      </w:r>
    </w:p>
    <w:p w14:paraId="0780C346" w14:textId="77777777" w:rsidR="00322C7B" w:rsidRPr="00C324FA" w:rsidRDefault="00322C7B" w:rsidP="00C6455C">
      <w:pPr>
        <w:pStyle w:val="HEADERTEXT"/>
        <w:widowControl/>
        <w:rPr>
          <w:bCs/>
          <w:color w:val="000000" w:themeColor="text1"/>
          <w:sz w:val="24"/>
          <w:szCs w:val="24"/>
          <w:highlight w:val="green"/>
        </w:rPr>
      </w:pPr>
    </w:p>
    <w:p w14:paraId="71CFFF83" w14:textId="77777777" w:rsidR="00322C7B" w:rsidRPr="00C324FA" w:rsidRDefault="00201BDD" w:rsidP="00C6455C">
      <w:pPr>
        <w:pStyle w:val="1"/>
        <w:keepNext/>
        <w:widowControl/>
        <w:numPr>
          <w:ilvl w:val="0"/>
          <w:numId w:val="3"/>
        </w:numPr>
        <w:tabs>
          <w:tab w:val="left" w:pos="1276"/>
        </w:tabs>
        <w:spacing w:before="0" w:line="240" w:lineRule="auto"/>
        <w:ind w:left="709" w:firstLine="0"/>
        <w:rPr>
          <w:rFonts w:ascii="Arial" w:hAnsi="Arial" w:cs="Arial"/>
          <w:color w:val="000000" w:themeColor="text1"/>
          <w:sz w:val="24"/>
          <w:szCs w:val="24"/>
          <w:highlight w:val="green"/>
        </w:rPr>
      </w:pPr>
      <w:bookmarkStart w:id="92" w:name="_Toc97192537"/>
      <w:r w:rsidRPr="00C324FA">
        <w:rPr>
          <w:rFonts w:ascii="Arial" w:hAnsi="Arial" w:cs="Arial"/>
          <w:color w:val="000000" w:themeColor="text1"/>
          <w:sz w:val="24"/>
          <w:szCs w:val="24"/>
          <w:highlight w:val="green"/>
        </w:rPr>
        <w:t>Прокладка трубопроводов в тоннелях (микротоннелях)</w:t>
      </w:r>
      <w:bookmarkEnd w:id="92"/>
    </w:p>
    <w:p w14:paraId="538A2F70" w14:textId="77777777" w:rsidR="00322C7B" w:rsidRPr="00C324FA" w:rsidRDefault="00201BDD" w:rsidP="00C71C39">
      <w:pPr>
        <w:pStyle w:val="HEADERTEXT"/>
        <w:keepNext/>
        <w:widowControl/>
        <w:numPr>
          <w:ilvl w:val="0"/>
          <w:numId w:val="92"/>
        </w:numPr>
        <w:tabs>
          <w:tab w:val="left" w:pos="1418"/>
        </w:tabs>
        <w:ind w:left="0" w:firstLine="709"/>
        <w:jc w:val="both"/>
        <w:outlineLvl w:val="1"/>
        <w:rPr>
          <w:b/>
          <w:bCs/>
          <w:color w:val="000000" w:themeColor="text1"/>
          <w:sz w:val="24"/>
          <w:szCs w:val="24"/>
          <w:highlight w:val="green"/>
        </w:rPr>
      </w:pPr>
      <w:bookmarkStart w:id="93" w:name="_Toc97192538"/>
      <w:r w:rsidRPr="00C324FA">
        <w:rPr>
          <w:b/>
          <w:bCs/>
          <w:color w:val="000000" w:themeColor="text1"/>
          <w:sz w:val="24"/>
          <w:szCs w:val="24"/>
          <w:highlight w:val="green"/>
        </w:rPr>
        <w:t xml:space="preserve">Выбор способа прокладки тоннеля и </w:t>
      </w:r>
      <w:proofErr w:type="spellStart"/>
      <w:r w:rsidRPr="00C324FA">
        <w:rPr>
          <w:b/>
          <w:bCs/>
          <w:color w:val="000000" w:themeColor="text1"/>
          <w:sz w:val="24"/>
          <w:szCs w:val="24"/>
          <w:highlight w:val="green"/>
        </w:rPr>
        <w:t>тоннелепроходческого</w:t>
      </w:r>
      <w:proofErr w:type="spellEnd"/>
      <w:r w:rsidRPr="00C324FA">
        <w:rPr>
          <w:b/>
          <w:bCs/>
          <w:color w:val="000000" w:themeColor="text1"/>
          <w:sz w:val="24"/>
          <w:szCs w:val="24"/>
          <w:highlight w:val="green"/>
        </w:rPr>
        <w:t xml:space="preserve"> комплекса</w:t>
      </w:r>
      <w:bookmarkEnd w:id="93"/>
      <w:r w:rsidRPr="00C324FA">
        <w:rPr>
          <w:b/>
          <w:bCs/>
          <w:color w:val="000000" w:themeColor="text1"/>
          <w:sz w:val="24"/>
          <w:szCs w:val="24"/>
          <w:highlight w:val="green"/>
        </w:rPr>
        <w:t xml:space="preserve"> </w:t>
      </w:r>
    </w:p>
    <w:p w14:paraId="774AB66C" w14:textId="177CE121"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Способ строительства тоннеля и выбор </w:t>
      </w:r>
      <w:proofErr w:type="spellStart"/>
      <w:r w:rsidRPr="00C324FA">
        <w:rPr>
          <w:color w:val="000000" w:themeColor="text1"/>
          <w:sz w:val="24"/>
          <w:szCs w:val="24"/>
          <w:highlight w:val="green"/>
        </w:rPr>
        <w:t>тоннелепроходческого</w:t>
      </w:r>
      <w:proofErr w:type="spellEnd"/>
      <w:r w:rsidRPr="00C324FA">
        <w:rPr>
          <w:color w:val="000000" w:themeColor="text1"/>
          <w:sz w:val="24"/>
          <w:szCs w:val="24"/>
          <w:highlight w:val="green"/>
        </w:rPr>
        <w:t xml:space="preserve"> комплекса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w:t>
      </w:r>
    </w:p>
    <w:p w14:paraId="08454C2B" w14:textId="77777777" w:rsidR="00322C7B" w:rsidRPr="00C324FA" w:rsidRDefault="00201BDD" w:rsidP="00C6455C">
      <w:pPr>
        <w:pStyle w:val="HEADERTEXT"/>
        <w:keepNext/>
        <w:widowControl/>
        <w:numPr>
          <w:ilvl w:val="0"/>
          <w:numId w:val="92"/>
        </w:numPr>
        <w:tabs>
          <w:tab w:val="left" w:pos="1418"/>
        </w:tabs>
        <w:ind w:hanging="11"/>
        <w:jc w:val="both"/>
        <w:outlineLvl w:val="1"/>
        <w:rPr>
          <w:b/>
          <w:bCs/>
          <w:color w:val="000000" w:themeColor="text1"/>
          <w:sz w:val="24"/>
          <w:szCs w:val="24"/>
          <w:highlight w:val="green"/>
        </w:rPr>
      </w:pPr>
      <w:bookmarkStart w:id="94" w:name="_Toc97192539"/>
      <w:r w:rsidRPr="00C324FA">
        <w:rPr>
          <w:b/>
          <w:bCs/>
          <w:color w:val="000000" w:themeColor="text1"/>
          <w:sz w:val="24"/>
          <w:szCs w:val="24"/>
          <w:highlight w:val="green"/>
        </w:rPr>
        <w:t>Устройство тоннельного перехода</w:t>
      </w:r>
      <w:bookmarkEnd w:id="94"/>
      <w:r w:rsidRPr="00C324FA">
        <w:rPr>
          <w:b/>
          <w:bCs/>
          <w:color w:val="000000" w:themeColor="text1"/>
          <w:sz w:val="24"/>
          <w:szCs w:val="24"/>
          <w:highlight w:val="green"/>
        </w:rPr>
        <w:t xml:space="preserve"> </w:t>
      </w:r>
    </w:p>
    <w:p w14:paraId="6587B5B5" w14:textId="650A2AEA"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ППР на строительство тоннеля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разрабатываться в качестве самостоятельной части общего ППР на строительство тоннельного перехода и определять технологическую последовательность и технологические режимы проходки тоннеля по участкам с привязкой их к проектному профилю, условиям строительства, применяемому оборудованию, срокам производства работ,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 механизацию или автоматизацию технологических процессов </w:t>
      </w:r>
      <w:proofErr w:type="gramStart"/>
      <w:r w:rsidRPr="00C324FA">
        <w:rPr>
          <w:color w:val="000000" w:themeColor="text1"/>
          <w:sz w:val="24"/>
          <w:szCs w:val="24"/>
          <w:highlight w:val="green"/>
        </w:rPr>
        <w:t xml:space="preserve">и </w:t>
      </w:r>
      <w:r w:rsidR="00C71C39" w:rsidRPr="00C324FA">
        <w:rPr>
          <w:color w:val="000000" w:themeColor="text1"/>
          <w:sz w:val="24"/>
          <w:szCs w:val="24"/>
          <w:highlight w:val="green"/>
        </w:rPr>
        <w:t xml:space="preserve"> </w:t>
      </w:r>
      <w:r w:rsidRPr="00C324FA">
        <w:rPr>
          <w:color w:val="000000" w:themeColor="text1"/>
          <w:sz w:val="24"/>
          <w:szCs w:val="24"/>
          <w:highlight w:val="green"/>
        </w:rPr>
        <w:t>т.</w:t>
      </w:r>
      <w:proofErr w:type="gramEnd"/>
      <w:r w:rsidRPr="00C324FA">
        <w:rPr>
          <w:color w:val="000000" w:themeColor="text1"/>
          <w:sz w:val="24"/>
          <w:szCs w:val="24"/>
          <w:highlight w:val="green"/>
        </w:rPr>
        <w:t xml:space="preserve"> д.</w:t>
      </w:r>
    </w:p>
    <w:p w14:paraId="2252C16A" w14:textId="77777777" w:rsidR="00322C7B" w:rsidRPr="00C324FA" w:rsidRDefault="00201BDD" w:rsidP="00C6455C">
      <w:pPr>
        <w:pStyle w:val="FORMATTEXT"/>
        <w:keepNext/>
        <w:widowControl/>
        <w:ind w:firstLine="709"/>
        <w:jc w:val="both"/>
        <w:rPr>
          <w:b/>
          <w:color w:val="000000" w:themeColor="text1"/>
          <w:sz w:val="24"/>
          <w:szCs w:val="24"/>
          <w:highlight w:val="green"/>
        </w:rPr>
      </w:pPr>
      <w:r w:rsidRPr="00C324FA">
        <w:rPr>
          <w:b/>
          <w:bCs/>
          <w:color w:val="000000" w:themeColor="text1"/>
          <w:sz w:val="24"/>
          <w:szCs w:val="24"/>
          <w:highlight w:val="green"/>
        </w:rPr>
        <w:lastRenderedPageBreak/>
        <w:t xml:space="preserve">Строительство тоннеля способом </w:t>
      </w:r>
      <w:proofErr w:type="spellStart"/>
      <w:r w:rsidRPr="00C324FA">
        <w:rPr>
          <w:b/>
          <w:bCs/>
          <w:color w:val="000000" w:themeColor="text1"/>
          <w:sz w:val="24"/>
          <w:szCs w:val="24"/>
          <w:highlight w:val="green"/>
        </w:rPr>
        <w:t>микротоннелирования</w:t>
      </w:r>
      <w:proofErr w:type="spellEnd"/>
    </w:p>
    <w:p w14:paraId="5BD2BF1F" w14:textId="31F9900F"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Способ </w:t>
      </w:r>
      <w:proofErr w:type="spellStart"/>
      <w:r w:rsidRPr="00C324FA">
        <w:rPr>
          <w:bCs/>
          <w:color w:val="000000" w:themeColor="text1"/>
          <w:sz w:val="24"/>
          <w:szCs w:val="24"/>
          <w:highlight w:val="green"/>
        </w:rPr>
        <w:t>микротоннелирования</w:t>
      </w:r>
      <w:proofErr w:type="spellEnd"/>
      <w:r w:rsidRPr="00C324FA">
        <w:rPr>
          <w:color w:val="000000" w:themeColor="text1"/>
          <w:sz w:val="24"/>
          <w:szCs w:val="24"/>
          <w:highlight w:val="green"/>
        </w:rPr>
        <w:t xml:space="preserve"> сочетает механизированную щитовую проходку подземных выработок и метод продавливания труб с помощью гидравлической прессовой установки. Проходка тоннеля, сооружаемого способом </w:t>
      </w:r>
      <w:proofErr w:type="spellStart"/>
      <w:r w:rsidRPr="00C324FA">
        <w:rPr>
          <w:bCs/>
          <w:color w:val="000000" w:themeColor="text1"/>
          <w:sz w:val="24"/>
          <w:szCs w:val="24"/>
          <w:highlight w:val="green"/>
        </w:rPr>
        <w:t>микротоннелирования</w:t>
      </w:r>
      <w:proofErr w:type="spellEnd"/>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без непосредственного присутствия людей в забое с полной автоматизацией управления рабочим органом и транспортирования породы на поверхность.</w:t>
      </w:r>
    </w:p>
    <w:p w14:paraId="3EFAEA45" w14:textId="15813C1D"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Ориентация и управление движением щита </w:t>
      </w:r>
      <w:r w:rsidR="00E11C1C" w:rsidRPr="00C324FA">
        <w:rPr>
          <w:b/>
          <w:color w:val="000000" w:themeColor="text1"/>
          <w:sz w:val="24"/>
          <w:szCs w:val="24"/>
          <w:highlight w:val="green"/>
        </w:rPr>
        <w:t>долж</w:t>
      </w:r>
      <w:r w:rsidRPr="00C324FA">
        <w:rPr>
          <w:color w:val="000000" w:themeColor="text1"/>
          <w:sz w:val="24"/>
          <w:szCs w:val="24"/>
          <w:highlight w:val="green"/>
        </w:rPr>
        <w:t>ны осуществляться компьютерным комплексом. Прохождение проектных вертикальных углов и заданных радиусов выполняется с применением базового и дополнительного навигационного оборудования.</w:t>
      </w:r>
    </w:p>
    <w:p w14:paraId="3AFA2305" w14:textId="21C5B032"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проходки тоннеля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подготовлены стартовые и приемные шахтные колодцы (котлованы). Шахтные колодцы </w:t>
      </w:r>
      <w:r w:rsidR="00E11C1C" w:rsidRPr="00C324FA">
        <w:rPr>
          <w:b/>
          <w:color w:val="000000" w:themeColor="text1"/>
          <w:sz w:val="24"/>
          <w:szCs w:val="24"/>
          <w:highlight w:val="green"/>
        </w:rPr>
        <w:t>долж</w:t>
      </w:r>
      <w:r w:rsidRPr="00C324FA">
        <w:rPr>
          <w:color w:val="000000" w:themeColor="text1"/>
          <w:sz w:val="24"/>
          <w:szCs w:val="24"/>
          <w:highlight w:val="green"/>
        </w:rPr>
        <w:t>ны располагаться на береговых участках подводных переходов и быть защищены от притока грунтовых вод.</w:t>
      </w:r>
    </w:p>
    <w:p w14:paraId="291E5B5F" w14:textId="3B637A29" w:rsidR="00322C7B" w:rsidRPr="00C324FA" w:rsidRDefault="00201BDD" w:rsidP="00C6455C">
      <w:pPr>
        <w:pStyle w:val="FORMATTEXT"/>
        <w:keepN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зависимости от способа транспортирования грунта в котловане и на поверхности </w:t>
      </w:r>
      <w:r w:rsidR="00E11C1C" w:rsidRPr="00C324FA">
        <w:rPr>
          <w:b/>
          <w:color w:val="000000" w:themeColor="text1"/>
          <w:sz w:val="24"/>
          <w:szCs w:val="24"/>
          <w:highlight w:val="green"/>
        </w:rPr>
        <w:t>долж</w:t>
      </w:r>
      <w:r w:rsidRPr="00C324FA">
        <w:rPr>
          <w:color w:val="000000" w:themeColor="text1"/>
          <w:sz w:val="24"/>
          <w:szCs w:val="24"/>
          <w:highlight w:val="green"/>
        </w:rPr>
        <w:t>но быть установлено следующее оборудование:</w:t>
      </w:r>
    </w:p>
    <w:p w14:paraId="0CA41C37"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гидротранспорте в котловане устанавливается грязевой насос, на поверхности – циркуляционная система;</w:t>
      </w:r>
    </w:p>
    <w:p w14:paraId="0EDB0F26"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пневмотранспорте – циркуляционная система;</w:t>
      </w:r>
    </w:p>
    <w:p w14:paraId="04E0DBE2"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применении шнеков и ленточных транспортеров монтируется оборудование для подъема контейнеров с грунтом.</w:t>
      </w:r>
    </w:p>
    <w:p w14:paraId="41600D9F" w14:textId="592422A9"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Кроме того, на поверхности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смонтирована система приготовления и подачи </w:t>
      </w:r>
      <w:proofErr w:type="spellStart"/>
      <w:r w:rsidRPr="00C324FA">
        <w:rPr>
          <w:color w:val="000000" w:themeColor="text1"/>
          <w:sz w:val="24"/>
          <w:szCs w:val="24"/>
          <w:highlight w:val="green"/>
        </w:rPr>
        <w:t>бентонитовой</w:t>
      </w:r>
      <w:proofErr w:type="spellEnd"/>
      <w:r w:rsidRPr="00C324FA">
        <w:rPr>
          <w:color w:val="000000" w:themeColor="text1"/>
          <w:sz w:val="24"/>
          <w:szCs w:val="24"/>
          <w:highlight w:val="green"/>
        </w:rPr>
        <w:t xml:space="preserve"> суспензии.</w:t>
      </w:r>
    </w:p>
    <w:p w14:paraId="1CF76029" w14:textId="2C234E93"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Выбор типа механизированного щита с </w:t>
      </w:r>
      <w:proofErr w:type="spellStart"/>
      <w:r w:rsidRPr="00C324FA">
        <w:rPr>
          <w:color w:val="000000" w:themeColor="text1"/>
          <w:sz w:val="24"/>
          <w:szCs w:val="24"/>
          <w:highlight w:val="green"/>
        </w:rPr>
        <w:t>пригрузом</w:t>
      </w:r>
      <w:proofErr w:type="spellEnd"/>
      <w:r w:rsidRPr="00C324FA">
        <w:rPr>
          <w:color w:val="000000" w:themeColor="text1"/>
          <w:sz w:val="24"/>
          <w:szCs w:val="24"/>
          <w:highlight w:val="green"/>
        </w:rPr>
        <w:t xml:space="preserve"> забоя и комплекса соответствующего оборудования применительно к конкретным инженерно-геологическим условиям </w:t>
      </w:r>
      <w:r w:rsidR="00E11C1C" w:rsidRPr="00C324FA">
        <w:rPr>
          <w:b/>
          <w:color w:val="000000" w:themeColor="text1"/>
          <w:sz w:val="24"/>
          <w:szCs w:val="24"/>
          <w:highlight w:val="green"/>
        </w:rPr>
        <w:t>долж</w:t>
      </w:r>
      <w:r w:rsidRPr="00C324FA">
        <w:rPr>
          <w:color w:val="000000" w:themeColor="text1"/>
          <w:sz w:val="24"/>
          <w:szCs w:val="24"/>
          <w:highlight w:val="green"/>
        </w:rPr>
        <w:t>ны определяться типом наиболее распространенных грунтов по длине тоннеля, диаметром и протяженностью тоннеля, требуемой величины продавливания труб обделки.</w:t>
      </w:r>
    </w:p>
    <w:p w14:paraId="5930BEBD" w14:textId="77777777" w:rsidR="00322C7B" w:rsidRPr="00C324FA" w:rsidRDefault="00201BDD" w:rsidP="00C6455C">
      <w:pPr>
        <w:pStyle w:val="FORMATTEXT"/>
        <w:widowControl/>
        <w:ind w:firstLine="709"/>
        <w:jc w:val="both"/>
        <w:rPr>
          <w:b/>
          <w:color w:val="000000" w:themeColor="text1"/>
          <w:sz w:val="24"/>
          <w:szCs w:val="24"/>
          <w:highlight w:val="green"/>
        </w:rPr>
      </w:pPr>
      <w:r w:rsidRPr="00C324FA">
        <w:rPr>
          <w:b/>
          <w:bCs/>
          <w:color w:val="000000" w:themeColor="text1"/>
          <w:sz w:val="24"/>
          <w:szCs w:val="24"/>
          <w:highlight w:val="green"/>
        </w:rPr>
        <w:t>Строительство тоннеля способом щитовой проходки</w:t>
      </w:r>
    </w:p>
    <w:p w14:paraId="3E123B31" w14:textId="7657B083"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Щитовую проходку с использованием механизированных </w:t>
      </w:r>
      <w:proofErr w:type="spellStart"/>
      <w:r w:rsidRPr="00C324FA">
        <w:rPr>
          <w:color w:val="000000" w:themeColor="text1"/>
          <w:sz w:val="24"/>
          <w:szCs w:val="24"/>
          <w:highlight w:val="green"/>
        </w:rPr>
        <w:t>тоннелепроходческих</w:t>
      </w:r>
      <w:proofErr w:type="spellEnd"/>
      <w:r w:rsidRPr="00C324FA">
        <w:rPr>
          <w:color w:val="000000" w:themeColor="text1"/>
          <w:sz w:val="24"/>
          <w:szCs w:val="24"/>
          <w:highlight w:val="green"/>
        </w:rPr>
        <w:t xml:space="preserve"> комплексов и сборной обделки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применять без ограничений по длине тоннеля.</w:t>
      </w:r>
    </w:p>
    <w:p w14:paraId="5C759B2B" w14:textId="04C4D0D4"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Сооружение тоннелей производиться с одного или двух портальных забоев, а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 и из промежуточных забоев в зависимости от рельефа местности, инженерно-геологических условий, протяженности и сроков строительства тоннеля.</w:t>
      </w:r>
    </w:p>
    <w:p w14:paraId="26CEAEB1" w14:textId="0951926E" w:rsidR="00322C7B" w:rsidRPr="00C324FA" w:rsidRDefault="00201BDD" w:rsidP="00C6455C">
      <w:pPr>
        <w:pStyle w:val="FORMATTEXT"/>
        <w:widowControl/>
        <w:numPr>
          <w:ilvl w:val="0"/>
          <w:numId w:val="9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Общее число забоев и порядок их разработки, а также типы и расположение подходных выработок для вскрытия промежуточных забоев </w:t>
      </w:r>
      <w:r w:rsidR="00E11C1C" w:rsidRPr="00C324FA">
        <w:rPr>
          <w:b/>
          <w:color w:val="000000" w:themeColor="text1"/>
          <w:sz w:val="24"/>
          <w:szCs w:val="24"/>
          <w:highlight w:val="green"/>
        </w:rPr>
        <w:t>долж</w:t>
      </w:r>
      <w:r w:rsidRPr="00C324FA">
        <w:rPr>
          <w:color w:val="000000" w:themeColor="text1"/>
          <w:sz w:val="24"/>
          <w:szCs w:val="24"/>
          <w:highlight w:val="green"/>
        </w:rPr>
        <w:t>ны устанавливаться ППР.</w:t>
      </w:r>
    </w:p>
    <w:p w14:paraId="62108F9F" w14:textId="4989D63D"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зонах опасных геологических процессов (оползней, обвалов, селевых потоков, снежных лавин и др.)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w:t>
      </w:r>
      <w:r w:rsidR="00FF3B7D" w:rsidRPr="00C324FA">
        <w:rPr>
          <w:color w:val="000000" w:themeColor="text1"/>
          <w:sz w:val="24"/>
          <w:szCs w:val="24"/>
          <w:highlight w:val="green"/>
        </w:rPr>
        <w:t>устраивать</w:t>
      </w:r>
      <w:r w:rsidRPr="00C324FA">
        <w:rPr>
          <w:color w:val="000000" w:themeColor="text1"/>
          <w:sz w:val="24"/>
          <w:szCs w:val="24"/>
          <w:highlight w:val="green"/>
        </w:rPr>
        <w:t xml:space="preserve"> защитные сооружения или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 мероприятия, обеспечивающие необходимую защиту порталов и </w:t>
      </w:r>
      <w:proofErr w:type="spellStart"/>
      <w:r w:rsidRPr="00C324FA">
        <w:rPr>
          <w:color w:val="000000" w:themeColor="text1"/>
          <w:sz w:val="24"/>
          <w:szCs w:val="24"/>
          <w:highlight w:val="green"/>
        </w:rPr>
        <w:t>припортальных</w:t>
      </w:r>
      <w:proofErr w:type="spellEnd"/>
      <w:r w:rsidRPr="00C324FA">
        <w:rPr>
          <w:color w:val="000000" w:themeColor="text1"/>
          <w:sz w:val="24"/>
          <w:szCs w:val="24"/>
          <w:highlight w:val="green"/>
        </w:rPr>
        <w:t xml:space="preserve"> участков тоннеля от этих процессов.</w:t>
      </w:r>
    </w:p>
    <w:p w14:paraId="3062A001" w14:textId="429B42F2"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Забои подземных выработок проходных тоннелей </w:t>
      </w:r>
      <w:r w:rsidR="00E11C1C" w:rsidRPr="00C324FA">
        <w:rPr>
          <w:b/>
          <w:color w:val="000000" w:themeColor="text1"/>
          <w:sz w:val="24"/>
          <w:szCs w:val="24"/>
          <w:highlight w:val="green"/>
        </w:rPr>
        <w:t>долж</w:t>
      </w:r>
      <w:r w:rsidRPr="00C324FA">
        <w:rPr>
          <w:color w:val="000000" w:themeColor="text1"/>
          <w:sz w:val="24"/>
          <w:szCs w:val="24"/>
          <w:highlight w:val="green"/>
        </w:rPr>
        <w:t>ны быть обеспечены необходимыми видами энергии, вентиляцией, освещением, водоотводом, аварийной сигнализацией, телефонной связью и средствами пожаротушения.</w:t>
      </w:r>
    </w:p>
    <w:p w14:paraId="52A106A7" w14:textId="43B3A489"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Обеспечение сжатым воздухом подземных участков работ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от стационарных компрессорных станций. Производительность, число и размещение компрессорных станций </w:t>
      </w:r>
      <w:r w:rsidR="00E11C1C" w:rsidRPr="00C324FA">
        <w:rPr>
          <w:b/>
          <w:color w:val="000000" w:themeColor="text1"/>
          <w:sz w:val="24"/>
          <w:szCs w:val="24"/>
          <w:highlight w:val="green"/>
        </w:rPr>
        <w:t>долж</w:t>
      </w:r>
      <w:r w:rsidRPr="00C324FA">
        <w:rPr>
          <w:color w:val="000000" w:themeColor="text1"/>
          <w:sz w:val="24"/>
          <w:szCs w:val="24"/>
          <w:highlight w:val="green"/>
        </w:rPr>
        <w:t>ны устанавливаться ППР.</w:t>
      </w:r>
    </w:p>
    <w:p w14:paraId="068908AB" w14:textId="444778C9"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процессе проходки тоннелей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w:t>
      </w:r>
      <w:r w:rsidR="00FF3B7D" w:rsidRPr="00C324FA">
        <w:rPr>
          <w:color w:val="000000" w:themeColor="text1"/>
          <w:sz w:val="24"/>
          <w:szCs w:val="24"/>
          <w:highlight w:val="green"/>
        </w:rPr>
        <w:t>выполняться</w:t>
      </w:r>
      <w:r w:rsidRPr="00C324FA">
        <w:rPr>
          <w:color w:val="000000" w:themeColor="text1"/>
          <w:sz w:val="24"/>
          <w:szCs w:val="24"/>
          <w:highlight w:val="green"/>
        </w:rPr>
        <w:t xml:space="preserve"> систематическое наблюдение за соответствием фактических геологических и гидрогеологических условий материалам инженерных изысканий в части изменения мощности и характера напластований грунтов, их крепости по </w:t>
      </w:r>
      <w:proofErr w:type="spellStart"/>
      <w:r w:rsidRPr="00C324FA">
        <w:rPr>
          <w:color w:val="000000" w:themeColor="text1"/>
          <w:sz w:val="24"/>
          <w:szCs w:val="24"/>
          <w:highlight w:val="green"/>
        </w:rPr>
        <w:t>буримости</w:t>
      </w:r>
      <w:proofErr w:type="spellEnd"/>
      <w:r w:rsidRPr="00C324FA">
        <w:rPr>
          <w:color w:val="000000" w:themeColor="text1"/>
          <w:sz w:val="24"/>
          <w:szCs w:val="24"/>
          <w:highlight w:val="green"/>
        </w:rPr>
        <w:t>, трещиноватости, притока грунтовых вод в забой.</w:t>
      </w:r>
    </w:p>
    <w:p w14:paraId="521E2CFC" w14:textId="429CB61A"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тоннелях, сооружаемых в особо сложных условиях (в зонах тектонических разломов, с неустойчивыми водонасыщенными грунтами, на участках </w:t>
      </w:r>
      <w:r w:rsidR="00386266" w:rsidRPr="00C324FA">
        <w:rPr>
          <w:color w:val="000000" w:themeColor="text1"/>
          <w:sz w:val="24"/>
          <w:szCs w:val="24"/>
          <w:highlight w:val="green"/>
        </w:rPr>
        <w:t>не стабилизирующегося</w:t>
      </w:r>
      <w:r w:rsidRPr="00C324FA">
        <w:rPr>
          <w:color w:val="000000" w:themeColor="text1"/>
          <w:sz w:val="24"/>
          <w:szCs w:val="24"/>
          <w:highlight w:val="green"/>
        </w:rPr>
        <w:t xml:space="preserve"> горного давления и др.), </w:t>
      </w:r>
      <w:r w:rsidR="00E11C1C" w:rsidRPr="00C324FA">
        <w:rPr>
          <w:b/>
          <w:color w:val="000000" w:themeColor="text1"/>
          <w:sz w:val="24"/>
          <w:szCs w:val="24"/>
          <w:highlight w:val="green"/>
        </w:rPr>
        <w:t>долж</w:t>
      </w:r>
      <w:r w:rsidRPr="00C324FA">
        <w:rPr>
          <w:color w:val="000000" w:themeColor="text1"/>
          <w:sz w:val="24"/>
          <w:szCs w:val="24"/>
          <w:highlight w:val="green"/>
        </w:rPr>
        <w:t>ны устанавливаться контрольно-измерительные приборы для наблюдений за изменением состояния обделки и окружающего тоннель грунта в период строительства.</w:t>
      </w:r>
    </w:p>
    <w:p w14:paraId="6AB0A778" w14:textId="621C3060"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Схемы вентиляции для всех стадий сооружения тоннеля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определяться в ПД (РД). Система вентиляции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обеспечивать реверсирование воздушной струи. Объем воздуха, проходящего по выработкам в реверсивном режиме проветривания, </w:t>
      </w:r>
      <w:r w:rsidR="00E11C1C" w:rsidRPr="00C324FA">
        <w:rPr>
          <w:b/>
          <w:color w:val="000000" w:themeColor="text1"/>
          <w:sz w:val="24"/>
          <w:szCs w:val="24"/>
          <w:highlight w:val="green"/>
        </w:rPr>
        <w:t>долж</w:t>
      </w:r>
      <w:r w:rsidRPr="00C324FA">
        <w:rPr>
          <w:color w:val="000000" w:themeColor="text1"/>
          <w:sz w:val="24"/>
          <w:szCs w:val="24"/>
          <w:highlight w:val="green"/>
        </w:rPr>
        <w:t>ен составлять не менее 60 % объема воздуха, проходящего по ним в нормальном режиме.</w:t>
      </w:r>
    </w:p>
    <w:p w14:paraId="1615A454" w14:textId="019349E3"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Вентиляция тоннельных выработок в вечномерзлых грунтах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осуществляться по режиму, установленному ПД (РД) в зависимости от температуры поступающего в выработки воздуха, </w:t>
      </w:r>
      <w:r w:rsidR="00E11C1C" w:rsidRPr="00C324FA">
        <w:rPr>
          <w:b/>
          <w:color w:val="000000" w:themeColor="text1"/>
          <w:sz w:val="24"/>
          <w:szCs w:val="24"/>
          <w:highlight w:val="green"/>
        </w:rPr>
        <w:t>не допуска</w:t>
      </w:r>
      <w:r w:rsidRPr="00C324FA">
        <w:rPr>
          <w:color w:val="000000" w:themeColor="text1"/>
          <w:sz w:val="24"/>
          <w:szCs w:val="24"/>
          <w:highlight w:val="green"/>
        </w:rPr>
        <w:t>я оттаивания грунта.</w:t>
      </w:r>
    </w:p>
    <w:p w14:paraId="574DD60C" w14:textId="1230187E"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Порталы выработок в зимнее время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оборудоваться устройствами (воздушно-тепловыми завесами, шлюзами, воротами), препятствующими проникновению холодного воздуха в тоннель и снижению температуры в забое. Тип и конструкции этих устройств </w:t>
      </w:r>
      <w:r w:rsidR="00E11C1C" w:rsidRPr="00C324FA">
        <w:rPr>
          <w:b/>
          <w:color w:val="000000" w:themeColor="text1"/>
          <w:sz w:val="24"/>
          <w:szCs w:val="24"/>
          <w:highlight w:val="green"/>
        </w:rPr>
        <w:t>долж</w:t>
      </w:r>
      <w:r w:rsidRPr="00C324FA">
        <w:rPr>
          <w:color w:val="000000" w:themeColor="text1"/>
          <w:sz w:val="24"/>
          <w:szCs w:val="24"/>
          <w:highlight w:val="green"/>
        </w:rPr>
        <w:t>ны устанавливаться в ППР.</w:t>
      </w:r>
    </w:p>
    <w:p w14:paraId="601978A7" w14:textId="75C24F88"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монтажу в тоннеле постоянного оборудования, устройств автоматики, телемеханики, связи, контактных сетей, наружных и внутренних коммуникаций, санитарно-технических устройств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проводить в законченных строительством сооружениях при отсутствии в них протечек и при влажности воздуха не выше 80 %.</w:t>
      </w:r>
    </w:p>
    <w:p w14:paraId="4C3686E5" w14:textId="5A6FBC28" w:rsidR="00322C7B" w:rsidRPr="00C324FA" w:rsidRDefault="00201BDD" w:rsidP="00C6455C">
      <w:pPr>
        <w:pStyle w:val="FORMATTEXT"/>
        <w:widowControl/>
        <w:numPr>
          <w:ilvl w:val="0"/>
          <w:numId w:val="93"/>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подземных опасных по газу выработках для стационарных и передвижных установок применяется электрооборудование в рудничном взрывобезопасном исполнении. Такие выработки </w:t>
      </w:r>
      <w:r w:rsidR="00E11C1C" w:rsidRPr="00C324FA">
        <w:rPr>
          <w:b/>
          <w:color w:val="000000" w:themeColor="text1"/>
          <w:sz w:val="24"/>
          <w:szCs w:val="24"/>
          <w:highlight w:val="green"/>
        </w:rPr>
        <w:t>долж</w:t>
      </w:r>
      <w:r w:rsidRPr="00C324FA">
        <w:rPr>
          <w:color w:val="000000" w:themeColor="text1"/>
          <w:sz w:val="24"/>
          <w:szCs w:val="24"/>
          <w:highlight w:val="green"/>
        </w:rPr>
        <w:t>ны переводиться на газовый режим.</w:t>
      </w:r>
    </w:p>
    <w:p w14:paraId="62E1CC11" w14:textId="77777777" w:rsidR="00322C7B" w:rsidRPr="00C324FA" w:rsidRDefault="00201BDD" w:rsidP="00C6455C">
      <w:pPr>
        <w:pStyle w:val="HEADERTEXT"/>
        <w:keepNext/>
        <w:widowControl/>
        <w:numPr>
          <w:ilvl w:val="0"/>
          <w:numId w:val="92"/>
        </w:numPr>
        <w:tabs>
          <w:tab w:val="left" w:pos="1418"/>
        </w:tabs>
        <w:ind w:hanging="11"/>
        <w:jc w:val="both"/>
        <w:outlineLvl w:val="1"/>
        <w:rPr>
          <w:b/>
          <w:bCs/>
          <w:color w:val="000000" w:themeColor="text1"/>
          <w:sz w:val="24"/>
          <w:szCs w:val="24"/>
          <w:highlight w:val="green"/>
        </w:rPr>
      </w:pPr>
      <w:bookmarkStart w:id="95" w:name="_Toc97192540"/>
      <w:r w:rsidRPr="00C324FA">
        <w:rPr>
          <w:b/>
          <w:bCs/>
          <w:color w:val="000000" w:themeColor="text1"/>
          <w:sz w:val="24"/>
          <w:szCs w:val="24"/>
          <w:highlight w:val="green"/>
        </w:rPr>
        <w:t>Монтаж железобетонных тюбингов</w:t>
      </w:r>
      <w:bookmarkEnd w:id="95"/>
      <w:r w:rsidRPr="00C324FA">
        <w:rPr>
          <w:b/>
          <w:bCs/>
          <w:color w:val="000000" w:themeColor="text1"/>
          <w:sz w:val="24"/>
          <w:szCs w:val="24"/>
          <w:highlight w:val="green"/>
        </w:rPr>
        <w:t xml:space="preserve"> </w:t>
      </w:r>
    </w:p>
    <w:p w14:paraId="0B5E8FF4" w14:textId="041C3910" w:rsidR="00322C7B" w:rsidRPr="00C324FA" w:rsidRDefault="00201BDD" w:rsidP="00C6455C">
      <w:pPr>
        <w:pStyle w:val="FORMATTEXT"/>
        <w:widowControl/>
        <w:numPr>
          <w:ilvl w:val="0"/>
          <w:numId w:val="9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сооружении бетонных и железобетонных обделок тоннелей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требования</w:t>
      </w:r>
      <w:r w:rsidR="00FF3B7D" w:rsidRPr="00C324FA">
        <w:rPr>
          <w:color w:val="000000" w:themeColor="text1"/>
          <w:sz w:val="24"/>
          <w:szCs w:val="24"/>
          <w:highlight w:val="green"/>
        </w:rPr>
        <w:t xml:space="preserve"> СП 63.13330, </w:t>
      </w:r>
      <w:r w:rsidRPr="00C324FA">
        <w:rPr>
          <w:color w:val="000000" w:themeColor="text1"/>
          <w:sz w:val="24"/>
          <w:szCs w:val="24"/>
          <w:highlight w:val="green"/>
        </w:rPr>
        <w:t>СП 122.13330.</w:t>
      </w:r>
    </w:p>
    <w:p w14:paraId="45C54D12" w14:textId="438AC9EF" w:rsidR="00322C7B" w:rsidRPr="00C324FA" w:rsidRDefault="00201BDD" w:rsidP="00C6455C">
      <w:pPr>
        <w:pStyle w:val="FORMATTEXT"/>
        <w:widowControl/>
        <w:numPr>
          <w:ilvl w:val="0"/>
          <w:numId w:val="9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сборной обделки тоннелей из тюбингов или блоков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с помощью механических укладчиков.</w:t>
      </w:r>
    </w:p>
    <w:p w14:paraId="3D2A85AE" w14:textId="77777777" w:rsidR="00322C7B" w:rsidRPr="00C324FA" w:rsidRDefault="00201BDD" w:rsidP="00C6455C">
      <w:pPr>
        <w:pStyle w:val="HEADERTEXT"/>
        <w:keepNext/>
        <w:widowControl/>
        <w:numPr>
          <w:ilvl w:val="0"/>
          <w:numId w:val="92"/>
        </w:numPr>
        <w:tabs>
          <w:tab w:val="left" w:pos="1418"/>
        </w:tabs>
        <w:ind w:hanging="11"/>
        <w:jc w:val="both"/>
        <w:outlineLvl w:val="1"/>
        <w:rPr>
          <w:b/>
          <w:bCs/>
          <w:color w:val="000000" w:themeColor="text1"/>
          <w:sz w:val="24"/>
          <w:szCs w:val="24"/>
          <w:highlight w:val="green"/>
        </w:rPr>
      </w:pPr>
      <w:bookmarkStart w:id="96" w:name="_Toc97192541"/>
      <w:r w:rsidRPr="00C324FA">
        <w:rPr>
          <w:b/>
          <w:bCs/>
          <w:color w:val="000000" w:themeColor="text1"/>
          <w:sz w:val="24"/>
          <w:szCs w:val="24"/>
          <w:highlight w:val="green"/>
        </w:rPr>
        <w:t xml:space="preserve">Установка </w:t>
      </w:r>
      <w:proofErr w:type="spellStart"/>
      <w:r w:rsidRPr="00C324FA">
        <w:rPr>
          <w:b/>
          <w:bCs/>
          <w:color w:val="000000" w:themeColor="text1"/>
          <w:sz w:val="24"/>
          <w:szCs w:val="24"/>
          <w:highlight w:val="green"/>
        </w:rPr>
        <w:t>катковых</w:t>
      </w:r>
      <w:proofErr w:type="spellEnd"/>
      <w:r w:rsidRPr="00C324FA">
        <w:rPr>
          <w:b/>
          <w:bCs/>
          <w:color w:val="000000" w:themeColor="text1"/>
          <w:sz w:val="24"/>
          <w:szCs w:val="24"/>
          <w:highlight w:val="green"/>
        </w:rPr>
        <w:t xml:space="preserve"> опор</w:t>
      </w:r>
      <w:bookmarkEnd w:id="96"/>
      <w:r w:rsidRPr="00C324FA">
        <w:rPr>
          <w:b/>
          <w:bCs/>
          <w:color w:val="000000" w:themeColor="text1"/>
          <w:sz w:val="24"/>
          <w:szCs w:val="24"/>
          <w:highlight w:val="green"/>
        </w:rPr>
        <w:t xml:space="preserve"> </w:t>
      </w:r>
    </w:p>
    <w:p w14:paraId="23572B65" w14:textId="2CF68134" w:rsidR="00322C7B" w:rsidRPr="00C324FA" w:rsidRDefault="00201BDD" w:rsidP="00C6455C">
      <w:pPr>
        <w:pStyle w:val="FORMATTEXT"/>
        <w:widowControl/>
        <w:numPr>
          <w:ilvl w:val="2"/>
          <w:numId w:val="9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Стационарные </w:t>
      </w:r>
      <w:proofErr w:type="spellStart"/>
      <w:r w:rsidRPr="00C324FA">
        <w:rPr>
          <w:color w:val="000000" w:themeColor="text1"/>
          <w:sz w:val="24"/>
          <w:szCs w:val="24"/>
          <w:highlight w:val="green"/>
        </w:rPr>
        <w:t>катковые</w:t>
      </w:r>
      <w:proofErr w:type="spellEnd"/>
      <w:r w:rsidRPr="00C324FA">
        <w:rPr>
          <w:color w:val="000000" w:themeColor="text1"/>
          <w:sz w:val="24"/>
          <w:szCs w:val="24"/>
          <w:highlight w:val="green"/>
        </w:rPr>
        <w:t xml:space="preserve"> опоры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заводского изготовления, испытаны на расчетные нагрузки, иметь паспорт с указанием номинальной грузоподъемности опор.</w:t>
      </w:r>
    </w:p>
    <w:p w14:paraId="62288A98" w14:textId="0A1F47C0" w:rsidR="00322C7B" w:rsidRPr="00C324FA" w:rsidRDefault="00201BDD" w:rsidP="00C6455C">
      <w:pPr>
        <w:pStyle w:val="FORMATTEXT"/>
        <w:widowControl/>
        <w:numPr>
          <w:ilvl w:val="2"/>
          <w:numId w:val="9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Зазоры между катками опор и трубопроводом </w:t>
      </w:r>
      <w:r w:rsidR="00E11C1C" w:rsidRPr="00C324FA">
        <w:rPr>
          <w:b/>
          <w:color w:val="000000" w:themeColor="text1"/>
          <w:sz w:val="24"/>
          <w:szCs w:val="24"/>
          <w:highlight w:val="green"/>
        </w:rPr>
        <w:t>долж</w:t>
      </w:r>
      <w:r w:rsidRPr="00C324FA">
        <w:rPr>
          <w:color w:val="000000" w:themeColor="text1"/>
          <w:sz w:val="24"/>
          <w:szCs w:val="24"/>
          <w:highlight w:val="green"/>
        </w:rPr>
        <w:t>ны отсутствовать.</w:t>
      </w:r>
    </w:p>
    <w:p w14:paraId="4859DF4E" w14:textId="45FAB181" w:rsidR="00322C7B" w:rsidRPr="00C324FA" w:rsidRDefault="00201BDD" w:rsidP="00C6455C">
      <w:pPr>
        <w:pStyle w:val="FORMATTEXT"/>
        <w:widowControl/>
        <w:numPr>
          <w:ilvl w:val="2"/>
          <w:numId w:val="9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Перед укладкой трубопровода на опоры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проверено отсутствие блокировки и свободное прокручивание опорных катков,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w:t>
      </w:r>
      <w:r w:rsidR="0082731B" w:rsidRPr="00C324FA">
        <w:rPr>
          <w:color w:val="000000" w:themeColor="text1"/>
          <w:sz w:val="24"/>
          <w:szCs w:val="24"/>
          <w:highlight w:val="green"/>
        </w:rPr>
        <w:t>,</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на быть произведена их смазка.</w:t>
      </w:r>
    </w:p>
    <w:p w14:paraId="3AD8975E" w14:textId="36C67EB3" w:rsidR="00322C7B" w:rsidRPr="00C324FA" w:rsidRDefault="00201BDD" w:rsidP="00C6455C">
      <w:pPr>
        <w:pStyle w:val="FORMATTEXT"/>
        <w:widowControl/>
        <w:numPr>
          <w:ilvl w:val="2"/>
          <w:numId w:val="9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Основание под роликовые опоры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укреплено монолитными или сборными железобетонными плитами. Соосность опор и высотные отметки ложементов </w:t>
      </w:r>
      <w:r w:rsidR="00E11C1C" w:rsidRPr="00C324FA">
        <w:rPr>
          <w:b/>
          <w:color w:val="000000" w:themeColor="text1"/>
          <w:sz w:val="24"/>
          <w:szCs w:val="24"/>
          <w:highlight w:val="green"/>
        </w:rPr>
        <w:t>долж</w:t>
      </w:r>
      <w:r w:rsidRPr="00C324FA">
        <w:rPr>
          <w:color w:val="000000" w:themeColor="text1"/>
          <w:sz w:val="24"/>
          <w:szCs w:val="24"/>
          <w:highlight w:val="green"/>
        </w:rPr>
        <w:t>ны контролироваться геодезическими средствами.</w:t>
      </w:r>
    </w:p>
    <w:p w14:paraId="2233B76F" w14:textId="7C662891" w:rsidR="00322C7B" w:rsidRPr="00C324FA" w:rsidRDefault="00201BDD" w:rsidP="00C6455C">
      <w:pPr>
        <w:pStyle w:val="FORMATTEXT"/>
        <w:widowControl/>
        <w:numPr>
          <w:ilvl w:val="2"/>
          <w:numId w:val="9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Отметки основания и ложементов опор под трубопроводы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контролироваться геодезическими методами. Отклонения при монтаже опор под трубопроводы от отметок, указанных в ППР, не </w:t>
      </w:r>
      <w:r w:rsidR="00E11C1C" w:rsidRPr="00C324FA">
        <w:rPr>
          <w:b/>
          <w:color w:val="000000" w:themeColor="text1"/>
          <w:sz w:val="24"/>
          <w:szCs w:val="24"/>
          <w:highlight w:val="green"/>
        </w:rPr>
        <w:t>долж</w:t>
      </w:r>
      <w:r w:rsidRPr="00C324FA">
        <w:rPr>
          <w:color w:val="000000" w:themeColor="text1"/>
          <w:sz w:val="24"/>
          <w:szCs w:val="24"/>
          <w:highlight w:val="green"/>
        </w:rPr>
        <w:t>ны превышать допустимых значений, установленных в 18.9 для трубопроводов надземной прокладки.</w:t>
      </w:r>
    </w:p>
    <w:p w14:paraId="3510DF56" w14:textId="77777777" w:rsidR="00322C7B" w:rsidRPr="00C324FA" w:rsidRDefault="00201BDD" w:rsidP="00C6455C">
      <w:pPr>
        <w:pStyle w:val="HEADERTEXT"/>
        <w:keepNext/>
        <w:widowControl/>
        <w:numPr>
          <w:ilvl w:val="0"/>
          <w:numId w:val="92"/>
        </w:numPr>
        <w:tabs>
          <w:tab w:val="left" w:pos="1418"/>
        </w:tabs>
        <w:ind w:hanging="11"/>
        <w:jc w:val="both"/>
        <w:outlineLvl w:val="1"/>
        <w:rPr>
          <w:b/>
          <w:bCs/>
          <w:color w:val="000000" w:themeColor="text1"/>
          <w:sz w:val="24"/>
          <w:szCs w:val="24"/>
          <w:highlight w:val="green"/>
        </w:rPr>
      </w:pPr>
      <w:bookmarkStart w:id="97" w:name="_Toc97192542"/>
      <w:r w:rsidRPr="00C324FA">
        <w:rPr>
          <w:b/>
          <w:bCs/>
          <w:color w:val="000000" w:themeColor="text1"/>
          <w:sz w:val="24"/>
          <w:szCs w:val="24"/>
          <w:highlight w:val="green"/>
        </w:rPr>
        <w:t>Сборка и сварка трубопровода. Укладка в тоннеле (микротоннеле)</w:t>
      </w:r>
      <w:bookmarkEnd w:id="97"/>
      <w:r w:rsidRPr="00C324FA">
        <w:rPr>
          <w:b/>
          <w:bCs/>
          <w:color w:val="000000" w:themeColor="text1"/>
          <w:sz w:val="24"/>
          <w:szCs w:val="24"/>
          <w:highlight w:val="green"/>
        </w:rPr>
        <w:t xml:space="preserve"> </w:t>
      </w:r>
    </w:p>
    <w:p w14:paraId="6354C10E" w14:textId="10086DC3" w:rsidR="00322C7B" w:rsidRPr="00C324FA" w:rsidRDefault="00201BDD" w:rsidP="00C6455C">
      <w:pPr>
        <w:pStyle w:val="FORMATT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Схемы монтажа и укладки трубопроводов в тоннеле </w:t>
      </w:r>
      <w:r w:rsidR="00E11C1C" w:rsidRPr="00C324FA">
        <w:rPr>
          <w:b/>
          <w:color w:val="000000" w:themeColor="text1"/>
          <w:sz w:val="24"/>
          <w:szCs w:val="24"/>
          <w:highlight w:val="green"/>
        </w:rPr>
        <w:t>долж</w:t>
      </w:r>
      <w:r w:rsidRPr="00C324FA">
        <w:rPr>
          <w:color w:val="000000" w:themeColor="text1"/>
          <w:sz w:val="24"/>
          <w:szCs w:val="24"/>
          <w:highlight w:val="green"/>
        </w:rPr>
        <w:t>ны разрабатываться в ППР с определением способа и последовательности монтажа, выполнением расчетов прочности и устойчивости трубопровода в процессе строительства.</w:t>
      </w:r>
    </w:p>
    <w:p w14:paraId="457F159F" w14:textId="552A3DD2" w:rsidR="00322C7B" w:rsidRPr="00C324FA" w:rsidRDefault="00201BDD" w:rsidP="00C6455C">
      <w:pPr>
        <w:pStyle w:val="FORMATTEXT"/>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и прокладка трубопроводов в тоннелях </w:t>
      </w:r>
      <w:r w:rsidR="00E11C1C" w:rsidRPr="00C324FA">
        <w:rPr>
          <w:b/>
          <w:color w:val="000000" w:themeColor="text1"/>
          <w:sz w:val="24"/>
          <w:szCs w:val="24"/>
          <w:highlight w:val="green"/>
        </w:rPr>
        <w:t>долж</w:t>
      </w:r>
      <w:r w:rsidRPr="00C324FA">
        <w:rPr>
          <w:color w:val="000000" w:themeColor="text1"/>
          <w:sz w:val="24"/>
          <w:szCs w:val="24"/>
          <w:highlight w:val="green"/>
        </w:rPr>
        <w:t>ны включать следующие основные виды работ:</w:t>
      </w:r>
    </w:p>
    <w:p w14:paraId="376D3EF1" w14:textId="77777777" w:rsidR="00322C7B" w:rsidRPr="00C324FA" w:rsidRDefault="00201BDD" w:rsidP="00C6455C">
      <w:pPr>
        <w:pStyle w:val="FORMATTEXT"/>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комплекс работ на монтажной площадке: сварочно-монтажные работы, гидравлическое испытание трубных плетей (первый этап), </w:t>
      </w:r>
      <w:r w:rsidR="00466D24" w:rsidRPr="00C324FA">
        <w:rPr>
          <w:color w:val="000000" w:themeColor="text1"/>
          <w:sz w:val="24"/>
          <w:szCs w:val="24"/>
          <w:highlight w:val="green"/>
        </w:rPr>
        <w:t>нанесение ЗП на зону сварных стыков</w:t>
      </w:r>
      <w:r w:rsidRPr="00C324FA">
        <w:rPr>
          <w:color w:val="000000" w:themeColor="text1"/>
          <w:sz w:val="24"/>
          <w:szCs w:val="24"/>
          <w:highlight w:val="green"/>
        </w:rPr>
        <w:t>, монтаж спусковой дорожки;</w:t>
      </w:r>
    </w:p>
    <w:p w14:paraId="751476A5"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комплекс подготовительных работ по протаскиванию трубопровода в тоннеле, включая монтаж опор и подготовку основания;</w:t>
      </w:r>
    </w:p>
    <w:p w14:paraId="2D1882A4"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протаскивание трубопровода;</w:t>
      </w:r>
    </w:p>
    <w:p w14:paraId="20589A3B"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гидравлическое испытание трубопровода после протаскивания в тоннеле (второй этап);</w:t>
      </w:r>
    </w:p>
    <w:p w14:paraId="02219C4F"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монтаж компенсационных и переходных участков;</w:t>
      </w:r>
    </w:p>
    <w:p w14:paraId="5E763221"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гидравлическое испытание трубопровода в составе линейного участка трассы (третий этап);</w:t>
      </w:r>
    </w:p>
    <w:p w14:paraId="776DF501"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комплекс работ по завершении строительства: утилизация шлама и строительных отходов, восстановление и рекультивация территории.</w:t>
      </w:r>
    </w:p>
    <w:p w14:paraId="505D101D" w14:textId="5F8DA253" w:rsidR="00322C7B" w:rsidRPr="00C324FA" w:rsidRDefault="00201BDD" w:rsidP="00C6455C">
      <w:pPr>
        <w:pStyle w:val="FORMATT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протаскивании трубопровода в тоннеле или микротоннеле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 меры по защите </w:t>
      </w:r>
      <w:r w:rsidR="00466D24" w:rsidRPr="00C324FA">
        <w:rPr>
          <w:color w:val="000000" w:themeColor="text1"/>
          <w:sz w:val="24"/>
          <w:szCs w:val="24"/>
          <w:highlight w:val="green"/>
        </w:rPr>
        <w:t>ЗП</w:t>
      </w:r>
      <w:r w:rsidRPr="00C324FA">
        <w:rPr>
          <w:color w:val="000000" w:themeColor="text1"/>
          <w:sz w:val="24"/>
          <w:szCs w:val="24"/>
          <w:highlight w:val="green"/>
        </w:rPr>
        <w:t xml:space="preserve"> трубопровода.</w:t>
      </w:r>
    </w:p>
    <w:p w14:paraId="1D3FFFFB" w14:textId="2DF1A04D" w:rsidR="00322C7B" w:rsidRPr="00C324FA" w:rsidRDefault="00201BDD" w:rsidP="00C6455C">
      <w:pPr>
        <w:pStyle w:val="FORMATT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подходном участке к тоннелю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иваться планировка основания под опоры по допустимому радиусу трассировки с обеспечением заданного угла входа в тоннель. Проектный угол входа трубопровода в тоннель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обеспечен за счет уклона и радиуса вертикальной трассировки спусковой дорожки, а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 – за счет дополнительного изгиба трубопровода с помощью трубоукладчиков на подходном к тоннелю участке.</w:t>
      </w:r>
    </w:p>
    <w:p w14:paraId="3B4BF2B0" w14:textId="7FFD5720"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Расстановка опор, параметры изогнутой оси и напряженно-деформированного состояния трубопровода на участке входа в тоннель устанавливаются ПД (РД) и уточняются в ППР. ТК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приведены в ППР.</w:t>
      </w:r>
    </w:p>
    <w:p w14:paraId="6BAA0DBF" w14:textId="77777777" w:rsidR="00322C7B" w:rsidRPr="00C324FA" w:rsidRDefault="00201BDD" w:rsidP="00C6455C">
      <w:pPr>
        <w:pStyle w:val="FORMATTEXT"/>
        <w:keepN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Все технологические операции по наращиванию протаскиваемого трубопровода выполняются на монтажной площадке, размеры которой определяются ППР, исходя из условий местного рельефа и с учетом размещения:</w:t>
      </w:r>
    </w:p>
    <w:p w14:paraId="75DE40FC"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спусковой дорожки в створе оси тоннеля;</w:t>
      </w:r>
    </w:p>
    <w:p w14:paraId="6A6FF343"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временной дороги, параллельной спусковой дорожке, для перемещения трубоукладчиков при монтаже очередной трубной плети.</w:t>
      </w:r>
    </w:p>
    <w:p w14:paraId="63D44AF2" w14:textId="0500A3BB"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К монтажной площадке </w:t>
      </w:r>
      <w:r w:rsidR="00E11C1C" w:rsidRPr="00C324FA">
        <w:rPr>
          <w:b/>
          <w:color w:val="000000" w:themeColor="text1"/>
          <w:sz w:val="24"/>
          <w:szCs w:val="24"/>
          <w:highlight w:val="green"/>
        </w:rPr>
        <w:t>долж</w:t>
      </w:r>
      <w:r w:rsidRPr="00C324FA">
        <w:rPr>
          <w:color w:val="000000" w:themeColor="text1"/>
          <w:sz w:val="24"/>
          <w:szCs w:val="24"/>
          <w:highlight w:val="green"/>
        </w:rPr>
        <w:t>ны быть подготовлены подъездные пути для доставки готовых трубных плетей с площадки их складирования.</w:t>
      </w:r>
    </w:p>
    <w:p w14:paraId="624C1E8C" w14:textId="08FDC942" w:rsidR="00322C7B" w:rsidRPr="00C324FA" w:rsidRDefault="00201BDD" w:rsidP="00C6455C">
      <w:pPr>
        <w:pStyle w:val="FORMATT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подходном к тоннелю участке монтажная площадка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защищена от склоновых процессов и размыва ливневыми стоками.</w:t>
      </w:r>
    </w:p>
    <w:p w14:paraId="1D3CCBA2" w14:textId="2FDDC5E4" w:rsidR="00322C7B" w:rsidRPr="00C324FA" w:rsidRDefault="00201BDD" w:rsidP="00C6455C">
      <w:pPr>
        <w:pStyle w:val="FORMATT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Сварочно-монтажные работы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в соответствии с разделом 9.</w:t>
      </w:r>
    </w:p>
    <w:p w14:paraId="405CD979" w14:textId="409A3056" w:rsidR="00322C7B" w:rsidRPr="00C324FA" w:rsidRDefault="00201BDD" w:rsidP="00C6455C">
      <w:pPr>
        <w:pStyle w:val="FORMATT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выполняться из труб с заводским </w:t>
      </w:r>
      <w:r w:rsidR="00466D24" w:rsidRPr="00C324FA">
        <w:rPr>
          <w:color w:val="000000" w:themeColor="text1"/>
          <w:sz w:val="24"/>
          <w:szCs w:val="24"/>
          <w:highlight w:val="green"/>
        </w:rPr>
        <w:t>ЗП</w:t>
      </w:r>
      <w:r w:rsidRPr="00C324FA">
        <w:rPr>
          <w:color w:val="000000" w:themeColor="text1"/>
          <w:sz w:val="24"/>
          <w:szCs w:val="24"/>
          <w:highlight w:val="green"/>
        </w:rPr>
        <w:t>.</w:t>
      </w:r>
    </w:p>
    <w:p w14:paraId="450FC5B5" w14:textId="3BDCEF68" w:rsidR="00322C7B" w:rsidRPr="00C324FA" w:rsidRDefault="00201BDD" w:rsidP="00C6455C">
      <w:pPr>
        <w:pStyle w:val="FORMATTEXT"/>
        <w:widowControl/>
        <w:numPr>
          <w:ilvl w:val="0"/>
          <w:numId w:val="9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Изоляция стыков труб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проводиться после получения положительного заключений о качестве сварки и гидравлических испытаний трубных плетей. </w:t>
      </w:r>
      <w:r w:rsidR="00466D24" w:rsidRPr="00C324FA">
        <w:rPr>
          <w:color w:val="000000" w:themeColor="text1"/>
          <w:sz w:val="24"/>
          <w:szCs w:val="24"/>
          <w:highlight w:val="green"/>
        </w:rPr>
        <w:t xml:space="preserve">Для нанесения ЗП на зону сварных стыков </w:t>
      </w:r>
      <w:r w:rsidR="00E11C1C" w:rsidRPr="00C324FA">
        <w:rPr>
          <w:b/>
          <w:color w:val="000000" w:themeColor="text1"/>
          <w:sz w:val="24"/>
          <w:szCs w:val="24"/>
          <w:highlight w:val="green"/>
        </w:rPr>
        <w:t>долж</w:t>
      </w:r>
      <w:r w:rsidR="00466D24" w:rsidRPr="00C324FA">
        <w:rPr>
          <w:color w:val="000000" w:themeColor="text1"/>
          <w:sz w:val="24"/>
          <w:szCs w:val="24"/>
          <w:highlight w:val="green"/>
        </w:rPr>
        <w:t xml:space="preserve">ны применяться </w:t>
      </w:r>
      <w:proofErr w:type="spellStart"/>
      <w:r w:rsidR="00466D24" w:rsidRPr="00C324FA">
        <w:rPr>
          <w:color w:val="000000" w:themeColor="text1"/>
          <w:sz w:val="24"/>
          <w:szCs w:val="24"/>
          <w:highlight w:val="green"/>
        </w:rPr>
        <w:t>термоусаживающиеся</w:t>
      </w:r>
      <w:proofErr w:type="spellEnd"/>
      <w:r w:rsidR="00466D24" w:rsidRPr="00C324FA">
        <w:rPr>
          <w:color w:val="000000" w:themeColor="text1"/>
          <w:sz w:val="24"/>
          <w:szCs w:val="24"/>
          <w:highlight w:val="green"/>
        </w:rPr>
        <w:t xml:space="preserve"> манжеты или другие ЗП, соответствующие</w:t>
      </w:r>
      <w:r w:rsidRPr="00C324FA">
        <w:rPr>
          <w:color w:val="000000" w:themeColor="text1"/>
          <w:sz w:val="24"/>
          <w:szCs w:val="24"/>
          <w:highlight w:val="green"/>
        </w:rPr>
        <w:t xml:space="preserve"> требованиям 10.2.</w:t>
      </w:r>
    </w:p>
    <w:p w14:paraId="092086ED" w14:textId="1AE35F2D"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укладке трубной плети на тележки их опорные части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обеспечивать плотное примыкание трубопровода к ложементам, гарантировать сохранность </w:t>
      </w:r>
      <w:r w:rsidR="00466D24" w:rsidRPr="00C324FA">
        <w:rPr>
          <w:color w:val="000000" w:themeColor="text1"/>
          <w:sz w:val="24"/>
          <w:szCs w:val="24"/>
          <w:highlight w:val="green"/>
        </w:rPr>
        <w:t>ЗП</w:t>
      </w:r>
      <w:r w:rsidRPr="00C324FA">
        <w:rPr>
          <w:color w:val="000000" w:themeColor="text1"/>
          <w:sz w:val="24"/>
          <w:szCs w:val="24"/>
          <w:highlight w:val="green"/>
        </w:rPr>
        <w:t>, препятствовать относительному перемещению трубы по опоре, обеспечивать равномерное распределение нагрузок между всеми колесами тележек.</w:t>
      </w:r>
    </w:p>
    <w:p w14:paraId="3FE4E13A" w14:textId="11408021"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Расстояние между осями тележек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ППР. Погрешность расстояния между центрами осей опорных частей – не более 1 %.</w:t>
      </w:r>
    </w:p>
    <w:p w14:paraId="4AA15193" w14:textId="1409CF42"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тоннелях большой протяженности и диаметра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 протаскивание трубопровода отдельными трубными плетями со стыковкой в тоннеле на заранее подготовленных площадках. Монтаж трубопровода в таких тоннелях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w:t>
      </w:r>
      <w:r w:rsidR="0082731B" w:rsidRPr="00C324FA">
        <w:rPr>
          <w:color w:val="000000" w:themeColor="text1"/>
          <w:sz w:val="24"/>
          <w:szCs w:val="24"/>
          <w:highlight w:val="green"/>
        </w:rPr>
        <w:t>выполняться</w:t>
      </w:r>
      <w:r w:rsidRPr="00C324FA">
        <w:rPr>
          <w:color w:val="000000" w:themeColor="text1"/>
          <w:sz w:val="24"/>
          <w:szCs w:val="24"/>
          <w:highlight w:val="green"/>
        </w:rPr>
        <w:t xml:space="preserve"> наращиванием трубных плетей с обоих концов тоннеля.</w:t>
      </w:r>
    </w:p>
    <w:p w14:paraId="29C356A3" w14:textId="331D611D"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Очистка полости, </w:t>
      </w:r>
      <w:proofErr w:type="spellStart"/>
      <w:r w:rsidRPr="00C324FA">
        <w:rPr>
          <w:color w:val="000000" w:themeColor="text1"/>
          <w:sz w:val="24"/>
          <w:szCs w:val="24"/>
          <w:highlight w:val="green"/>
        </w:rPr>
        <w:t>профилеметрия</w:t>
      </w:r>
      <w:proofErr w:type="spellEnd"/>
      <w:r w:rsidRPr="00C324FA">
        <w:rPr>
          <w:color w:val="000000" w:themeColor="text1"/>
          <w:sz w:val="24"/>
          <w:szCs w:val="24"/>
          <w:highlight w:val="green"/>
        </w:rPr>
        <w:t xml:space="preserve">, испытания на прочность и герметичность перехода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ны осуществляться в соответствии с разделом 19.</w:t>
      </w:r>
    </w:p>
    <w:p w14:paraId="45DF63B6" w14:textId="2C49EC05"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Контроль процесс</w:t>
      </w:r>
      <w:r w:rsidR="0082731B" w:rsidRPr="00C324FA">
        <w:rPr>
          <w:color w:val="000000" w:themeColor="text1"/>
          <w:sz w:val="24"/>
          <w:szCs w:val="24"/>
          <w:highlight w:val="green"/>
        </w:rPr>
        <w:t>а</w:t>
      </w:r>
      <w:r w:rsidRPr="00C324FA">
        <w:rPr>
          <w:color w:val="000000" w:themeColor="text1"/>
          <w:sz w:val="24"/>
          <w:szCs w:val="24"/>
          <w:highlight w:val="green"/>
        </w:rPr>
        <w:t xml:space="preserve"> протаскивания трубопровода в тоннель </w:t>
      </w:r>
      <w:r w:rsidR="00E11C1C" w:rsidRPr="00C324FA">
        <w:rPr>
          <w:b/>
          <w:color w:val="000000" w:themeColor="text1"/>
          <w:sz w:val="24"/>
          <w:szCs w:val="24"/>
          <w:highlight w:val="green"/>
        </w:rPr>
        <w:t>долж</w:t>
      </w:r>
      <w:r w:rsidRPr="00C324FA">
        <w:rPr>
          <w:color w:val="000000" w:themeColor="text1"/>
          <w:sz w:val="24"/>
          <w:szCs w:val="24"/>
          <w:highlight w:val="green"/>
        </w:rPr>
        <w:t>ен выполняться на всех стадиях до полного окончания работ.</w:t>
      </w:r>
    </w:p>
    <w:p w14:paraId="2601154F" w14:textId="5CF10F4B"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Между тяговым устройством и монтажной площадкой </w:t>
      </w:r>
      <w:r w:rsidR="00E11C1C" w:rsidRPr="00C324FA">
        <w:rPr>
          <w:b/>
          <w:color w:val="000000" w:themeColor="text1"/>
          <w:sz w:val="24"/>
          <w:szCs w:val="24"/>
          <w:highlight w:val="green"/>
        </w:rPr>
        <w:t>долж</w:t>
      </w:r>
      <w:r w:rsidRPr="00C324FA">
        <w:rPr>
          <w:color w:val="000000" w:themeColor="text1"/>
          <w:sz w:val="24"/>
          <w:szCs w:val="24"/>
          <w:highlight w:val="green"/>
        </w:rPr>
        <w:t>на быть установлена устойчивая двухсторонняя связь.</w:t>
      </w:r>
    </w:p>
    <w:p w14:paraId="129B4986" w14:textId="2B8EDD44"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Анкерные приспособления для удержания тяговых средств, </w:t>
      </w:r>
      <w:r w:rsidR="0082731B" w:rsidRPr="00C324FA">
        <w:rPr>
          <w:color w:val="000000" w:themeColor="text1"/>
          <w:sz w:val="24"/>
          <w:szCs w:val="24"/>
          <w:highlight w:val="green"/>
        </w:rPr>
        <w:t>применяемые</w:t>
      </w:r>
      <w:r w:rsidRPr="00C324FA">
        <w:rPr>
          <w:color w:val="000000" w:themeColor="text1"/>
          <w:sz w:val="24"/>
          <w:szCs w:val="24"/>
          <w:highlight w:val="green"/>
        </w:rPr>
        <w:t xml:space="preserve"> при протаскивании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82731B" w:rsidRPr="00C324FA">
        <w:rPr>
          <w:color w:val="000000" w:themeColor="text1"/>
          <w:sz w:val="24"/>
          <w:szCs w:val="24"/>
          <w:highlight w:val="green"/>
        </w:rPr>
        <w:t xml:space="preserve">быть с </w:t>
      </w:r>
      <w:r w:rsidRPr="00C324FA">
        <w:rPr>
          <w:color w:val="000000" w:themeColor="text1"/>
          <w:sz w:val="24"/>
          <w:szCs w:val="24"/>
          <w:highlight w:val="green"/>
        </w:rPr>
        <w:t>двукратны</w:t>
      </w:r>
      <w:r w:rsidR="0082731B" w:rsidRPr="00C324FA">
        <w:rPr>
          <w:color w:val="000000" w:themeColor="text1"/>
          <w:sz w:val="24"/>
          <w:szCs w:val="24"/>
          <w:highlight w:val="green"/>
        </w:rPr>
        <w:t>м</w:t>
      </w:r>
      <w:r w:rsidRPr="00C324FA">
        <w:rPr>
          <w:color w:val="000000" w:themeColor="text1"/>
          <w:sz w:val="24"/>
          <w:szCs w:val="24"/>
          <w:highlight w:val="green"/>
        </w:rPr>
        <w:t xml:space="preserve"> запас</w:t>
      </w:r>
      <w:r w:rsidR="0082731B" w:rsidRPr="00C324FA">
        <w:rPr>
          <w:color w:val="000000" w:themeColor="text1"/>
          <w:sz w:val="24"/>
          <w:szCs w:val="24"/>
          <w:highlight w:val="green"/>
        </w:rPr>
        <w:t>ом</w:t>
      </w:r>
      <w:r w:rsidRPr="00C324FA">
        <w:rPr>
          <w:color w:val="000000" w:themeColor="text1"/>
          <w:sz w:val="24"/>
          <w:szCs w:val="24"/>
          <w:highlight w:val="green"/>
        </w:rPr>
        <w:t xml:space="preserve"> прочности.</w:t>
      </w:r>
    </w:p>
    <w:p w14:paraId="6A605AA4" w14:textId="62B68DE6"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Протаскивание трубопровода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с минимальной скоростью (не более 1 м/мин), исключающей резкие рывки при трогании с места. При монтаже и протаскивании трубной плети отдельными секциями для стыковки очередной секции трубной плети конец предыдущей секции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ен выходить из тоннеля не менее чем на 10 м.</w:t>
      </w:r>
    </w:p>
    <w:p w14:paraId="0D8231EE" w14:textId="7E1E9B12" w:rsidR="00322C7B" w:rsidRPr="00C324FA" w:rsidRDefault="00201BDD" w:rsidP="00C6455C">
      <w:pPr>
        <w:pStyle w:val="FORMATTEXT"/>
        <w:widowControl/>
        <w:numPr>
          <w:ilvl w:val="0"/>
          <w:numId w:val="9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превышении фактического тягового усилия при протаскивании трубопровода более чем 20 % над проектным значением, протаскивание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прекратить до выяснения причин и устранения препятствия.</w:t>
      </w:r>
    </w:p>
    <w:p w14:paraId="56C21D99" w14:textId="77777777" w:rsidR="00322C7B" w:rsidRPr="00C324FA" w:rsidRDefault="00322C7B" w:rsidP="00C6455C">
      <w:pPr>
        <w:pStyle w:val="HEADERTEXT"/>
        <w:widowControl/>
        <w:rPr>
          <w:bCs/>
          <w:color w:val="000000" w:themeColor="text1"/>
          <w:sz w:val="24"/>
          <w:szCs w:val="24"/>
          <w:highlight w:val="green"/>
        </w:rPr>
      </w:pPr>
    </w:p>
    <w:p w14:paraId="6FF661E0" w14:textId="77777777" w:rsidR="00322C7B" w:rsidRPr="00C324FA" w:rsidRDefault="00201BDD" w:rsidP="00C6455C">
      <w:pPr>
        <w:pStyle w:val="1"/>
        <w:keepNext/>
        <w:widowControl/>
        <w:numPr>
          <w:ilvl w:val="0"/>
          <w:numId w:val="3"/>
        </w:numPr>
        <w:tabs>
          <w:tab w:val="left" w:pos="1276"/>
        </w:tabs>
        <w:spacing w:before="0" w:line="240" w:lineRule="auto"/>
        <w:ind w:left="709" w:firstLine="0"/>
        <w:rPr>
          <w:rFonts w:ascii="Arial" w:hAnsi="Arial" w:cs="Arial"/>
          <w:color w:val="000000" w:themeColor="text1"/>
          <w:sz w:val="24"/>
          <w:szCs w:val="24"/>
          <w:highlight w:val="green"/>
        </w:rPr>
      </w:pPr>
      <w:bookmarkStart w:id="98" w:name="_Toc97192543"/>
      <w:r w:rsidRPr="00C324FA">
        <w:rPr>
          <w:rFonts w:ascii="Arial" w:hAnsi="Arial" w:cs="Arial"/>
          <w:color w:val="000000" w:themeColor="text1"/>
          <w:sz w:val="24"/>
          <w:szCs w:val="24"/>
          <w:highlight w:val="green"/>
        </w:rPr>
        <w:t>Строительство подводных переходов</w:t>
      </w:r>
      <w:bookmarkEnd w:id="98"/>
      <w:r w:rsidRPr="00C324FA">
        <w:rPr>
          <w:rFonts w:ascii="Arial" w:hAnsi="Arial" w:cs="Arial"/>
          <w:color w:val="000000" w:themeColor="text1"/>
          <w:sz w:val="24"/>
          <w:szCs w:val="24"/>
          <w:highlight w:val="green"/>
        </w:rPr>
        <w:t xml:space="preserve"> </w:t>
      </w:r>
    </w:p>
    <w:p w14:paraId="5A15D2C6" w14:textId="77777777" w:rsidR="00322C7B" w:rsidRPr="00C324FA" w:rsidRDefault="00201BDD" w:rsidP="00C71C39">
      <w:pPr>
        <w:pStyle w:val="HEADERTEXT"/>
        <w:keepNext/>
        <w:widowControl/>
        <w:numPr>
          <w:ilvl w:val="0"/>
          <w:numId w:val="97"/>
        </w:numPr>
        <w:tabs>
          <w:tab w:val="left" w:pos="1418"/>
        </w:tabs>
        <w:ind w:left="0" w:firstLine="709"/>
        <w:jc w:val="both"/>
        <w:outlineLvl w:val="1"/>
        <w:rPr>
          <w:b/>
          <w:bCs/>
          <w:color w:val="000000" w:themeColor="text1"/>
          <w:sz w:val="24"/>
          <w:szCs w:val="24"/>
          <w:highlight w:val="green"/>
        </w:rPr>
      </w:pPr>
      <w:bookmarkStart w:id="99" w:name="_Toc97192544"/>
      <w:r w:rsidRPr="00C324FA">
        <w:rPr>
          <w:b/>
          <w:bCs/>
          <w:color w:val="000000" w:themeColor="text1"/>
          <w:sz w:val="24"/>
          <w:szCs w:val="24"/>
          <w:highlight w:val="green"/>
        </w:rPr>
        <w:t>Строительство подводных переходов траншейным способом через водные преграды</w:t>
      </w:r>
      <w:bookmarkEnd w:id="99"/>
      <w:r w:rsidRPr="00C324FA">
        <w:rPr>
          <w:b/>
          <w:bCs/>
          <w:color w:val="000000" w:themeColor="text1"/>
          <w:sz w:val="24"/>
          <w:szCs w:val="24"/>
          <w:highlight w:val="green"/>
        </w:rPr>
        <w:t xml:space="preserve"> </w:t>
      </w:r>
    </w:p>
    <w:p w14:paraId="1243CE46" w14:textId="0DB08005" w:rsidR="00322C7B" w:rsidRPr="00C324FA" w:rsidRDefault="00201BDD" w:rsidP="00C6455C">
      <w:pPr>
        <w:pStyle w:val="FORMATTEXT"/>
        <w:widowControl/>
        <w:numPr>
          <w:ilvl w:val="0"/>
          <w:numId w:val="9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Строительство подводных переходов трубопроводов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настоящим сводом правил, СП 422.1325800, ПД (РД).</w:t>
      </w:r>
    </w:p>
    <w:p w14:paraId="4E4D0CD3" w14:textId="77777777" w:rsidR="00322C7B" w:rsidRPr="00C324FA" w:rsidRDefault="00201BDD" w:rsidP="00C6455C">
      <w:pPr>
        <w:pStyle w:val="FORMATTEXT"/>
        <w:widowControl/>
        <w:numPr>
          <w:ilvl w:val="0"/>
          <w:numId w:val="9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Строительство подводных переходов ЛЧ МТ траншейным способом выполняют специализированные строительные подразделения с применением подводно-технических средств при пересечении трубопроводами водных преград.</w:t>
      </w:r>
    </w:p>
    <w:p w14:paraId="7CF1D9BC" w14:textId="5F8D787C" w:rsidR="00322C7B" w:rsidRPr="00C324FA" w:rsidRDefault="00201BDD" w:rsidP="00C6455C">
      <w:pPr>
        <w:pStyle w:val="FORMATTEXT"/>
        <w:widowControl/>
        <w:numPr>
          <w:ilvl w:val="0"/>
          <w:numId w:val="9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Методы и сроки производства работ при сооружении подводных переходов в пределах русла водной преграды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согласованы с </w:t>
      </w:r>
      <w:r w:rsidRPr="00C324FA">
        <w:rPr>
          <w:color w:val="000000" w:themeColor="text1"/>
          <w:sz w:val="24"/>
          <w:szCs w:val="24"/>
          <w:highlight w:val="green"/>
        </w:rPr>
        <w:lastRenderedPageBreak/>
        <w:t>организациями, эксплуатирующими речные и озерные пути сообщения, органами рыбоохраны и другими заинтересованными организациями.</w:t>
      </w:r>
    </w:p>
    <w:p w14:paraId="653AEE64" w14:textId="77777777" w:rsidR="00322C7B" w:rsidRPr="00C324FA" w:rsidRDefault="00201BDD" w:rsidP="00C6455C">
      <w:pPr>
        <w:pStyle w:val="FORMATTEXT"/>
        <w:widowControl/>
        <w:numPr>
          <w:ilvl w:val="0"/>
          <w:numId w:val="9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Строительство подводных переходов выполняется до подхода линейных механизированных колонн с опережением графика строительства магистрали.</w:t>
      </w:r>
    </w:p>
    <w:p w14:paraId="20D85E27" w14:textId="77777777" w:rsidR="00322C7B" w:rsidRPr="00C324FA" w:rsidRDefault="00201BDD" w:rsidP="00C6455C">
      <w:pPr>
        <w:pStyle w:val="FORMATTEXT"/>
        <w:widowControl/>
        <w:numPr>
          <w:ilvl w:val="0"/>
          <w:numId w:val="9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Взрывные работы на подводных и береговых участках при строительстве подводных переходов выполняются с учетом сохранности ранее уложенных и эксплуатируемых трубопроводов и других гидротехнических сооружений в соответствии с действующими нормативными правовыми актами.</w:t>
      </w:r>
    </w:p>
    <w:p w14:paraId="27A0C042" w14:textId="77777777" w:rsidR="00322C7B" w:rsidRPr="00C324FA" w:rsidRDefault="00201BDD" w:rsidP="00C6455C">
      <w:pPr>
        <w:pStyle w:val="FORMATTEXT"/>
        <w:widowControl/>
        <w:numPr>
          <w:ilvl w:val="0"/>
          <w:numId w:val="9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Порядок эксплуатации плавучих средств на строительстве подводных переходов </w:t>
      </w:r>
      <w:r w:rsidR="00424514" w:rsidRPr="00C324FA">
        <w:rPr>
          <w:color w:val="000000" w:themeColor="text1"/>
          <w:sz w:val="24"/>
          <w:szCs w:val="24"/>
          <w:highlight w:val="green"/>
        </w:rPr>
        <w:t>приведен в</w:t>
      </w:r>
      <w:r w:rsidRPr="00C324FA">
        <w:rPr>
          <w:color w:val="000000" w:themeColor="text1"/>
          <w:sz w:val="24"/>
          <w:szCs w:val="24"/>
          <w:highlight w:val="green"/>
        </w:rPr>
        <w:t xml:space="preserve"> [</w:t>
      </w:r>
      <w:r w:rsidRPr="00C324FA">
        <w:rPr>
          <w:sz w:val="24"/>
          <w:szCs w:val="24"/>
          <w:highlight w:val="green"/>
        </w:rPr>
        <w:t>2</w:t>
      </w:r>
      <w:r w:rsidR="00424514" w:rsidRPr="00C324FA">
        <w:rPr>
          <w:sz w:val="24"/>
          <w:szCs w:val="24"/>
          <w:highlight w:val="green"/>
        </w:rPr>
        <w:t>9</w:t>
      </w:r>
      <w:r w:rsidRPr="00C324FA">
        <w:rPr>
          <w:color w:val="000000" w:themeColor="text1"/>
          <w:sz w:val="24"/>
          <w:szCs w:val="24"/>
          <w:highlight w:val="green"/>
        </w:rPr>
        <w:t>].</w:t>
      </w:r>
    </w:p>
    <w:p w14:paraId="5CFC5F65" w14:textId="77777777" w:rsidR="00322C7B" w:rsidRPr="00C324FA" w:rsidRDefault="00201BDD" w:rsidP="00C6455C">
      <w:pPr>
        <w:pStyle w:val="HEADERTEXT"/>
        <w:numPr>
          <w:ilvl w:val="0"/>
          <w:numId w:val="97"/>
        </w:numPr>
        <w:tabs>
          <w:tab w:val="left" w:pos="1418"/>
        </w:tabs>
        <w:ind w:hanging="11"/>
        <w:jc w:val="both"/>
        <w:outlineLvl w:val="1"/>
        <w:rPr>
          <w:b/>
          <w:bCs/>
          <w:color w:val="000000" w:themeColor="text1"/>
          <w:sz w:val="24"/>
          <w:szCs w:val="24"/>
          <w:highlight w:val="green"/>
        </w:rPr>
      </w:pPr>
      <w:bookmarkStart w:id="100" w:name="_Toc97192545"/>
      <w:r w:rsidRPr="00C324FA">
        <w:rPr>
          <w:b/>
          <w:bCs/>
          <w:color w:val="000000" w:themeColor="text1"/>
          <w:sz w:val="24"/>
          <w:szCs w:val="24"/>
          <w:highlight w:val="green"/>
        </w:rPr>
        <w:t>Организационно-техническая подготовка</w:t>
      </w:r>
      <w:bookmarkEnd w:id="100"/>
      <w:r w:rsidRPr="00C324FA">
        <w:rPr>
          <w:b/>
          <w:bCs/>
          <w:color w:val="000000" w:themeColor="text1"/>
          <w:sz w:val="24"/>
          <w:szCs w:val="24"/>
          <w:highlight w:val="green"/>
        </w:rPr>
        <w:t xml:space="preserve"> </w:t>
      </w:r>
    </w:p>
    <w:p w14:paraId="58E4811A" w14:textId="2095F8C2" w:rsidR="00322C7B" w:rsidRPr="00C324FA" w:rsidRDefault="00201BDD" w:rsidP="00C6455C">
      <w:pPr>
        <w:pStyle w:val="FORMATTEXT"/>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Организационно-техническая подготовка строительства подводного перехода, выполняемая совместно участниками строительства, </w:t>
      </w:r>
      <w:r w:rsidR="00E11C1C" w:rsidRPr="00C324FA">
        <w:rPr>
          <w:b/>
          <w:color w:val="000000" w:themeColor="text1"/>
          <w:sz w:val="24"/>
          <w:szCs w:val="24"/>
          <w:highlight w:val="green"/>
        </w:rPr>
        <w:t>долж</w:t>
      </w:r>
      <w:r w:rsidRPr="00C324FA">
        <w:rPr>
          <w:color w:val="000000" w:themeColor="text1"/>
          <w:sz w:val="24"/>
          <w:szCs w:val="24"/>
          <w:highlight w:val="green"/>
        </w:rPr>
        <w:t>на осуществляться в соответствии с СП 48.13330.</w:t>
      </w:r>
    </w:p>
    <w:p w14:paraId="5139B35D" w14:textId="058747E2" w:rsidR="00322C7B" w:rsidRPr="00C324FA" w:rsidRDefault="00201BDD" w:rsidP="00C6455C">
      <w:pPr>
        <w:pStyle w:val="FORMATTEXT"/>
        <w:keepNext/>
        <w:widowControl/>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До начала основных работ на подводном переходе </w:t>
      </w:r>
      <w:r w:rsidR="00E11C1C" w:rsidRPr="00C324FA">
        <w:rPr>
          <w:b/>
          <w:color w:val="000000" w:themeColor="text1"/>
          <w:sz w:val="24"/>
          <w:szCs w:val="24"/>
          <w:highlight w:val="green"/>
        </w:rPr>
        <w:t>долж</w:t>
      </w:r>
      <w:r w:rsidRPr="00C324FA">
        <w:rPr>
          <w:color w:val="000000" w:themeColor="text1"/>
          <w:sz w:val="24"/>
          <w:szCs w:val="24"/>
          <w:highlight w:val="green"/>
        </w:rPr>
        <w:t>ны быть выполнены следующие подготовительные работы:</w:t>
      </w:r>
    </w:p>
    <w:p w14:paraId="2DA2C65C"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передача-приемка створов подводных переходов;</w:t>
      </w:r>
    </w:p>
    <w:p w14:paraId="58A08D83"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установка и сохранение опорной геодезической сети на весь период строительства переходов;</w:t>
      </w:r>
    </w:p>
    <w:p w14:paraId="2261CF7B"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установка временных водомерных постов;</w:t>
      </w:r>
    </w:p>
    <w:p w14:paraId="1D6162F3"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строительство временных сооружений производственного, бытового и хозяйственного назначения;</w:t>
      </w:r>
    </w:p>
    <w:p w14:paraId="3C1DBFC5" w14:textId="77777777" w:rsidR="00322C7B" w:rsidRPr="00C324FA" w:rsidRDefault="00201BDD" w:rsidP="00C6455C">
      <w:pPr>
        <w:pStyle w:val="FORMATTEXT"/>
        <w:widowControl/>
        <w:numPr>
          <w:ilvl w:val="0"/>
          <w:numId w:val="83"/>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строительство подъездных путей и причальных сооружений к переходам с созданием служб по их поддержанию в рабочем состоянии.</w:t>
      </w:r>
    </w:p>
    <w:p w14:paraId="5C52CAF2" w14:textId="11A608ED"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Все временные сооружения на строительных площадках в зоне переходов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размещены </w:t>
      </w:r>
      <w:r w:rsidR="00424514" w:rsidRPr="00C324FA">
        <w:rPr>
          <w:color w:val="000000" w:themeColor="text1"/>
          <w:sz w:val="24"/>
          <w:szCs w:val="24"/>
          <w:highlight w:val="green"/>
        </w:rPr>
        <w:t>согласно</w:t>
      </w:r>
      <w:r w:rsidRPr="00C324FA">
        <w:rPr>
          <w:color w:val="000000" w:themeColor="text1"/>
          <w:sz w:val="24"/>
          <w:szCs w:val="24"/>
          <w:highlight w:val="green"/>
        </w:rPr>
        <w:t xml:space="preserve"> </w:t>
      </w:r>
      <w:r w:rsidR="009D65AD" w:rsidRPr="00C324FA">
        <w:rPr>
          <w:sz w:val="24"/>
          <w:szCs w:val="24"/>
          <w:highlight w:val="green"/>
        </w:rPr>
        <w:t>[</w:t>
      </w:r>
      <w:r w:rsidR="00424514" w:rsidRPr="00C324FA">
        <w:rPr>
          <w:sz w:val="24"/>
          <w:szCs w:val="24"/>
          <w:highlight w:val="green"/>
        </w:rPr>
        <w:t>9</w:t>
      </w:r>
      <w:r w:rsidR="009D65AD" w:rsidRPr="00C324FA">
        <w:rPr>
          <w:sz w:val="24"/>
          <w:szCs w:val="24"/>
          <w:highlight w:val="green"/>
        </w:rPr>
        <w:t>]</w:t>
      </w:r>
      <w:r w:rsidRPr="00C324FA">
        <w:rPr>
          <w:sz w:val="24"/>
          <w:szCs w:val="24"/>
          <w:highlight w:val="green"/>
        </w:rPr>
        <w:t>.</w:t>
      </w:r>
    </w:p>
    <w:p w14:paraId="6F4092B5" w14:textId="7F1833C6" w:rsidR="00322C7B" w:rsidRPr="00C324FA" w:rsidRDefault="00201BDD" w:rsidP="00C6455C">
      <w:pPr>
        <w:pStyle w:val="FORMATTEXT"/>
        <w:widowControl/>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Передача подрядчику створов подводных переходов с закрепляющими знаками (реперами) на местности и соответствующей документации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заказчиком по акту </w:t>
      </w:r>
      <w:r w:rsidR="00AD2621" w:rsidRPr="00C324FA">
        <w:rPr>
          <w:color w:val="000000" w:themeColor="text1"/>
          <w:sz w:val="24"/>
          <w:szCs w:val="24"/>
          <w:highlight w:val="green"/>
        </w:rPr>
        <w:t>согласно</w:t>
      </w:r>
      <w:r w:rsidRPr="00C324FA">
        <w:rPr>
          <w:color w:val="000000" w:themeColor="text1"/>
          <w:sz w:val="24"/>
          <w:szCs w:val="24"/>
          <w:highlight w:val="green"/>
        </w:rPr>
        <w:t xml:space="preserve"> СП 47.13330. При этом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проверка и разбивка углов поворота трассы в границах подводно-технических работ.</w:t>
      </w:r>
    </w:p>
    <w:p w14:paraId="1B492011" w14:textId="1CCBC35B"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Подрядчик </w:t>
      </w:r>
      <w:r w:rsidR="00E11C1C" w:rsidRPr="00C324FA">
        <w:rPr>
          <w:b/>
          <w:color w:val="000000" w:themeColor="text1"/>
          <w:sz w:val="24"/>
          <w:szCs w:val="24"/>
          <w:highlight w:val="green"/>
        </w:rPr>
        <w:t>долж</w:t>
      </w:r>
      <w:r w:rsidRPr="00C324FA">
        <w:rPr>
          <w:color w:val="000000" w:themeColor="text1"/>
          <w:sz w:val="24"/>
          <w:szCs w:val="24"/>
          <w:highlight w:val="green"/>
        </w:rPr>
        <w:t>ен обеспечить сохранность геодезических знаков и водомерных постов и передать их заказчику после завершения строительства перехода.</w:t>
      </w:r>
    </w:p>
    <w:p w14:paraId="5F5FFED2" w14:textId="23F25F3E" w:rsidR="00322C7B" w:rsidRPr="00C324FA" w:rsidRDefault="00201BDD" w:rsidP="00C6455C">
      <w:pPr>
        <w:pStyle w:val="FORMATTEXT"/>
        <w:widowControl/>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Обнаруженные расхождения с ПД (РД) при приемке створов переходов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отмечены в акте и в течение 10 календарных дней устранены с внесением</w:t>
      </w:r>
      <w:r w:rsidR="00C4543B" w:rsidRPr="00C324FA">
        <w:rPr>
          <w:color w:val="000000" w:themeColor="text1"/>
          <w:sz w:val="24"/>
          <w:szCs w:val="24"/>
          <w:highlight w:val="green"/>
        </w:rPr>
        <w:t>,</w:t>
      </w:r>
      <w:r w:rsidRPr="00C324FA">
        <w:rPr>
          <w:color w:val="000000" w:themeColor="text1"/>
          <w:sz w:val="24"/>
          <w:szCs w:val="24"/>
          <w:highlight w:val="green"/>
        </w:rPr>
        <w:t xml:space="preserve">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w:t>
      </w:r>
      <w:r w:rsidR="00C4543B" w:rsidRPr="00C324FA">
        <w:rPr>
          <w:color w:val="000000" w:themeColor="text1"/>
          <w:sz w:val="24"/>
          <w:szCs w:val="24"/>
          <w:highlight w:val="green"/>
        </w:rPr>
        <w:t>,</w:t>
      </w:r>
      <w:r w:rsidRPr="00C324FA">
        <w:rPr>
          <w:color w:val="000000" w:themeColor="text1"/>
          <w:sz w:val="24"/>
          <w:szCs w:val="24"/>
          <w:highlight w:val="green"/>
        </w:rPr>
        <w:t xml:space="preserve"> соответствующей корректировки в ПД (РД).</w:t>
      </w:r>
    </w:p>
    <w:p w14:paraId="00BFA58B" w14:textId="77777777" w:rsidR="00322C7B" w:rsidRPr="00C324FA" w:rsidRDefault="00201BDD" w:rsidP="00C6455C">
      <w:pPr>
        <w:pStyle w:val="FORMATTEXT"/>
        <w:widowControl/>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Основны</w:t>
      </w:r>
      <w:r w:rsidR="00D35837" w:rsidRPr="00C324FA">
        <w:rPr>
          <w:color w:val="000000" w:themeColor="text1"/>
          <w:sz w:val="24"/>
          <w:szCs w:val="24"/>
          <w:highlight w:val="green"/>
        </w:rPr>
        <w:t>е</w:t>
      </w:r>
      <w:r w:rsidRPr="00C324FA">
        <w:rPr>
          <w:color w:val="000000" w:themeColor="text1"/>
          <w:sz w:val="24"/>
          <w:szCs w:val="24"/>
          <w:highlight w:val="green"/>
        </w:rPr>
        <w:t xml:space="preserve"> документ</w:t>
      </w:r>
      <w:r w:rsidR="00D35837" w:rsidRPr="00C324FA">
        <w:rPr>
          <w:color w:val="000000" w:themeColor="text1"/>
          <w:sz w:val="24"/>
          <w:szCs w:val="24"/>
          <w:highlight w:val="green"/>
        </w:rPr>
        <w:t>ы</w:t>
      </w:r>
      <w:r w:rsidRPr="00C324FA">
        <w:rPr>
          <w:color w:val="000000" w:themeColor="text1"/>
          <w:sz w:val="24"/>
          <w:szCs w:val="24"/>
          <w:highlight w:val="green"/>
        </w:rPr>
        <w:t xml:space="preserve"> для организационно-технической подготовки строительства переходов</w:t>
      </w:r>
      <w:r w:rsidR="00D35837" w:rsidRPr="00C324FA">
        <w:rPr>
          <w:color w:val="000000" w:themeColor="text1"/>
          <w:sz w:val="24"/>
          <w:szCs w:val="24"/>
          <w:highlight w:val="green"/>
        </w:rPr>
        <w:t xml:space="preserve">: </w:t>
      </w:r>
      <w:r w:rsidRPr="00C324FA">
        <w:rPr>
          <w:color w:val="000000" w:themeColor="text1"/>
          <w:sz w:val="24"/>
          <w:szCs w:val="24"/>
          <w:highlight w:val="green"/>
        </w:rPr>
        <w:t>ПОС, разработанный проектной организацией и согласованный с заказчиком, и ППР, разработанный на его основании подрядчиком.</w:t>
      </w:r>
    </w:p>
    <w:p w14:paraId="533E8483" w14:textId="0EC44FB4" w:rsidR="00322C7B" w:rsidRPr="00C324FA" w:rsidRDefault="00D35837" w:rsidP="00C6455C">
      <w:pPr>
        <w:pStyle w:val="FORMATTEXT"/>
        <w:widowControl/>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Проект организации строительства</w:t>
      </w:r>
      <w:r w:rsidR="00201BDD"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00201BDD" w:rsidRPr="00C324FA">
        <w:rPr>
          <w:color w:val="000000" w:themeColor="text1"/>
          <w:sz w:val="24"/>
          <w:szCs w:val="24"/>
          <w:highlight w:val="green"/>
        </w:rPr>
        <w:t xml:space="preserve">ен содержать обоснование методов и схем производства работ на подготовительном этапе, при выполнении земляных, </w:t>
      </w:r>
      <w:proofErr w:type="spellStart"/>
      <w:r w:rsidR="00201BDD" w:rsidRPr="00C324FA">
        <w:rPr>
          <w:color w:val="000000" w:themeColor="text1"/>
          <w:sz w:val="24"/>
          <w:szCs w:val="24"/>
          <w:highlight w:val="green"/>
        </w:rPr>
        <w:t>трубоукладочных</w:t>
      </w:r>
      <w:proofErr w:type="spellEnd"/>
      <w:r w:rsidR="00201BDD" w:rsidRPr="00C324FA">
        <w:rPr>
          <w:color w:val="000000" w:themeColor="text1"/>
          <w:sz w:val="24"/>
          <w:szCs w:val="24"/>
          <w:highlight w:val="green"/>
        </w:rPr>
        <w:t xml:space="preserve"> и других видов работ с указанием технологических процессов, потребности в технических средствах и механизмах, </w:t>
      </w:r>
      <w:r w:rsidR="003A0D23" w:rsidRPr="00C324FA">
        <w:rPr>
          <w:color w:val="000000" w:themeColor="text1"/>
          <w:sz w:val="24"/>
          <w:szCs w:val="24"/>
          <w:highlight w:val="green"/>
        </w:rPr>
        <w:t xml:space="preserve">мероприятия по обеспечению безопасного судоходства (при </w:t>
      </w:r>
      <w:r w:rsidR="00E11C1C" w:rsidRPr="00C324FA">
        <w:rPr>
          <w:b/>
          <w:color w:val="000000" w:themeColor="text1"/>
          <w:sz w:val="24"/>
          <w:szCs w:val="24"/>
          <w:highlight w:val="green"/>
        </w:rPr>
        <w:t>необходимо</w:t>
      </w:r>
      <w:r w:rsidR="003A0D23" w:rsidRPr="00C324FA">
        <w:rPr>
          <w:color w:val="000000" w:themeColor="text1"/>
          <w:sz w:val="24"/>
          <w:szCs w:val="24"/>
          <w:highlight w:val="green"/>
        </w:rPr>
        <w:t xml:space="preserve">сти), </w:t>
      </w:r>
      <w:r w:rsidR="00E11C1C" w:rsidRPr="00C324FA">
        <w:rPr>
          <w:b/>
          <w:color w:val="000000" w:themeColor="text1"/>
          <w:sz w:val="24"/>
          <w:szCs w:val="24"/>
          <w:highlight w:val="green"/>
        </w:rPr>
        <w:t>рекоменд</w:t>
      </w:r>
      <w:r w:rsidR="00201BDD" w:rsidRPr="00C324FA">
        <w:rPr>
          <w:color w:val="000000" w:themeColor="text1"/>
          <w:sz w:val="24"/>
          <w:szCs w:val="24"/>
          <w:highlight w:val="green"/>
        </w:rPr>
        <w:t>уемые природоохранные меры.</w:t>
      </w:r>
    </w:p>
    <w:p w14:paraId="206E6637" w14:textId="6E274425"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lastRenderedPageBreak/>
        <w:t xml:space="preserve">Способ и технология укладки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ны быть обоснованы и подтверждены расчетами его напряженного состояния при выполнении конкретной операции.</w:t>
      </w:r>
    </w:p>
    <w:p w14:paraId="46541C01" w14:textId="632B6120" w:rsidR="00322C7B" w:rsidRPr="00C324FA" w:rsidRDefault="00D35837" w:rsidP="00C6455C">
      <w:pPr>
        <w:pStyle w:val="FORMATTEXT"/>
        <w:widowControl/>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Проект производства работ</w:t>
      </w:r>
      <w:r w:rsidR="00201BDD"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00201BDD" w:rsidRPr="00C324FA">
        <w:rPr>
          <w:color w:val="000000" w:themeColor="text1"/>
          <w:sz w:val="24"/>
          <w:szCs w:val="24"/>
          <w:highlight w:val="green"/>
        </w:rPr>
        <w:t>ен включать в себя методы и технологическую последовательность выполнения СМР на переходах; описание конкретных технологических операций с учетом природных условий, технической оснащенности, объемов и сроков работ, трудозатрат, пояснительную записку с расчетами и обоснованиями технологических решений, типовые ТК на отдельные виды работ и календарный график их выполнения, требования к операционному контролю в соответствии с действующими НД.</w:t>
      </w:r>
    </w:p>
    <w:p w14:paraId="23C32BE8" w14:textId="52137C81" w:rsidR="00322C7B" w:rsidRPr="00C324FA" w:rsidRDefault="00201BDD" w:rsidP="00C6455C">
      <w:pPr>
        <w:pStyle w:val="FORMATTEXT"/>
        <w:widowControl/>
        <w:numPr>
          <w:ilvl w:val="0"/>
          <w:numId w:val="9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Вся организационная подготовка к строительству подводных переходов, инженерно-технические мероприятия и первоочередные подготовительные работы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завершены до начала основных строительных работ на переходах и оформлены соответствующими актами согласно перечню исполнительной документации, с отражением в них всех отклонений от ПД (РД).</w:t>
      </w:r>
    </w:p>
    <w:p w14:paraId="11781915" w14:textId="77777777" w:rsidR="00322C7B" w:rsidRPr="00C324FA" w:rsidRDefault="00201BDD" w:rsidP="00C6455C">
      <w:pPr>
        <w:pStyle w:val="HEADERTEXT"/>
        <w:keepNext/>
        <w:widowControl/>
        <w:numPr>
          <w:ilvl w:val="0"/>
          <w:numId w:val="97"/>
        </w:numPr>
        <w:tabs>
          <w:tab w:val="left" w:pos="1418"/>
        </w:tabs>
        <w:ind w:hanging="11"/>
        <w:jc w:val="both"/>
        <w:outlineLvl w:val="1"/>
        <w:rPr>
          <w:b/>
          <w:bCs/>
          <w:color w:val="000000" w:themeColor="text1"/>
          <w:sz w:val="24"/>
          <w:szCs w:val="24"/>
          <w:highlight w:val="green"/>
        </w:rPr>
      </w:pPr>
      <w:bookmarkStart w:id="101" w:name="_Toc97192546"/>
      <w:r w:rsidRPr="00C324FA">
        <w:rPr>
          <w:b/>
          <w:bCs/>
          <w:color w:val="000000" w:themeColor="text1"/>
          <w:sz w:val="24"/>
          <w:szCs w:val="24"/>
          <w:highlight w:val="green"/>
        </w:rPr>
        <w:t>Земляные работы</w:t>
      </w:r>
      <w:bookmarkEnd w:id="101"/>
      <w:r w:rsidRPr="00C324FA">
        <w:rPr>
          <w:b/>
          <w:bCs/>
          <w:color w:val="000000" w:themeColor="text1"/>
          <w:sz w:val="24"/>
          <w:szCs w:val="24"/>
          <w:highlight w:val="green"/>
        </w:rPr>
        <w:t xml:space="preserve"> </w:t>
      </w:r>
    </w:p>
    <w:p w14:paraId="4766FE24" w14:textId="167346D2"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Способы выполнения земляных работ на русловых и береговых участках подводных переходов </w:t>
      </w:r>
      <w:r w:rsidR="00E11C1C" w:rsidRPr="00C324FA">
        <w:rPr>
          <w:b/>
          <w:color w:val="000000" w:themeColor="text1"/>
          <w:sz w:val="24"/>
          <w:szCs w:val="24"/>
          <w:highlight w:val="green"/>
        </w:rPr>
        <w:t>долж</w:t>
      </w:r>
      <w:r w:rsidRPr="00C324FA">
        <w:rPr>
          <w:color w:val="000000" w:themeColor="text1"/>
          <w:sz w:val="24"/>
          <w:szCs w:val="24"/>
          <w:highlight w:val="green"/>
        </w:rPr>
        <w:t>ны соответствовать характеристике водной преграды, грунтовым условиям в зоне работ</w:t>
      </w:r>
      <w:r w:rsidR="00C71C39" w:rsidRPr="00C324FA">
        <w:rPr>
          <w:color w:val="000000" w:themeColor="text1"/>
          <w:sz w:val="24"/>
          <w:szCs w:val="24"/>
          <w:highlight w:val="green"/>
        </w:rPr>
        <w:t>,</w:t>
      </w:r>
      <w:r w:rsidRPr="00C324FA">
        <w:rPr>
          <w:color w:val="000000" w:themeColor="text1"/>
          <w:sz w:val="24"/>
          <w:szCs w:val="24"/>
          <w:highlight w:val="green"/>
        </w:rPr>
        <w:t xml:space="preserve"> величине заглубления трубопровода и определ</w:t>
      </w:r>
      <w:r w:rsidR="00D35837" w:rsidRPr="00C324FA">
        <w:rPr>
          <w:color w:val="000000" w:themeColor="text1"/>
          <w:sz w:val="24"/>
          <w:szCs w:val="24"/>
          <w:highlight w:val="green"/>
        </w:rPr>
        <w:t>ены</w:t>
      </w:r>
      <w:r w:rsidRPr="00C324FA">
        <w:rPr>
          <w:color w:val="000000" w:themeColor="text1"/>
          <w:sz w:val="24"/>
          <w:szCs w:val="24"/>
          <w:highlight w:val="green"/>
        </w:rPr>
        <w:t xml:space="preserve"> ПД (РД).</w:t>
      </w:r>
    </w:p>
    <w:p w14:paraId="553077CE" w14:textId="00B8E3FF"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Технологическая ширина подводной траншеи </w:t>
      </w:r>
      <w:r w:rsidR="00E11C1C" w:rsidRPr="00C324FA">
        <w:rPr>
          <w:b/>
          <w:color w:val="000000" w:themeColor="text1"/>
          <w:sz w:val="24"/>
          <w:szCs w:val="24"/>
          <w:highlight w:val="green"/>
        </w:rPr>
        <w:t>долж</w:t>
      </w:r>
      <w:r w:rsidRPr="00C324FA">
        <w:rPr>
          <w:color w:val="000000" w:themeColor="text1"/>
          <w:sz w:val="24"/>
          <w:szCs w:val="24"/>
          <w:highlight w:val="green"/>
        </w:rPr>
        <w:t>на соответствовать конструктивным особенностям технических средств, конструкции подводного трубопровода, допускаемым отклонениям по ширине траншеи при разработке и отклонениям продольной оси трубопровода при укладке трубопровода.</w:t>
      </w:r>
    </w:p>
    <w:p w14:paraId="3F70F3AD" w14:textId="7827718D"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разработке траншей на реках со средней скоростью течения 0,5 м/с и более, виды и число технических средств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определяться с учетом </w:t>
      </w:r>
      <w:proofErr w:type="spellStart"/>
      <w:r w:rsidRPr="00C324FA">
        <w:rPr>
          <w:color w:val="000000" w:themeColor="text1"/>
          <w:sz w:val="24"/>
          <w:szCs w:val="24"/>
          <w:highlight w:val="green"/>
        </w:rPr>
        <w:t>заносимости</w:t>
      </w:r>
      <w:proofErr w:type="spellEnd"/>
      <w:r w:rsidRPr="00C324FA">
        <w:rPr>
          <w:color w:val="000000" w:themeColor="text1"/>
          <w:sz w:val="24"/>
          <w:szCs w:val="24"/>
          <w:highlight w:val="green"/>
        </w:rPr>
        <w:t xml:space="preserve"> подводных траншей.</w:t>
      </w:r>
    </w:p>
    <w:p w14:paraId="6B410584" w14:textId="6CAD8542"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Ширину подводных траншей на мелководных участках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принима</w:t>
      </w:r>
      <w:r w:rsidRPr="00C324FA">
        <w:rPr>
          <w:color w:val="000000" w:themeColor="text1"/>
          <w:sz w:val="24"/>
          <w:szCs w:val="24"/>
          <w:highlight w:val="green"/>
        </w:rPr>
        <w:t xml:space="preserve">ть с учетом ширины и осадки </w:t>
      </w:r>
      <w:proofErr w:type="spellStart"/>
      <w:r w:rsidRPr="00C324FA">
        <w:rPr>
          <w:color w:val="000000" w:themeColor="text1"/>
          <w:sz w:val="24"/>
          <w:szCs w:val="24"/>
          <w:highlight w:val="green"/>
        </w:rPr>
        <w:t>грунторазрабатывающего</w:t>
      </w:r>
      <w:proofErr w:type="spellEnd"/>
      <w:r w:rsidRPr="00C324FA">
        <w:rPr>
          <w:color w:val="000000" w:themeColor="text1"/>
          <w:sz w:val="24"/>
          <w:szCs w:val="24"/>
          <w:highlight w:val="green"/>
        </w:rPr>
        <w:t xml:space="preserve"> судна, возможных колебаний уровня воды, </w:t>
      </w:r>
      <w:r w:rsidR="00E11C1C" w:rsidRPr="00C324FA">
        <w:rPr>
          <w:b/>
          <w:color w:val="000000" w:themeColor="text1"/>
          <w:sz w:val="24"/>
          <w:szCs w:val="24"/>
          <w:highlight w:val="green"/>
        </w:rPr>
        <w:t>необходимо</w:t>
      </w:r>
      <w:r w:rsidRPr="00C324FA">
        <w:rPr>
          <w:color w:val="000000" w:themeColor="text1"/>
          <w:sz w:val="24"/>
          <w:szCs w:val="24"/>
          <w:highlight w:val="green"/>
        </w:rPr>
        <w:t>й глубины в границах рабочих перемещений судна и обслуживающих плавсредств (</w:t>
      </w:r>
      <w:proofErr w:type="spellStart"/>
      <w:r w:rsidRPr="00C324FA">
        <w:rPr>
          <w:color w:val="000000" w:themeColor="text1"/>
          <w:sz w:val="24"/>
          <w:szCs w:val="24"/>
          <w:highlight w:val="green"/>
        </w:rPr>
        <w:t>грунтоотвозных</w:t>
      </w:r>
      <w:proofErr w:type="spellEnd"/>
      <w:r w:rsidRPr="00C324FA">
        <w:rPr>
          <w:color w:val="000000" w:themeColor="text1"/>
          <w:sz w:val="24"/>
          <w:szCs w:val="24"/>
          <w:highlight w:val="green"/>
        </w:rPr>
        <w:t xml:space="preserve"> шаланд, буксиров и др.). Запас под днищем </w:t>
      </w:r>
      <w:r w:rsidR="00E11C1C" w:rsidRPr="00C324FA">
        <w:rPr>
          <w:b/>
          <w:color w:val="000000" w:themeColor="text1"/>
          <w:sz w:val="24"/>
          <w:szCs w:val="24"/>
          <w:highlight w:val="green"/>
        </w:rPr>
        <w:t>долж</w:t>
      </w:r>
      <w:r w:rsidRPr="00C324FA">
        <w:rPr>
          <w:color w:val="000000" w:themeColor="text1"/>
          <w:sz w:val="24"/>
          <w:szCs w:val="24"/>
          <w:highlight w:val="green"/>
        </w:rPr>
        <w:t>ен быть не менее 0,5 м для малых земснарядов и не менее 1,0 м для больших.</w:t>
      </w:r>
    </w:p>
    <w:p w14:paraId="387D98B5" w14:textId="7FB139CD"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Крутизна откосов подводных траншей с учетом безопасных условий производства водолазных работ </w:t>
      </w:r>
      <w:r w:rsidR="00E11C1C" w:rsidRPr="00C324FA">
        <w:rPr>
          <w:b/>
          <w:color w:val="000000" w:themeColor="text1"/>
          <w:sz w:val="24"/>
          <w:szCs w:val="24"/>
          <w:highlight w:val="green"/>
        </w:rPr>
        <w:t>принима</w:t>
      </w:r>
      <w:r w:rsidRPr="00C324FA">
        <w:rPr>
          <w:color w:val="000000" w:themeColor="text1"/>
          <w:sz w:val="24"/>
          <w:szCs w:val="24"/>
          <w:highlight w:val="green"/>
        </w:rPr>
        <w:t xml:space="preserve">ется по таблице 15.1. Длина подводной траншеи равна ширине русла водной преграды плюс длина разрабатываемых </w:t>
      </w:r>
      <w:proofErr w:type="spellStart"/>
      <w:r w:rsidRPr="00C324FA">
        <w:rPr>
          <w:color w:val="000000" w:themeColor="text1"/>
          <w:sz w:val="24"/>
          <w:szCs w:val="24"/>
          <w:highlight w:val="green"/>
        </w:rPr>
        <w:t>урезных</w:t>
      </w:r>
      <w:proofErr w:type="spellEnd"/>
      <w:r w:rsidRPr="00C324FA">
        <w:rPr>
          <w:color w:val="000000" w:themeColor="text1"/>
          <w:sz w:val="24"/>
          <w:szCs w:val="24"/>
          <w:highlight w:val="green"/>
        </w:rPr>
        <w:t xml:space="preserve"> участков водной преграды. Применение кривых искусственного гнутья в границах подводно-технических работ </w:t>
      </w:r>
      <w:r w:rsidR="00E11C1C" w:rsidRPr="00C324FA">
        <w:rPr>
          <w:b/>
          <w:color w:val="000000" w:themeColor="text1"/>
          <w:sz w:val="24"/>
          <w:szCs w:val="24"/>
          <w:highlight w:val="green"/>
        </w:rPr>
        <w:t>разрешается только</w:t>
      </w:r>
      <w:r w:rsidRPr="00C324FA">
        <w:rPr>
          <w:color w:val="000000" w:themeColor="text1"/>
          <w:sz w:val="24"/>
          <w:szCs w:val="24"/>
          <w:highlight w:val="green"/>
        </w:rPr>
        <w:t xml:space="preserve"> в особо сложных топографических и геологических условиях (скальный монолит).</w:t>
      </w:r>
    </w:p>
    <w:p w14:paraId="4558260E" w14:textId="77777777" w:rsidR="00C71C39" w:rsidRPr="00C324FA" w:rsidRDefault="00C71C39" w:rsidP="00C6455C">
      <w:pPr>
        <w:pStyle w:val="FORMATTEXT"/>
        <w:widowControl/>
        <w:jc w:val="both"/>
        <w:rPr>
          <w:rFonts w:eastAsia="Times New Roman"/>
          <w:color w:val="000000" w:themeColor="text1"/>
          <w:spacing w:val="40"/>
          <w:sz w:val="24"/>
          <w:szCs w:val="24"/>
          <w:highlight w:val="green"/>
        </w:rPr>
      </w:pPr>
    </w:p>
    <w:p w14:paraId="61B8B9CE" w14:textId="69762FAA" w:rsidR="00322C7B" w:rsidRDefault="00201BDD" w:rsidP="00C6455C">
      <w:pPr>
        <w:pStyle w:val="FORMATTEXT"/>
        <w:widowControl/>
        <w:jc w:val="both"/>
        <w:rPr>
          <w:b/>
          <w:color w:val="000000" w:themeColor="text1"/>
          <w:sz w:val="24"/>
          <w:szCs w:val="24"/>
          <w:highlight w:val="green"/>
        </w:rPr>
      </w:pPr>
      <w:r w:rsidRPr="00C324FA">
        <w:rPr>
          <w:rFonts w:eastAsia="Times New Roman"/>
          <w:color w:val="000000" w:themeColor="text1"/>
          <w:spacing w:val="40"/>
          <w:sz w:val="24"/>
          <w:szCs w:val="24"/>
          <w:highlight w:val="green"/>
        </w:rPr>
        <w:t>Таблица</w:t>
      </w:r>
      <w:r w:rsidRPr="00C324FA">
        <w:rPr>
          <w:color w:val="000000" w:themeColor="text1"/>
          <w:sz w:val="24"/>
          <w:szCs w:val="24"/>
          <w:highlight w:val="green"/>
        </w:rPr>
        <w:t xml:space="preserve"> 15.1 – </w:t>
      </w:r>
      <w:r w:rsidRPr="00C324FA">
        <w:rPr>
          <w:b/>
          <w:color w:val="000000" w:themeColor="text1"/>
          <w:sz w:val="24"/>
          <w:szCs w:val="24"/>
          <w:highlight w:val="green"/>
        </w:rPr>
        <w:t>Крутизна откосов подводных траншей</w:t>
      </w:r>
    </w:p>
    <w:p w14:paraId="760F6DC9" w14:textId="48F3C0D7" w:rsidR="00CE255C" w:rsidRDefault="00CE255C" w:rsidP="00C6455C">
      <w:pPr>
        <w:pStyle w:val="FORMATTEXT"/>
        <w:widowControl/>
        <w:jc w:val="both"/>
        <w:rPr>
          <w:b/>
          <w:color w:val="000000" w:themeColor="text1"/>
          <w:sz w:val="24"/>
          <w:szCs w:val="24"/>
          <w:highlight w:val="green"/>
        </w:rPr>
      </w:pPr>
    </w:p>
    <w:p w14:paraId="4A39C5A8" w14:textId="77777777" w:rsidR="00CE255C" w:rsidRPr="00C324FA" w:rsidRDefault="00CE255C" w:rsidP="00C6455C">
      <w:pPr>
        <w:pStyle w:val="FORMATTEXT"/>
        <w:widowControl/>
        <w:jc w:val="both"/>
        <w:rPr>
          <w:color w:val="000000" w:themeColor="text1"/>
          <w:sz w:val="24"/>
          <w:szCs w:val="24"/>
          <w:highlight w:val="green"/>
        </w:rPr>
      </w:pPr>
    </w:p>
    <w:tbl>
      <w:tblPr>
        <w:tblW w:w="9672"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5078"/>
        <w:gridCol w:w="2326"/>
        <w:gridCol w:w="2268"/>
      </w:tblGrid>
      <w:tr w:rsidR="00F75AC3" w:rsidRPr="00C324FA" w14:paraId="14393F22" w14:textId="77777777" w:rsidTr="00322C7B">
        <w:trPr>
          <w:trHeight w:val="227"/>
          <w:tblHeader/>
        </w:trPr>
        <w:tc>
          <w:tcPr>
            <w:tcW w:w="5078" w:type="dxa"/>
            <w:vMerge w:val="restart"/>
            <w:tcMar>
              <w:top w:w="114" w:type="dxa"/>
              <w:left w:w="28" w:type="dxa"/>
              <w:bottom w:w="114" w:type="dxa"/>
              <w:right w:w="28" w:type="dxa"/>
            </w:tcMar>
            <w:vAlign w:val="center"/>
          </w:tcPr>
          <w:p w14:paraId="06BD020F"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lastRenderedPageBreak/>
              <w:t>Наименование и характеристика грунтов</w:t>
            </w:r>
          </w:p>
        </w:tc>
        <w:tc>
          <w:tcPr>
            <w:tcW w:w="4594" w:type="dxa"/>
            <w:gridSpan w:val="2"/>
            <w:tcMar>
              <w:top w:w="114" w:type="dxa"/>
              <w:left w:w="28" w:type="dxa"/>
              <w:bottom w:w="114" w:type="dxa"/>
              <w:right w:w="28" w:type="dxa"/>
            </w:tcMar>
            <w:vAlign w:val="center"/>
          </w:tcPr>
          <w:p w14:paraId="1C04B458"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Крутизна откосов подводной траншеи</w:t>
            </w:r>
          </w:p>
          <w:p w14:paraId="7B8764F7"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при глубине траншеи, м</w:t>
            </w:r>
          </w:p>
        </w:tc>
      </w:tr>
      <w:tr w:rsidR="00F75AC3" w:rsidRPr="00C324FA" w14:paraId="00F58A6D" w14:textId="77777777" w:rsidTr="00322C7B">
        <w:trPr>
          <w:trHeight w:val="227"/>
          <w:tblHeader/>
        </w:trPr>
        <w:tc>
          <w:tcPr>
            <w:tcW w:w="5078" w:type="dxa"/>
            <w:vMerge/>
            <w:tcBorders>
              <w:bottom w:val="single" w:sz="4" w:space="0" w:color="auto"/>
            </w:tcBorders>
            <w:tcMar>
              <w:top w:w="114" w:type="dxa"/>
              <w:left w:w="28" w:type="dxa"/>
              <w:bottom w:w="114" w:type="dxa"/>
              <w:right w:w="28" w:type="dxa"/>
            </w:tcMar>
            <w:vAlign w:val="center"/>
          </w:tcPr>
          <w:p w14:paraId="7337C84D" w14:textId="77777777" w:rsidR="00322C7B" w:rsidRPr="00CE255C" w:rsidRDefault="00322C7B" w:rsidP="00C6455C">
            <w:pPr>
              <w:pStyle w:val="FORMATTEXT"/>
              <w:widowControl/>
              <w:rPr>
                <w:color w:val="000000" w:themeColor="text1"/>
                <w:sz w:val="22"/>
                <w:szCs w:val="22"/>
              </w:rPr>
            </w:pPr>
          </w:p>
        </w:tc>
        <w:tc>
          <w:tcPr>
            <w:tcW w:w="2326" w:type="dxa"/>
            <w:tcBorders>
              <w:bottom w:val="single" w:sz="4" w:space="0" w:color="auto"/>
            </w:tcBorders>
            <w:tcMar>
              <w:top w:w="114" w:type="dxa"/>
              <w:left w:w="28" w:type="dxa"/>
              <w:bottom w:w="114" w:type="dxa"/>
              <w:right w:w="28" w:type="dxa"/>
            </w:tcMar>
            <w:vAlign w:val="center"/>
          </w:tcPr>
          <w:p w14:paraId="3E0C20B8"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до 2,5</w:t>
            </w:r>
          </w:p>
        </w:tc>
        <w:tc>
          <w:tcPr>
            <w:tcW w:w="2268" w:type="dxa"/>
            <w:tcBorders>
              <w:bottom w:val="single" w:sz="4" w:space="0" w:color="auto"/>
            </w:tcBorders>
            <w:tcMar>
              <w:top w:w="114" w:type="dxa"/>
              <w:left w:w="28" w:type="dxa"/>
              <w:bottom w:w="114" w:type="dxa"/>
              <w:right w:w="28" w:type="dxa"/>
            </w:tcMar>
            <w:vAlign w:val="center"/>
          </w:tcPr>
          <w:p w14:paraId="724FF84D"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 xml:space="preserve">более 2,5 </w:t>
            </w:r>
          </w:p>
        </w:tc>
      </w:tr>
      <w:tr w:rsidR="00F75AC3" w:rsidRPr="00C324FA" w14:paraId="24638D16" w14:textId="77777777" w:rsidTr="00322C7B">
        <w:trPr>
          <w:trHeight w:val="227"/>
        </w:trPr>
        <w:tc>
          <w:tcPr>
            <w:tcW w:w="5078" w:type="dxa"/>
            <w:tcBorders>
              <w:top w:val="double" w:sz="4" w:space="0" w:color="auto"/>
              <w:bottom w:val="single" w:sz="4" w:space="0" w:color="auto"/>
            </w:tcBorders>
            <w:tcMar>
              <w:top w:w="114" w:type="dxa"/>
              <w:left w:w="28" w:type="dxa"/>
              <w:bottom w:w="114" w:type="dxa"/>
              <w:right w:w="28" w:type="dxa"/>
            </w:tcMar>
            <w:vAlign w:val="center"/>
          </w:tcPr>
          <w:p w14:paraId="66CC332A" w14:textId="77777777" w:rsidR="00322C7B" w:rsidRPr="00CE255C" w:rsidRDefault="00201BDD" w:rsidP="00C6455C">
            <w:pPr>
              <w:pStyle w:val="FORMATTEXT"/>
              <w:ind w:left="57"/>
              <w:rPr>
                <w:color w:val="000000" w:themeColor="text1"/>
                <w:sz w:val="22"/>
                <w:szCs w:val="22"/>
              </w:rPr>
            </w:pPr>
            <w:r w:rsidRPr="00CE255C">
              <w:rPr>
                <w:color w:val="000000" w:themeColor="text1"/>
                <w:sz w:val="22"/>
                <w:szCs w:val="22"/>
              </w:rPr>
              <w:t xml:space="preserve">Пески пылеватые и мелкие </w:t>
            </w:r>
          </w:p>
        </w:tc>
        <w:tc>
          <w:tcPr>
            <w:tcW w:w="2326" w:type="dxa"/>
            <w:tcBorders>
              <w:top w:val="double" w:sz="4" w:space="0" w:color="auto"/>
              <w:bottom w:val="single" w:sz="4" w:space="0" w:color="auto"/>
            </w:tcBorders>
            <w:tcMar>
              <w:top w:w="114" w:type="dxa"/>
              <w:left w:w="28" w:type="dxa"/>
              <w:bottom w:w="114" w:type="dxa"/>
              <w:right w:w="28" w:type="dxa"/>
            </w:tcMar>
            <w:vAlign w:val="center"/>
          </w:tcPr>
          <w:p w14:paraId="42D3BB9C"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1:2,5</w:t>
            </w:r>
          </w:p>
        </w:tc>
        <w:tc>
          <w:tcPr>
            <w:tcW w:w="2268" w:type="dxa"/>
            <w:tcBorders>
              <w:top w:val="double" w:sz="4" w:space="0" w:color="auto"/>
              <w:bottom w:val="single" w:sz="4" w:space="0" w:color="auto"/>
            </w:tcBorders>
            <w:tcMar>
              <w:top w:w="114" w:type="dxa"/>
              <w:left w:w="28" w:type="dxa"/>
              <w:bottom w:w="114" w:type="dxa"/>
              <w:right w:w="28" w:type="dxa"/>
            </w:tcMar>
            <w:vAlign w:val="center"/>
          </w:tcPr>
          <w:p w14:paraId="4FD11D72"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1:3,0</w:t>
            </w:r>
          </w:p>
        </w:tc>
      </w:tr>
      <w:tr w:rsidR="00F75AC3" w:rsidRPr="00C324FA" w14:paraId="4E358358" w14:textId="77777777" w:rsidTr="00322C7B">
        <w:trPr>
          <w:trHeight w:val="227"/>
        </w:trPr>
        <w:tc>
          <w:tcPr>
            <w:tcW w:w="5078" w:type="dxa"/>
            <w:tcBorders>
              <w:top w:val="single" w:sz="4" w:space="0" w:color="auto"/>
            </w:tcBorders>
            <w:tcMar>
              <w:top w:w="114" w:type="dxa"/>
              <w:left w:w="28" w:type="dxa"/>
              <w:bottom w:w="114" w:type="dxa"/>
              <w:right w:w="28" w:type="dxa"/>
            </w:tcMar>
            <w:vAlign w:val="center"/>
          </w:tcPr>
          <w:p w14:paraId="1A284356" w14:textId="77777777" w:rsidR="00322C7B" w:rsidRPr="00CE255C" w:rsidRDefault="00201BDD" w:rsidP="00C6455C">
            <w:pPr>
              <w:pStyle w:val="FORMATTEXT"/>
              <w:ind w:left="57"/>
              <w:rPr>
                <w:color w:val="000000" w:themeColor="text1"/>
                <w:sz w:val="22"/>
                <w:szCs w:val="22"/>
              </w:rPr>
            </w:pPr>
            <w:r w:rsidRPr="00CE255C">
              <w:rPr>
                <w:color w:val="000000" w:themeColor="text1"/>
                <w:sz w:val="22"/>
                <w:szCs w:val="22"/>
              </w:rPr>
              <w:t xml:space="preserve">Пески средней крупности </w:t>
            </w:r>
          </w:p>
        </w:tc>
        <w:tc>
          <w:tcPr>
            <w:tcW w:w="2326" w:type="dxa"/>
            <w:tcBorders>
              <w:top w:val="single" w:sz="4" w:space="0" w:color="auto"/>
            </w:tcBorders>
            <w:tcMar>
              <w:top w:w="114" w:type="dxa"/>
              <w:left w:w="28" w:type="dxa"/>
              <w:bottom w:w="114" w:type="dxa"/>
              <w:right w:w="28" w:type="dxa"/>
            </w:tcMar>
            <w:vAlign w:val="center"/>
          </w:tcPr>
          <w:p w14:paraId="15ABF284"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1:2,0</w:t>
            </w:r>
          </w:p>
        </w:tc>
        <w:tc>
          <w:tcPr>
            <w:tcW w:w="2268" w:type="dxa"/>
            <w:tcBorders>
              <w:top w:val="single" w:sz="4" w:space="0" w:color="auto"/>
            </w:tcBorders>
            <w:tcMar>
              <w:top w:w="114" w:type="dxa"/>
              <w:left w:w="28" w:type="dxa"/>
              <w:bottom w:w="114" w:type="dxa"/>
              <w:right w:w="28" w:type="dxa"/>
            </w:tcMar>
            <w:vAlign w:val="center"/>
          </w:tcPr>
          <w:p w14:paraId="0083753E"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 xml:space="preserve">1:2,5 </w:t>
            </w:r>
          </w:p>
        </w:tc>
      </w:tr>
      <w:tr w:rsidR="00F75AC3" w:rsidRPr="00C324FA" w14:paraId="48A01272" w14:textId="77777777" w:rsidTr="00322C7B">
        <w:trPr>
          <w:trHeight w:val="227"/>
        </w:trPr>
        <w:tc>
          <w:tcPr>
            <w:tcW w:w="5078" w:type="dxa"/>
            <w:tcMar>
              <w:top w:w="114" w:type="dxa"/>
              <w:left w:w="28" w:type="dxa"/>
              <w:bottom w:w="114" w:type="dxa"/>
              <w:right w:w="28" w:type="dxa"/>
            </w:tcMar>
            <w:vAlign w:val="center"/>
          </w:tcPr>
          <w:p w14:paraId="75FCAD2B" w14:textId="77777777" w:rsidR="00322C7B" w:rsidRPr="00CE255C" w:rsidRDefault="00201BDD" w:rsidP="00C6455C">
            <w:pPr>
              <w:pStyle w:val="FORMATTEXT"/>
              <w:ind w:left="57"/>
              <w:rPr>
                <w:color w:val="000000" w:themeColor="text1"/>
                <w:sz w:val="22"/>
                <w:szCs w:val="22"/>
              </w:rPr>
            </w:pPr>
            <w:r w:rsidRPr="00CE255C">
              <w:rPr>
                <w:color w:val="000000" w:themeColor="text1"/>
                <w:sz w:val="22"/>
                <w:szCs w:val="22"/>
              </w:rPr>
              <w:t xml:space="preserve">Пески неоднородного зернового состава </w:t>
            </w:r>
          </w:p>
        </w:tc>
        <w:tc>
          <w:tcPr>
            <w:tcW w:w="2326" w:type="dxa"/>
            <w:tcMar>
              <w:top w:w="114" w:type="dxa"/>
              <w:left w:w="28" w:type="dxa"/>
              <w:bottom w:w="114" w:type="dxa"/>
              <w:right w:w="28" w:type="dxa"/>
            </w:tcMar>
            <w:vAlign w:val="center"/>
          </w:tcPr>
          <w:p w14:paraId="798C4CFE"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1:1,8</w:t>
            </w:r>
          </w:p>
        </w:tc>
        <w:tc>
          <w:tcPr>
            <w:tcW w:w="2268" w:type="dxa"/>
            <w:tcMar>
              <w:top w:w="114" w:type="dxa"/>
              <w:left w:w="28" w:type="dxa"/>
              <w:bottom w:w="114" w:type="dxa"/>
              <w:right w:w="28" w:type="dxa"/>
            </w:tcMar>
            <w:vAlign w:val="center"/>
          </w:tcPr>
          <w:p w14:paraId="1672AE94"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 xml:space="preserve">1:2,3 </w:t>
            </w:r>
          </w:p>
        </w:tc>
      </w:tr>
      <w:tr w:rsidR="00F75AC3" w:rsidRPr="00C324FA" w14:paraId="02EB62B4" w14:textId="77777777" w:rsidTr="00322C7B">
        <w:trPr>
          <w:trHeight w:val="227"/>
        </w:trPr>
        <w:tc>
          <w:tcPr>
            <w:tcW w:w="5078" w:type="dxa"/>
            <w:tcMar>
              <w:top w:w="114" w:type="dxa"/>
              <w:left w:w="28" w:type="dxa"/>
              <w:bottom w:w="114" w:type="dxa"/>
              <w:right w:w="28" w:type="dxa"/>
            </w:tcMar>
            <w:vAlign w:val="center"/>
          </w:tcPr>
          <w:p w14:paraId="3FF07F79" w14:textId="77777777" w:rsidR="00322C7B" w:rsidRPr="00CE255C" w:rsidRDefault="00201BDD" w:rsidP="00C6455C">
            <w:pPr>
              <w:pStyle w:val="FORMATTEXT"/>
              <w:ind w:left="57"/>
              <w:rPr>
                <w:color w:val="000000" w:themeColor="text1"/>
                <w:sz w:val="22"/>
                <w:szCs w:val="22"/>
              </w:rPr>
            </w:pPr>
            <w:r w:rsidRPr="00CE255C">
              <w:rPr>
                <w:color w:val="000000" w:themeColor="text1"/>
                <w:sz w:val="22"/>
                <w:szCs w:val="22"/>
              </w:rPr>
              <w:t xml:space="preserve">Пески крупные </w:t>
            </w:r>
          </w:p>
        </w:tc>
        <w:tc>
          <w:tcPr>
            <w:tcW w:w="2326" w:type="dxa"/>
            <w:tcMar>
              <w:top w:w="114" w:type="dxa"/>
              <w:left w:w="28" w:type="dxa"/>
              <w:bottom w:w="114" w:type="dxa"/>
              <w:right w:w="28" w:type="dxa"/>
            </w:tcMar>
            <w:vAlign w:val="center"/>
          </w:tcPr>
          <w:p w14:paraId="0857198E"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1:1,5</w:t>
            </w:r>
          </w:p>
        </w:tc>
        <w:tc>
          <w:tcPr>
            <w:tcW w:w="2268" w:type="dxa"/>
            <w:tcMar>
              <w:top w:w="114" w:type="dxa"/>
              <w:left w:w="28" w:type="dxa"/>
              <w:bottom w:w="114" w:type="dxa"/>
              <w:right w:w="28" w:type="dxa"/>
            </w:tcMar>
            <w:vAlign w:val="center"/>
          </w:tcPr>
          <w:p w14:paraId="107C12D6"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 xml:space="preserve">1:1,8 </w:t>
            </w:r>
          </w:p>
        </w:tc>
      </w:tr>
      <w:tr w:rsidR="00F75AC3" w:rsidRPr="00C324FA" w14:paraId="311CB7A7" w14:textId="77777777" w:rsidTr="00322C7B">
        <w:trPr>
          <w:trHeight w:val="227"/>
        </w:trPr>
        <w:tc>
          <w:tcPr>
            <w:tcW w:w="5078" w:type="dxa"/>
            <w:tcMar>
              <w:top w:w="114" w:type="dxa"/>
              <w:left w:w="28" w:type="dxa"/>
              <w:bottom w:w="114" w:type="dxa"/>
              <w:right w:w="28" w:type="dxa"/>
            </w:tcMar>
            <w:vAlign w:val="center"/>
          </w:tcPr>
          <w:p w14:paraId="1B364765" w14:textId="77777777" w:rsidR="00322C7B" w:rsidRPr="00CE255C" w:rsidRDefault="00201BDD" w:rsidP="00C6455C">
            <w:pPr>
              <w:pStyle w:val="FORMATTEXT"/>
              <w:ind w:left="57"/>
              <w:rPr>
                <w:color w:val="000000" w:themeColor="text1"/>
                <w:sz w:val="22"/>
                <w:szCs w:val="22"/>
              </w:rPr>
            </w:pPr>
            <w:r w:rsidRPr="00CE255C">
              <w:rPr>
                <w:color w:val="000000" w:themeColor="text1"/>
                <w:sz w:val="22"/>
                <w:szCs w:val="22"/>
              </w:rPr>
              <w:t xml:space="preserve">Гравийные и галечниковые </w:t>
            </w:r>
          </w:p>
        </w:tc>
        <w:tc>
          <w:tcPr>
            <w:tcW w:w="2326" w:type="dxa"/>
            <w:tcMar>
              <w:top w:w="114" w:type="dxa"/>
              <w:left w:w="28" w:type="dxa"/>
              <w:bottom w:w="114" w:type="dxa"/>
              <w:right w:w="28" w:type="dxa"/>
            </w:tcMar>
            <w:vAlign w:val="center"/>
          </w:tcPr>
          <w:p w14:paraId="0C5DA36C"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1:1,0</w:t>
            </w:r>
          </w:p>
        </w:tc>
        <w:tc>
          <w:tcPr>
            <w:tcW w:w="2268" w:type="dxa"/>
            <w:tcMar>
              <w:top w:w="114" w:type="dxa"/>
              <w:left w:w="28" w:type="dxa"/>
              <w:bottom w:w="114" w:type="dxa"/>
              <w:right w:w="28" w:type="dxa"/>
            </w:tcMar>
            <w:vAlign w:val="center"/>
          </w:tcPr>
          <w:p w14:paraId="7F53136A"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 xml:space="preserve">1:1,5 </w:t>
            </w:r>
          </w:p>
        </w:tc>
      </w:tr>
      <w:tr w:rsidR="00F75AC3" w:rsidRPr="00C324FA" w14:paraId="38EB16C3" w14:textId="77777777" w:rsidTr="00322C7B">
        <w:trPr>
          <w:trHeight w:val="227"/>
        </w:trPr>
        <w:tc>
          <w:tcPr>
            <w:tcW w:w="5078" w:type="dxa"/>
            <w:tcMar>
              <w:top w:w="114" w:type="dxa"/>
              <w:left w:w="28" w:type="dxa"/>
              <w:bottom w:w="114" w:type="dxa"/>
              <w:right w:w="28" w:type="dxa"/>
            </w:tcMar>
            <w:vAlign w:val="center"/>
          </w:tcPr>
          <w:p w14:paraId="35BE5C1B" w14:textId="77777777" w:rsidR="00322C7B" w:rsidRPr="00CE255C" w:rsidRDefault="00201BDD" w:rsidP="00C6455C">
            <w:pPr>
              <w:pStyle w:val="FORMATTEXT"/>
              <w:ind w:left="57"/>
              <w:rPr>
                <w:color w:val="000000" w:themeColor="text1"/>
                <w:sz w:val="22"/>
                <w:szCs w:val="22"/>
              </w:rPr>
            </w:pPr>
            <w:r w:rsidRPr="00CE255C">
              <w:rPr>
                <w:color w:val="000000" w:themeColor="text1"/>
                <w:sz w:val="22"/>
                <w:szCs w:val="22"/>
              </w:rPr>
              <w:t xml:space="preserve">Супеси </w:t>
            </w:r>
          </w:p>
        </w:tc>
        <w:tc>
          <w:tcPr>
            <w:tcW w:w="2326" w:type="dxa"/>
            <w:tcMar>
              <w:top w:w="114" w:type="dxa"/>
              <w:left w:w="28" w:type="dxa"/>
              <w:bottom w:w="114" w:type="dxa"/>
              <w:right w:w="28" w:type="dxa"/>
            </w:tcMar>
            <w:vAlign w:val="center"/>
          </w:tcPr>
          <w:p w14:paraId="62E05ADD"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1:2,5</w:t>
            </w:r>
          </w:p>
        </w:tc>
        <w:tc>
          <w:tcPr>
            <w:tcW w:w="2268" w:type="dxa"/>
            <w:tcMar>
              <w:top w:w="114" w:type="dxa"/>
              <w:left w:w="28" w:type="dxa"/>
              <w:bottom w:w="114" w:type="dxa"/>
              <w:right w:w="28" w:type="dxa"/>
            </w:tcMar>
            <w:vAlign w:val="center"/>
          </w:tcPr>
          <w:p w14:paraId="540AAF12"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 xml:space="preserve">1:2,0 </w:t>
            </w:r>
          </w:p>
        </w:tc>
      </w:tr>
      <w:tr w:rsidR="00F75AC3" w:rsidRPr="00C324FA" w14:paraId="6C483474" w14:textId="77777777" w:rsidTr="00322C7B">
        <w:trPr>
          <w:trHeight w:val="227"/>
        </w:trPr>
        <w:tc>
          <w:tcPr>
            <w:tcW w:w="5078" w:type="dxa"/>
            <w:tcMar>
              <w:top w:w="114" w:type="dxa"/>
              <w:left w:w="28" w:type="dxa"/>
              <w:bottom w:w="114" w:type="dxa"/>
              <w:right w:w="28" w:type="dxa"/>
            </w:tcMar>
            <w:vAlign w:val="center"/>
          </w:tcPr>
          <w:p w14:paraId="2DD50CC9" w14:textId="77777777" w:rsidR="00322C7B" w:rsidRPr="00CE255C" w:rsidRDefault="00201BDD" w:rsidP="00C6455C">
            <w:pPr>
              <w:pStyle w:val="FORMATTEXT"/>
              <w:ind w:left="57"/>
              <w:rPr>
                <w:color w:val="000000" w:themeColor="text1"/>
                <w:sz w:val="22"/>
                <w:szCs w:val="22"/>
              </w:rPr>
            </w:pPr>
            <w:r w:rsidRPr="00CE255C">
              <w:rPr>
                <w:color w:val="000000" w:themeColor="text1"/>
                <w:sz w:val="22"/>
                <w:szCs w:val="22"/>
              </w:rPr>
              <w:t xml:space="preserve">Суглинки </w:t>
            </w:r>
          </w:p>
        </w:tc>
        <w:tc>
          <w:tcPr>
            <w:tcW w:w="2326" w:type="dxa"/>
            <w:tcMar>
              <w:top w:w="114" w:type="dxa"/>
              <w:left w:w="28" w:type="dxa"/>
              <w:bottom w:w="114" w:type="dxa"/>
              <w:right w:w="28" w:type="dxa"/>
            </w:tcMar>
            <w:vAlign w:val="center"/>
          </w:tcPr>
          <w:p w14:paraId="61583B9B"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1:1,0</w:t>
            </w:r>
          </w:p>
        </w:tc>
        <w:tc>
          <w:tcPr>
            <w:tcW w:w="2268" w:type="dxa"/>
            <w:tcMar>
              <w:top w:w="114" w:type="dxa"/>
              <w:left w:w="28" w:type="dxa"/>
              <w:bottom w:w="114" w:type="dxa"/>
              <w:right w:w="28" w:type="dxa"/>
            </w:tcMar>
            <w:vAlign w:val="center"/>
          </w:tcPr>
          <w:p w14:paraId="10F3992E" w14:textId="77777777" w:rsidR="00322C7B" w:rsidRPr="00CE255C" w:rsidRDefault="00201BDD" w:rsidP="00C6455C">
            <w:pPr>
              <w:pStyle w:val="FORMATTEXT"/>
              <w:jc w:val="center"/>
              <w:rPr>
                <w:color w:val="000000" w:themeColor="text1"/>
                <w:sz w:val="22"/>
                <w:szCs w:val="22"/>
              </w:rPr>
            </w:pPr>
            <w:r w:rsidRPr="00CE255C">
              <w:rPr>
                <w:color w:val="000000" w:themeColor="text1"/>
                <w:sz w:val="22"/>
                <w:szCs w:val="22"/>
              </w:rPr>
              <w:t xml:space="preserve">1:1,5 </w:t>
            </w:r>
          </w:p>
        </w:tc>
      </w:tr>
      <w:tr w:rsidR="00F75AC3" w:rsidRPr="00C324FA" w14:paraId="40A78792" w14:textId="77777777" w:rsidTr="00322C7B">
        <w:trPr>
          <w:trHeight w:val="227"/>
        </w:trPr>
        <w:tc>
          <w:tcPr>
            <w:tcW w:w="5078" w:type="dxa"/>
            <w:tcMar>
              <w:top w:w="114" w:type="dxa"/>
              <w:left w:w="28" w:type="dxa"/>
              <w:bottom w:w="114" w:type="dxa"/>
              <w:right w:w="28" w:type="dxa"/>
            </w:tcMar>
            <w:vAlign w:val="center"/>
          </w:tcPr>
          <w:p w14:paraId="29112F91" w14:textId="77777777" w:rsidR="00322C7B" w:rsidRPr="00CE255C" w:rsidRDefault="00201BDD" w:rsidP="00C6455C">
            <w:pPr>
              <w:pStyle w:val="FORMATTEXT"/>
              <w:widowControl/>
              <w:ind w:left="57"/>
              <w:rPr>
                <w:color w:val="000000" w:themeColor="text1"/>
                <w:sz w:val="22"/>
                <w:szCs w:val="22"/>
              </w:rPr>
            </w:pPr>
            <w:r w:rsidRPr="00CE255C">
              <w:rPr>
                <w:color w:val="000000" w:themeColor="text1"/>
                <w:sz w:val="22"/>
                <w:szCs w:val="22"/>
              </w:rPr>
              <w:t xml:space="preserve">Глины </w:t>
            </w:r>
          </w:p>
        </w:tc>
        <w:tc>
          <w:tcPr>
            <w:tcW w:w="2326" w:type="dxa"/>
            <w:tcMar>
              <w:top w:w="114" w:type="dxa"/>
              <w:left w:w="28" w:type="dxa"/>
              <w:bottom w:w="114" w:type="dxa"/>
              <w:right w:w="28" w:type="dxa"/>
            </w:tcMar>
            <w:vAlign w:val="center"/>
          </w:tcPr>
          <w:p w14:paraId="135A9709"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1:0,5</w:t>
            </w:r>
          </w:p>
        </w:tc>
        <w:tc>
          <w:tcPr>
            <w:tcW w:w="2268" w:type="dxa"/>
            <w:tcMar>
              <w:top w:w="114" w:type="dxa"/>
              <w:left w:w="28" w:type="dxa"/>
              <w:bottom w:w="114" w:type="dxa"/>
              <w:right w:w="28" w:type="dxa"/>
            </w:tcMar>
            <w:vAlign w:val="center"/>
          </w:tcPr>
          <w:p w14:paraId="1560E114"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 xml:space="preserve">1:1,0 </w:t>
            </w:r>
          </w:p>
        </w:tc>
      </w:tr>
      <w:tr w:rsidR="00F75AC3" w:rsidRPr="00C324FA" w14:paraId="298A6207" w14:textId="77777777" w:rsidTr="00322C7B">
        <w:tc>
          <w:tcPr>
            <w:tcW w:w="5078" w:type="dxa"/>
            <w:tcBorders>
              <w:top w:val="single" w:sz="4" w:space="0" w:color="auto"/>
            </w:tcBorders>
            <w:tcMar>
              <w:top w:w="114" w:type="dxa"/>
              <w:left w:w="28" w:type="dxa"/>
              <w:bottom w:w="114" w:type="dxa"/>
              <w:right w:w="28" w:type="dxa"/>
            </w:tcMar>
            <w:vAlign w:val="center"/>
          </w:tcPr>
          <w:p w14:paraId="7608B491" w14:textId="77777777" w:rsidR="00322C7B" w:rsidRPr="00CE255C" w:rsidRDefault="00201BDD" w:rsidP="00C6455C">
            <w:pPr>
              <w:pStyle w:val="FORMATTEXT"/>
              <w:widowControl/>
              <w:ind w:left="57"/>
              <w:rPr>
                <w:color w:val="000000" w:themeColor="text1"/>
                <w:sz w:val="22"/>
                <w:szCs w:val="22"/>
              </w:rPr>
            </w:pPr>
            <w:r w:rsidRPr="00CE255C">
              <w:rPr>
                <w:color w:val="000000" w:themeColor="text1"/>
                <w:sz w:val="22"/>
                <w:szCs w:val="22"/>
              </w:rPr>
              <w:t xml:space="preserve">Предварительно разрыхленный скальный грунт </w:t>
            </w:r>
          </w:p>
        </w:tc>
        <w:tc>
          <w:tcPr>
            <w:tcW w:w="2326" w:type="dxa"/>
            <w:tcBorders>
              <w:top w:val="single" w:sz="4" w:space="0" w:color="auto"/>
            </w:tcBorders>
            <w:tcMar>
              <w:top w:w="114" w:type="dxa"/>
              <w:left w:w="28" w:type="dxa"/>
              <w:bottom w:w="114" w:type="dxa"/>
              <w:right w:w="28" w:type="dxa"/>
            </w:tcMar>
            <w:vAlign w:val="center"/>
          </w:tcPr>
          <w:p w14:paraId="47041849"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1:0,5</w:t>
            </w:r>
          </w:p>
        </w:tc>
        <w:tc>
          <w:tcPr>
            <w:tcW w:w="2268" w:type="dxa"/>
            <w:tcBorders>
              <w:top w:val="single" w:sz="4" w:space="0" w:color="auto"/>
            </w:tcBorders>
            <w:tcMar>
              <w:top w:w="114" w:type="dxa"/>
              <w:left w:w="28" w:type="dxa"/>
              <w:bottom w:w="114" w:type="dxa"/>
              <w:right w:w="28" w:type="dxa"/>
            </w:tcMar>
            <w:vAlign w:val="center"/>
          </w:tcPr>
          <w:p w14:paraId="03247ADF"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 xml:space="preserve">1:1,0 </w:t>
            </w:r>
          </w:p>
        </w:tc>
      </w:tr>
      <w:tr w:rsidR="00F75AC3" w:rsidRPr="00C324FA" w14:paraId="67B41734" w14:textId="77777777" w:rsidTr="00322C7B">
        <w:tc>
          <w:tcPr>
            <w:tcW w:w="5078" w:type="dxa"/>
            <w:tcMar>
              <w:top w:w="114" w:type="dxa"/>
              <w:left w:w="28" w:type="dxa"/>
              <w:bottom w:w="114" w:type="dxa"/>
              <w:right w:w="28" w:type="dxa"/>
            </w:tcMar>
            <w:vAlign w:val="center"/>
          </w:tcPr>
          <w:p w14:paraId="3CDF760B" w14:textId="77777777" w:rsidR="00322C7B" w:rsidRPr="00CE255C" w:rsidRDefault="00201BDD" w:rsidP="00C6455C">
            <w:pPr>
              <w:pStyle w:val="FORMATTEXT"/>
              <w:widowControl/>
              <w:ind w:left="57"/>
              <w:rPr>
                <w:color w:val="000000" w:themeColor="text1"/>
                <w:sz w:val="22"/>
                <w:szCs w:val="22"/>
              </w:rPr>
            </w:pPr>
            <w:proofErr w:type="spellStart"/>
            <w:r w:rsidRPr="00CE255C">
              <w:rPr>
                <w:color w:val="000000" w:themeColor="text1"/>
                <w:sz w:val="22"/>
                <w:szCs w:val="22"/>
              </w:rPr>
              <w:t>Заторфованный</w:t>
            </w:r>
            <w:proofErr w:type="spellEnd"/>
            <w:r w:rsidRPr="00CE255C">
              <w:rPr>
                <w:color w:val="000000" w:themeColor="text1"/>
                <w:sz w:val="22"/>
                <w:szCs w:val="22"/>
              </w:rPr>
              <w:t xml:space="preserve"> грунт и ил </w:t>
            </w:r>
          </w:p>
        </w:tc>
        <w:tc>
          <w:tcPr>
            <w:tcW w:w="4594" w:type="dxa"/>
            <w:gridSpan w:val="2"/>
            <w:tcMar>
              <w:top w:w="114" w:type="dxa"/>
              <w:left w:w="28" w:type="dxa"/>
              <w:bottom w:w="114" w:type="dxa"/>
              <w:right w:w="28" w:type="dxa"/>
            </w:tcMar>
            <w:vAlign w:val="center"/>
          </w:tcPr>
          <w:p w14:paraId="63C06A1F" w14:textId="77777777" w:rsidR="00322C7B" w:rsidRPr="00CE255C" w:rsidRDefault="00201BDD" w:rsidP="00C6455C">
            <w:pPr>
              <w:pStyle w:val="FORMATTEXT"/>
              <w:widowControl/>
              <w:jc w:val="center"/>
              <w:rPr>
                <w:color w:val="000000" w:themeColor="text1"/>
                <w:sz w:val="22"/>
                <w:szCs w:val="22"/>
              </w:rPr>
            </w:pPr>
            <w:r w:rsidRPr="00CE255C">
              <w:rPr>
                <w:color w:val="000000" w:themeColor="text1"/>
                <w:sz w:val="22"/>
                <w:szCs w:val="22"/>
              </w:rPr>
              <w:t>По ПД (РД)</w:t>
            </w:r>
          </w:p>
        </w:tc>
      </w:tr>
    </w:tbl>
    <w:p w14:paraId="02EB0DF8" w14:textId="77777777" w:rsidR="00322C7B" w:rsidRPr="00C324FA" w:rsidRDefault="00322C7B" w:rsidP="00C6455C">
      <w:pPr>
        <w:autoSpaceDE w:val="0"/>
        <w:autoSpaceDN w:val="0"/>
        <w:adjustRightInd w:val="0"/>
        <w:spacing w:after="0" w:line="240" w:lineRule="auto"/>
        <w:rPr>
          <w:rFonts w:ascii="Arial" w:hAnsi="Arial" w:cs="Arial"/>
          <w:color w:val="000000" w:themeColor="text1"/>
          <w:sz w:val="24"/>
          <w:szCs w:val="24"/>
          <w:highlight w:val="green"/>
        </w:rPr>
      </w:pPr>
    </w:p>
    <w:p w14:paraId="0E83A209" w14:textId="5AD40324"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Перед началом </w:t>
      </w:r>
      <w:r w:rsidR="00D35837" w:rsidRPr="00C324FA">
        <w:rPr>
          <w:color w:val="000000" w:themeColor="text1"/>
          <w:sz w:val="24"/>
          <w:szCs w:val="24"/>
          <w:highlight w:val="green"/>
        </w:rPr>
        <w:t>выполнения</w:t>
      </w:r>
      <w:r w:rsidR="00847AD1" w:rsidRPr="00C324FA">
        <w:rPr>
          <w:color w:val="000000" w:themeColor="text1"/>
          <w:sz w:val="24"/>
          <w:szCs w:val="24"/>
          <w:highlight w:val="green"/>
        </w:rPr>
        <w:t xml:space="preserve"> земляных работ</w:t>
      </w:r>
      <w:r w:rsidRPr="00C324FA">
        <w:rPr>
          <w:color w:val="000000" w:themeColor="text1"/>
          <w:sz w:val="24"/>
          <w:szCs w:val="24"/>
          <w:highlight w:val="green"/>
        </w:rPr>
        <w:t xml:space="preserve"> обнаруженные </w:t>
      </w:r>
      <w:r w:rsidR="00847AD1" w:rsidRPr="00C324FA">
        <w:rPr>
          <w:color w:val="000000" w:themeColor="text1"/>
          <w:sz w:val="24"/>
          <w:szCs w:val="24"/>
          <w:highlight w:val="green"/>
        </w:rPr>
        <w:t xml:space="preserve">при обследовании </w:t>
      </w:r>
      <w:r w:rsidRPr="00C324FA">
        <w:rPr>
          <w:color w:val="000000" w:themeColor="text1"/>
          <w:sz w:val="24"/>
          <w:szCs w:val="24"/>
          <w:highlight w:val="green"/>
        </w:rPr>
        <w:t xml:space="preserve">препятствия в виде топляков и отдельных валунов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отмыты гидромониторами (</w:t>
      </w:r>
      <w:proofErr w:type="spellStart"/>
      <w:r w:rsidRPr="00C324FA">
        <w:rPr>
          <w:color w:val="000000" w:themeColor="text1"/>
          <w:sz w:val="24"/>
          <w:szCs w:val="24"/>
          <w:highlight w:val="green"/>
        </w:rPr>
        <w:t>грунтососами</w:t>
      </w:r>
      <w:proofErr w:type="spellEnd"/>
      <w:r w:rsidRPr="00C324FA">
        <w:rPr>
          <w:color w:val="000000" w:themeColor="text1"/>
          <w:sz w:val="24"/>
          <w:szCs w:val="24"/>
          <w:highlight w:val="green"/>
        </w:rPr>
        <w:t>) с последующим их подъемом плавучими подъемными сооружениями при участии водолазов.</w:t>
      </w:r>
    </w:p>
    <w:p w14:paraId="6AEBFCED" w14:textId="3B27993B"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Разработка траншей на береговых и </w:t>
      </w:r>
      <w:proofErr w:type="spellStart"/>
      <w:r w:rsidRPr="00C324FA">
        <w:rPr>
          <w:color w:val="000000" w:themeColor="text1"/>
          <w:sz w:val="24"/>
          <w:szCs w:val="24"/>
          <w:highlight w:val="green"/>
        </w:rPr>
        <w:t>урезных</w:t>
      </w:r>
      <w:proofErr w:type="spellEnd"/>
      <w:r w:rsidRPr="00C324FA">
        <w:rPr>
          <w:color w:val="000000" w:themeColor="text1"/>
          <w:sz w:val="24"/>
          <w:szCs w:val="24"/>
          <w:highlight w:val="green"/>
        </w:rPr>
        <w:t xml:space="preserve"> участках русел рек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сухопутной землеройной техникой с навесным оборудованием (экскаваторы и бульдозеры) в соответствии с предварительной разбивкой и обозначением вешками границ срезки грунта и расположения отвалов.</w:t>
      </w:r>
    </w:p>
    <w:p w14:paraId="7A52EFC7" w14:textId="7F6D3B8C"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Разработка подводных траншей при расположении в техническом коридоре двух или более ниток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начинаться с нижней по течению нитки трубопровода.</w:t>
      </w:r>
    </w:p>
    <w:p w14:paraId="5AC5A3D8" w14:textId="6C0C98FB"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Засыпка траншей на береговых участках после укладки в них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экскаватором и бульдозером местным грунтом из отвалов. На крутых склонах, во избежание сползания грунта, </w:t>
      </w:r>
      <w:r w:rsidR="00E11C1C" w:rsidRPr="00C324FA">
        <w:rPr>
          <w:b/>
          <w:color w:val="000000" w:themeColor="text1"/>
          <w:sz w:val="24"/>
          <w:szCs w:val="24"/>
          <w:highlight w:val="green"/>
        </w:rPr>
        <w:t>долж</w:t>
      </w:r>
      <w:r w:rsidRPr="00C324FA">
        <w:rPr>
          <w:color w:val="000000" w:themeColor="text1"/>
          <w:sz w:val="24"/>
          <w:szCs w:val="24"/>
          <w:highlight w:val="green"/>
        </w:rPr>
        <w:t>ны применяться каменные призмы или другие сооружения, устойчивые против течений и ледового воздействия.</w:t>
      </w:r>
    </w:p>
    <w:p w14:paraId="6B2B8DBA" w14:textId="07950369"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Засыпка траншей на участках расположения ММГ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привозным песчано-гравелистым грунтом или обкладкой трубопровода мешками из геотехнических синтетических материалов с грунтом.</w:t>
      </w:r>
    </w:p>
    <w:p w14:paraId="00E906DE" w14:textId="22A0733A" w:rsidR="00322C7B" w:rsidRPr="00C324FA" w:rsidRDefault="00201BDD" w:rsidP="00C6455C">
      <w:pPr>
        <w:pStyle w:val="FORMATTEXT"/>
        <w:widowControl/>
        <w:numPr>
          <w:ilvl w:val="0"/>
          <w:numId w:val="10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Засыпка подводных траншей на русловых участках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00D35837" w:rsidRPr="00C324FA">
        <w:rPr>
          <w:color w:val="000000" w:themeColor="text1"/>
          <w:sz w:val="24"/>
          <w:szCs w:val="24"/>
          <w:highlight w:val="green"/>
        </w:rPr>
        <w:t>выполняться</w:t>
      </w:r>
      <w:r w:rsidRPr="00C324FA">
        <w:rPr>
          <w:color w:val="000000" w:themeColor="text1"/>
          <w:sz w:val="24"/>
          <w:szCs w:val="24"/>
          <w:highlight w:val="green"/>
        </w:rPr>
        <w:t xml:space="preserve"> местным грунтом (при отсутствии в ПД (РД) особых требований) с учетом уноса грунта засыпки течением и </w:t>
      </w:r>
      <w:proofErr w:type="spellStart"/>
      <w:r w:rsidRPr="00C324FA">
        <w:rPr>
          <w:color w:val="000000" w:themeColor="text1"/>
          <w:sz w:val="24"/>
          <w:szCs w:val="24"/>
          <w:highlight w:val="green"/>
        </w:rPr>
        <w:t>заносимости</w:t>
      </w:r>
      <w:proofErr w:type="spellEnd"/>
      <w:r w:rsidRPr="00C324FA">
        <w:rPr>
          <w:color w:val="000000" w:themeColor="text1"/>
          <w:sz w:val="24"/>
          <w:szCs w:val="24"/>
          <w:highlight w:val="green"/>
        </w:rPr>
        <w:t xml:space="preserve"> траншеи донными наносами. Способ засыпки траншей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определяться ПД (РД). Объем унесенного грунта </w:t>
      </w:r>
      <w:r w:rsidR="00E11C1C" w:rsidRPr="00C324FA">
        <w:rPr>
          <w:b/>
          <w:color w:val="000000" w:themeColor="text1"/>
          <w:sz w:val="24"/>
          <w:szCs w:val="24"/>
          <w:highlight w:val="green"/>
        </w:rPr>
        <w:t>принима</w:t>
      </w:r>
      <w:r w:rsidRPr="00C324FA">
        <w:rPr>
          <w:color w:val="000000" w:themeColor="text1"/>
          <w:sz w:val="24"/>
          <w:szCs w:val="24"/>
          <w:highlight w:val="green"/>
        </w:rPr>
        <w:t>ется на основании утвержденных методик расчета и/или повторных подтверждающих гидрологических съемок подводных отвалов. В соответствии с СП 422.1325800.2018 (</w:t>
      </w:r>
      <w:r w:rsidR="00D35837" w:rsidRPr="00C324FA">
        <w:rPr>
          <w:color w:val="000000" w:themeColor="text1"/>
          <w:sz w:val="24"/>
          <w:szCs w:val="24"/>
          <w:highlight w:val="green"/>
        </w:rPr>
        <w:t xml:space="preserve">пункт </w:t>
      </w:r>
      <w:r w:rsidRPr="00C324FA">
        <w:rPr>
          <w:color w:val="000000" w:themeColor="text1"/>
          <w:sz w:val="24"/>
          <w:szCs w:val="24"/>
          <w:highlight w:val="green"/>
        </w:rPr>
        <w:t xml:space="preserve">7.3.25) </w:t>
      </w:r>
      <w:r w:rsidR="00E11C1C" w:rsidRPr="00C324FA">
        <w:rPr>
          <w:b/>
          <w:color w:val="000000" w:themeColor="text1"/>
          <w:sz w:val="24"/>
          <w:szCs w:val="24"/>
          <w:highlight w:val="green"/>
        </w:rPr>
        <w:t>ориентировочн</w:t>
      </w:r>
      <w:r w:rsidRPr="00C324FA">
        <w:rPr>
          <w:color w:val="000000" w:themeColor="text1"/>
          <w:sz w:val="24"/>
          <w:szCs w:val="24"/>
          <w:highlight w:val="green"/>
        </w:rPr>
        <w:t xml:space="preserve">о (при отсутствии исходных данных при разработке ПД) объем уносимого грунта </w:t>
      </w:r>
      <w:r w:rsidR="00E11C1C" w:rsidRPr="00C324FA">
        <w:rPr>
          <w:b/>
          <w:color w:val="000000" w:themeColor="text1"/>
          <w:sz w:val="24"/>
          <w:szCs w:val="24"/>
          <w:highlight w:val="green"/>
        </w:rPr>
        <w:t>принима</w:t>
      </w:r>
      <w:r w:rsidRPr="00C324FA">
        <w:rPr>
          <w:color w:val="000000" w:themeColor="text1"/>
          <w:sz w:val="24"/>
          <w:szCs w:val="24"/>
          <w:highlight w:val="green"/>
        </w:rPr>
        <w:t xml:space="preserve">ют в пределах от 10 </w:t>
      </w:r>
      <w:r w:rsidRPr="00C324FA">
        <w:rPr>
          <w:color w:val="000000" w:themeColor="text1"/>
          <w:sz w:val="24"/>
          <w:szCs w:val="24"/>
          <w:highlight w:val="green"/>
        </w:rPr>
        <w:lastRenderedPageBreak/>
        <w:t xml:space="preserve">% до 20 % общего объема засыпки траншеи на переходе. Расчет </w:t>
      </w:r>
      <w:proofErr w:type="spellStart"/>
      <w:r w:rsidRPr="00C324FA">
        <w:rPr>
          <w:color w:val="000000" w:themeColor="text1"/>
          <w:sz w:val="24"/>
          <w:szCs w:val="24"/>
          <w:highlight w:val="green"/>
        </w:rPr>
        <w:t>заносимости</w:t>
      </w:r>
      <w:proofErr w:type="spellEnd"/>
      <w:r w:rsidRPr="00C324FA">
        <w:rPr>
          <w:color w:val="000000" w:themeColor="text1"/>
          <w:sz w:val="24"/>
          <w:szCs w:val="24"/>
          <w:highlight w:val="green"/>
        </w:rPr>
        <w:t xml:space="preserve"> траншей выполняется с учетом [</w:t>
      </w:r>
      <w:r w:rsidR="00D35837" w:rsidRPr="00C324FA">
        <w:rPr>
          <w:color w:val="000000" w:themeColor="text1"/>
          <w:sz w:val="24"/>
          <w:szCs w:val="24"/>
          <w:highlight w:val="green"/>
        </w:rPr>
        <w:t>30</w:t>
      </w:r>
      <w:r w:rsidRPr="00C324FA">
        <w:rPr>
          <w:color w:val="000000" w:themeColor="text1"/>
          <w:sz w:val="24"/>
          <w:szCs w:val="24"/>
          <w:highlight w:val="green"/>
        </w:rPr>
        <w:t>].</w:t>
      </w:r>
    </w:p>
    <w:p w14:paraId="06B93484" w14:textId="3874F12F" w:rsidR="00322C7B" w:rsidRPr="00C324FA" w:rsidRDefault="00201BDD" w:rsidP="00C6455C">
      <w:pPr>
        <w:pStyle w:val="FORMATTEXT"/>
        <w:widowControl/>
        <w:numPr>
          <w:ilvl w:val="0"/>
          <w:numId w:val="10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невозможности устройства подводной траншеи полного профиля в летний период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частичная разработка траншеи в зимний период с последующей доработкой ее перед укладкой трубопровода средствами малой механизации (</w:t>
      </w:r>
      <w:proofErr w:type="spellStart"/>
      <w:r w:rsidRPr="00C324FA">
        <w:rPr>
          <w:color w:val="000000" w:themeColor="text1"/>
          <w:sz w:val="24"/>
          <w:szCs w:val="24"/>
          <w:highlight w:val="green"/>
        </w:rPr>
        <w:t>грунтососами</w:t>
      </w:r>
      <w:proofErr w:type="spellEnd"/>
      <w:r w:rsidRPr="00C324FA">
        <w:rPr>
          <w:color w:val="000000" w:themeColor="text1"/>
          <w:sz w:val="24"/>
          <w:szCs w:val="24"/>
          <w:highlight w:val="green"/>
        </w:rPr>
        <w:t xml:space="preserve"> и гидромониторами).</w:t>
      </w:r>
    </w:p>
    <w:p w14:paraId="0A205279" w14:textId="019F49AD" w:rsidR="00322C7B" w:rsidRPr="00C324FA" w:rsidRDefault="00201BDD" w:rsidP="00C6455C">
      <w:pPr>
        <w:pStyle w:val="FORMATTEXT"/>
        <w:keepNext/>
        <w:widowControl/>
        <w:numPr>
          <w:ilvl w:val="0"/>
          <w:numId w:val="10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Производство подводных земляных работ в зимний период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w:t>
      </w:r>
    </w:p>
    <w:p w14:paraId="15089283" w14:textId="77777777" w:rsidR="00322C7B" w:rsidRPr="00C324FA" w:rsidRDefault="00201BDD" w:rsidP="00C6455C">
      <w:pPr>
        <w:pStyle w:val="FORMATTEXT"/>
        <w:widowControl/>
        <w:numPr>
          <w:ilvl w:val="0"/>
          <w:numId w:val="101"/>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земснарядами, экскаваторами с понтонов, работающими в майне (прорези льда);</w:t>
      </w:r>
    </w:p>
    <w:p w14:paraId="04E95D4F" w14:textId="77777777" w:rsidR="00322C7B" w:rsidRPr="00C324FA" w:rsidRDefault="00201BDD" w:rsidP="00C6455C">
      <w:pPr>
        <w:pStyle w:val="FORMATTEXT"/>
        <w:widowControl/>
        <w:numPr>
          <w:ilvl w:val="0"/>
          <w:numId w:val="101"/>
        </w:numPr>
        <w:tabs>
          <w:tab w:val="left" w:pos="1134"/>
        </w:tabs>
        <w:ind w:left="0" w:firstLine="709"/>
        <w:jc w:val="both"/>
        <w:rPr>
          <w:color w:val="000000" w:themeColor="text1"/>
          <w:sz w:val="24"/>
          <w:szCs w:val="24"/>
          <w:highlight w:val="green"/>
        </w:rPr>
      </w:pPr>
      <w:proofErr w:type="spellStart"/>
      <w:r w:rsidRPr="00C324FA">
        <w:rPr>
          <w:color w:val="000000" w:themeColor="text1"/>
          <w:sz w:val="24"/>
          <w:szCs w:val="24"/>
          <w:highlight w:val="green"/>
        </w:rPr>
        <w:t>грунторазрабатывающими</w:t>
      </w:r>
      <w:proofErr w:type="spellEnd"/>
      <w:r w:rsidRPr="00C324FA">
        <w:rPr>
          <w:color w:val="000000" w:themeColor="text1"/>
          <w:sz w:val="24"/>
          <w:szCs w:val="24"/>
          <w:highlight w:val="green"/>
        </w:rPr>
        <w:t xml:space="preserve"> устройствами и механизмами, установленными на льду (гидромониторами, </w:t>
      </w:r>
      <w:proofErr w:type="spellStart"/>
      <w:r w:rsidRPr="00C324FA">
        <w:rPr>
          <w:color w:val="000000" w:themeColor="text1"/>
          <w:sz w:val="24"/>
          <w:szCs w:val="24"/>
          <w:highlight w:val="green"/>
        </w:rPr>
        <w:t>грунтососами</w:t>
      </w:r>
      <w:proofErr w:type="spellEnd"/>
      <w:r w:rsidRPr="00C324FA">
        <w:rPr>
          <w:color w:val="000000" w:themeColor="text1"/>
          <w:sz w:val="24"/>
          <w:szCs w:val="24"/>
          <w:highlight w:val="green"/>
        </w:rPr>
        <w:t>, экскаваторами);</w:t>
      </w:r>
    </w:p>
    <w:p w14:paraId="07AD53E4" w14:textId="77777777" w:rsidR="00322C7B" w:rsidRPr="00C324FA" w:rsidRDefault="00201BDD" w:rsidP="00C6455C">
      <w:pPr>
        <w:pStyle w:val="FORMATTEXT"/>
        <w:widowControl/>
        <w:numPr>
          <w:ilvl w:val="0"/>
          <w:numId w:val="101"/>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скреперными установками.</w:t>
      </w:r>
    </w:p>
    <w:p w14:paraId="1F7805CB" w14:textId="7DF3B8A5" w:rsidR="00322C7B" w:rsidRPr="00C324FA" w:rsidRDefault="00201BDD" w:rsidP="00C6455C">
      <w:pPr>
        <w:pStyle w:val="FORMATTEXT"/>
        <w:widowControl/>
        <w:numPr>
          <w:ilvl w:val="0"/>
          <w:numId w:val="10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Грунт, извлекаемый техническими средствами из подводной траншеи в зимний период, </w:t>
      </w:r>
      <w:r w:rsidR="00E11C1C" w:rsidRPr="00C324FA">
        <w:rPr>
          <w:b/>
          <w:color w:val="000000" w:themeColor="text1"/>
          <w:sz w:val="24"/>
          <w:szCs w:val="24"/>
          <w:highlight w:val="green"/>
        </w:rPr>
        <w:t>долж</w:t>
      </w:r>
      <w:r w:rsidRPr="00C324FA">
        <w:rPr>
          <w:color w:val="000000" w:themeColor="text1"/>
          <w:sz w:val="24"/>
          <w:szCs w:val="24"/>
          <w:highlight w:val="green"/>
        </w:rPr>
        <w:t>ен отсыпаться непосредственно на поверхность льда и перемещаться бульдозером к берегу, чтобы не было смерзания мокрого грунта.</w:t>
      </w:r>
    </w:p>
    <w:p w14:paraId="5A83022A" w14:textId="2AE73A97" w:rsidR="00322C7B" w:rsidRPr="00C324FA" w:rsidRDefault="00201BDD" w:rsidP="00C6455C">
      <w:pPr>
        <w:pStyle w:val="FORMATTEXT"/>
        <w:widowControl/>
        <w:numPr>
          <w:ilvl w:val="0"/>
          <w:numId w:val="10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Засыпка береговых и русловых участков подводных переходов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непосредственно после укладки трубопровода и его испытания.</w:t>
      </w:r>
    </w:p>
    <w:p w14:paraId="6EF6FD67" w14:textId="5E2B0DBD" w:rsidR="00322C7B" w:rsidRPr="00C324FA" w:rsidRDefault="00201BDD" w:rsidP="00C6455C">
      <w:pPr>
        <w:pStyle w:val="FORMATTEXT"/>
        <w:widowControl/>
        <w:numPr>
          <w:ilvl w:val="0"/>
          <w:numId w:val="100"/>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w:t>
      </w:r>
      <w:r w:rsidR="00D35837" w:rsidRPr="00C324FA">
        <w:rPr>
          <w:color w:val="000000" w:themeColor="text1"/>
          <w:sz w:val="24"/>
          <w:szCs w:val="24"/>
          <w:highlight w:val="green"/>
        </w:rPr>
        <w:t>выполнении</w:t>
      </w:r>
      <w:r w:rsidRPr="00C324FA">
        <w:rPr>
          <w:color w:val="000000" w:themeColor="text1"/>
          <w:sz w:val="24"/>
          <w:szCs w:val="24"/>
          <w:highlight w:val="green"/>
        </w:rPr>
        <w:t xml:space="preserve"> земляных работ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w:t>
      </w:r>
      <w:r w:rsidR="00D35837" w:rsidRPr="00C324FA">
        <w:rPr>
          <w:color w:val="000000" w:themeColor="text1"/>
          <w:sz w:val="24"/>
          <w:szCs w:val="24"/>
          <w:highlight w:val="green"/>
        </w:rPr>
        <w:t>ся</w:t>
      </w:r>
      <w:r w:rsidRPr="00C324FA">
        <w:rPr>
          <w:color w:val="000000" w:themeColor="text1"/>
          <w:sz w:val="24"/>
          <w:szCs w:val="24"/>
          <w:highlight w:val="green"/>
        </w:rPr>
        <w:t xml:space="preserve"> операционный и приемочный контроль, прежде всего, на соответствие фактических отметок дна траншеи проектным требованиям. Фактические отметки дна траншеи в любой точке не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превышать проектные более чем на 10 см, перебор грунта в основании траншеи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на глубину не более 50 см.</w:t>
      </w:r>
    </w:p>
    <w:p w14:paraId="14644F68" w14:textId="77777777" w:rsidR="00322C7B" w:rsidRPr="00C324FA" w:rsidRDefault="00201BDD" w:rsidP="00C71C39">
      <w:pPr>
        <w:pStyle w:val="HEADERTEXT"/>
        <w:keepNext/>
        <w:widowControl/>
        <w:numPr>
          <w:ilvl w:val="0"/>
          <w:numId w:val="97"/>
        </w:numPr>
        <w:tabs>
          <w:tab w:val="left" w:pos="1418"/>
        </w:tabs>
        <w:ind w:left="851" w:hanging="142"/>
        <w:jc w:val="both"/>
        <w:outlineLvl w:val="1"/>
        <w:rPr>
          <w:b/>
          <w:bCs/>
          <w:color w:val="000000" w:themeColor="text1"/>
          <w:sz w:val="24"/>
          <w:szCs w:val="24"/>
          <w:highlight w:val="green"/>
        </w:rPr>
      </w:pPr>
      <w:bookmarkStart w:id="102" w:name="_Toc97192547"/>
      <w:r w:rsidRPr="00C324FA">
        <w:rPr>
          <w:b/>
          <w:bCs/>
          <w:color w:val="000000" w:themeColor="text1"/>
          <w:sz w:val="24"/>
          <w:szCs w:val="24"/>
          <w:highlight w:val="green"/>
        </w:rPr>
        <w:t>Устройство подводных траншей</w:t>
      </w:r>
      <w:bookmarkEnd w:id="102"/>
      <w:r w:rsidRPr="00C324FA">
        <w:rPr>
          <w:b/>
          <w:bCs/>
          <w:color w:val="000000" w:themeColor="text1"/>
          <w:sz w:val="24"/>
          <w:szCs w:val="24"/>
          <w:highlight w:val="green"/>
        </w:rPr>
        <w:t xml:space="preserve"> </w:t>
      </w:r>
    </w:p>
    <w:p w14:paraId="67470D57" w14:textId="09660322"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разработки и извлечения грунта при подготовке траншей на русловых участках переходов в зависимости от типов грунтов </w:t>
      </w:r>
      <w:r w:rsidR="00E11C1C" w:rsidRPr="00C324FA">
        <w:rPr>
          <w:b/>
          <w:color w:val="000000" w:themeColor="text1"/>
          <w:sz w:val="24"/>
          <w:szCs w:val="24"/>
          <w:highlight w:val="green"/>
        </w:rPr>
        <w:t>долж</w:t>
      </w:r>
      <w:r w:rsidRPr="00C324FA">
        <w:rPr>
          <w:color w:val="000000" w:themeColor="text1"/>
          <w:sz w:val="24"/>
          <w:szCs w:val="24"/>
          <w:highlight w:val="green"/>
        </w:rPr>
        <w:t>ны применяться землесосные (с механическими и гидравлическими разрыхлителями), плавучие одночерпаковые (штанговые, гидравлические) и многочерпаковые снаряды, экскаваторы с понтонов, эжекторные и гидромониторные установки с понтонов, канатно-скреперные установки, плавучие грейферные снаряды, плавучие буровзрывные установки.</w:t>
      </w:r>
    </w:p>
    <w:p w14:paraId="2BD7A42A" w14:textId="093B951E"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работе плавучих </w:t>
      </w:r>
      <w:proofErr w:type="spellStart"/>
      <w:r w:rsidRPr="00C324FA">
        <w:rPr>
          <w:color w:val="000000" w:themeColor="text1"/>
          <w:sz w:val="24"/>
          <w:szCs w:val="24"/>
          <w:highlight w:val="green"/>
        </w:rPr>
        <w:t>грунторазрабатывающих</w:t>
      </w:r>
      <w:proofErr w:type="spellEnd"/>
      <w:r w:rsidRPr="00C324FA">
        <w:rPr>
          <w:color w:val="000000" w:themeColor="text1"/>
          <w:sz w:val="24"/>
          <w:szCs w:val="24"/>
          <w:highlight w:val="green"/>
        </w:rPr>
        <w:t xml:space="preserve"> снарядов </w:t>
      </w:r>
      <w:r w:rsidR="00E11C1C" w:rsidRPr="00C324FA">
        <w:rPr>
          <w:b/>
          <w:color w:val="000000" w:themeColor="text1"/>
          <w:sz w:val="24"/>
          <w:szCs w:val="24"/>
          <w:highlight w:val="green"/>
        </w:rPr>
        <w:t>долж</w:t>
      </w:r>
      <w:r w:rsidRPr="00C324FA">
        <w:rPr>
          <w:color w:val="000000" w:themeColor="text1"/>
          <w:sz w:val="24"/>
          <w:szCs w:val="24"/>
          <w:highlight w:val="green"/>
        </w:rPr>
        <w:t>ны учитываться их производительность, габариты, осадка, длина рамы рабочего органа, судоходность водной преграды, про</w:t>
      </w:r>
      <w:r w:rsidR="00E11C1C" w:rsidRPr="00C324FA">
        <w:rPr>
          <w:b/>
          <w:color w:val="000000" w:themeColor="text1"/>
          <w:sz w:val="24"/>
          <w:szCs w:val="24"/>
          <w:highlight w:val="green"/>
        </w:rPr>
        <w:t>долж</w:t>
      </w:r>
      <w:r w:rsidRPr="00C324FA">
        <w:rPr>
          <w:color w:val="000000" w:themeColor="text1"/>
          <w:sz w:val="24"/>
          <w:szCs w:val="24"/>
          <w:highlight w:val="green"/>
        </w:rPr>
        <w:t>ительность навигационного периода и время буксировки снаряда на объект, а также природоохранные требования.</w:t>
      </w:r>
    </w:p>
    <w:p w14:paraId="0AC1A5C5" w14:textId="77777777"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Выполнение работ с помощью земснарядов и других плавучих средств проводиться при силе ветра до 4 баллов, волнении до 3 баллов по шкале Бофорта или скорости течения до 0,75 м/с.</w:t>
      </w:r>
    </w:p>
    <w:p w14:paraId="4201271F" w14:textId="66F3CB82"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работе земснарядов на не защищенных от волнения акваториях при штормовой погоде </w:t>
      </w:r>
      <w:r w:rsidR="00E11C1C" w:rsidRPr="00C324FA">
        <w:rPr>
          <w:b/>
          <w:color w:val="000000" w:themeColor="text1"/>
          <w:sz w:val="24"/>
          <w:szCs w:val="24"/>
          <w:highlight w:val="green"/>
        </w:rPr>
        <w:t>долж</w:t>
      </w:r>
      <w:r w:rsidRPr="00C324FA">
        <w:rPr>
          <w:color w:val="000000" w:themeColor="text1"/>
          <w:sz w:val="24"/>
          <w:szCs w:val="24"/>
          <w:highlight w:val="green"/>
        </w:rPr>
        <w:t>ен быть обеспечен отвод плавучих средств в безопасное место.</w:t>
      </w:r>
    </w:p>
    <w:p w14:paraId="41469EB6" w14:textId="0D8CB59F"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работе технических средств на реках со средней скоростью течения свыше 0,5 м/с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учитываться </w:t>
      </w:r>
      <w:proofErr w:type="spellStart"/>
      <w:r w:rsidRPr="00C324FA">
        <w:rPr>
          <w:color w:val="000000" w:themeColor="text1"/>
          <w:sz w:val="24"/>
          <w:szCs w:val="24"/>
          <w:highlight w:val="green"/>
        </w:rPr>
        <w:t>заносимость</w:t>
      </w:r>
      <w:proofErr w:type="spellEnd"/>
      <w:r w:rsidRPr="00C324FA">
        <w:rPr>
          <w:color w:val="000000" w:themeColor="text1"/>
          <w:sz w:val="24"/>
          <w:szCs w:val="24"/>
          <w:highlight w:val="green"/>
        </w:rPr>
        <w:t xml:space="preserve"> траншей донными наносами.</w:t>
      </w:r>
    </w:p>
    <w:p w14:paraId="4D438CC6" w14:textId="74F00D46"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разработке на подводных переходах тяжелых грунтов под большим слоем наносов, сначала </w:t>
      </w:r>
      <w:r w:rsidR="00E11C1C" w:rsidRPr="00C324FA">
        <w:rPr>
          <w:b/>
          <w:color w:val="000000" w:themeColor="text1"/>
          <w:sz w:val="24"/>
          <w:szCs w:val="24"/>
          <w:highlight w:val="green"/>
        </w:rPr>
        <w:t>долж</w:t>
      </w:r>
      <w:r w:rsidRPr="00C324FA">
        <w:rPr>
          <w:color w:val="000000" w:themeColor="text1"/>
          <w:sz w:val="24"/>
          <w:szCs w:val="24"/>
          <w:highlight w:val="green"/>
        </w:rPr>
        <w:t>ны удаляться мягкие (наносные) грунты, а затем, после предварительного рыхления, тяжелые (твердые) породы.</w:t>
      </w:r>
    </w:p>
    <w:p w14:paraId="337C6DE8" w14:textId="076CAEA2"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Для транспортирования извлеченного грунта в зависимости от расположения и удаленности мест отвалов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использоваться несамоходные и самоходные саморазгружающиеся шаланды, баржи-площадки или пульпопроводы. Складирование грунта в подводных отвалах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ПД (РД).</w:t>
      </w:r>
    </w:p>
    <w:p w14:paraId="47913F4A" w14:textId="76DB1ACE"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Буровзрывные работы при устройстве подводных траншей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выполняться только при отсутствии возможности разработки грунта иным способом, что </w:t>
      </w:r>
      <w:r w:rsidR="00E11C1C" w:rsidRPr="00C324FA">
        <w:rPr>
          <w:b/>
          <w:color w:val="000000" w:themeColor="text1"/>
          <w:sz w:val="24"/>
          <w:szCs w:val="24"/>
          <w:highlight w:val="green"/>
        </w:rPr>
        <w:t>долж</w:t>
      </w:r>
      <w:r w:rsidRPr="00C324FA">
        <w:rPr>
          <w:color w:val="000000" w:themeColor="text1"/>
          <w:sz w:val="24"/>
          <w:szCs w:val="24"/>
          <w:highlight w:val="green"/>
        </w:rPr>
        <w:t>но быть обосновано в ПД (РД) и ППР на буровзрывные работы с указанием способов и условий выполнения работ.</w:t>
      </w:r>
    </w:p>
    <w:p w14:paraId="2A35C3D7" w14:textId="38C7A45B"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разработке подводных траншей на судоходных реках и водоемах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осуществляться непрерывный контроль их параметров (ширины, глубины, откосов) с помощью приборов (эхолоты, гидролокаторы бокового обзора), установленных на борту судов. В отдельных случаях контроль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проводиться эпизодически, через каждые 2 – 4 ч работы земснаряда.</w:t>
      </w:r>
    </w:p>
    <w:p w14:paraId="6BA6CD4B" w14:textId="03D2D6EF"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На малых реках контроль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осуществляться эхолотами, лотами или наметками с лодки или катера.</w:t>
      </w:r>
    </w:p>
    <w:p w14:paraId="791EAD4E" w14:textId="7F01165C"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Контрольные промеры с поверхности воды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при волнении не более 2 баллов по шкале Бофорта.</w:t>
      </w:r>
    </w:p>
    <w:p w14:paraId="28EB7B4E" w14:textId="585BB810" w:rsidR="00322C7B" w:rsidRPr="00C324FA" w:rsidRDefault="00201BDD" w:rsidP="00C6455C">
      <w:pPr>
        <w:pStyle w:val="FORMATTEXT"/>
        <w:widowControl/>
        <w:numPr>
          <w:ilvl w:val="2"/>
          <w:numId w:val="10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разработке подводных траншей плавучими </w:t>
      </w:r>
      <w:proofErr w:type="spellStart"/>
      <w:r w:rsidRPr="00C324FA">
        <w:rPr>
          <w:color w:val="000000" w:themeColor="text1"/>
          <w:sz w:val="24"/>
          <w:szCs w:val="24"/>
          <w:highlight w:val="green"/>
        </w:rPr>
        <w:t>грунторазрабатывающими</w:t>
      </w:r>
      <w:proofErr w:type="spellEnd"/>
      <w:r w:rsidRPr="00C324FA">
        <w:rPr>
          <w:color w:val="000000" w:themeColor="text1"/>
          <w:sz w:val="24"/>
          <w:szCs w:val="24"/>
          <w:highlight w:val="green"/>
        </w:rPr>
        <w:t xml:space="preserve"> снарядами и другими техническими средствами </w:t>
      </w:r>
      <w:r w:rsidR="00E11C1C" w:rsidRPr="00C324FA">
        <w:rPr>
          <w:b/>
          <w:color w:val="000000" w:themeColor="text1"/>
          <w:sz w:val="24"/>
          <w:szCs w:val="24"/>
          <w:highlight w:val="green"/>
        </w:rPr>
        <w:t>не допуска</w:t>
      </w:r>
      <w:r w:rsidRPr="00C324FA">
        <w:rPr>
          <w:color w:val="000000" w:themeColor="text1"/>
          <w:sz w:val="24"/>
          <w:szCs w:val="24"/>
          <w:highlight w:val="green"/>
        </w:rPr>
        <w:t xml:space="preserve">ются недоборы по глубине и ширине разрабатываемой траншеи.  Предельные параметры не </w:t>
      </w:r>
      <w:r w:rsidR="00E11C1C" w:rsidRPr="00C324FA">
        <w:rPr>
          <w:b/>
          <w:color w:val="000000" w:themeColor="text1"/>
          <w:sz w:val="24"/>
          <w:szCs w:val="24"/>
          <w:highlight w:val="green"/>
        </w:rPr>
        <w:t>долж</w:t>
      </w:r>
      <w:r w:rsidRPr="00C324FA">
        <w:rPr>
          <w:color w:val="000000" w:themeColor="text1"/>
          <w:sz w:val="24"/>
          <w:szCs w:val="24"/>
          <w:highlight w:val="green"/>
        </w:rPr>
        <w:t>ны превышать значений, приведенных в СП 45.13330.2017 (</w:t>
      </w:r>
      <w:r w:rsidR="00C86D20" w:rsidRPr="00C324FA">
        <w:rPr>
          <w:color w:val="000000" w:themeColor="text1"/>
          <w:sz w:val="24"/>
          <w:szCs w:val="24"/>
          <w:highlight w:val="green"/>
        </w:rPr>
        <w:t xml:space="preserve">подпункт </w:t>
      </w:r>
      <w:r w:rsidRPr="00C324FA">
        <w:rPr>
          <w:color w:val="000000" w:themeColor="text1"/>
          <w:sz w:val="24"/>
          <w:szCs w:val="24"/>
          <w:highlight w:val="green"/>
        </w:rPr>
        <w:t>6.2.1.5).</w:t>
      </w:r>
    </w:p>
    <w:p w14:paraId="6CE61D73" w14:textId="77777777" w:rsidR="00322C7B" w:rsidRPr="00C324FA" w:rsidRDefault="00201BDD" w:rsidP="00C6455C">
      <w:pPr>
        <w:pStyle w:val="HEADERTEXT"/>
        <w:keepNext/>
        <w:widowControl/>
        <w:numPr>
          <w:ilvl w:val="0"/>
          <w:numId w:val="97"/>
        </w:numPr>
        <w:tabs>
          <w:tab w:val="left" w:pos="1418"/>
        </w:tabs>
        <w:ind w:hanging="11"/>
        <w:jc w:val="both"/>
        <w:outlineLvl w:val="1"/>
        <w:rPr>
          <w:b/>
          <w:bCs/>
          <w:color w:val="000000" w:themeColor="text1"/>
          <w:sz w:val="24"/>
          <w:szCs w:val="24"/>
          <w:highlight w:val="green"/>
        </w:rPr>
      </w:pPr>
      <w:bookmarkStart w:id="103" w:name="_Toc97192548"/>
      <w:r w:rsidRPr="00C324FA">
        <w:rPr>
          <w:b/>
          <w:bCs/>
          <w:color w:val="000000" w:themeColor="text1"/>
          <w:sz w:val="24"/>
          <w:szCs w:val="24"/>
          <w:highlight w:val="green"/>
        </w:rPr>
        <w:t>Сварочно-монтажные работы</w:t>
      </w:r>
      <w:bookmarkEnd w:id="103"/>
      <w:r w:rsidRPr="00C324FA">
        <w:rPr>
          <w:b/>
          <w:bCs/>
          <w:color w:val="000000" w:themeColor="text1"/>
          <w:sz w:val="24"/>
          <w:szCs w:val="24"/>
          <w:highlight w:val="green"/>
        </w:rPr>
        <w:t xml:space="preserve"> </w:t>
      </w:r>
    </w:p>
    <w:p w14:paraId="5304B4DF" w14:textId="77777777" w:rsidR="00322C7B" w:rsidRPr="00C324FA" w:rsidRDefault="00201BDD" w:rsidP="00C6455C">
      <w:pPr>
        <w:pStyle w:val="FORMATTEXT"/>
        <w:widowControl/>
        <w:numPr>
          <w:ilvl w:val="0"/>
          <w:numId w:val="10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Выполнение сварочно-монтажных работ на подводных переходах – в соответствии с разделом 9.</w:t>
      </w:r>
    </w:p>
    <w:p w14:paraId="769B9EA8" w14:textId="722BC2F5" w:rsidR="00322C7B" w:rsidRPr="00C324FA" w:rsidRDefault="00201BDD" w:rsidP="00C6455C">
      <w:pPr>
        <w:pStyle w:val="FORMATTEXT"/>
        <w:widowControl/>
        <w:numPr>
          <w:ilvl w:val="0"/>
          <w:numId w:val="10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Сварка гарантийного стыка на подводном переходе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лицом, аттестованным в установленном порядке.</w:t>
      </w:r>
    </w:p>
    <w:p w14:paraId="4B229675" w14:textId="0CE97B2E" w:rsidR="00322C7B" w:rsidRPr="00C324FA" w:rsidRDefault="00201BDD" w:rsidP="00C6455C">
      <w:pPr>
        <w:pStyle w:val="FORMATTEXT"/>
        <w:widowControl/>
        <w:numPr>
          <w:ilvl w:val="0"/>
          <w:numId w:val="10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процессе выполнения работ все сварные соединения </w:t>
      </w:r>
      <w:r w:rsidR="00E11C1C" w:rsidRPr="00C324FA">
        <w:rPr>
          <w:b/>
          <w:color w:val="000000" w:themeColor="text1"/>
          <w:sz w:val="24"/>
          <w:szCs w:val="24"/>
          <w:highlight w:val="green"/>
        </w:rPr>
        <w:t>долж</w:t>
      </w:r>
      <w:r w:rsidRPr="00C324FA">
        <w:rPr>
          <w:color w:val="000000" w:themeColor="text1"/>
          <w:sz w:val="24"/>
          <w:szCs w:val="24"/>
          <w:highlight w:val="green"/>
        </w:rPr>
        <w:t>ны подвергаться контролю качества неразрушающими методами в соответствии с 9.11.</w:t>
      </w:r>
    </w:p>
    <w:p w14:paraId="08F2D110" w14:textId="34161B3E" w:rsidR="00322C7B" w:rsidRPr="00C324FA" w:rsidRDefault="00201BDD" w:rsidP="00C6455C">
      <w:pPr>
        <w:pStyle w:val="FORMATTEXT"/>
        <w:widowControl/>
        <w:numPr>
          <w:ilvl w:val="0"/>
          <w:numId w:val="10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подводных переходов ЛЧ МТ через водные преграды (русловая/пойменная часть) до укладки трубопровода по требованию заказчика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дополнительно проводиться контроль качества СМР методом «сухой протяжки» внутритрубным инспекционным прибором </w:t>
      </w:r>
      <w:r w:rsidR="00C86D20" w:rsidRPr="00C324FA">
        <w:rPr>
          <w:color w:val="000000" w:themeColor="text1"/>
          <w:sz w:val="24"/>
          <w:szCs w:val="24"/>
          <w:highlight w:val="green"/>
        </w:rPr>
        <w:t>для</w:t>
      </w:r>
      <w:r w:rsidRPr="00C324FA">
        <w:rPr>
          <w:color w:val="000000" w:themeColor="text1"/>
          <w:sz w:val="24"/>
          <w:szCs w:val="24"/>
          <w:highlight w:val="green"/>
        </w:rPr>
        <w:t xml:space="preserve"> выявления дефектов стенки трубы и сварных швов.</w:t>
      </w:r>
    </w:p>
    <w:p w14:paraId="664AFC05" w14:textId="77777777" w:rsidR="00322C7B" w:rsidRPr="00C324FA" w:rsidRDefault="00201BDD" w:rsidP="00C6455C">
      <w:pPr>
        <w:pStyle w:val="HEADERTEXT"/>
        <w:keepNext/>
        <w:widowControl/>
        <w:numPr>
          <w:ilvl w:val="0"/>
          <w:numId w:val="97"/>
        </w:numPr>
        <w:tabs>
          <w:tab w:val="left" w:pos="1418"/>
        </w:tabs>
        <w:ind w:hanging="11"/>
        <w:jc w:val="both"/>
        <w:outlineLvl w:val="1"/>
        <w:rPr>
          <w:b/>
          <w:bCs/>
          <w:color w:val="000000" w:themeColor="text1"/>
          <w:sz w:val="24"/>
          <w:szCs w:val="24"/>
          <w:highlight w:val="green"/>
        </w:rPr>
      </w:pPr>
      <w:bookmarkStart w:id="104" w:name="_Toc97192549"/>
      <w:r w:rsidRPr="00C324FA">
        <w:rPr>
          <w:b/>
          <w:bCs/>
          <w:color w:val="000000" w:themeColor="text1"/>
          <w:sz w:val="24"/>
          <w:szCs w:val="24"/>
          <w:highlight w:val="green"/>
        </w:rPr>
        <w:t>Изоляционные работы</w:t>
      </w:r>
      <w:bookmarkEnd w:id="104"/>
      <w:r w:rsidRPr="00C324FA">
        <w:rPr>
          <w:b/>
          <w:bCs/>
          <w:color w:val="000000" w:themeColor="text1"/>
          <w:sz w:val="24"/>
          <w:szCs w:val="24"/>
          <w:highlight w:val="green"/>
        </w:rPr>
        <w:t xml:space="preserve"> </w:t>
      </w:r>
    </w:p>
    <w:p w14:paraId="65B34845" w14:textId="59A23ED7" w:rsidR="00466D24" w:rsidRPr="00C324FA" w:rsidRDefault="00466D24" w:rsidP="00C6455C">
      <w:pPr>
        <w:pStyle w:val="FORMATTEXT"/>
        <w:widowControl/>
        <w:numPr>
          <w:ilvl w:val="0"/>
          <w:numId w:val="10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строительства подводных переходов применяются трубы с ЗП специального типа по ГОСТ 31448 независимо от диаметра трубопровода. Нанесение ЗП на зону сварных стыков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10.2.</w:t>
      </w:r>
    </w:p>
    <w:p w14:paraId="29E873F5" w14:textId="23CE57FF" w:rsidR="00322C7B" w:rsidRPr="00C324FA" w:rsidRDefault="00466D24" w:rsidP="00C6455C">
      <w:pPr>
        <w:pStyle w:val="FORMATTEXT"/>
        <w:widowControl/>
        <w:numPr>
          <w:ilvl w:val="0"/>
          <w:numId w:val="10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Нанесение ЗП на зону стыков труб </w:t>
      </w:r>
      <w:r w:rsidR="00E11C1C" w:rsidRPr="00C324FA">
        <w:rPr>
          <w:b/>
          <w:color w:val="000000" w:themeColor="text1"/>
          <w:sz w:val="24"/>
          <w:szCs w:val="24"/>
          <w:highlight w:val="green"/>
        </w:rPr>
        <w:t>долж</w:t>
      </w:r>
      <w:r w:rsidRPr="00C324FA">
        <w:rPr>
          <w:color w:val="000000" w:themeColor="text1"/>
          <w:sz w:val="24"/>
          <w:szCs w:val="24"/>
          <w:highlight w:val="green"/>
        </w:rPr>
        <w:t>ны проводить после получения положительных заключений о качестве сварки и предварительного гидравлического испытания трубопровода (первый этап)</w:t>
      </w:r>
      <w:r w:rsidR="00201BDD" w:rsidRPr="00C324FA">
        <w:rPr>
          <w:color w:val="000000" w:themeColor="text1"/>
          <w:sz w:val="24"/>
          <w:szCs w:val="24"/>
          <w:highlight w:val="green"/>
        </w:rPr>
        <w:t>.</w:t>
      </w:r>
    </w:p>
    <w:p w14:paraId="55B53F44" w14:textId="77777777" w:rsidR="00322C7B" w:rsidRPr="00C324FA" w:rsidRDefault="00201BDD" w:rsidP="00C71C39">
      <w:pPr>
        <w:pStyle w:val="HEADERTEXT"/>
        <w:keepNext/>
        <w:widowControl/>
        <w:numPr>
          <w:ilvl w:val="0"/>
          <w:numId w:val="97"/>
        </w:numPr>
        <w:tabs>
          <w:tab w:val="left" w:pos="1418"/>
        </w:tabs>
        <w:ind w:left="0" w:firstLine="709"/>
        <w:jc w:val="both"/>
        <w:outlineLvl w:val="1"/>
        <w:rPr>
          <w:b/>
          <w:bCs/>
          <w:color w:val="000000" w:themeColor="text1"/>
          <w:sz w:val="24"/>
          <w:szCs w:val="24"/>
          <w:highlight w:val="green"/>
        </w:rPr>
      </w:pPr>
      <w:bookmarkStart w:id="105" w:name="_Toc97192550"/>
      <w:r w:rsidRPr="00C324FA">
        <w:rPr>
          <w:b/>
          <w:bCs/>
          <w:color w:val="000000" w:themeColor="text1"/>
          <w:sz w:val="24"/>
          <w:szCs w:val="24"/>
          <w:highlight w:val="green"/>
        </w:rPr>
        <w:t xml:space="preserve">Балластировка трубопроводов с </w:t>
      </w:r>
      <w:r w:rsidR="002D5C04" w:rsidRPr="00C324FA">
        <w:rPr>
          <w:b/>
          <w:bCs/>
          <w:color w:val="000000" w:themeColor="text1"/>
          <w:sz w:val="24"/>
          <w:szCs w:val="24"/>
          <w:highlight w:val="green"/>
        </w:rPr>
        <w:t>применением</w:t>
      </w:r>
      <w:r w:rsidRPr="00C324FA">
        <w:rPr>
          <w:b/>
          <w:bCs/>
          <w:color w:val="000000" w:themeColor="text1"/>
          <w:sz w:val="24"/>
          <w:szCs w:val="24"/>
          <w:highlight w:val="green"/>
        </w:rPr>
        <w:t xml:space="preserve"> утяжелителей, </w:t>
      </w:r>
      <w:proofErr w:type="spellStart"/>
      <w:r w:rsidRPr="00C324FA">
        <w:rPr>
          <w:b/>
          <w:bCs/>
          <w:color w:val="000000" w:themeColor="text1"/>
          <w:sz w:val="24"/>
          <w:szCs w:val="24"/>
          <w:highlight w:val="green"/>
        </w:rPr>
        <w:t>обетонирования</w:t>
      </w:r>
      <w:proofErr w:type="spellEnd"/>
      <w:r w:rsidRPr="00C324FA">
        <w:rPr>
          <w:b/>
          <w:bCs/>
          <w:color w:val="000000" w:themeColor="text1"/>
          <w:sz w:val="24"/>
          <w:szCs w:val="24"/>
          <w:highlight w:val="green"/>
        </w:rPr>
        <w:t>, закрепление анкерами</w:t>
      </w:r>
      <w:bookmarkEnd w:id="105"/>
      <w:r w:rsidRPr="00C324FA">
        <w:rPr>
          <w:b/>
          <w:bCs/>
          <w:color w:val="000000" w:themeColor="text1"/>
          <w:sz w:val="24"/>
          <w:szCs w:val="24"/>
          <w:highlight w:val="green"/>
        </w:rPr>
        <w:t xml:space="preserve"> </w:t>
      </w:r>
    </w:p>
    <w:p w14:paraId="2548F590" w14:textId="77777777" w:rsidR="00322C7B" w:rsidRPr="00C324FA" w:rsidRDefault="00201BDD" w:rsidP="00C6455C">
      <w:pPr>
        <w:pStyle w:val="FORMATTEXT"/>
        <w:widowControl/>
        <w:numPr>
          <w:ilvl w:val="0"/>
          <w:numId w:val="10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Выбор способа балластировки трубопроводов и типа конструкций балластных грузов, определение их количества и схема установки проводится проектной организацией.</w:t>
      </w:r>
    </w:p>
    <w:p w14:paraId="7B015154" w14:textId="6B1B9214"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Изменение вида балластировки при строительстве </w:t>
      </w:r>
      <w:r w:rsidR="00E11C1C" w:rsidRPr="00C324FA">
        <w:rPr>
          <w:b/>
          <w:color w:val="000000" w:themeColor="text1"/>
          <w:sz w:val="24"/>
          <w:szCs w:val="24"/>
          <w:highlight w:val="green"/>
        </w:rPr>
        <w:t>долж</w:t>
      </w:r>
      <w:r w:rsidRPr="00C324FA">
        <w:rPr>
          <w:color w:val="000000" w:themeColor="text1"/>
          <w:sz w:val="24"/>
          <w:szCs w:val="24"/>
          <w:highlight w:val="green"/>
        </w:rPr>
        <w:t>но быть согласовано с заказчиком и проектной организацией.</w:t>
      </w:r>
    </w:p>
    <w:p w14:paraId="7C99F04F" w14:textId="77777777" w:rsidR="003524DE" w:rsidRPr="00C324FA" w:rsidRDefault="003524DE" w:rsidP="00C6455C">
      <w:pPr>
        <w:pStyle w:val="FORMATTEXT"/>
        <w:widowControl/>
        <w:numPr>
          <w:ilvl w:val="0"/>
          <w:numId w:val="10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На русловых участках подводных переходов для балластировки трубопроводов в зависимости от их диаметра применяются отдельные кольцевые утяжелители, изготовленные из чугуна, железобетона, шлакового литья либо сплошное бетонное покрытие, наносимое в заводских (базовых) условиях.</w:t>
      </w:r>
    </w:p>
    <w:p w14:paraId="38A4FD03" w14:textId="77777777" w:rsidR="00322C7B" w:rsidRPr="00C324FA" w:rsidRDefault="003524DE"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На пойменных и прибрежных (периодически затапливаемых) участках подводных переходов применяют отдельные навесные или кольцевые бетонные </w:t>
      </w:r>
      <w:proofErr w:type="spellStart"/>
      <w:r w:rsidRPr="00C324FA">
        <w:rPr>
          <w:color w:val="000000" w:themeColor="text1"/>
          <w:sz w:val="24"/>
          <w:szCs w:val="24"/>
          <w:highlight w:val="green"/>
        </w:rPr>
        <w:t>пригрузы</w:t>
      </w:r>
      <w:proofErr w:type="spellEnd"/>
      <w:r w:rsidRPr="00C324FA">
        <w:rPr>
          <w:color w:val="000000" w:themeColor="text1"/>
          <w:sz w:val="24"/>
          <w:szCs w:val="24"/>
          <w:highlight w:val="green"/>
        </w:rPr>
        <w:t xml:space="preserve">, сплошное бетонное покрытие, полимерно-контейнерные устройства, </w:t>
      </w:r>
      <w:r w:rsidR="00C86D20" w:rsidRPr="00C324FA">
        <w:rPr>
          <w:color w:val="000000" w:themeColor="text1"/>
          <w:sz w:val="24"/>
          <w:szCs w:val="24"/>
          <w:highlight w:val="green"/>
        </w:rPr>
        <w:t xml:space="preserve">текстильные </w:t>
      </w:r>
      <w:r w:rsidRPr="00C324FA">
        <w:rPr>
          <w:color w:val="000000" w:themeColor="text1"/>
          <w:sz w:val="24"/>
          <w:szCs w:val="24"/>
          <w:highlight w:val="green"/>
        </w:rPr>
        <w:t>контейнеры или анкер</w:t>
      </w:r>
      <w:r w:rsidR="00C71C39" w:rsidRPr="00C324FA">
        <w:rPr>
          <w:color w:val="000000" w:themeColor="text1"/>
          <w:sz w:val="24"/>
          <w:szCs w:val="24"/>
          <w:highlight w:val="green"/>
        </w:rPr>
        <w:t>ы</w:t>
      </w:r>
      <w:r w:rsidR="00201BDD" w:rsidRPr="00C324FA">
        <w:rPr>
          <w:color w:val="000000" w:themeColor="text1"/>
          <w:sz w:val="24"/>
          <w:szCs w:val="24"/>
          <w:highlight w:val="green"/>
        </w:rPr>
        <w:t>.</w:t>
      </w:r>
    </w:p>
    <w:p w14:paraId="2C8B2EBD" w14:textId="14E2F4BA" w:rsidR="00322C7B" w:rsidRPr="00C324FA" w:rsidRDefault="00201BDD" w:rsidP="00C6455C">
      <w:pPr>
        <w:pStyle w:val="FORMATTEXT"/>
        <w:widowControl/>
        <w:numPr>
          <w:ilvl w:val="0"/>
          <w:numId w:val="10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Производство работ по балластировке трубопроводов на подводных переходах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разделом 13.</w:t>
      </w:r>
    </w:p>
    <w:p w14:paraId="728CC98C" w14:textId="77777777" w:rsidR="00322C7B" w:rsidRPr="00C324FA" w:rsidRDefault="00201BDD" w:rsidP="00C71C39">
      <w:pPr>
        <w:pStyle w:val="HEADERTEXT"/>
        <w:keepNext/>
        <w:widowControl/>
        <w:numPr>
          <w:ilvl w:val="0"/>
          <w:numId w:val="97"/>
        </w:numPr>
        <w:tabs>
          <w:tab w:val="left" w:pos="1418"/>
        </w:tabs>
        <w:ind w:left="0" w:firstLine="709"/>
        <w:jc w:val="both"/>
        <w:outlineLvl w:val="1"/>
        <w:rPr>
          <w:b/>
          <w:bCs/>
          <w:color w:val="000000" w:themeColor="text1"/>
          <w:sz w:val="24"/>
          <w:szCs w:val="24"/>
          <w:highlight w:val="green"/>
        </w:rPr>
      </w:pPr>
      <w:bookmarkStart w:id="106" w:name="_Toc97192551"/>
      <w:r w:rsidRPr="00C324FA">
        <w:rPr>
          <w:b/>
          <w:bCs/>
          <w:color w:val="000000" w:themeColor="text1"/>
          <w:sz w:val="24"/>
          <w:szCs w:val="24"/>
          <w:highlight w:val="green"/>
        </w:rPr>
        <w:t>Укладка трубопроводов протаскиванием по дну подводных траншей, свободным погружением, со льда в траншею</w:t>
      </w:r>
      <w:bookmarkEnd w:id="106"/>
      <w:r w:rsidRPr="00C324FA">
        <w:rPr>
          <w:b/>
          <w:bCs/>
          <w:color w:val="000000" w:themeColor="text1"/>
          <w:sz w:val="24"/>
          <w:szCs w:val="24"/>
          <w:highlight w:val="green"/>
        </w:rPr>
        <w:t xml:space="preserve"> </w:t>
      </w:r>
    </w:p>
    <w:p w14:paraId="1E1CE53D" w14:textId="224602FE" w:rsidR="00322C7B" w:rsidRPr="00C324FA" w:rsidRDefault="00201BDD" w:rsidP="00C6455C">
      <w:pPr>
        <w:pStyle w:val="FORMATT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Способ укладки трубопроводов на подводных переходах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определяться в ПД. В ППР на укладку подводных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ны быть определены длина трубных плетей, основные технологические операции, механизмы, сроки работ, рассчитаны условия устойчивости трубопроводов, строительные нагрузки на трубопроводы и напряжения в них, возникающие с учетом сил воздействия текущего потока и подъемной силы воды и други</w:t>
      </w:r>
      <w:r w:rsidR="00C86D20" w:rsidRPr="00C324FA">
        <w:rPr>
          <w:color w:val="000000" w:themeColor="text1"/>
          <w:sz w:val="24"/>
          <w:szCs w:val="24"/>
          <w:highlight w:val="green"/>
        </w:rPr>
        <w:t>е</w:t>
      </w:r>
      <w:r w:rsidRPr="00C324FA">
        <w:rPr>
          <w:color w:val="000000" w:themeColor="text1"/>
          <w:sz w:val="24"/>
          <w:szCs w:val="24"/>
          <w:highlight w:val="green"/>
        </w:rPr>
        <w:t xml:space="preserve"> возможны</w:t>
      </w:r>
      <w:r w:rsidR="00C86D20" w:rsidRPr="00C324FA">
        <w:rPr>
          <w:color w:val="000000" w:themeColor="text1"/>
          <w:sz w:val="24"/>
          <w:szCs w:val="24"/>
          <w:highlight w:val="green"/>
        </w:rPr>
        <w:t>е</w:t>
      </w:r>
      <w:r w:rsidRPr="00C324FA">
        <w:rPr>
          <w:color w:val="000000" w:themeColor="text1"/>
          <w:sz w:val="24"/>
          <w:szCs w:val="24"/>
          <w:highlight w:val="green"/>
        </w:rPr>
        <w:t xml:space="preserve"> параметр</w:t>
      </w:r>
      <w:r w:rsidR="00C86D20" w:rsidRPr="00C324FA">
        <w:rPr>
          <w:color w:val="000000" w:themeColor="text1"/>
          <w:sz w:val="24"/>
          <w:szCs w:val="24"/>
          <w:highlight w:val="green"/>
        </w:rPr>
        <w:t>ы</w:t>
      </w:r>
      <w:r w:rsidRPr="00C324FA">
        <w:rPr>
          <w:color w:val="000000" w:themeColor="text1"/>
          <w:sz w:val="24"/>
          <w:szCs w:val="24"/>
          <w:highlight w:val="green"/>
        </w:rPr>
        <w:t xml:space="preserve"> (расстановка понтонов, радиус изгиба и др.).</w:t>
      </w:r>
    </w:p>
    <w:p w14:paraId="559325DB" w14:textId="77777777" w:rsidR="00322C7B" w:rsidRPr="00C324FA" w:rsidRDefault="00201BDD" w:rsidP="00C6455C">
      <w:pPr>
        <w:pStyle w:val="FORMATTEXT"/>
        <w:keepN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Основны</w:t>
      </w:r>
      <w:r w:rsidR="00C86D20" w:rsidRPr="00C324FA">
        <w:rPr>
          <w:color w:val="000000" w:themeColor="text1"/>
          <w:sz w:val="24"/>
          <w:szCs w:val="24"/>
          <w:highlight w:val="green"/>
        </w:rPr>
        <w:t>е</w:t>
      </w:r>
      <w:r w:rsidRPr="00C324FA">
        <w:rPr>
          <w:color w:val="000000" w:themeColor="text1"/>
          <w:sz w:val="24"/>
          <w:szCs w:val="24"/>
          <w:highlight w:val="green"/>
        </w:rPr>
        <w:t xml:space="preserve"> способ</w:t>
      </w:r>
      <w:r w:rsidR="00C86D20" w:rsidRPr="00C324FA">
        <w:rPr>
          <w:color w:val="000000" w:themeColor="text1"/>
          <w:sz w:val="24"/>
          <w:szCs w:val="24"/>
          <w:highlight w:val="green"/>
        </w:rPr>
        <w:t>ы</w:t>
      </w:r>
      <w:r w:rsidRPr="00C324FA">
        <w:rPr>
          <w:color w:val="000000" w:themeColor="text1"/>
          <w:sz w:val="24"/>
          <w:szCs w:val="24"/>
          <w:highlight w:val="green"/>
        </w:rPr>
        <w:t xml:space="preserve"> укладки трубопроводов через водные преграды, сооружаемых траншейным способом:</w:t>
      </w:r>
    </w:p>
    <w:p w14:paraId="09203474"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протаскивание по дну подводных траншей;</w:t>
      </w:r>
    </w:p>
    <w:p w14:paraId="3388FD37"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 поверхности воды свободным погружением;</w:t>
      </w:r>
    </w:p>
    <w:p w14:paraId="2966EDDD"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со льда.</w:t>
      </w:r>
    </w:p>
    <w:p w14:paraId="6CC00AAE" w14:textId="2022B0B4" w:rsidR="00322C7B" w:rsidRPr="00C324FA" w:rsidRDefault="00201BDD" w:rsidP="00C6455C">
      <w:pPr>
        <w:pStyle w:val="FORMATTEXT"/>
        <w:keepN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Укладка трубопровода способом протаскивания по дну подводной траншеи </w:t>
      </w:r>
      <w:r w:rsidR="00E11C1C" w:rsidRPr="00C324FA">
        <w:rPr>
          <w:b/>
          <w:color w:val="000000" w:themeColor="text1"/>
          <w:sz w:val="24"/>
          <w:szCs w:val="24"/>
          <w:highlight w:val="green"/>
        </w:rPr>
        <w:t>долж</w:t>
      </w:r>
      <w:r w:rsidRPr="00C324FA">
        <w:rPr>
          <w:color w:val="000000" w:themeColor="text1"/>
          <w:sz w:val="24"/>
          <w:szCs w:val="24"/>
          <w:highlight w:val="green"/>
        </w:rPr>
        <w:t>на применяться:</w:t>
      </w:r>
    </w:p>
    <w:p w14:paraId="1E66956C"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плавном рельефе одного из берегов в створе переходов, при котором возможна планировка на этом участке в соответствии с допустимым радиусом изгиба трубопровода при его протаскивании;</w:t>
      </w:r>
    </w:p>
    <w:p w14:paraId="607F0C66" w14:textId="34C48CF6"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 производства работ в летний период через судоходные водные преграды;</w:t>
      </w:r>
    </w:p>
    <w:p w14:paraId="050B9FCB"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наличии площадки достаточных размеров для устройства спусковой дорожки;</w:t>
      </w:r>
    </w:p>
    <w:p w14:paraId="29FDD017"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наличии техники, тягового усилия которой достаточно для протаскивания длинномерных трубных плетей.</w:t>
      </w:r>
    </w:p>
    <w:p w14:paraId="0924D5AE" w14:textId="234645A4" w:rsidR="00322C7B" w:rsidRPr="00C324FA" w:rsidRDefault="00201BDD" w:rsidP="00C6455C">
      <w:pPr>
        <w:pStyle w:val="FORMATTEXT"/>
        <w:keepN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зависимости от ширины водной преграды, рельефа берега, наличия спусковых устройств и понтонов, мощности трубоукладчиков и тяговых средств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две технологические схемы укладки подводных трубопроводов способом протаскивания по дну:</w:t>
      </w:r>
    </w:p>
    <w:p w14:paraId="65262716"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схема I – протаскивание трубопровода с предварительным монтажом его на полную длину в створе перехода;</w:t>
      </w:r>
    </w:p>
    <w:p w14:paraId="03B65DA6"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схема II – последовательное протаскивание отдельных трубных плетей со стыковкой их на </w:t>
      </w:r>
      <w:proofErr w:type="spellStart"/>
      <w:r w:rsidRPr="00C324FA">
        <w:rPr>
          <w:color w:val="000000" w:themeColor="text1"/>
          <w:sz w:val="24"/>
          <w:szCs w:val="24"/>
          <w:highlight w:val="green"/>
        </w:rPr>
        <w:t>приурезном</w:t>
      </w:r>
      <w:proofErr w:type="spellEnd"/>
      <w:r w:rsidRPr="00C324FA">
        <w:rPr>
          <w:color w:val="000000" w:themeColor="text1"/>
          <w:sz w:val="24"/>
          <w:szCs w:val="24"/>
          <w:highlight w:val="green"/>
        </w:rPr>
        <w:t xml:space="preserve"> участке.</w:t>
      </w:r>
    </w:p>
    <w:p w14:paraId="063356F1" w14:textId="05512B0C" w:rsidR="00322C7B" w:rsidRPr="00C324FA" w:rsidRDefault="00466D24" w:rsidP="00C6455C">
      <w:pPr>
        <w:pStyle w:val="FORMATT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Технологический процесс укладки трубопроводов по схеме I </w:t>
      </w:r>
      <w:r w:rsidR="00E11C1C" w:rsidRPr="00C324FA">
        <w:rPr>
          <w:b/>
          <w:color w:val="000000" w:themeColor="text1"/>
          <w:sz w:val="24"/>
          <w:szCs w:val="24"/>
          <w:highlight w:val="green"/>
        </w:rPr>
        <w:t>долж</w:t>
      </w:r>
      <w:r w:rsidRPr="00C324FA">
        <w:rPr>
          <w:color w:val="000000" w:themeColor="text1"/>
          <w:sz w:val="24"/>
          <w:szCs w:val="24"/>
          <w:highlight w:val="green"/>
        </w:rPr>
        <w:t>ен включать: монтаж и сварку труб или трубных плетей в створе перехода, испытание смонтированного трубопровода, нанесение ЗП на зону сварных стыков, протаскивание трубопровода, проверку его положения после укладки и испытание (до засыпки траншеи)</w:t>
      </w:r>
      <w:r w:rsidR="00201BDD" w:rsidRPr="00C324FA">
        <w:rPr>
          <w:color w:val="000000" w:themeColor="text1"/>
          <w:sz w:val="24"/>
          <w:szCs w:val="24"/>
          <w:highlight w:val="green"/>
        </w:rPr>
        <w:t>.</w:t>
      </w:r>
    </w:p>
    <w:p w14:paraId="7A9B006A" w14:textId="1369DAC5" w:rsidR="00322C7B" w:rsidRPr="00DB7F57" w:rsidRDefault="00201BDD" w:rsidP="00C6455C">
      <w:pPr>
        <w:pStyle w:val="FORMATTEXT"/>
        <w:widowControl/>
        <w:ind w:firstLine="568"/>
        <w:jc w:val="both"/>
        <w:rPr>
          <w:color w:val="000000" w:themeColor="text1"/>
          <w:sz w:val="24"/>
          <w:szCs w:val="24"/>
        </w:rPr>
      </w:pPr>
      <w:r w:rsidRPr="00C324FA">
        <w:rPr>
          <w:color w:val="000000" w:themeColor="text1"/>
          <w:sz w:val="24"/>
          <w:szCs w:val="24"/>
        </w:rPr>
        <w:lastRenderedPageBreak/>
        <w:t xml:space="preserve">Укладка по схеме I </w:t>
      </w:r>
      <w:r w:rsidR="00E11C1C" w:rsidRPr="00C324FA">
        <w:rPr>
          <w:b/>
          <w:color w:val="000000" w:themeColor="text1"/>
          <w:sz w:val="24"/>
          <w:szCs w:val="24"/>
        </w:rPr>
        <w:t>может</w:t>
      </w:r>
      <w:r w:rsidRPr="00C324FA">
        <w:rPr>
          <w:color w:val="000000" w:themeColor="text1"/>
          <w:sz w:val="24"/>
          <w:szCs w:val="24"/>
        </w:rPr>
        <w:t xml:space="preserve"> быть применена на переходах через водные преграды шириной до 500 м, где рельеф берега позволяет смонтировать спусковую дорожку и трубную плеть длиной, равной ширине водной преграды.</w:t>
      </w:r>
    </w:p>
    <w:p w14:paraId="276BCA6F" w14:textId="42CAE02D" w:rsidR="00322C7B" w:rsidRPr="00C324FA" w:rsidRDefault="00201BDD" w:rsidP="00C6455C">
      <w:pPr>
        <w:pStyle w:val="FORMATT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Технологический процесс укладки отдельных трубных плетей по схеме</w:t>
      </w:r>
      <w:r w:rsidR="00781B3E" w:rsidRPr="00C324FA">
        <w:rPr>
          <w:sz w:val="24"/>
          <w:szCs w:val="24"/>
          <w:highlight w:val="green"/>
          <w:lang w:val="en-US"/>
        </w:rPr>
        <w:t> </w:t>
      </w:r>
      <w:r w:rsidRPr="00C324FA">
        <w:rPr>
          <w:color w:val="000000" w:themeColor="text1"/>
          <w:sz w:val="24"/>
          <w:szCs w:val="24"/>
          <w:highlight w:val="green"/>
        </w:rPr>
        <w:t xml:space="preserve">II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включать: </w:t>
      </w:r>
    </w:p>
    <w:p w14:paraId="6D41DBC3" w14:textId="77777777" w:rsidR="00322C7B" w:rsidRPr="00C324FA" w:rsidRDefault="00201BDD" w:rsidP="00C6455C">
      <w:pPr>
        <w:pStyle w:val="FORMATTEXT"/>
        <w:widowControl/>
        <w:numPr>
          <w:ilvl w:val="0"/>
          <w:numId w:val="18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первой трубной плети в створе перехода с выполнением всех операций, предусмотренных при укладке по схеме I; </w:t>
      </w:r>
    </w:p>
    <w:p w14:paraId="1298C712" w14:textId="77777777" w:rsidR="00322C7B" w:rsidRPr="00C324FA" w:rsidRDefault="00201BDD" w:rsidP="00C6455C">
      <w:pPr>
        <w:pStyle w:val="FORMATTEXT"/>
        <w:widowControl/>
        <w:numPr>
          <w:ilvl w:val="0"/>
          <w:numId w:val="18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испытание второй и последующих трубных плетей на строительной площадке параллельно первой трубной плети. </w:t>
      </w:r>
    </w:p>
    <w:p w14:paraId="0A19C181" w14:textId="77777777" w:rsidR="00322C7B" w:rsidRPr="00C324FA" w:rsidRDefault="00201BDD"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После протаскивания первой трубной плети вторую трубную плеть устанавливают на спусковую дорожку; на </w:t>
      </w:r>
      <w:proofErr w:type="spellStart"/>
      <w:r w:rsidRPr="00C324FA">
        <w:rPr>
          <w:color w:val="000000" w:themeColor="text1"/>
          <w:sz w:val="24"/>
          <w:szCs w:val="24"/>
          <w:highlight w:val="green"/>
        </w:rPr>
        <w:t>приурезном</w:t>
      </w:r>
      <w:proofErr w:type="spellEnd"/>
      <w:r w:rsidRPr="00C324FA">
        <w:rPr>
          <w:color w:val="000000" w:themeColor="text1"/>
          <w:sz w:val="24"/>
          <w:szCs w:val="24"/>
          <w:highlight w:val="green"/>
        </w:rPr>
        <w:t xml:space="preserve"> участке сваривают стык между первой и второй трубной плетью, стык контролируют радиографическим методом и изолируют. После протаскивания второй трубной плети устанавливают в створе третью трубную плеть и т. д.</w:t>
      </w:r>
    </w:p>
    <w:p w14:paraId="19211BAD" w14:textId="77777777" w:rsidR="00322C7B" w:rsidRPr="00C324FA" w:rsidRDefault="00201BDD" w:rsidP="00C6455C">
      <w:pPr>
        <w:pStyle w:val="FORMATTEXT"/>
        <w:keepN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Технологический процесс укладки трубопровода способом протаскивания по дну водной преграды включает:</w:t>
      </w:r>
    </w:p>
    <w:p w14:paraId="262F7CF6"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устройство и оборудование спусковой дорожки;</w:t>
      </w:r>
    </w:p>
    <w:p w14:paraId="06D9BD4A"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укладку трубопровода на спусковую дорожку;</w:t>
      </w:r>
    </w:p>
    <w:p w14:paraId="6A3F8424" w14:textId="59725BA4"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оснащение трубопровода понтонами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w:t>
      </w:r>
    </w:p>
    <w:p w14:paraId="21BD4520"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проверку готовности подводной траншеи (промеры глубин и проверка отметок дна траншеи);</w:t>
      </w:r>
    </w:p>
    <w:p w14:paraId="7511B39D"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установку и закрепление тяговых средств;</w:t>
      </w:r>
    </w:p>
    <w:p w14:paraId="432489D1"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приварку оголовка и прокладку тяговых тросов с закреплением их на оголовке;</w:t>
      </w:r>
    </w:p>
    <w:p w14:paraId="6BC7F376"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протаскивание всей нити трубопровода или отдельных секций (трубных плетей) со сваркой </w:t>
      </w:r>
      <w:proofErr w:type="spellStart"/>
      <w:r w:rsidRPr="00C324FA">
        <w:rPr>
          <w:color w:val="000000" w:themeColor="text1"/>
          <w:sz w:val="24"/>
          <w:szCs w:val="24"/>
          <w:highlight w:val="green"/>
        </w:rPr>
        <w:t>межсекционных</w:t>
      </w:r>
      <w:proofErr w:type="spellEnd"/>
      <w:r w:rsidRPr="00C324FA">
        <w:rPr>
          <w:color w:val="000000" w:themeColor="text1"/>
          <w:sz w:val="24"/>
          <w:szCs w:val="24"/>
          <w:highlight w:val="green"/>
        </w:rPr>
        <w:t xml:space="preserve"> стыков;</w:t>
      </w:r>
    </w:p>
    <w:p w14:paraId="70D3DC37"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контроль фактического положения уложенного трубопровода.</w:t>
      </w:r>
    </w:p>
    <w:p w14:paraId="0AB42EFB" w14:textId="31D0E218" w:rsidR="00322C7B" w:rsidRPr="00C324FA" w:rsidRDefault="00201BDD" w:rsidP="00C6455C">
      <w:pPr>
        <w:pStyle w:val="FORMATT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спусковой дорожке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выполняться монтаж и сварка трубных плетей из отдельных </w:t>
      </w:r>
      <w:proofErr w:type="spellStart"/>
      <w:r w:rsidRPr="00C324FA">
        <w:rPr>
          <w:color w:val="000000" w:themeColor="text1"/>
          <w:sz w:val="24"/>
          <w:szCs w:val="24"/>
          <w:highlight w:val="green"/>
        </w:rPr>
        <w:t>обетонированных</w:t>
      </w:r>
      <w:proofErr w:type="spellEnd"/>
      <w:r w:rsidRPr="00C324FA">
        <w:rPr>
          <w:color w:val="000000" w:themeColor="text1"/>
          <w:sz w:val="24"/>
          <w:szCs w:val="24"/>
          <w:highlight w:val="green"/>
        </w:rPr>
        <w:t xml:space="preserve"> или балластированных грузами труб, а также навеска отдельных грузов на трубную плеть.</w:t>
      </w:r>
    </w:p>
    <w:p w14:paraId="3D7B168B" w14:textId="08689546" w:rsidR="00322C7B" w:rsidRPr="00C324FA" w:rsidRDefault="00201BDD" w:rsidP="00C6455C">
      <w:pPr>
        <w:pStyle w:val="FORMATTEXT"/>
        <w:widowControl/>
        <w:numPr>
          <w:ilvl w:val="0"/>
          <w:numId w:val="10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Спусковую дорожку в пла</w:t>
      </w:r>
      <w:r w:rsidR="00E11C1C" w:rsidRPr="00C324FA">
        <w:rPr>
          <w:b/>
          <w:color w:val="000000" w:themeColor="text1"/>
          <w:sz w:val="24"/>
          <w:szCs w:val="24"/>
          <w:highlight w:val="green"/>
        </w:rPr>
        <w:t>не следует</w:t>
      </w:r>
      <w:r w:rsidRPr="00C324FA">
        <w:rPr>
          <w:color w:val="000000" w:themeColor="text1"/>
          <w:sz w:val="24"/>
          <w:szCs w:val="24"/>
          <w:highlight w:val="green"/>
        </w:rPr>
        <w:t xml:space="preserve"> трассировать прямолинейно. Вертикальная трассировка ее на перепаде отметок от берега до подводного участка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выполнена криволинейно с учетом допускаемого радиуса упругого изгиба трубопровода и возможных силовых воздействий, вызывающих продольные напряжения в трубопроводе на спусковом пути.</w:t>
      </w:r>
    </w:p>
    <w:p w14:paraId="361CB7A6" w14:textId="16EC77BB"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Расстояние между </w:t>
      </w:r>
      <w:proofErr w:type="spellStart"/>
      <w:r w:rsidRPr="00C324FA">
        <w:rPr>
          <w:color w:val="000000" w:themeColor="text1"/>
          <w:sz w:val="24"/>
          <w:szCs w:val="24"/>
          <w:highlight w:val="green"/>
        </w:rPr>
        <w:t>роликоопорами</w:t>
      </w:r>
      <w:proofErr w:type="spellEnd"/>
      <w:r w:rsidRPr="00C324FA">
        <w:rPr>
          <w:color w:val="000000" w:themeColor="text1"/>
          <w:sz w:val="24"/>
          <w:szCs w:val="24"/>
          <w:highlight w:val="green"/>
        </w:rPr>
        <w:t xml:space="preserve"> или тележками (при </w:t>
      </w:r>
      <w:r w:rsidR="00E11C1C" w:rsidRPr="00C324FA">
        <w:rPr>
          <w:b/>
          <w:color w:val="000000" w:themeColor="text1"/>
          <w:sz w:val="24"/>
          <w:szCs w:val="24"/>
          <w:highlight w:val="green"/>
        </w:rPr>
        <w:t>необходимо</w:t>
      </w:r>
      <w:r w:rsidR="005710C3" w:rsidRPr="00C324FA">
        <w:rPr>
          <w:color w:val="000000" w:themeColor="text1"/>
          <w:sz w:val="24"/>
          <w:szCs w:val="24"/>
          <w:highlight w:val="green"/>
        </w:rPr>
        <w:t>сти их применения</w:t>
      </w:r>
      <w:r w:rsidRPr="00C324FA">
        <w:rPr>
          <w:color w:val="000000" w:themeColor="text1"/>
          <w:sz w:val="24"/>
          <w:szCs w:val="24"/>
          <w:highlight w:val="green"/>
        </w:rPr>
        <w:t>) спусковой дорожки рассчитывают в зависимости от грузоподъемности и массы трубопровода.</w:t>
      </w:r>
    </w:p>
    <w:p w14:paraId="06BE3D64" w14:textId="1FCADF7F"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уменьшения тяговых усилий при протаскивании трубопроводов спусковая дорожка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001E1679" w:rsidRPr="00C324FA">
        <w:rPr>
          <w:color w:val="000000" w:themeColor="text1"/>
          <w:sz w:val="24"/>
          <w:szCs w:val="24"/>
          <w:highlight w:val="green"/>
        </w:rPr>
        <w:t>быть с</w:t>
      </w:r>
      <w:r w:rsidRPr="00C324FA">
        <w:rPr>
          <w:color w:val="000000" w:themeColor="text1"/>
          <w:sz w:val="24"/>
          <w:szCs w:val="24"/>
          <w:highlight w:val="green"/>
        </w:rPr>
        <w:t xml:space="preserve"> уклон</w:t>
      </w:r>
      <w:r w:rsidR="001E1679" w:rsidRPr="00C324FA">
        <w:rPr>
          <w:color w:val="000000" w:themeColor="text1"/>
          <w:sz w:val="24"/>
          <w:szCs w:val="24"/>
          <w:highlight w:val="green"/>
        </w:rPr>
        <w:t>ом</w:t>
      </w:r>
      <w:r w:rsidRPr="00C324FA">
        <w:rPr>
          <w:color w:val="000000" w:themeColor="text1"/>
          <w:sz w:val="24"/>
          <w:szCs w:val="24"/>
          <w:highlight w:val="green"/>
        </w:rPr>
        <w:t xml:space="preserve"> в сторону воды. Для предупреждения самопроизвольного перемещения трубных плетей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предусмотрены специальные тормозные устройства (например, тормозная лебедка).</w:t>
      </w:r>
    </w:p>
    <w:p w14:paraId="4B45CFE3" w14:textId="6E834B9D"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качестве тяговых средств для протаскивания подводного трубопровода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C71C39" w:rsidRPr="00C324FA">
        <w:rPr>
          <w:color w:val="000000" w:themeColor="text1"/>
          <w:sz w:val="24"/>
          <w:szCs w:val="24"/>
          <w:highlight w:val="green"/>
        </w:rPr>
        <w:t>использова</w:t>
      </w:r>
      <w:r w:rsidRPr="00C324FA">
        <w:rPr>
          <w:color w:val="000000" w:themeColor="text1"/>
          <w:sz w:val="24"/>
          <w:szCs w:val="24"/>
          <w:highlight w:val="green"/>
        </w:rPr>
        <w:t>ть специальные тяговые лебедки, тягачи, оборудованные лебедками, а также однотипные тракторы, работающие в сцепе.</w:t>
      </w:r>
    </w:p>
    <w:p w14:paraId="504517E6" w14:textId="3B240124"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Если мощность тяговых средств недостаточна, можно </w:t>
      </w:r>
      <w:r w:rsidR="001E1679" w:rsidRPr="00C324FA">
        <w:rPr>
          <w:color w:val="000000" w:themeColor="text1"/>
          <w:sz w:val="24"/>
          <w:szCs w:val="24"/>
          <w:highlight w:val="green"/>
        </w:rPr>
        <w:t>применять</w:t>
      </w:r>
      <w:r w:rsidRPr="00C324FA">
        <w:rPr>
          <w:color w:val="000000" w:themeColor="text1"/>
          <w:sz w:val="24"/>
          <w:szCs w:val="24"/>
          <w:highlight w:val="green"/>
        </w:rPr>
        <w:t xml:space="preserve"> трубоукладчики для подъема отдельных участков трубопровода, находящегося на берегу. Для трубопроводов диаметром менее </w:t>
      </w:r>
      <w:r w:rsidRPr="00C324FA">
        <w:rPr>
          <w:i/>
          <w:color w:val="000000" w:themeColor="text1"/>
          <w:sz w:val="24"/>
          <w:szCs w:val="24"/>
          <w:highlight w:val="green"/>
          <w:lang w:val="en-US"/>
        </w:rPr>
        <w:t>DN</w:t>
      </w:r>
      <w:r w:rsidRPr="00C324FA">
        <w:rPr>
          <w:i/>
          <w:color w:val="000000" w:themeColor="text1"/>
          <w:sz w:val="24"/>
          <w:szCs w:val="24"/>
          <w:highlight w:val="green"/>
        </w:rPr>
        <w:t xml:space="preserve"> </w:t>
      </w:r>
      <w:r w:rsidRPr="00C324FA">
        <w:rPr>
          <w:color w:val="000000" w:themeColor="text1"/>
          <w:sz w:val="24"/>
          <w:szCs w:val="24"/>
          <w:highlight w:val="green"/>
        </w:rPr>
        <w:t xml:space="preserve">1000 </w:t>
      </w:r>
      <w:r w:rsidR="00E11C1C" w:rsidRPr="00C324FA">
        <w:rPr>
          <w:b/>
          <w:color w:val="000000" w:themeColor="text1"/>
          <w:sz w:val="24"/>
          <w:szCs w:val="24"/>
          <w:highlight w:val="green"/>
        </w:rPr>
        <w:t>запрещается</w:t>
      </w:r>
      <w:r w:rsidRPr="00C324FA">
        <w:rPr>
          <w:color w:val="000000" w:themeColor="text1"/>
          <w:sz w:val="24"/>
          <w:szCs w:val="24"/>
          <w:highlight w:val="green"/>
        </w:rPr>
        <w:t xml:space="preserve"> прикладывать к трубопроводу дополнительные толкающие усилия; при диаметре </w:t>
      </w:r>
      <w:r w:rsidRPr="00C324FA">
        <w:rPr>
          <w:i/>
          <w:color w:val="000000" w:themeColor="text1"/>
          <w:sz w:val="24"/>
          <w:szCs w:val="24"/>
          <w:highlight w:val="green"/>
          <w:lang w:val="en-US"/>
        </w:rPr>
        <w:t>DN</w:t>
      </w:r>
      <w:r w:rsidRPr="00C324FA">
        <w:rPr>
          <w:i/>
          <w:color w:val="000000" w:themeColor="text1"/>
          <w:sz w:val="24"/>
          <w:szCs w:val="24"/>
          <w:highlight w:val="green"/>
        </w:rPr>
        <w:t xml:space="preserve"> </w:t>
      </w:r>
      <w:r w:rsidRPr="00C324FA">
        <w:rPr>
          <w:color w:val="000000" w:themeColor="text1"/>
          <w:sz w:val="24"/>
          <w:szCs w:val="24"/>
          <w:highlight w:val="green"/>
        </w:rPr>
        <w:t xml:space="preserve">1000 и более –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сть и величина толкающих усилий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w:t>
      </w:r>
    </w:p>
    <w:p w14:paraId="05B2A3A2" w14:textId="0330D816"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Тяговый трос через водоем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проложен по оси подводной траншеи. </w:t>
      </w:r>
      <w:r w:rsidR="00E11C1C" w:rsidRPr="00C324FA">
        <w:rPr>
          <w:b/>
          <w:color w:val="000000" w:themeColor="text1"/>
          <w:sz w:val="24"/>
          <w:szCs w:val="24"/>
          <w:highlight w:val="green"/>
        </w:rPr>
        <w:t>Не допускается</w:t>
      </w:r>
      <w:r w:rsidR="001E1679" w:rsidRPr="00C324FA">
        <w:rPr>
          <w:color w:val="000000" w:themeColor="text1"/>
          <w:sz w:val="24"/>
          <w:szCs w:val="24"/>
          <w:highlight w:val="green"/>
        </w:rPr>
        <w:t xml:space="preserve"> </w:t>
      </w:r>
      <w:r w:rsidRPr="00C324FA">
        <w:rPr>
          <w:color w:val="000000" w:themeColor="text1"/>
          <w:sz w:val="24"/>
          <w:szCs w:val="24"/>
          <w:highlight w:val="green"/>
        </w:rPr>
        <w:t>образовани</w:t>
      </w:r>
      <w:r w:rsidR="001E1679" w:rsidRPr="00C324FA">
        <w:rPr>
          <w:color w:val="000000" w:themeColor="text1"/>
          <w:sz w:val="24"/>
          <w:szCs w:val="24"/>
          <w:highlight w:val="green"/>
        </w:rPr>
        <w:t>е</w:t>
      </w:r>
      <w:r w:rsidRPr="00C324FA">
        <w:rPr>
          <w:color w:val="000000" w:themeColor="text1"/>
          <w:sz w:val="24"/>
          <w:szCs w:val="24"/>
          <w:highlight w:val="green"/>
        </w:rPr>
        <w:t xml:space="preserve"> петель на тросе. Перед протаскиванием трубопровода необходима обтяжка тягового троса.</w:t>
      </w:r>
    </w:p>
    <w:p w14:paraId="313C1F7F" w14:textId="09C8FBB5" w:rsidR="00322C7B" w:rsidRPr="00C324FA" w:rsidRDefault="00201BDD" w:rsidP="00C6455C">
      <w:pPr>
        <w:pStyle w:val="FORMATTEXT"/>
        <w:keepN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Укладку трубопроводов свободным погружением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при следующих условиях:</w:t>
      </w:r>
    </w:p>
    <w:p w14:paraId="6A9113F7"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пересекаемая водная преграда несудоходна или в месте перехода возможен перерыв судоходства на время установки трубопровода;</w:t>
      </w:r>
    </w:p>
    <w:p w14:paraId="5AB7D9D9" w14:textId="77777777"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скорость течения не требует сложных устройств для удержания плавающей нитки трубопровода в створе перехода;</w:t>
      </w:r>
    </w:p>
    <w:p w14:paraId="5A2D41FB" w14:textId="402B482D" w:rsidR="00322C7B" w:rsidRPr="00C324FA" w:rsidRDefault="00201BDD"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трассировка перехода на берегах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ивает прокладку трубопроводов с кривыми вставками.</w:t>
      </w:r>
    </w:p>
    <w:p w14:paraId="15492675" w14:textId="469EC58A"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укладки трубопроводов свободным погружением на дно трубная плеть, собранная на спусковой дорожке,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транспортироваться на плаву к месту укладки. Погружение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осуществляться как путем заполнения трубопровода водой, так и путем открепления разгружающих понтонов. При укладке трубопровода с заполнением его водой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предусмотрены мероприятия для полного удаления воды из уложенного трубопровода.</w:t>
      </w:r>
    </w:p>
    <w:p w14:paraId="32551C0A" w14:textId="26370974"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строительстве подводного перехода в зимних условиях в ПД (РД) </w:t>
      </w:r>
      <w:r w:rsidR="00E11C1C" w:rsidRPr="00C324FA">
        <w:rPr>
          <w:b/>
          <w:color w:val="000000" w:themeColor="text1"/>
          <w:sz w:val="24"/>
          <w:szCs w:val="24"/>
          <w:highlight w:val="green"/>
        </w:rPr>
        <w:t>долж</w:t>
      </w:r>
      <w:r w:rsidRPr="00C324FA">
        <w:rPr>
          <w:color w:val="000000" w:themeColor="text1"/>
          <w:sz w:val="24"/>
          <w:szCs w:val="24"/>
          <w:highlight w:val="green"/>
        </w:rPr>
        <w:t>но быть предусмотрено выполнение зимних видов работ (ледорезные работы, уборка льда, работы по поддержанию майн, увеличение несущей способности льда и др.) и способ укладки.</w:t>
      </w:r>
    </w:p>
    <w:p w14:paraId="062174B1" w14:textId="4883949E"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В состав ППР на строительство подводного перехода в зимних условиях </w:t>
      </w:r>
      <w:r w:rsidR="00E11C1C" w:rsidRPr="00C324FA">
        <w:rPr>
          <w:b/>
          <w:color w:val="000000" w:themeColor="text1"/>
          <w:sz w:val="24"/>
          <w:szCs w:val="24"/>
          <w:highlight w:val="green"/>
        </w:rPr>
        <w:t>долж</w:t>
      </w:r>
      <w:r w:rsidRPr="00C324FA">
        <w:rPr>
          <w:color w:val="000000" w:themeColor="text1"/>
          <w:sz w:val="24"/>
          <w:szCs w:val="24"/>
          <w:highlight w:val="green"/>
        </w:rPr>
        <w:t>ны входить: технологические схемы работ по резке и уборке льда; мероприятия по увеличению несущей способности льда.</w:t>
      </w:r>
    </w:p>
    <w:p w14:paraId="4C866199" w14:textId="369C8760"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Выполнение всех работ на льду, установка оборудования и размещение материалов, а также движение транспортных средств по льду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только после определения его несущей способности и сравнения приведенной толщины льда с расчетной (допустимой), принятой в ПД (РД).</w:t>
      </w:r>
    </w:p>
    <w:p w14:paraId="5A5B065E" w14:textId="25D9E7EF"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невозможности устройства подводной траншеи полного профиля в зимний период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разработку подводной траншеи в летних условиях с доработкой ее перед укладкой трубопровода в зимних условиях средствами малой механизации (</w:t>
      </w:r>
      <w:proofErr w:type="spellStart"/>
      <w:r w:rsidRPr="00C324FA">
        <w:rPr>
          <w:color w:val="000000" w:themeColor="text1"/>
          <w:sz w:val="24"/>
          <w:szCs w:val="24"/>
          <w:highlight w:val="green"/>
        </w:rPr>
        <w:t>грунтососы</w:t>
      </w:r>
      <w:proofErr w:type="spellEnd"/>
      <w:r w:rsidRPr="00C324FA">
        <w:rPr>
          <w:color w:val="000000" w:themeColor="text1"/>
          <w:sz w:val="24"/>
          <w:szCs w:val="24"/>
          <w:highlight w:val="green"/>
        </w:rPr>
        <w:t>, гидромониторы).</w:t>
      </w:r>
    </w:p>
    <w:p w14:paraId="7110318B" w14:textId="232209EB" w:rsidR="00322C7B" w:rsidRPr="00C324FA" w:rsidRDefault="00201BDD" w:rsidP="008072A7">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Трубопроводы на подводных переходах в зимних условиях в зависимости от местных условий строительства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укладывать протаскиванием трубопровода по дну; способом свободного погружения; опусканием трубопровода с промежуточных опор, установленных на льду.</w:t>
      </w:r>
    </w:p>
    <w:p w14:paraId="154982D5" w14:textId="087289B2" w:rsidR="00322C7B" w:rsidRPr="00C324FA" w:rsidRDefault="008072A7" w:rsidP="008072A7">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значительной ширине водной преграды для уменьшения тягового усилия при протаскивании трубопровода участок троса, примыкающий к тяговым устройствам на берегу,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прокладывать на поверхности льда, а остальную часть – по дну. Параметры тягового троса определяют в зависимости от длины укладываемой плети трубопровода, ее весовых характеристик, рельефа местности, применяемого оборудования и тяговых средств</w:t>
      </w:r>
      <w:r w:rsidR="00261F90" w:rsidRPr="00C324FA">
        <w:rPr>
          <w:color w:val="000000" w:themeColor="text1"/>
          <w:sz w:val="24"/>
          <w:szCs w:val="24"/>
          <w:highlight w:val="green"/>
        </w:rPr>
        <w:t>.</w:t>
      </w:r>
    </w:p>
    <w:p w14:paraId="402CD70F" w14:textId="362EC4B8"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протаскивания трубопроводов на береговом участке в зимних условиях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ледяные дорожки.</w:t>
      </w:r>
    </w:p>
    <w:p w14:paraId="13431E56" w14:textId="4694E7E2"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Майны для входа и выхода трубопровода в береговых урезах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устраивать во льду непосредственно перед протаскиванием трубопровода.</w:t>
      </w:r>
    </w:p>
    <w:p w14:paraId="10EF9273" w14:textId="1DE73C4B" w:rsidR="00322C7B" w:rsidRPr="00C324FA" w:rsidRDefault="00201BDD" w:rsidP="00C6455C">
      <w:pPr>
        <w:pStyle w:val="FORMATTEXT"/>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укладки трубопроводов способом свободного погружения в зимних условиях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следующие технологические схемы:</w:t>
      </w:r>
    </w:p>
    <w:p w14:paraId="51D20B03" w14:textId="77777777" w:rsidR="00322C7B" w:rsidRPr="00C324FA" w:rsidRDefault="00AA6957"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схема </w:t>
      </w:r>
      <w:r w:rsidR="00201BDD" w:rsidRPr="00C324FA">
        <w:rPr>
          <w:color w:val="000000" w:themeColor="text1"/>
          <w:sz w:val="24"/>
          <w:szCs w:val="24"/>
          <w:highlight w:val="green"/>
        </w:rPr>
        <w:t>I</w:t>
      </w:r>
      <w:r w:rsidRPr="00C324FA">
        <w:rPr>
          <w:color w:val="000000" w:themeColor="text1"/>
          <w:sz w:val="24"/>
          <w:szCs w:val="24"/>
          <w:highlight w:val="green"/>
        </w:rPr>
        <w:t xml:space="preserve"> – </w:t>
      </w:r>
      <w:r w:rsidR="00201BDD" w:rsidRPr="00C324FA">
        <w:rPr>
          <w:color w:val="000000" w:themeColor="text1"/>
          <w:sz w:val="24"/>
          <w:szCs w:val="24"/>
          <w:highlight w:val="green"/>
        </w:rPr>
        <w:t>монтаж трубных плетей на берегу; устройство майны на всю ширину зеркала реки или водоема; вывод трубопровода в майну с последовательной стыковкой трубных плетей на берегу; укладка трубопровода на дно траншеи с заполнением его водой;</w:t>
      </w:r>
    </w:p>
    <w:p w14:paraId="01FD45A4" w14:textId="77777777" w:rsidR="00322C7B" w:rsidRPr="00C324FA" w:rsidRDefault="00AA6957" w:rsidP="00C6455C">
      <w:pPr>
        <w:pStyle w:val="FORMATTEXT"/>
        <w:widowControl/>
        <w:numPr>
          <w:ilvl w:val="0"/>
          <w:numId w:val="10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схема II –</w:t>
      </w:r>
      <w:r w:rsidR="008072A7" w:rsidRPr="00C324FA">
        <w:rPr>
          <w:color w:val="000000" w:themeColor="text1"/>
          <w:sz w:val="24"/>
          <w:szCs w:val="24"/>
          <w:highlight w:val="green"/>
        </w:rPr>
        <w:t xml:space="preserve"> </w:t>
      </w:r>
      <w:r w:rsidR="00201BDD" w:rsidRPr="00C324FA">
        <w:rPr>
          <w:color w:val="000000" w:themeColor="text1"/>
          <w:sz w:val="24"/>
          <w:szCs w:val="24"/>
          <w:highlight w:val="green"/>
        </w:rPr>
        <w:t>монтаж трубопровода из звеньев длиной до 36 м на льду по створу перехода на лежках; устройство майны параллельно смонтированному трубопроводу; спуск трубопровода в майну и укладка его на дно траншеи заполнением водой.</w:t>
      </w:r>
    </w:p>
    <w:p w14:paraId="6C6545FE" w14:textId="52CC5432" w:rsidR="00322C7B" w:rsidRPr="00C324FA" w:rsidRDefault="00201BDD" w:rsidP="00C6455C">
      <w:pPr>
        <w:pStyle w:val="FORMATTEXT"/>
        <w:widowControl/>
        <w:numPr>
          <w:ilvl w:val="0"/>
          <w:numId w:val="107"/>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предотвращения сноса трубопровода течением во время погружения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устраивать оттяжки. Число оттяжек и расстояние между ними определяются расчетом в зависимости от скорости течения.</w:t>
      </w:r>
    </w:p>
    <w:p w14:paraId="043B21EE" w14:textId="77777777" w:rsidR="00322C7B" w:rsidRPr="00C324FA" w:rsidRDefault="00201BDD" w:rsidP="00C6455C">
      <w:pPr>
        <w:pStyle w:val="HEADERTEXT"/>
        <w:keepNext/>
        <w:widowControl/>
        <w:numPr>
          <w:ilvl w:val="0"/>
          <w:numId w:val="97"/>
        </w:numPr>
        <w:tabs>
          <w:tab w:val="left" w:pos="1418"/>
        </w:tabs>
        <w:ind w:hanging="11"/>
        <w:jc w:val="both"/>
        <w:outlineLvl w:val="1"/>
        <w:rPr>
          <w:b/>
          <w:bCs/>
          <w:color w:val="000000" w:themeColor="text1"/>
          <w:sz w:val="24"/>
          <w:szCs w:val="24"/>
          <w:highlight w:val="green"/>
        </w:rPr>
      </w:pPr>
      <w:bookmarkStart w:id="107" w:name="_Toc97192552"/>
      <w:r w:rsidRPr="00C324FA">
        <w:rPr>
          <w:b/>
          <w:bCs/>
          <w:color w:val="000000" w:themeColor="text1"/>
          <w:sz w:val="24"/>
          <w:szCs w:val="24"/>
          <w:highlight w:val="green"/>
        </w:rPr>
        <w:t>Берегоукрепительные работы</w:t>
      </w:r>
      <w:bookmarkEnd w:id="107"/>
      <w:r w:rsidRPr="00C324FA">
        <w:rPr>
          <w:b/>
          <w:bCs/>
          <w:color w:val="000000" w:themeColor="text1"/>
          <w:sz w:val="24"/>
          <w:szCs w:val="24"/>
          <w:highlight w:val="green"/>
        </w:rPr>
        <w:t xml:space="preserve"> </w:t>
      </w:r>
    </w:p>
    <w:p w14:paraId="6B916D38" w14:textId="65035D4B" w:rsidR="00322C7B" w:rsidRPr="00C324FA" w:rsidRDefault="00201BDD" w:rsidP="00C6455C">
      <w:pPr>
        <w:pStyle w:val="FORMATT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строительстве подводных переходов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предусмотрены технические решения по укреплению берегов от размыва и предотвращению эрозии грунта в границах подводного перехода вследствие русловых процессов и техногенного воздействия на берега при строительстве.</w:t>
      </w:r>
    </w:p>
    <w:p w14:paraId="4517DB4E" w14:textId="370B60B2" w:rsidR="00322C7B" w:rsidRPr="00C324FA" w:rsidRDefault="00201BDD" w:rsidP="00C6455C">
      <w:pPr>
        <w:pStyle w:val="FORMATT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Типы, конструкции берегоукреплений, способы и основные технологические решения по их сооружению на переходах трубопроводов через водные преграды </w:t>
      </w:r>
      <w:r w:rsidR="00E11C1C" w:rsidRPr="00C324FA">
        <w:rPr>
          <w:b/>
          <w:color w:val="000000" w:themeColor="text1"/>
          <w:sz w:val="24"/>
          <w:szCs w:val="24"/>
          <w:highlight w:val="green"/>
        </w:rPr>
        <w:t>долж</w:t>
      </w:r>
      <w:r w:rsidRPr="00C324FA">
        <w:rPr>
          <w:color w:val="000000" w:themeColor="text1"/>
          <w:sz w:val="24"/>
          <w:szCs w:val="24"/>
          <w:highlight w:val="green"/>
        </w:rPr>
        <w:t>ны определяться ПД (РД).</w:t>
      </w:r>
    </w:p>
    <w:p w14:paraId="3F4510C9" w14:textId="6984D25A" w:rsidR="00322C7B" w:rsidRPr="00C324FA" w:rsidRDefault="00201BDD" w:rsidP="00C6455C">
      <w:pPr>
        <w:pStyle w:val="FORMATT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берегоукреплении в качестве защитного покрытия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57338B" w:rsidRPr="00C324FA">
        <w:rPr>
          <w:color w:val="000000" w:themeColor="text1"/>
          <w:sz w:val="24"/>
          <w:szCs w:val="24"/>
          <w:highlight w:val="green"/>
        </w:rPr>
        <w:t>использовать</w:t>
      </w:r>
      <w:r w:rsidRPr="00C324FA">
        <w:rPr>
          <w:color w:val="000000" w:themeColor="text1"/>
          <w:sz w:val="24"/>
          <w:szCs w:val="24"/>
          <w:highlight w:val="green"/>
        </w:rPr>
        <w:t xml:space="preserve"> местные строительные материалы (песчано-гравийную смесь, гравий, гальку, камень), гибкие бетонные покрытия</w:t>
      </w:r>
      <w:r w:rsidR="008072A7" w:rsidRPr="00C324FA">
        <w:rPr>
          <w:color w:val="000000" w:themeColor="text1"/>
          <w:sz w:val="24"/>
          <w:szCs w:val="24"/>
          <w:highlight w:val="green"/>
        </w:rPr>
        <w:t>,</w:t>
      </w:r>
      <w:r w:rsidRPr="00C324FA">
        <w:rPr>
          <w:color w:val="000000" w:themeColor="text1"/>
          <w:sz w:val="24"/>
          <w:szCs w:val="24"/>
          <w:highlight w:val="green"/>
        </w:rPr>
        <w:t xml:space="preserve"> Г</w:t>
      </w:r>
      <w:r w:rsidR="00483B70" w:rsidRPr="00C324FA">
        <w:rPr>
          <w:color w:val="000000" w:themeColor="text1"/>
          <w:sz w:val="24"/>
          <w:szCs w:val="24"/>
          <w:highlight w:val="green"/>
        </w:rPr>
        <w:t>Т</w:t>
      </w:r>
      <w:r w:rsidRPr="00C324FA">
        <w:rPr>
          <w:color w:val="000000" w:themeColor="text1"/>
          <w:sz w:val="24"/>
          <w:szCs w:val="24"/>
          <w:highlight w:val="green"/>
        </w:rPr>
        <w:t xml:space="preserve">СМ в виде матов, оболочек и гибкие решетчатые конструкции. Вид защитного покрытия при берегоукреплении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w:t>
      </w:r>
    </w:p>
    <w:p w14:paraId="57A1B381" w14:textId="09747E71" w:rsidR="00322C7B" w:rsidRPr="00C324FA" w:rsidRDefault="00201BDD" w:rsidP="00C6455C">
      <w:pPr>
        <w:pStyle w:val="FORMATT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берегоукрепления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Г</w:t>
      </w:r>
      <w:r w:rsidR="00483B70" w:rsidRPr="00C324FA">
        <w:rPr>
          <w:color w:val="000000" w:themeColor="text1"/>
          <w:sz w:val="24"/>
          <w:szCs w:val="24"/>
          <w:highlight w:val="green"/>
        </w:rPr>
        <w:t>Т</w:t>
      </w:r>
      <w:r w:rsidRPr="00C324FA">
        <w:rPr>
          <w:color w:val="000000" w:themeColor="text1"/>
          <w:sz w:val="24"/>
          <w:szCs w:val="24"/>
          <w:highlight w:val="green"/>
        </w:rPr>
        <w:t xml:space="preserve">СМ, обладающие хорошими фильтрационными свойствами, </w:t>
      </w:r>
      <w:proofErr w:type="spellStart"/>
      <w:r w:rsidRPr="00C324FA">
        <w:rPr>
          <w:color w:val="000000" w:themeColor="text1"/>
          <w:sz w:val="24"/>
          <w:szCs w:val="24"/>
          <w:highlight w:val="green"/>
        </w:rPr>
        <w:t>грунтонепроницаемостью</w:t>
      </w:r>
      <w:proofErr w:type="spellEnd"/>
      <w:r w:rsidRPr="00C324FA">
        <w:rPr>
          <w:color w:val="000000" w:themeColor="text1"/>
          <w:sz w:val="24"/>
          <w:szCs w:val="24"/>
          <w:highlight w:val="green"/>
        </w:rPr>
        <w:t>, прочностью, эластичностью, а в зоне переменного уровня воды – морозостойкостью и экологической безопасностью.</w:t>
      </w:r>
    </w:p>
    <w:p w14:paraId="71703673" w14:textId="73E7008A" w:rsidR="00322C7B" w:rsidRPr="00C324FA" w:rsidRDefault="0057338B" w:rsidP="00C6455C">
      <w:pPr>
        <w:pStyle w:val="FORMATTEXT"/>
        <w:keepNext/>
        <w:widowControl/>
        <w:numPr>
          <w:ilvl w:val="0"/>
          <w:numId w:val="108"/>
        </w:numPr>
        <w:tabs>
          <w:tab w:val="left" w:pos="1560"/>
        </w:tabs>
        <w:ind w:left="0" w:firstLine="709"/>
        <w:jc w:val="both"/>
        <w:rPr>
          <w:color w:val="000000" w:themeColor="text1"/>
          <w:sz w:val="24"/>
          <w:szCs w:val="24"/>
          <w:highlight w:val="green"/>
        </w:rPr>
      </w:pPr>
      <w:proofErr w:type="spellStart"/>
      <w:r w:rsidRPr="00C324FA">
        <w:rPr>
          <w:color w:val="000000" w:themeColor="text1"/>
          <w:sz w:val="24"/>
          <w:szCs w:val="24"/>
          <w:highlight w:val="green"/>
        </w:rPr>
        <w:t>Геотекстильные</w:t>
      </w:r>
      <w:proofErr w:type="spellEnd"/>
      <w:r w:rsidRPr="00C324FA">
        <w:rPr>
          <w:color w:val="000000" w:themeColor="text1"/>
          <w:sz w:val="24"/>
          <w:szCs w:val="24"/>
          <w:highlight w:val="green"/>
        </w:rPr>
        <w:t xml:space="preserve"> синтетические материалы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использоваться</w:t>
      </w:r>
      <w:r w:rsidR="00201BDD" w:rsidRPr="00C324FA">
        <w:rPr>
          <w:color w:val="000000" w:themeColor="text1"/>
          <w:sz w:val="24"/>
          <w:szCs w:val="24"/>
          <w:highlight w:val="green"/>
        </w:rPr>
        <w:t xml:space="preserve"> в качестве:</w:t>
      </w:r>
    </w:p>
    <w:p w14:paraId="78E5CAC4"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обратного фильтра под берегозащитное покрытие, заменяющего послойную отсыпку крупнозернистых грунтов;</w:t>
      </w:r>
    </w:p>
    <w:p w14:paraId="22A0BE1C"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защитных противоэрозионных экранов для закрепления береговых склонов в зоне нарушения естественного состояния грунтов и растительности;</w:t>
      </w:r>
    </w:p>
    <w:p w14:paraId="0BAA0A39"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защитных оболочек и матов, заполненных грунтом;</w:t>
      </w:r>
    </w:p>
    <w:p w14:paraId="1556DC37"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оболочки дренажных устройств.</w:t>
      </w:r>
    </w:p>
    <w:p w14:paraId="404AE39A" w14:textId="77777777" w:rsidR="00322C7B" w:rsidRPr="00C324FA" w:rsidRDefault="00201BDD" w:rsidP="00C6455C">
      <w:pPr>
        <w:pStyle w:val="FORMATT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Подводное и надводное берегоукреплени</w:t>
      </w:r>
      <w:r w:rsidR="0057338B" w:rsidRPr="00C324FA">
        <w:rPr>
          <w:color w:val="000000" w:themeColor="text1"/>
          <w:sz w:val="24"/>
          <w:szCs w:val="24"/>
          <w:highlight w:val="green"/>
        </w:rPr>
        <w:t>я</w:t>
      </w:r>
      <w:r w:rsidRPr="00C324FA">
        <w:rPr>
          <w:color w:val="000000" w:themeColor="text1"/>
          <w:sz w:val="24"/>
          <w:szCs w:val="24"/>
          <w:highlight w:val="green"/>
        </w:rPr>
        <w:t>, рассчитанн</w:t>
      </w:r>
      <w:r w:rsidR="0057338B" w:rsidRPr="00C324FA">
        <w:rPr>
          <w:color w:val="000000" w:themeColor="text1"/>
          <w:sz w:val="24"/>
          <w:szCs w:val="24"/>
          <w:highlight w:val="green"/>
        </w:rPr>
        <w:t>ы</w:t>
      </w:r>
      <w:r w:rsidRPr="00C324FA">
        <w:rPr>
          <w:color w:val="000000" w:themeColor="text1"/>
          <w:sz w:val="24"/>
          <w:szCs w:val="24"/>
          <w:highlight w:val="green"/>
        </w:rPr>
        <w:t>е на длительный срок эксплуатации в условиях воздействия на откосы ветровых и судовых волн, ледовых нагрузок, выполня</w:t>
      </w:r>
      <w:r w:rsidR="0057338B" w:rsidRPr="00C324FA">
        <w:rPr>
          <w:color w:val="000000" w:themeColor="text1"/>
          <w:sz w:val="24"/>
          <w:szCs w:val="24"/>
          <w:highlight w:val="green"/>
        </w:rPr>
        <w:t>ю</w:t>
      </w:r>
      <w:r w:rsidRPr="00C324FA">
        <w:rPr>
          <w:color w:val="000000" w:themeColor="text1"/>
          <w:sz w:val="24"/>
          <w:szCs w:val="24"/>
          <w:highlight w:val="green"/>
        </w:rPr>
        <w:t>тся в соответствии с ПД (РД).</w:t>
      </w:r>
    </w:p>
    <w:p w14:paraId="140A5893" w14:textId="13C0F974" w:rsidR="00322C7B" w:rsidRPr="00C324FA" w:rsidRDefault="00201BDD" w:rsidP="00C6455C">
      <w:pPr>
        <w:pStyle w:val="FORMATTEXT"/>
        <w:keepN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Планировка откосов и отсыпка слоя песчаной подготовки под крепления на берегу выше меженного уровня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бульдозером. При этом допускаются следующие отклонения отметок песчаной подготовки:</w:t>
      </w:r>
    </w:p>
    <w:p w14:paraId="6BF4B9C5"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для железобетонных покрытий из сборных плит размером более 1,0 м – ±5 см;</w:t>
      </w:r>
    </w:p>
    <w:p w14:paraId="2687A784"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для гибких покрытий из плит и решеток с модул</w:t>
      </w:r>
      <w:r w:rsidR="0057338B" w:rsidRPr="00C324FA">
        <w:rPr>
          <w:color w:val="000000" w:themeColor="text1"/>
          <w:sz w:val="24"/>
          <w:szCs w:val="24"/>
          <w:highlight w:val="green"/>
        </w:rPr>
        <w:t>ем размером</w:t>
      </w:r>
      <w:r w:rsidRPr="00C324FA">
        <w:rPr>
          <w:color w:val="000000" w:themeColor="text1"/>
          <w:sz w:val="24"/>
          <w:szCs w:val="24"/>
          <w:highlight w:val="green"/>
        </w:rPr>
        <w:t xml:space="preserve"> до 1,0 м – ±10 см;</w:t>
      </w:r>
    </w:p>
    <w:p w14:paraId="3D322AA0"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для каменной наброски и гравийной отсыпки – ±20 см;</w:t>
      </w:r>
    </w:p>
    <w:p w14:paraId="489A1464" w14:textId="77777777" w:rsidR="00322C7B" w:rsidRPr="00C324FA" w:rsidRDefault="00201BDD" w:rsidP="00C6455C">
      <w:pPr>
        <w:pStyle w:val="FORMATTEXT"/>
        <w:widowControl/>
        <w:numPr>
          <w:ilvl w:val="0"/>
          <w:numId w:val="10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для закрепленных грунтов – ±15 см.</w:t>
      </w:r>
    </w:p>
    <w:p w14:paraId="5A0D191E" w14:textId="735C67B9" w:rsidR="00322C7B" w:rsidRPr="00C324FA" w:rsidRDefault="00201BDD" w:rsidP="00C6455C">
      <w:pPr>
        <w:pStyle w:val="FORMATT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Планировка (разравнивание) грунта в траншее, а также щебеночной или гравийной отсыпки под водой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с помощью малых средств </w:t>
      </w:r>
      <w:r w:rsidRPr="00C324FA">
        <w:rPr>
          <w:color w:val="000000" w:themeColor="text1"/>
          <w:sz w:val="24"/>
          <w:szCs w:val="24"/>
          <w:highlight w:val="green"/>
        </w:rPr>
        <w:lastRenderedPageBreak/>
        <w:t>гидромеханизации, плав</w:t>
      </w:r>
      <w:r w:rsidR="0057338B" w:rsidRPr="00C324FA">
        <w:rPr>
          <w:color w:val="000000" w:themeColor="text1"/>
          <w:sz w:val="24"/>
          <w:szCs w:val="24"/>
          <w:highlight w:val="green"/>
        </w:rPr>
        <w:t xml:space="preserve">ательных </w:t>
      </w:r>
      <w:r w:rsidRPr="00C324FA">
        <w:rPr>
          <w:color w:val="000000" w:themeColor="text1"/>
          <w:sz w:val="24"/>
          <w:szCs w:val="24"/>
          <w:highlight w:val="green"/>
        </w:rPr>
        <w:t xml:space="preserve">кранов и водолазов; допустимые отклонения от проектных отметок при этом </w:t>
      </w:r>
      <w:r w:rsidR="00E11C1C" w:rsidRPr="00C324FA">
        <w:rPr>
          <w:b/>
          <w:color w:val="000000" w:themeColor="text1"/>
          <w:sz w:val="24"/>
          <w:szCs w:val="24"/>
          <w:highlight w:val="green"/>
        </w:rPr>
        <w:t>долж</w:t>
      </w:r>
      <w:r w:rsidRPr="00C324FA">
        <w:rPr>
          <w:color w:val="000000" w:themeColor="text1"/>
          <w:sz w:val="24"/>
          <w:szCs w:val="24"/>
          <w:highlight w:val="green"/>
        </w:rPr>
        <w:t>ны быть в пределах ±20 см.</w:t>
      </w:r>
    </w:p>
    <w:p w14:paraId="4389771B" w14:textId="29A21A22" w:rsidR="00322C7B" w:rsidRPr="00C324FA" w:rsidRDefault="00201BDD" w:rsidP="00C6455C">
      <w:pPr>
        <w:pStyle w:val="FORMATTEXT"/>
        <w:widowControl/>
        <w:numPr>
          <w:ilvl w:val="0"/>
          <w:numId w:val="10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Укладка рулонных Г</w:t>
      </w:r>
      <w:r w:rsidR="00483B70" w:rsidRPr="00C324FA">
        <w:rPr>
          <w:color w:val="000000" w:themeColor="text1"/>
          <w:sz w:val="24"/>
          <w:szCs w:val="24"/>
          <w:highlight w:val="green"/>
        </w:rPr>
        <w:t>Т</w:t>
      </w:r>
      <w:r w:rsidRPr="00C324FA">
        <w:rPr>
          <w:color w:val="000000" w:themeColor="text1"/>
          <w:sz w:val="24"/>
          <w:szCs w:val="24"/>
          <w:highlight w:val="green"/>
        </w:rPr>
        <w:t xml:space="preserve">СМ, </w:t>
      </w:r>
      <w:r w:rsidR="009671EF" w:rsidRPr="00C324FA">
        <w:rPr>
          <w:color w:val="000000" w:themeColor="text1"/>
          <w:sz w:val="24"/>
          <w:szCs w:val="24"/>
          <w:highlight w:val="green"/>
        </w:rPr>
        <w:t>используемых</w:t>
      </w:r>
      <w:r w:rsidRPr="00C324FA">
        <w:rPr>
          <w:color w:val="000000" w:themeColor="text1"/>
          <w:sz w:val="24"/>
          <w:szCs w:val="24"/>
          <w:highlight w:val="green"/>
        </w:rPr>
        <w:t xml:space="preserve"> в качестве основы для защитных покрытий выше уровня воды,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снизу вверх от основания откоса с перекрытием слоев на 0,1 – 0,2 м.</w:t>
      </w:r>
    </w:p>
    <w:p w14:paraId="0BAB0D2B" w14:textId="38ABECD6"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Скрепление отдельных полотнищ Г</w:t>
      </w:r>
      <w:r w:rsidR="00483B70" w:rsidRPr="00C324FA">
        <w:rPr>
          <w:color w:val="000000" w:themeColor="text1"/>
          <w:sz w:val="24"/>
          <w:szCs w:val="24"/>
          <w:highlight w:val="green"/>
        </w:rPr>
        <w:t>Т</w:t>
      </w:r>
      <w:r w:rsidRPr="00C324FA">
        <w:rPr>
          <w:color w:val="000000" w:themeColor="text1"/>
          <w:sz w:val="24"/>
          <w:szCs w:val="24"/>
          <w:highlight w:val="green"/>
        </w:rPr>
        <w:t xml:space="preserve">СМ между собой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с помощью сварки, клеящих битумных мастик, металлических штырей, забиваемых в грунт.</w:t>
      </w:r>
    </w:p>
    <w:p w14:paraId="3C24F39A" w14:textId="5C682FB5" w:rsidR="00322C7B" w:rsidRPr="00C324FA" w:rsidRDefault="00201BDD" w:rsidP="00C6455C">
      <w:pPr>
        <w:pStyle w:val="FORMATTEXT"/>
        <w:widowControl/>
        <w:numPr>
          <w:ilvl w:val="0"/>
          <w:numId w:val="10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На подводных участках берегового склона полотна Г</w:t>
      </w:r>
      <w:r w:rsidR="00483B70" w:rsidRPr="00C324FA">
        <w:rPr>
          <w:color w:val="000000" w:themeColor="text1"/>
          <w:sz w:val="24"/>
          <w:szCs w:val="24"/>
          <w:highlight w:val="green"/>
        </w:rPr>
        <w:t>Т</w:t>
      </w:r>
      <w:r w:rsidRPr="00C324FA">
        <w:rPr>
          <w:color w:val="000000" w:themeColor="text1"/>
          <w:sz w:val="24"/>
          <w:szCs w:val="24"/>
          <w:highlight w:val="green"/>
        </w:rPr>
        <w:t xml:space="preserve">СМ </w:t>
      </w:r>
      <w:r w:rsidR="00E11C1C" w:rsidRPr="00C324FA">
        <w:rPr>
          <w:b/>
          <w:color w:val="000000" w:themeColor="text1"/>
          <w:sz w:val="24"/>
          <w:szCs w:val="24"/>
          <w:highlight w:val="green"/>
        </w:rPr>
        <w:t>долж</w:t>
      </w:r>
      <w:r w:rsidRPr="00C324FA">
        <w:rPr>
          <w:color w:val="000000" w:themeColor="text1"/>
          <w:sz w:val="24"/>
          <w:szCs w:val="24"/>
          <w:highlight w:val="green"/>
        </w:rPr>
        <w:t>ны укладывать одновременно с защитным покрытием, предварительно закрепив его по контуру</w:t>
      </w:r>
      <w:r w:rsidR="009671EF" w:rsidRPr="00C324FA">
        <w:rPr>
          <w:color w:val="000000" w:themeColor="text1"/>
          <w:sz w:val="24"/>
          <w:szCs w:val="24"/>
          <w:highlight w:val="green"/>
        </w:rPr>
        <w:t xml:space="preserve"> и</w:t>
      </w:r>
      <w:r w:rsidRPr="00C324FA">
        <w:rPr>
          <w:color w:val="000000" w:themeColor="text1"/>
          <w:sz w:val="24"/>
          <w:szCs w:val="24"/>
          <w:highlight w:val="green"/>
        </w:rPr>
        <w:t xml:space="preserve">ли снабдив дополнительной </w:t>
      </w:r>
      <w:proofErr w:type="spellStart"/>
      <w:r w:rsidRPr="00C324FA">
        <w:rPr>
          <w:color w:val="000000" w:themeColor="text1"/>
          <w:sz w:val="24"/>
          <w:szCs w:val="24"/>
          <w:highlight w:val="green"/>
        </w:rPr>
        <w:t>пригрузкой</w:t>
      </w:r>
      <w:proofErr w:type="spellEnd"/>
      <w:r w:rsidRPr="00C324FA">
        <w:rPr>
          <w:color w:val="000000" w:themeColor="text1"/>
          <w:sz w:val="24"/>
          <w:szCs w:val="24"/>
          <w:highlight w:val="green"/>
        </w:rPr>
        <w:t>.</w:t>
      </w:r>
    </w:p>
    <w:p w14:paraId="70A231A2" w14:textId="26FEC040" w:rsidR="00322C7B" w:rsidRPr="00C324FA" w:rsidRDefault="00201BDD" w:rsidP="00C6455C">
      <w:pPr>
        <w:pStyle w:val="FORMATTEXT"/>
        <w:widowControl/>
        <w:numPr>
          <w:ilvl w:val="0"/>
          <w:numId w:val="10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Отсыпку гравия и щебня, наброску камня, укладку железобетонных плит выше уровня воды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от подошвы откоса снизу вверх. Перед отсыпкой </w:t>
      </w:r>
      <w:r w:rsidR="009671EF" w:rsidRPr="00C324FA">
        <w:rPr>
          <w:color w:val="000000" w:themeColor="text1"/>
          <w:sz w:val="24"/>
          <w:szCs w:val="24"/>
          <w:highlight w:val="green"/>
        </w:rPr>
        <w:t>такого</w:t>
      </w:r>
      <w:r w:rsidRPr="00C324FA">
        <w:rPr>
          <w:color w:val="000000" w:themeColor="text1"/>
          <w:sz w:val="24"/>
          <w:szCs w:val="24"/>
          <w:highlight w:val="green"/>
        </w:rPr>
        <w:t xml:space="preserve"> защитного покрытия предварительно проводится отсыпка упорной призмы из камня или устройство упоров из железобетона.</w:t>
      </w:r>
    </w:p>
    <w:p w14:paraId="19571A20" w14:textId="4CDD3CAB" w:rsidR="00322C7B" w:rsidRPr="00C324FA" w:rsidRDefault="00201BDD" w:rsidP="00C6455C">
      <w:pPr>
        <w:pStyle w:val="FORMATTEXT"/>
        <w:widowControl/>
        <w:numPr>
          <w:ilvl w:val="0"/>
          <w:numId w:val="10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Гибкие покрытия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укладывать как вверх, так и вниз по откосу. В последнем случае верхний край гибкого покрытия </w:t>
      </w:r>
      <w:r w:rsidR="00E11C1C" w:rsidRPr="00C324FA">
        <w:rPr>
          <w:b/>
          <w:color w:val="000000" w:themeColor="text1"/>
          <w:sz w:val="24"/>
          <w:szCs w:val="24"/>
          <w:highlight w:val="green"/>
        </w:rPr>
        <w:t>долж</w:t>
      </w:r>
      <w:r w:rsidRPr="00C324FA">
        <w:rPr>
          <w:color w:val="000000" w:themeColor="text1"/>
          <w:sz w:val="24"/>
          <w:szCs w:val="24"/>
          <w:highlight w:val="green"/>
        </w:rPr>
        <w:t>ен быть надежно закреплен, а по мере наращивания трубны</w:t>
      </w:r>
      <w:r w:rsidR="009671EF" w:rsidRPr="00C324FA">
        <w:rPr>
          <w:color w:val="000000" w:themeColor="text1"/>
          <w:sz w:val="24"/>
          <w:szCs w:val="24"/>
          <w:highlight w:val="green"/>
        </w:rPr>
        <w:t>х</w:t>
      </w:r>
      <w:r w:rsidRPr="00C324FA">
        <w:rPr>
          <w:color w:val="000000" w:themeColor="text1"/>
          <w:sz w:val="24"/>
          <w:szCs w:val="24"/>
          <w:highlight w:val="green"/>
        </w:rPr>
        <w:t xml:space="preserve"> плет</w:t>
      </w:r>
      <w:r w:rsidR="009671EF" w:rsidRPr="00C324FA">
        <w:rPr>
          <w:color w:val="000000" w:themeColor="text1"/>
          <w:sz w:val="24"/>
          <w:szCs w:val="24"/>
          <w:highlight w:val="green"/>
        </w:rPr>
        <w:t>ей</w:t>
      </w:r>
      <w:r w:rsidRPr="00C324FA">
        <w:rPr>
          <w:color w:val="000000" w:themeColor="text1"/>
          <w:sz w:val="24"/>
          <w:szCs w:val="24"/>
          <w:highlight w:val="green"/>
        </w:rPr>
        <w:t xml:space="preserve"> покрытия скрепляются между собой.</w:t>
      </w:r>
    </w:p>
    <w:p w14:paraId="3D920448" w14:textId="7FEDDD67" w:rsidR="00322C7B" w:rsidRPr="00C324FA" w:rsidRDefault="00201BDD" w:rsidP="00C6455C">
      <w:pPr>
        <w:pStyle w:val="FORMATTEXT"/>
        <w:widowControl/>
        <w:numPr>
          <w:ilvl w:val="0"/>
          <w:numId w:val="10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подводной части укрупненные карты железобетонного покрытия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укладываться с перекрытием до 1 м. Для укладки карт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9671EF" w:rsidRPr="00C324FA">
        <w:rPr>
          <w:color w:val="000000" w:themeColor="text1"/>
          <w:sz w:val="24"/>
          <w:szCs w:val="24"/>
          <w:highlight w:val="green"/>
        </w:rPr>
        <w:t>применяться</w:t>
      </w:r>
      <w:r w:rsidRPr="00C324FA">
        <w:rPr>
          <w:color w:val="000000" w:themeColor="text1"/>
          <w:sz w:val="24"/>
          <w:szCs w:val="24"/>
          <w:highlight w:val="green"/>
        </w:rPr>
        <w:t xml:space="preserve"> плавучие площадки, понтонные переправы, перемещаемые по створам, перпендикулярным к линии берега</w:t>
      </w:r>
      <w:r w:rsidR="00850CEC" w:rsidRPr="00C324FA">
        <w:rPr>
          <w:color w:val="000000" w:themeColor="text1"/>
          <w:sz w:val="24"/>
          <w:szCs w:val="24"/>
          <w:highlight w:val="green"/>
        </w:rPr>
        <w:t>,</w:t>
      </w:r>
      <w:r w:rsidRPr="00C324FA">
        <w:rPr>
          <w:color w:val="000000" w:themeColor="text1"/>
          <w:sz w:val="24"/>
          <w:szCs w:val="24"/>
          <w:highlight w:val="green"/>
        </w:rPr>
        <w:t xml:space="preserve"> и снабженные приспособлениями для автоматической </w:t>
      </w:r>
      <w:proofErr w:type="spellStart"/>
      <w:r w:rsidRPr="00C324FA">
        <w:rPr>
          <w:color w:val="000000" w:themeColor="text1"/>
          <w:sz w:val="24"/>
          <w:szCs w:val="24"/>
          <w:highlight w:val="green"/>
        </w:rPr>
        <w:t>отстроповки</w:t>
      </w:r>
      <w:proofErr w:type="spellEnd"/>
      <w:r w:rsidRPr="00C324FA">
        <w:rPr>
          <w:color w:val="000000" w:themeColor="text1"/>
          <w:sz w:val="24"/>
          <w:szCs w:val="24"/>
          <w:highlight w:val="green"/>
        </w:rPr>
        <w:t xml:space="preserve"> карт покрытия. Работы по укладке карт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выполняться при скорости течения до 0,6 м/с и высоте волны не более 0,3 м.</w:t>
      </w:r>
    </w:p>
    <w:p w14:paraId="25BB2303" w14:textId="32E6684F" w:rsidR="00322C7B" w:rsidRPr="00C324FA" w:rsidRDefault="00201BDD" w:rsidP="00C6455C">
      <w:pPr>
        <w:pStyle w:val="FORMATTEXT"/>
        <w:widowControl/>
        <w:numPr>
          <w:ilvl w:val="0"/>
          <w:numId w:val="10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На береговом участке карты покрытия </w:t>
      </w:r>
      <w:r w:rsidR="00E11C1C" w:rsidRPr="00C324FA">
        <w:rPr>
          <w:b/>
          <w:color w:val="000000" w:themeColor="text1"/>
          <w:sz w:val="24"/>
          <w:szCs w:val="24"/>
          <w:highlight w:val="green"/>
        </w:rPr>
        <w:t>долж</w:t>
      </w:r>
      <w:r w:rsidRPr="00C324FA">
        <w:rPr>
          <w:color w:val="000000" w:themeColor="text1"/>
          <w:sz w:val="24"/>
          <w:szCs w:val="24"/>
          <w:highlight w:val="green"/>
        </w:rPr>
        <w:t>ны укладываться встык с зазором не более 2 см.</w:t>
      </w:r>
    </w:p>
    <w:p w14:paraId="173AF04D" w14:textId="6631D10F" w:rsidR="00322C7B" w:rsidRPr="00C324FA" w:rsidRDefault="00201BDD" w:rsidP="00C6455C">
      <w:pPr>
        <w:pStyle w:val="FORMATTEXT"/>
        <w:widowControl/>
        <w:numPr>
          <w:ilvl w:val="0"/>
          <w:numId w:val="10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Засыпка грунтом ячеек гибких решетчатых покрытий, а также покрытий с </w:t>
      </w:r>
      <w:r w:rsidR="009671EF" w:rsidRPr="00C324FA">
        <w:rPr>
          <w:color w:val="000000" w:themeColor="text1"/>
          <w:sz w:val="24"/>
          <w:szCs w:val="24"/>
          <w:highlight w:val="green"/>
        </w:rPr>
        <w:t>применением</w:t>
      </w:r>
      <w:r w:rsidRPr="00C324FA">
        <w:rPr>
          <w:color w:val="000000" w:themeColor="text1"/>
          <w:sz w:val="24"/>
          <w:szCs w:val="24"/>
          <w:highlight w:val="green"/>
        </w:rPr>
        <w:t xml:space="preserve"> рулонных синтетических материалов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бульдозером; во избежание повреждения защитного покрытия толщина слоя засыпки над верхом конструкции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составлять не менее 0,25 м при засыпке гравийно-щебенистым грунтом и не менее 0,4 м при засыпке песчаным и глинистым грунтом. Подводный участок решетчатых железобетонных покрытий </w:t>
      </w:r>
      <w:r w:rsidR="00E11C1C" w:rsidRPr="00C324FA">
        <w:rPr>
          <w:b/>
          <w:color w:val="000000" w:themeColor="text1"/>
          <w:sz w:val="24"/>
          <w:szCs w:val="24"/>
          <w:highlight w:val="green"/>
        </w:rPr>
        <w:t>долж</w:t>
      </w:r>
      <w:r w:rsidRPr="00C324FA">
        <w:rPr>
          <w:color w:val="000000" w:themeColor="text1"/>
          <w:sz w:val="24"/>
          <w:szCs w:val="24"/>
          <w:highlight w:val="green"/>
        </w:rPr>
        <w:t>ен замываться с помощью средств гидромеханизации.</w:t>
      </w:r>
    </w:p>
    <w:p w14:paraId="4B217504" w14:textId="3DDB3DAF"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В первую очередь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засыпаться участок покрытия в зоне берегового припая льда (в пределах колебаний его зимнего уровня). Засыпка гибких покрытий </w:t>
      </w:r>
      <w:r w:rsidR="00E11C1C" w:rsidRPr="00C324FA">
        <w:rPr>
          <w:b/>
          <w:color w:val="000000" w:themeColor="text1"/>
          <w:sz w:val="24"/>
          <w:szCs w:val="24"/>
          <w:highlight w:val="green"/>
        </w:rPr>
        <w:t>долж</w:t>
      </w:r>
      <w:r w:rsidRPr="00C324FA">
        <w:rPr>
          <w:color w:val="000000" w:themeColor="text1"/>
          <w:sz w:val="24"/>
          <w:szCs w:val="24"/>
          <w:highlight w:val="green"/>
        </w:rPr>
        <w:t>на быть закончена до начала весеннего ледохода.</w:t>
      </w:r>
    </w:p>
    <w:p w14:paraId="5D92F963" w14:textId="3213854C" w:rsidR="00322C7B" w:rsidRPr="00C324FA" w:rsidRDefault="00201BDD" w:rsidP="00C6455C">
      <w:pPr>
        <w:pStyle w:val="FORMATTEXT"/>
        <w:widowControl/>
        <w:numPr>
          <w:ilvl w:val="0"/>
          <w:numId w:val="10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Берег и береговые откосы </w:t>
      </w:r>
      <w:r w:rsidR="00E11C1C" w:rsidRPr="00C324FA">
        <w:rPr>
          <w:b/>
          <w:color w:val="000000" w:themeColor="text1"/>
          <w:sz w:val="24"/>
          <w:szCs w:val="24"/>
          <w:highlight w:val="green"/>
        </w:rPr>
        <w:t>долж</w:t>
      </w:r>
      <w:r w:rsidRPr="00C324FA">
        <w:rPr>
          <w:color w:val="000000" w:themeColor="text1"/>
          <w:sz w:val="24"/>
          <w:szCs w:val="24"/>
          <w:highlight w:val="green"/>
        </w:rPr>
        <w:t>ны укрепляться средствами биологической рекультивации.</w:t>
      </w:r>
    </w:p>
    <w:p w14:paraId="6A762A1F" w14:textId="77777777" w:rsidR="00322C7B" w:rsidRPr="00C324FA" w:rsidRDefault="00322C7B" w:rsidP="00C6455C">
      <w:pPr>
        <w:pStyle w:val="HEADERTEXT"/>
        <w:widowControl/>
        <w:rPr>
          <w:bCs/>
          <w:color w:val="000000" w:themeColor="text1"/>
          <w:sz w:val="24"/>
          <w:szCs w:val="24"/>
          <w:highlight w:val="green"/>
        </w:rPr>
      </w:pPr>
    </w:p>
    <w:p w14:paraId="523ADB53" w14:textId="77777777" w:rsidR="00322C7B" w:rsidRPr="00C324FA" w:rsidRDefault="00201BDD" w:rsidP="00C6455C">
      <w:pPr>
        <w:pStyle w:val="1"/>
        <w:keepNext/>
        <w:widowControl/>
        <w:numPr>
          <w:ilvl w:val="0"/>
          <w:numId w:val="3"/>
        </w:numPr>
        <w:tabs>
          <w:tab w:val="left" w:pos="1276"/>
        </w:tabs>
        <w:spacing w:before="0" w:line="240" w:lineRule="auto"/>
        <w:ind w:left="709" w:firstLine="0"/>
        <w:rPr>
          <w:rFonts w:ascii="Arial" w:hAnsi="Arial" w:cs="Arial"/>
          <w:color w:val="000000" w:themeColor="text1"/>
          <w:sz w:val="24"/>
          <w:szCs w:val="24"/>
          <w:highlight w:val="green"/>
        </w:rPr>
      </w:pPr>
      <w:bookmarkStart w:id="108" w:name="_Toc97192553"/>
      <w:r w:rsidRPr="00C324FA">
        <w:rPr>
          <w:rFonts w:ascii="Arial" w:hAnsi="Arial" w:cs="Arial"/>
          <w:color w:val="000000" w:themeColor="text1"/>
          <w:sz w:val="24"/>
          <w:szCs w:val="24"/>
          <w:highlight w:val="green"/>
        </w:rPr>
        <w:t>Строительство переходов через естественные и искусственные преграды методами наклонно-направленного бурения и горизонтального направленного бурения щитом</w:t>
      </w:r>
      <w:bookmarkEnd w:id="108"/>
    </w:p>
    <w:p w14:paraId="36FCE6DB" w14:textId="77777777" w:rsidR="00322C7B" w:rsidRPr="00C324FA" w:rsidRDefault="00201BDD" w:rsidP="00C6455C">
      <w:pPr>
        <w:pStyle w:val="HEADERTEXT"/>
        <w:keepNext/>
        <w:widowControl/>
        <w:numPr>
          <w:ilvl w:val="0"/>
          <w:numId w:val="110"/>
        </w:numPr>
        <w:tabs>
          <w:tab w:val="left" w:pos="1418"/>
        </w:tabs>
        <w:ind w:left="0" w:firstLine="709"/>
        <w:jc w:val="both"/>
        <w:outlineLvl w:val="1"/>
        <w:rPr>
          <w:b/>
          <w:bCs/>
          <w:color w:val="000000" w:themeColor="text1"/>
          <w:sz w:val="24"/>
          <w:szCs w:val="24"/>
          <w:highlight w:val="green"/>
        </w:rPr>
      </w:pPr>
      <w:bookmarkStart w:id="109" w:name="_Toc97192554"/>
      <w:r w:rsidRPr="00C324FA">
        <w:rPr>
          <w:b/>
          <w:bCs/>
          <w:color w:val="000000" w:themeColor="text1"/>
          <w:sz w:val="24"/>
          <w:szCs w:val="24"/>
          <w:highlight w:val="green"/>
        </w:rPr>
        <w:t>Организационно-техническая подготовка</w:t>
      </w:r>
      <w:bookmarkEnd w:id="109"/>
      <w:r w:rsidRPr="00C324FA">
        <w:rPr>
          <w:b/>
          <w:bCs/>
          <w:color w:val="000000" w:themeColor="text1"/>
          <w:sz w:val="24"/>
          <w:szCs w:val="24"/>
          <w:highlight w:val="green"/>
        </w:rPr>
        <w:t xml:space="preserve"> </w:t>
      </w:r>
    </w:p>
    <w:p w14:paraId="1F312206" w14:textId="00734F7B" w:rsidR="00322C7B" w:rsidRPr="00C324FA" w:rsidRDefault="00201BDD" w:rsidP="00C6455C">
      <w:pPr>
        <w:pStyle w:val="FORMATT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Строительство переходов через естественные и искусственные преграды методами ННБ и ГНБЩ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 строительные организации, имеющие свидетельство о допуске к проведению таких работ.</w:t>
      </w:r>
    </w:p>
    <w:p w14:paraId="3AF2F814" w14:textId="012AB8FF" w:rsidR="00322C7B" w:rsidRPr="00C324FA" w:rsidRDefault="00201BDD" w:rsidP="00C6455C">
      <w:pPr>
        <w:pStyle w:val="FORMATT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Организационно-техническая подготовка строительства перехода </w:t>
      </w:r>
      <w:r w:rsidR="00E11C1C" w:rsidRPr="00C324FA">
        <w:rPr>
          <w:b/>
          <w:color w:val="000000" w:themeColor="text1"/>
          <w:sz w:val="24"/>
          <w:szCs w:val="24"/>
          <w:highlight w:val="green"/>
        </w:rPr>
        <w:t>долж</w:t>
      </w:r>
      <w:r w:rsidRPr="00C324FA">
        <w:rPr>
          <w:color w:val="000000" w:themeColor="text1"/>
          <w:sz w:val="24"/>
          <w:szCs w:val="24"/>
          <w:highlight w:val="green"/>
        </w:rPr>
        <w:t>на включать проведение подрядчиком до начала строительства комплекса инженерно-организационных мероприятий согласно разделу 7, в т</w:t>
      </w:r>
      <w:r w:rsidR="009671EF" w:rsidRPr="00C324FA">
        <w:rPr>
          <w:color w:val="000000" w:themeColor="text1"/>
          <w:sz w:val="24"/>
          <w:szCs w:val="24"/>
          <w:highlight w:val="green"/>
        </w:rPr>
        <w:t>ом</w:t>
      </w:r>
      <w:r w:rsidRPr="00C324FA">
        <w:rPr>
          <w:color w:val="000000" w:themeColor="text1"/>
          <w:sz w:val="24"/>
          <w:szCs w:val="24"/>
          <w:highlight w:val="green"/>
        </w:rPr>
        <w:t xml:space="preserve"> ч</w:t>
      </w:r>
      <w:r w:rsidR="009671EF" w:rsidRPr="00C324FA">
        <w:rPr>
          <w:color w:val="000000" w:themeColor="text1"/>
          <w:sz w:val="24"/>
          <w:szCs w:val="24"/>
          <w:highlight w:val="green"/>
        </w:rPr>
        <w:t>исле</w:t>
      </w:r>
      <w:r w:rsidRPr="00C324FA">
        <w:rPr>
          <w:color w:val="000000" w:themeColor="text1"/>
          <w:sz w:val="24"/>
          <w:szCs w:val="24"/>
          <w:highlight w:val="green"/>
        </w:rPr>
        <w:t xml:space="preserve"> </w:t>
      </w:r>
      <w:r w:rsidRPr="00C324FA">
        <w:rPr>
          <w:color w:val="000000" w:themeColor="text1"/>
          <w:sz w:val="24"/>
          <w:szCs w:val="24"/>
          <w:highlight w:val="green"/>
        </w:rPr>
        <w:lastRenderedPageBreak/>
        <w:t>разработку строительной организацией ППР, его согласование с проектной организацией, заказчиком и заинтересованными организациями.</w:t>
      </w:r>
    </w:p>
    <w:p w14:paraId="1623DE13" w14:textId="1B84433B" w:rsidR="00322C7B" w:rsidRPr="00C324FA" w:rsidRDefault="000E67C3" w:rsidP="00C6455C">
      <w:pPr>
        <w:pStyle w:val="FORMATT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Проект производства работ </w:t>
      </w:r>
      <w:r w:rsidR="00E11C1C" w:rsidRPr="00C324FA">
        <w:rPr>
          <w:b/>
          <w:color w:val="000000" w:themeColor="text1"/>
          <w:sz w:val="24"/>
          <w:szCs w:val="24"/>
          <w:highlight w:val="green"/>
        </w:rPr>
        <w:t>долж</w:t>
      </w:r>
      <w:r w:rsidR="00201BDD" w:rsidRPr="00C324FA">
        <w:rPr>
          <w:color w:val="000000" w:themeColor="text1"/>
          <w:sz w:val="24"/>
          <w:szCs w:val="24"/>
          <w:highlight w:val="green"/>
        </w:rPr>
        <w:t xml:space="preserve">ен определять технологическую последовательность и технологические режимы бурения скважины по участкам с привязкой их к проектному профилю, условиям строительства, применяемому оборудованию, срокам производства работ и т. д. В ППР </w:t>
      </w:r>
      <w:r w:rsidR="00E11C1C" w:rsidRPr="00C324FA">
        <w:rPr>
          <w:b/>
          <w:color w:val="000000" w:themeColor="text1"/>
          <w:sz w:val="24"/>
          <w:szCs w:val="24"/>
          <w:highlight w:val="green"/>
        </w:rPr>
        <w:t>долж</w:t>
      </w:r>
      <w:r w:rsidR="00201BDD" w:rsidRPr="00C324FA">
        <w:rPr>
          <w:color w:val="000000" w:themeColor="text1"/>
          <w:sz w:val="24"/>
          <w:szCs w:val="24"/>
          <w:highlight w:val="green"/>
        </w:rPr>
        <w:t xml:space="preserve">ны также содержаться </w:t>
      </w:r>
      <w:r w:rsidRPr="00C324FA">
        <w:rPr>
          <w:color w:val="000000" w:themeColor="text1"/>
          <w:sz w:val="24"/>
          <w:szCs w:val="24"/>
          <w:highlight w:val="green"/>
        </w:rPr>
        <w:t xml:space="preserve">требования </w:t>
      </w:r>
      <w:r w:rsidR="00201BDD" w:rsidRPr="00C324FA">
        <w:rPr>
          <w:color w:val="000000" w:themeColor="text1"/>
          <w:sz w:val="24"/>
          <w:szCs w:val="24"/>
          <w:highlight w:val="green"/>
        </w:rPr>
        <w:t xml:space="preserve">по контролю качества работ согласно </w:t>
      </w:r>
      <w:r w:rsidRPr="00C324FA">
        <w:rPr>
          <w:color w:val="000000" w:themeColor="text1"/>
          <w:sz w:val="24"/>
          <w:szCs w:val="24"/>
          <w:highlight w:val="green"/>
        </w:rPr>
        <w:t>НД</w:t>
      </w:r>
      <w:r w:rsidR="00201BDD" w:rsidRPr="00C324FA">
        <w:rPr>
          <w:color w:val="000000" w:themeColor="text1"/>
          <w:sz w:val="24"/>
          <w:szCs w:val="24"/>
          <w:highlight w:val="green"/>
        </w:rPr>
        <w:t xml:space="preserve"> и ПД (РД).</w:t>
      </w:r>
    </w:p>
    <w:p w14:paraId="790B4B53" w14:textId="62C2CE52" w:rsidR="00322C7B" w:rsidRPr="00C324FA" w:rsidRDefault="00201BDD" w:rsidP="00C6455C">
      <w:pPr>
        <w:pStyle w:val="FORMATTEXT"/>
        <w:keepN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Заказчик </w:t>
      </w:r>
      <w:r w:rsidR="00E11C1C" w:rsidRPr="00C324FA">
        <w:rPr>
          <w:b/>
          <w:color w:val="000000" w:themeColor="text1"/>
          <w:sz w:val="24"/>
          <w:szCs w:val="24"/>
          <w:highlight w:val="green"/>
        </w:rPr>
        <w:t>долж</w:t>
      </w:r>
      <w:r w:rsidRPr="00C324FA">
        <w:rPr>
          <w:color w:val="000000" w:themeColor="text1"/>
          <w:sz w:val="24"/>
          <w:szCs w:val="24"/>
          <w:highlight w:val="green"/>
        </w:rPr>
        <w:t>ен передать подрядчику:</w:t>
      </w:r>
    </w:p>
    <w:p w14:paraId="4155B9D8" w14:textId="77777777" w:rsidR="00322C7B" w:rsidRPr="00C324FA" w:rsidRDefault="00201BDD" w:rsidP="00C6455C">
      <w:pPr>
        <w:pStyle w:val="FORMATTEXT"/>
        <w:widowControl/>
        <w:numPr>
          <w:ilvl w:val="0"/>
          <w:numId w:val="11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ген</w:t>
      </w:r>
      <w:r w:rsidR="000E67C3" w:rsidRPr="00C324FA">
        <w:rPr>
          <w:color w:val="000000" w:themeColor="text1"/>
          <w:sz w:val="24"/>
          <w:szCs w:val="24"/>
          <w:highlight w:val="green"/>
        </w:rPr>
        <w:t xml:space="preserve">еральный </w:t>
      </w:r>
      <w:r w:rsidRPr="00C324FA">
        <w:rPr>
          <w:color w:val="000000" w:themeColor="text1"/>
          <w:sz w:val="24"/>
          <w:szCs w:val="24"/>
          <w:highlight w:val="green"/>
        </w:rPr>
        <w:t>план перехода в границах выполнения ННБ, ГНБЩ и рабочих зон (подъездных дорог, строительно-монтажной площадки, площадок под буровое оборудование, материалы);</w:t>
      </w:r>
    </w:p>
    <w:p w14:paraId="10C775B4" w14:textId="77777777" w:rsidR="00322C7B" w:rsidRPr="00C324FA" w:rsidRDefault="00201BDD" w:rsidP="00C6455C">
      <w:pPr>
        <w:pStyle w:val="FORMATTEXT"/>
        <w:widowControl/>
        <w:numPr>
          <w:ilvl w:val="0"/>
          <w:numId w:val="11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план участка перехода в границах выполнения ННБ, ГНБЩ;</w:t>
      </w:r>
    </w:p>
    <w:p w14:paraId="4EFB32E3" w14:textId="77777777" w:rsidR="00322C7B" w:rsidRPr="00C324FA" w:rsidRDefault="00201BDD" w:rsidP="00C6455C">
      <w:pPr>
        <w:pStyle w:val="FORMATTEXT"/>
        <w:widowControl/>
        <w:numPr>
          <w:ilvl w:val="0"/>
          <w:numId w:val="11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продольный профиль трубопровода в границах выполнения ННБ, ГНБЩ и прилегающих участков.</w:t>
      </w:r>
    </w:p>
    <w:p w14:paraId="15DC06A9" w14:textId="7E23ED58" w:rsidR="00322C7B" w:rsidRPr="00C324FA" w:rsidRDefault="00201BDD" w:rsidP="00C6455C">
      <w:pPr>
        <w:pStyle w:val="FORMATTEXT"/>
        <w:keepN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До начала основных работ на переходе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выполнить подготовительные работы:</w:t>
      </w:r>
    </w:p>
    <w:p w14:paraId="34F82CDB" w14:textId="384CC119" w:rsidR="00322C7B" w:rsidRPr="00C324FA" w:rsidRDefault="00201BDD" w:rsidP="00C6455C">
      <w:pPr>
        <w:pStyle w:val="FORMATTEXT"/>
        <w:widowControl/>
        <w:numPr>
          <w:ilvl w:val="0"/>
          <w:numId w:val="11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получить паспорта на отходы производства и заключить договоры на утилизацию бурового раствора и шлама после строительства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w:t>
      </w:r>
    </w:p>
    <w:p w14:paraId="2FDD8E86" w14:textId="77777777" w:rsidR="00322C7B" w:rsidRPr="00C324FA" w:rsidRDefault="00201BDD" w:rsidP="00C6455C">
      <w:pPr>
        <w:pStyle w:val="FORMATTEXT"/>
        <w:widowControl/>
        <w:numPr>
          <w:ilvl w:val="0"/>
          <w:numId w:val="11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подготовить площадки для бурового комплекса и емкостей для отработанного бурового раствора, монтажа трубопровода;</w:t>
      </w:r>
    </w:p>
    <w:p w14:paraId="61B170A9" w14:textId="77777777" w:rsidR="00322C7B" w:rsidRPr="00C324FA" w:rsidRDefault="000E67C3" w:rsidP="00C6455C">
      <w:pPr>
        <w:pStyle w:val="FORMATTEXT"/>
        <w:widowControl/>
        <w:numPr>
          <w:ilvl w:val="0"/>
          <w:numId w:val="11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выполнить</w:t>
      </w:r>
      <w:r w:rsidR="00201BDD" w:rsidRPr="00C324FA">
        <w:rPr>
          <w:color w:val="000000" w:themeColor="text1"/>
          <w:sz w:val="24"/>
          <w:szCs w:val="24"/>
          <w:highlight w:val="green"/>
        </w:rPr>
        <w:t xml:space="preserve"> монтаж установок приготовления и регенерации бурового раствора;</w:t>
      </w:r>
    </w:p>
    <w:p w14:paraId="6F3BF642" w14:textId="77777777" w:rsidR="00322C7B" w:rsidRPr="00C324FA" w:rsidRDefault="00201BDD" w:rsidP="00C6455C">
      <w:pPr>
        <w:pStyle w:val="FORMATTEXT"/>
        <w:widowControl/>
        <w:numPr>
          <w:ilvl w:val="0"/>
          <w:numId w:val="11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выполнить монтаж буровой установки и вспомогательного технологического оборудования.</w:t>
      </w:r>
    </w:p>
    <w:p w14:paraId="6A632D46" w14:textId="42704E63" w:rsidR="00322C7B" w:rsidRPr="00C324FA" w:rsidRDefault="00201BDD" w:rsidP="00C6455C">
      <w:pPr>
        <w:pStyle w:val="FORMATT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проведения работ на переходе </w:t>
      </w:r>
      <w:r w:rsidR="00E11C1C" w:rsidRPr="00C324FA">
        <w:rPr>
          <w:b/>
          <w:color w:val="000000" w:themeColor="text1"/>
          <w:sz w:val="24"/>
          <w:szCs w:val="24"/>
          <w:highlight w:val="green"/>
        </w:rPr>
        <w:t>долж</w:t>
      </w:r>
      <w:r w:rsidRPr="00C324FA">
        <w:rPr>
          <w:color w:val="000000" w:themeColor="text1"/>
          <w:sz w:val="24"/>
          <w:szCs w:val="24"/>
          <w:highlight w:val="green"/>
        </w:rPr>
        <w:t>ны быть подготовлены площадки на каждой стороне преграды под размещение буровой установки и вспомогательного технологического оборудования (с учетом размещения емкостей для аккумуляции бурового раствора); для монтажа трубной плети и спусковой дорожки.</w:t>
      </w:r>
    </w:p>
    <w:p w14:paraId="79CCB476" w14:textId="1BFD06FC" w:rsidR="00322C7B" w:rsidRPr="00C324FA" w:rsidRDefault="00201BDD" w:rsidP="00C6455C">
      <w:pPr>
        <w:pStyle w:val="FORMATT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Рабочая площадка под буровую установку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размещаться на незатопляемой территории с учетом сроков строительства перехода и водного режима преграды в данный период (для подводных переходов). Ее размеры определяются ПОС и </w:t>
      </w:r>
      <w:r w:rsidR="00E11C1C" w:rsidRPr="00C324FA">
        <w:rPr>
          <w:b/>
          <w:color w:val="000000" w:themeColor="text1"/>
          <w:sz w:val="24"/>
          <w:szCs w:val="24"/>
          <w:highlight w:val="green"/>
        </w:rPr>
        <w:t>долж</w:t>
      </w:r>
      <w:r w:rsidRPr="00C324FA">
        <w:rPr>
          <w:color w:val="000000" w:themeColor="text1"/>
          <w:sz w:val="24"/>
          <w:szCs w:val="24"/>
          <w:highlight w:val="green"/>
        </w:rPr>
        <w:t>ны быть достаточными для размещения буровой установки, необходимых материалов и вспомогательного оборудования.</w:t>
      </w:r>
    </w:p>
    <w:p w14:paraId="3D34117F" w14:textId="745067DA" w:rsidR="00322C7B" w:rsidRPr="00C324FA" w:rsidRDefault="00201BDD" w:rsidP="00C6455C">
      <w:pPr>
        <w:pStyle w:val="FORMATT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Площадка для монтажа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на располагаться в створе перехода и иметь протяженность, соответствующую длине протаскиваемого трубопровода</w:t>
      </w:r>
      <w:r w:rsidR="008D21AE" w:rsidRPr="00C324FA">
        <w:rPr>
          <w:color w:val="000000" w:themeColor="text1"/>
          <w:sz w:val="24"/>
          <w:szCs w:val="24"/>
          <w:highlight w:val="green"/>
        </w:rPr>
        <w:t>,</w:t>
      </w:r>
      <w:r w:rsidRPr="00C324FA">
        <w:rPr>
          <w:color w:val="000000" w:themeColor="text1"/>
          <w:sz w:val="24"/>
          <w:szCs w:val="24"/>
          <w:highlight w:val="green"/>
        </w:rPr>
        <w:t xml:space="preserve"> </w:t>
      </w:r>
      <w:r w:rsidR="000D6798" w:rsidRPr="00C324FA">
        <w:rPr>
          <w:color w:val="000000" w:themeColor="text1"/>
          <w:sz w:val="24"/>
          <w:szCs w:val="24"/>
          <w:highlight w:val="green"/>
        </w:rPr>
        <w:t>плюс</w:t>
      </w:r>
      <w:r w:rsidRPr="00C324FA">
        <w:rPr>
          <w:color w:val="000000" w:themeColor="text1"/>
          <w:sz w:val="24"/>
          <w:szCs w:val="24"/>
          <w:highlight w:val="green"/>
        </w:rPr>
        <w:t xml:space="preserve"> длина криволинейно-изогнутого участка трубопровода от точки входа в скважину до первой опоры. Ширина площадки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в зависимости от конструкции спусковой дорожки, числа всех монтируемых трубных плетей, ширины проездов для техники.</w:t>
      </w:r>
    </w:p>
    <w:p w14:paraId="11900E14" w14:textId="656D5F8F" w:rsidR="00322C7B" w:rsidRPr="00C324FA" w:rsidRDefault="00201BDD" w:rsidP="00C6455C">
      <w:pPr>
        <w:pStyle w:val="FORMATTEXT"/>
        <w:widowControl/>
        <w:numPr>
          <w:ilvl w:val="0"/>
          <w:numId w:val="11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устройстве площадок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 планировку поверхности. Монтаж бурового оборудования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на подготовленном основании, рассчитанном на вес оборудования.</w:t>
      </w:r>
    </w:p>
    <w:p w14:paraId="5E78E00B" w14:textId="1BC6FCE7" w:rsidR="00322C7B" w:rsidRPr="00C324FA" w:rsidRDefault="00201BDD" w:rsidP="00C6455C">
      <w:pPr>
        <w:pStyle w:val="FORMATTEXT"/>
        <w:widowControl/>
        <w:numPr>
          <w:ilvl w:val="0"/>
          <w:numId w:val="11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Размещение бурового оборудования и материалов на рабочей площадке выполняется в соответствии с типовой схемой для применяемого бурового комплекса. На схеме </w:t>
      </w:r>
      <w:r w:rsidR="00E11C1C" w:rsidRPr="00C324FA">
        <w:rPr>
          <w:b/>
          <w:color w:val="000000" w:themeColor="text1"/>
          <w:sz w:val="24"/>
          <w:szCs w:val="24"/>
          <w:highlight w:val="green"/>
        </w:rPr>
        <w:t>долж</w:t>
      </w:r>
      <w:r w:rsidRPr="00C324FA">
        <w:rPr>
          <w:color w:val="000000" w:themeColor="text1"/>
          <w:sz w:val="24"/>
          <w:szCs w:val="24"/>
          <w:highlight w:val="green"/>
        </w:rPr>
        <w:t>ны быть указаны: расположение и размеры буровой установки, кабины управления, источника энергии и т. д.; тип и способ крепления буровой установки; расположение и размеры емкостей для приема бурового раствора; расположение складов, крановой площадки.</w:t>
      </w:r>
    </w:p>
    <w:p w14:paraId="5E37EA79" w14:textId="4068B186"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lastRenderedPageBreak/>
        <w:t xml:space="preserve">План строительной площадки, расположение и объемы емкостей </w:t>
      </w:r>
      <w:r w:rsidR="00E11C1C" w:rsidRPr="00C324FA">
        <w:rPr>
          <w:b/>
          <w:color w:val="000000" w:themeColor="text1"/>
          <w:sz w:val="24"/>
          <w:szCs w:val="24"/>
          <w:highlight w:val="green"/>
        </w:rPr>
        <w:t>долж</w:t>
      </w:r>
      <w:r w:rsidRPr="00C324FA">
        <w:rPr>
          <w:color w:val="000000" w:themeColor="text1"/>
          <w:sz w:val="24"/>
          <w:szCs w:val="24"/>
          <w:highlight w:val="green"/>
        </w:rPr>
        <w:t>ны указываться в ПД (РД) и уточняться в ППР.</w:t>
      </w:r>
    </w:p>
    <w:p w14:paraId="222B140D" w14:textId="42D5AB50" w:rsidR="00322C7B" w:rsidRPr="00C324FA" w:rsidRDefault="00201BDD" w:rsidP="00C6455C">
      <w:pPr>
        <w:pStyle w:val="FORMATTEXT"/>
        <w:widowControl/>
        <w:numPr>
          <w:ilvl w:val="0"/>
          <w:numId w:val="11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Емкости для отработанного бурового раствора </w:t>
      </w:r>
      <w:r w:rsidR="00E11C1C" w:rsidRPr="00C324FA">
        <w:rPr>
          <w:b/>
          <w:color w:val="000000" w:themeColor="text1"/>
          <w:sz w:val="24"/>
          <w:szCs w:val="24"/>
          <w:highlight w:val="green"/>
        </w:rPr>
        <w:t>долж</w:t>
      </w:r>
      <w:r w:rsidRPr="00C324FA">
        <w:rPr>
          <w:color w:val="000000" w:themeColor="text1"/>
          <w:sz w:val="24"/>
          <w:szCs w:val="24"/>
          <w:highlight w:val="green"/>
        </w:rPr>
        <w:t>ны быть подготовлены заблаговременно с учетом технологии буровых работ, схемы циркуляции и регенерации бурового раствора.</w:t>
      </w:r>
    </w:p>
    <w:p w14:paraId="69AD065F" w14:textId="6E2FB0CA" w:rsidR="00322C7B" w:rsidRPr="00C324FA" w:rsidRDefault="00201BDD" w:rsidP="00C6455C">
      <w:pPr>
        <w:pStyle w:val="FORMATTEXT"/>
        <w:widowControl/>
        <w:numPr>
          <w:ilvl w:val="0"/>
          <w:numId w:val="11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Буровые работы в любой сезон </w:t>
      </w:r>
      <w:r w:rsidR="00E11C1C" w:rsidRPr="00C324FA">
        <w:rPr>
          <w:b/>
          <w:color w:val="000000" w:themeColor="text1"/>
          <w:sz w:val="24"/>
          <w:szCs w:val="24"/>
          <w:highlight w:val="green"/>
        </w:rPr>
        <w:t>долж</w:t>
      </w:r>
      <w:r w:rsidRPr="00C324FA">
        <w:rPr>
          <w:color w:val="000000" w:themeColor="text1"/>
          <w:sz w:val="24"/>
          <w:szCs w:val="24"/>
          <w:highlight w:val="green"/>
        </w:rPr>
        <w:t>ны проводиться круглосуточно при непрерывной работе всех систем. В холодное время года буровое оборудование размещается в теплых</w:t>
      </w:r>
      <w:r w:rsidR="002F56A4" w:rsidRPr="00C324FA">
        <w:rPr>
          <w:color w:val="000000" w:themeColor="text1"/>
          <w:sz w:val="24"/>
          <w:szCs w:val="24"/>
          <w:highlight w:val="green"/>
        </w:rPr>
        <w:t xml:space="preserve"> (обогреваемых)</w:t>
      </w:r>
      <w:r w:rsidRPr="00C324FA">
        <w:rPr>
          <w:color w:val="000000" w:themeColor="text1"/>
          <w:sz w:val="24"/>
          <w:szCs w:val="24"/>
          <w:highlight w:val="green"/>
        </w:rPr>
        <w:t xml:space="preserve"> укрытиях.</w:t>
      </w:r>
    </w:p>
    <w:p w14:paraId="2DDA4793" w14:textId="77777777" w:rsidR="00322C7B" w:rsidRPr="00C324FA" w:rsidRDefault="00201BDD" w:rsidP="00C6455C">
      <w:pPr>
        <w:pStyle w:val="HEADERTEXT"/>
        <w:keepNext/>
        <w:widowControl/>
        <w:numPr>
          <w:ilvl w:val="0"/>
          <w:numId w:val="110"/>
        </w:numPr>
        <w:tabs>
          <w:tab w:val="left" w:pos="1418"/>
        </w:tabs>
        <w:ind w:left="0" w:firstLine="709"/>
        <w:jc w:val="both"/>
        <w:outlineLvl w:val="1"/>
        <w:rPr>
          <w:b/>
          <w:bCs/>
          <w:color w:val="000000" w:themeColor="text1"/>
          <w:sz w:val="24"/>
          <w:szCs w:val="24"/>
          <w:highlight w:val="green"/>
        </w:rPr>
      </w:pPr>
      <w:bookmarkStart w:id="110" w:name="_Toc97192555"/>
      <w:r w:rsidRPr="00C324FA">
        <w:rPr>
          <w:b/>
          <w:bCs/>
          <w:color w:val="000000" w:themeColor="text1"/>
          <w:sz w:val="24"/>
          <w:szCs w:val="24"/>
          <w:highlight w:val="green"/>
        </w:rPr>
        <w:t>Работа в зимних условиях</w:t>
      </w:r>
      <w:bookmarkEnd w:id="110"/>
      <w:r w:rsidRPr="00C324FA">
        <w:rPr>
          <w:b/>
          <w:bCs/>
          <w:color w:val="000000" w:themeColor="text1"/>
          <w:sz w:val="24"/>
          <w:szCs w:val="24"/>
          <w:highlight w:val="green"/>
        </w:rPr>
        <w:t xml:space="preserve"> </w:t>
      </w:r>
    </w:p>
    <w:p w14:paraId="29F89CCF" w14:textId="6CF67E9F" w:rsidR="00322C7B" w:rsidRPr="00C324FA" w:rsidRDefault="00201BDD" w:rsidP="00C6455C">
      <w:pPr>
        <w:pStyle w:val="FORMATTEXT"/>
        <w:widowControl/>
        <w:numPr>
          <w:ilvl w:val="0"/>
          <w:numId w:val="11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зимний период производства работ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приняты меры по теплозащите водоподводящей системы и подогреву воды в блоке приготовления и очистки бурового раствора.</w:t>
      </w:r>
    </w:p>
    <w:p w14:paraId="41A472D6" w14:textId="77777777" w:rsidR="00322C7B" w:rsidRPr="00C324FA" w:rsidRDefault="00201BDD" w:rsidP="00C6455C">
      <w:pPr>
        <w:pStyle w:val="HEADERTEXT"/>
        <w:keepNext/>
        <w:widowControl/>
        <w:numPr>
          <w:ilvl w:val="0"/>
          <w:numId w:val="110"/>
        </w:numPr>
        <w:tabs>
          <w:tab w:val="left" w:pos="1418"/>
        </w:tabs>
        <w:ind w:left="0" w:firstLine="709"/>
        <w:jc w:val="both"/>
        <w:outlineLvl w:val="1"/>
        <w:rPr>
          <w:b/>
          <w:color w:val="000000" w:themeColor="text1"/>
          <w:sz w:val="24"/>
          <w:szCs w:val="24"/>
          <w:highlight w:val="green"/>
        </w:rPr>
      </w:pPr>
      <w:bookmarkStart w:id="111" w:name="_Toc97192556"/>
      <w:r w:rsidRPr="00C324FA">
        <w:rPr>
          <w:b/>
          <w:bCs/>
          <w:color w:val="000000" w:themeColor="text1"/>
          <w:sz w:val="24"/>
          <w:szCs w:val="24"/>
          <w:highlight w:val="green"/>
        </w:rPr>
        <w:t>Монтаж и сварка трубной плети</w:t>
      </w:r>
      <w:bookmarkEnd w:id="111"/>
      <w:r w:rsidRPr="00C324FA">
        <w:rPr>
          <w:b/>
          <w:bCs/>
          <w:color w:val="000000" w:themeColor="text1"/>
          <w:sz w:val="24"/>
          <w:szCs w:val="24"/>
          <w:highlight w:val="green"/>
        </w:rPr>
        <w:t xml:space="preserve"> </w:t>
      </w:r>
      <w:r w:rsidRPr="00C324FA">
        <w:rPr>
          <w:b/>
          <w:color w:val="000000" w:themeColor="text1"/>
          <w:sz w:val="24"/>
          <w:szCs w:val="24"/>
          <w:highlight w:val="green"/>
        </w:rPr>
        <w:t xml:space="preserve"> </w:t>
      </w:r>
    </w:p>
    <w:p w14:paraId="5CD65A13" w14:textId="527DC5DD" w:rsidR="00322C7B" w:rsidRPr="00C324FA" w:rsidRDefault="00CB1240" w:rsidP="00C6455C">
      <w:pPr>
        <w:pStyle w:val="FORMATTEXT"/>
        <w:widowControl/>
        <w:numPr>
          <w:ilvl w:val="0"/>
          <w:numId w:val="11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Для строительства метод</w:t>
      </w:r>
      <w:r w:rsidR="000E67C3" w:rsidRPr="00C324FA">
        <w:rPr>
          <w:color w:val="000000" w:themeColor="text1"/>
          <w:sz w:val="24"/>
          <w:szCs w:val="24"/>
          <w:highlight w:val="green"/>
        </w:rPr>
        <w:t>ами</w:t>
      </w:r>
      <w:r w:rsidRPr="00C324FA">
        <w:rPr>
          <w:color w:val="000000" w:themeColor="text1"/>
          <w:sz w:val="24"/>
          <w:szCs w:val="24"/>
          <w:highlight w:val="green"/>
        </w:rPr>
        <w:t xml:space="preserve"> ННБ</w:t>
      </w:r>
      <w:r w:rsidR="000E67C3" w:rsidRPr="00C324FA">
        <w:rPr>
          <w:color w:val="000000" w:themeColor="text1"/>
          <w:sz w:val="24"/>
          <w:szCs w:val="24"/>
          <w:highlight w:val="green"/>
        </w:rPr>
        <w:t xml:space="preserve"> и</w:t>
      </w:r>
      <w:r w:rsidRPr="00C324FA">
        <w:rPr>
          <w:color w:val="000000" w:themeColor="text1"/>
          <w:sz w:val="24"/>
          <w:szCs w:val="24"/>
          <w:highlight w:val="green"/>
        </w:rPr>
        <w:t xml:space="preserve"> ГНБЩ применяются трубы с защитным полиэтиленовым покрытием специального исполнения или полипропиленовые покрытия. </w:t>
      </w:r>
      <w:r w:rsidR="00E11C1C" w:rsidRPr="00C324FA">
        <w:rPr>
          <w:b/>
          <w:color w:val="000000" w:themeColor="text1"/>
          <w:sz w:val="24"/>
          <w:szCs w:val="24"/>
          <w:highlight w:val="green"/>
        </w:rPr>
        <w:t>Рекоменд</w:t>
      </w:r>
      <w:r w:rsidRPr="00C324FA">
        <w:rPr>
          <w:color w:val="000000" w:themeColor="text1"/>
          <w:sz w:val="24"/>
          <w:szCs w:val="24"/>
          <w:highlight w:val="green"/>
        </w:rPr>
        <w:t xml:space="preserve">уется применение дополнительных покрытий (композитных, цементно-песчаных) поверх основного защитного покрытия для ограничения внешних механических воздействий на него. Для трубопроводов магистрального транспорта газа при бестраншейной прокладке применение дополнительных покрытий для защиты от внешних механических воздействий </w:t>
      </w:r>
      <w:r w:rsidR="00E11C1C" w:rsidRPr="00C324FA">
        <w:rPr>
          <w:b/>
          <w:color w:val="000000" w:themeColor="text1"/>
          <w:sz w:val="24"/>
          <w:szCs w:val="24"/>
          <w:highlight w:val="green"/>
        </w:rPr>
        <w:t>обязательно</w:t>
      </w:r>
      <w:r w:rsidRPr="00C324FA">
        <w:rPr>
          <w:color w:val="000000" w:themeColor="text1"/>
          <w:sz w:val="24"/>
          <w:szCs w:val="24"/>
          <w:highlight w:val="green"/>
        </w:rPr>
        <w:t xml:space="preserve">. </w:t>
      </w:r>
      <w:r w:rsidR="006674CC" w:rsidRPr="00C324FA">
        <w:rPr>
          <w:color w:val="000000" w:themeColor="text1"/>
          <w:sz w:val="24"/>
          <w:szCs w:val="24"/>
          <w:highlight w:val="green"/>
        </w:rPr>
        <w:t xml:space="preserve">Нанесение защитного покрытия на сварные стыки </w:t>
      </w:r>
      <w:r w:rsidR="00E11C1C" w:rsidRPr="00C324FA">
        <w:rPr>
          <w:b/>
          <w:color w:val="000000" w:themeColor="text1"/>
          <w:sz w:val="24"/>
          <w:szCs w:val="24"/>
          <w:highlight w:val="green"/>
        </w:rPr>
        <w:t>осуществляется</w:t>
      </w:r>
      <w:r w:rsidR="006674CC" w:rsidRPr="00C324FA">
        <w:rPr>
          <w:color w:val="000000" w:themeColor="text1"/>
          <w:sz w:val="24"/>
          <w:szCs w:val="24"/>
          <w:highlight w:val="green"/>
        </w:rPr>
        <w:t xml:space="preserve"> в соответствии с 10.2.</w:t>
      </w:r>
    </w:p>
    <w:p w14:paraId="264A7F0B" w14:textId="76852C4E" w:rsidR="00322C7B" w:rsidRPr="00C324FA" w:rsidRDefault="00201BDD" w:rsidP="00C6455C">
      <w:pPr>
        <w:pStyle w:val="FORMATTEXT"/>
        <w:keepNext/>
        <w:widowControl/>
        <w:numPr>
          <w:ilvl w:val="0"/>
          <w:numId w:val="11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переходе </w:t>
      </w:r>
      <w:r w:rsidR="00E11C1C" w:rsidRPr="00C324FA">
        <w:rPr>
          <w:b/>
          <w:color w:val="000000" w:themeColor="text1"/>
          <w:sz w:val="24"/>
          <w:szCs w:val="24"/>
          <w:highlight w:val="green"/>
        </w:rPr>
        <w:t>долж</w:t>
      </w:r>
      <w:r w:rsidRPr="00C324FA">
        <w:rPr>
          <w:color w:val="000000" w:themeColor="text1"/>
          <w:sz w:val="24"/>
          <w:szCs w:val="24"/>
          <w:highlight w:val="green"/>
        </w:rPr>
        <w:t>но быть обеспечено выполнение следующих основных видов работ по монтажу трубопровода:</w:t>
      </w:r>
    </w:p>
    <w:p w14:paraId="12F8914E" w14:textId="77777777" w:rsidR="00322C7B" w:rsidRPr="00C324FA" w:rsidRDefault="00201BDD" w:rsidP="00C6455C">
      <w:pPr>
        <w:pStyle w:val="FORMATTEXT"/>
        <w:widowControl/>
        <w:numPr>
          <w:ilvl w:val="0"/>
          <w:numId w:val="115"/>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сварка трубопровода в трубную плеть (в соответствии с разделом 9);</w:t>
      </w:r>
    </w:p>
    <w:p w14:paraId="64EB1BAD" w14:textId="77777777" w:rsidR="00322C7B" w:rsidRPr="00C324FA" w:rsidRDefault="00201BDD" w:rsidP="00C6455C">
      <w:pPr>
        <w:pStyle w:val="FORMATTEXT"/>
        <w:widowControl/>
        <w:numPr>
          <w:ilvl w:val="0"/>
          <w:numId w:val="115"/>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укладка </w:t>
      </w:r>
      <w:r w:rsidR="003A27B7" w:rsidRPr="00C324FA">
        <w:rPr>
          <w:color w:val="000000" w:themeColor="text1"/>
          <w:sz w:val="24"/>
          <w:szCs w:val="24"/>
          <w:highlight w:val="green"/>
        </w:rPr>
        <w:t>трубопровода в скважину метод</w:t>
      </w:r>
      <w:r w:rsidR="00AB7AAB" w:rsidRPr="00C324FA">
        <w:rPr>
          <w:color w:val="000000" w:themeColor="text1"/>
          <w:sz w:val="24"/>
          <w:szCs w:val="24"/>
          <w:highlight w:val="green"/>
        </w:rPr>
        <w:t>ом</w:t>
      </w:r>
      <w:r w:rsidR="003A27B7" w:rsidRPr="00C324FA">
        <w:rPr>
          <w:color w:val="000000" w:themeColor="text1"/>
          <w:sz w:val="24"/>
          <w:szCs w:val="24"/>
          <w:highlight w:val="green"/>
        </w:rPr>
        <w:t xml:space="preserve"> ННБ или ГНБЩ</w:t>
      </w:r>
      <w:r w:rsidRPr="00C324FA">
        <w:rPr>
          <w:color w:val="000000" w:themeColor="text1"/>
          <w:sz w:val="24"/>
          <w:szCs w:val="24"/>
          <w:highlight w:val="green"/>
        </w:rPr>
        <w:t xml:space="preserve">; </w:t>
      </w:r>
    </w:p>
    <w:p w14:paraId="2A919A7C" w14:textId="77777777" w:rsidR="003A27B7" w:rsidRPr="00C324FA" w:rsidRDefault="003A27B7" w:rsidP="00C6455C">
      <w:pPr>
        <w:pStyle w:val="FORMATTEXT"/>
        <w:widowControl/>
        <w:numPr>
          <w:ilvl w:val="0"/>
          <w:numId w:val="115"/>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соединение уложенного трубопровода с прилегающими участками.</w:t>
      </w:r>
    </w:p>
    <w:p w14:paraId="2EE04A55" w14:textId="77777777" w:rsidR="00322C7B" w:rsidRPr="00C324FA" w:rsidRDefault="00201BDD" w:rsidP="00C6455C">
      <w:pPr>
        <w:pStyle w:val="HEADERTEXT"/>
        <w:keepNext/>
        <w:widowControl/>
        <w:numPr>
          <w:ilvl w:val="0"/>
          <w:numId w:val="110"/>
        </w:numPr>
        <w:tabs>
          <w:tab w:val="left" w:pos="1418"/>
        </w:tabs>
        <w:ind w:left="0" w:firstLine="709"/>
        <w:jc w:val="both"/>
        <w:outlineLvl w:val="1"/>
        <w:rPr>
          <w:b/>
          <w:bCs/>
          <w:color w:val="000000" w:themeColor="text1"/>
          <w:sz w:val="24"/>
          <w:szCs w:val="24"/>
          <w:highlight w:val="green"/>
        </w:rPr>
      </w:pPr>
      <w:bookmarkStart w:id="112" w:name="_Toc97192557"/>
      <w:r w:rsidRPr="00C324FA">
        <w:rPr>
          <w:b/>
          <w:bCs/>
          <w:color w:val="000000" w:themeColor="text1"/>
          <w:sz w:val="24"/>
          <w:szCs w:val="24"/>
          <w:highlight w:val="green"/>
        </w:rPr>
        <w:t>Контроль качества работ</w:t>
      </w:r>
      <w:bookmarkEnd w:id="112"/>
      <w:r w:rsidRPr="00C324FA">
        <w:rPr>
          <w:b/>
          <w:bCs/>
          <w:color w:val="000000" w:themeColor="text1"/>
          <w:sz w:val="24"/>
          <w:szCs w:val="24"/>
          <w:highlight w:val="green"/>
        </w:rPr>
        <w:t xml:space="preserve"> </w:t>
      </w:r>
    </w:p>
    <w:p w14:paraId="6D907D10" w14:textId="4D010E7B" w:rsidR="00322C7B" w:rsidRPr="00C324FA" w:rsidRDefault="00201BDD"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качества выполнения работ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осуществляться в соответствии с настоящим сводом правил и другими действующими НД. Проектная организация </w:t>
      </w:r>
      <w:r w:rsidR="00E11C1C" w:rsidRPr="00C324FA">
        <w:rPr>
          <w:b/>
          <w:color w:val="000000" w:themeColor="text1"/>
          <w:sz w:val="24"/>
          <w:szCs w:val="24"/>
          <w:highlight w:val="green"/>
        </w:rPr>
        <w:t>долж</w:t>
      </w:r>
      <w:r w:rsidRPr="00C324FA">
        <w:rPr>
          <w:color w:val="000000" w:themeColor="text1"/>
          <w:sz w:val="24"/>
          <w:szCs w:val="24"/>
          <w:highlight w:val="green"/>
        </w:rPr>
        <w:t>на осуществлять авторский надзор за выполнением технических решений и требований ПД (РД).</w:t>
      </w:r>
    </w:p>
    <w:p w14:paraId="5B1AB503" w14:textId="3BB74103" w:rsidR="00322C7B" w:rsidRPr="00C324FA" w:rsidRDefault="00201BDD"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процессе производства работ или непосредственно после их завершения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осуществляться пооперационный технологический контроль, выполняемый службами строительной организации и технический контроль, проводимый службой заказчика. Результаты пооперационного и технического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фиксироваться в журналах работ и других документах, предусмотренных в </w:t>
      </w:r>
      <w:r w:rsidR="00AB7AAB" w:rsidRPr="00C324FA">
        <w:rPr>
          <w:color w:val="000000" w:themeColor="text1"/>
          <w:sz w:val="24"/>
          <w:szCs w:val="24"/>
          <w:highlight w:val="green"/>
        </w:rPr>
        <w:t>этих</w:t>
      </w:r>
      <w:r w:rsidRPr="00C324FA">
        <w:rPr>
          <w:color w:val="000000" w:themeColor="text1"/>
          <w:sz w:val="24"/>
          <w:szCs w:val="24"/>
          <w:highlight w:val="green"/>
        </w:rPr>
        <w:t xml:space="preserve"> организаци</w:t>
      </w:r>
      <w:r w:rsidR="00AB7AAB" w:rsidRPr="00C324FA">
        <w:rPr>
          <w:color w:val="000000" w:themeColor="text1"/>
          <w:sz w:val="24"/>
          <w:szCs w:val="24"/>
          <w:highlight w:val="green"/>
        </w:rPr>
        <w:t>ях</w:t>
      </w:r>
      <w:r w:rsidRPr="00C324FA">
        <w:rPr>
          <w:color w:val="000000" w:themeColor="text1"/>
          <w:sz w:val="24"/>
          <w:szCs w:val="24"/>
          <w:highlight w:val="green"/>
        </w:rPr>
        <w:t>.</w:t>
      </w:r>
    </w:p>
    <w:p w14:paraId="2A9F2B01" w14:textId="002EFB0B" w:rsidR="00322C7B" w:rsidRPr="00C324FA" w:rsidRDefault="00201BDD"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качества сварных соединений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9.11.</w:t>
      </w:r>
    </w:p>
    <w:p w14:paraId="374182F5" w14:textId="5E0BEA9C" w:rsidR="00322C7B" w:rsidRPr="00C324FA" w:rsidRDefault="00201BDD"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Сварной стык между оголовком и трубопроводом при протаскивании (для метода ННБ) и между проходческой машиной и трубопроводом (для метода ГНБЩ) </w:t>
      </w:r>
      <w:r w:rsidR="00E11C1C" w:rsidRPr="00C324FA">
        <w:rPr>
          <w:b/>
          <w:color w:val="000000" w:themeColor="text1"/>
          <w:sz w:val="24"/>
          <w:szCs w:val="24"/>
          <w:highlight w:val="green"/>
        </w:rPr>
        <w:t>подлеж</w:t>
      </w:r>
      <w:r w:rsidRPr="00C324FA">
        <w:rPr>
          <w:color w:val="000000" w:themeColor="text1"/>
          <w:sz w:val="24"/>
          <w:szCs w:val="24"/>
          <w:highlight w:val="green"/>
        </w:rPr>
        <w:t>ит ВИК, РК и УЗК.</w:t>
      </w:r>
    </w:p>
    <w:p w14:paraId="6749B051" w14:textId="12E1BB85" w:rsidR="00322C7B" w:rsidRPr="00C324FA" w:rsidRDefault="00466D24"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качества ЗП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осуществляться на всех стадиях строительства: в процессе подготовки поверхности и нанесения ЗП на зону сварных стыков (операционный контроль); перед протаскиванием/продавливанием трубопровода (визуальный контроль и проверка сплошности покрытия); после протаскивания/продавливания трубопровода на соответствие ГОСТ Р 51164</w:t>
      </w:r>
      <w:r w:rsidR="00201BDD" w:rsidRPr="00C324FA">
        <w:rPr>
          <w:color w:val="000000" w:themeColor="text1"/>
          <w:sz w:val="24"/>
          <w:szCs w:val="24"/>
          <w:highlight w:val="green"/>
        </w:rPr>
        <w:t>.</w:t>
      </w:r>
    </w:p>
    <w:p w14:paraId="10FDFFED" w14:textId="4B6865CD" w:rsidR="00322C7B" w:rsidRPr="00C324FA" w:rsidRDefault="003D6A58"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окончания прокладки трубопровода до подсоединения его к смежным участкам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проводиться повторный контроль качества защитного </w:t>
      </w:r>
      <w:r w:rsidRPr="00C324FA">
        <w:rPr>
          <w:color w:val="000000" w:themeColor="text1"/>
          <w:sz w:val="24"/>
          <w:szCs w:val="24"/>
          <w:highlight w:val="green"/>
        </w:rPr>
        <w:lastRenderedPageBreak/>
        <w:t>покрыти</w:t>
      </w:r>
      <w:r w:rsidR="008072A7" w:rsidRPr="00C324FA">
        <w:rPr>
          <w:color w:val="000000" w:themeColor="text1"/>
          <w:sz w:val="24"/>
          <w:szCs w:val="24"/>
          <w:highlight w:val="green"/>
        </w:rPr>
        <w:t xml:space="preserve">я методом катодной поляризации </w:t>
      </w:r>
      <w:r w:rsidRPr="00C324FA">
        <w:rPr>
          <w:color w:val="000000" w:themeColor="text1"/>
          <w:sz w:val="24"/>
          <w:szCs w:val="24"/>
          <w:highlight w:val="green"/>
        </w:rPr>
        <w:t>или в соответствии с ГОСТ Р 51164</w:t>
      </w:r>
      <w:r w:rsidR="008072A7" w:rsidRPr="00C324FA">
        <w:rPr>
          <w:color w:val="000000" w:themeColor="text1"/>
          <w:sz w:val="24"/>
          <w:szCs w:val="24"/>
          <w:highlight w:val="green"/>
        </w:rPr>
        <w:t>–98 (раздел Д.1)</w:t>
      </w:r>
      <w:r w:rsidR="00201BDD" w:rsidRPr="00C324FA">
        <w:rPr>
          <w:color w:val="000000" w:themeColor="text1"/>
          <w:sz w:val="24"/>
          <w:szCs w:val="24"/>
          <w:highlight w:val="green"/>
        </w:rPr>
        <w:t>. При неудовлетворительных результатах контроля проводится поиск и устранение дефектов покрытия с последующей повторной проверкой участка трубопровода.</w:t>
      </w:r>
      <w:r w:rsidR="000D6A69" w:rsidRPr="00C324FA">
        <w:rPr>
          <w:sz w:val="24"/>
          <w:szCs w:val="24"/>
          <w:highlight w:val="green"/>
        </w:rPr>
        <w:t xml:space="preserve"> </w:t>
      </w:r>
      <w:r w:rsidR="000D6A69" w:rsidRPr="00C324FA">
        <w:rPr>
          <w:color w:val="000000" w:themeColor="text1"/>
          <w:sz w:val="24"/>
          <w:szCs w:val="24"/>
          <w:highlight w:val="green"/>
        </w:rPr>
        <w:t xml:space="preserve">При невозможности ремонта дефектов покрытия </w:t>
      </w:r>
      <w:r w:rsidR="00E11C1C" w:rsidRPr="00C324FA">
        <w:rPr>
          <w:b/>
          <w:color w:val="000000" w:themeColor="text1"/>
          <w:sz w:val="24"/>
          <w:szCs w:val="24"/>
          <w:highlight w:val="green"/>
        </w:rPr>
        <w:t>долж</w:t>
      </w:r>
      <w:r w:rsidR="000D6A69" w:rsidRPr="00C324FA">
        <w:rPr>
          <w:color w:val="000000" w:themeColor="text1"/>
          <w:sz w:val="24"/>
          <w:szCs w:val="24"/>
          <w:highlight w:val="green"/>
        </w:rPr>
        <w:t>ны быть предусмотрены компенсирующие мероприятия за счет изменения режима работы средств ЭХЗ.</w:t>
      </w:r>
    </w:p>
    <w:p w14:paraId="7B4FDB2B" w14:textId="34610377" w:rsidR="00322C7B" w:rsidRPr="00C324FA" w:rsidRDefault="00201BDD"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Высотные отметки и соосность опор на спусковой дорожке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контролировать геодезическим способом</w:t>
      </w:r>
      <w:r w:rsidRPr="00C324FA">
        <w:rPr>
          <w:rFonts w:eastAsia="Times New Roman"/>
          <w:color w:val="000000" w:themeColor="text1"/>
          <w:kern w:val="22"/>
          <w:sz w:val="24"/>
          <w:szCs w:val="24"/>
          <w:highlight w:val="green"/>
          <w:lang w:eastAsia="en-US"/>
        </w:rPr>
        <w:t xml:space="preserve"> </w:t>
      </w:r>
      <w:r w:rsidRPr="00C324FA">
        <w:rPr>
          <w:color w:val="000000" w:themeColor="text1"/>
          <w:sz w:val="24"/>
          <w:szCs w:val="24"/>
          <w:highlight w:val="green"/>
        </w:rPr>
        <w:t xml:space="preserve">до и после укладки трубной плети на спусковую дорожку. Опоры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установлены без перекосов в продольном и поперечном направлениях. Продольный уклон спусковой дорожки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w:t>
      </w:r>
      <w:r w:rsidR="00AC47E8" w:rsidRPr="00C324FA">
        <w:rPr>
          <w:color w:val="000000" w:themeColor="text1"/>
          <w:sz w:val="24"/>
          <w:szCs w:val="24"/>
          <w:highlight w:val="green"/>
        </w:rPr>
        <w:t>быть не более</w:t>
      </w:r>
      <w:r w:rsidRPr="00C324FA">
        <w:rPr>
          <w:color w:val="000000" w:themeColor="text1"/>
          <w:sz w:val="24"/>
          <w:szCs w:val="24"/>
          <w:highlight w:val="green"/>
        </w:rPr>
        <w:t xml:space="preserve"> 0,002 %.</w:t>
      </w:r>
    </w:p>
    <w:p w14:paraId="41980A0A" w14:textId="4945F029" w:rsidR="00322C7B" w:rsidRPr="00C324FA" w:rsidRDefault="00201BDD" w:rsidP="00C6455C">
      <w:pPr>
        <w:pStyle w:val="FORMATTEXT"/>
        <w:widowControl/>
        <w:numPr>
          <w:ilvl w:val="2"/>
          <w:numId w:val="11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пространственного положения пилотной скважины (для метода ННБ), продавливаемого трубопровода (для метода ГНБЩ)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проводиться не менее чем через каждые 10 м с помощью специального навигационного оборудования. Для минимизации ошибок дополнительно </w:t>
      </w:r>
      <w:r w:rsidR="00E11C1C" w:rsidRPr="00C324FA">
        <w:rPr>
          <w:b/>
          <w:color w:val="000000" w:themeColor="text1"/>
          <w:sz w:val="24"/>
          <w:szCs w:val="24"/>
          <w:highlight w:val="green"/>
        </w:rPr>
        <w:t>долж</w:t>
      </w:r>
      <w:r w:rsidRPr="00C324FA">
        <w:rPr>
          <w:color w:val="000000" w:themeColor="text1"/>
          <w:sz w:val="24"/>
          <w:szCs w:val="24"/>
          <w:highlight w:val="green"/>
        </w:rPr>
        <w:t>но выполняться обследование забоя наземной системой мониторинга.</w:t>
      </w:r>
    </w:p>
    <w:p w14:paraId="00C60092" w14:textId="20138C33" w:rsidR="00322C7B" w:rsidRPr="00C324FA" w:rsidRDefault="00E11C1C" w:rsidP="00C6455C">
      <w:pPr>
        <w:pStyle w:val="FORMATTEXT"/>
        <w:widowControl/>
        <w:numPr>
          <w:ilvl w:val="2"/>
          <w:numId w:val="116"/>
        </w:numPr>
        <w:tabs>
          <w:tab w:val="left" w:pos="1701"/>
        </w:tabs>
        <w:ind w:left="0" w:firstLine="709"/>
        <w:jc w:val="both"/>
        <w:rPr>
          <w:color w:val="000000" w:themeColor="text1"/>
          <w:sz w:val="24"/>
          <w:szCs w:val="24"/>
          <w:highlight w:val="green"/>
        </w:rPr>
      </w:pPr>
      <w:r w:rsidRPr="00C324FA">
        <w:rPr>
          <w:b/>
          <w:color w:val="000000" w:themeColor="text1"/>
          <w:sz w:val="24"/>
          <w:szCs w:val="24"/>
          <w:highlight w:val="green"/>
        </w:rPr>
        <w:t>Допускается</w:t>
      </w:r>
      <w:r w:rsidR="00201BDD" w:rsidRPr="00C324FA">
        <w:rPr>
          <w:color w:val="000000" w:themeColor="text1"/>
          <w:sz w:val="24"/>
          <w:szCs w:val="24"/>
          <w:highlight w:val="green"/>
        </w:rPr>
        <w:t xml:space="preserve"> отклонение фактического положения точки выхода скважины от проектного положения не более 1 % длины перехода, но не более 9 м, минус 3 м по оси скважины и 3 м по нормали к ней. При превышении отклонений точки выхода скважины от указанных значений, </w:t>
      </w:r>
      <w:r w:rsidRPr="00C324FA">
        <w:rPr>
          <w:b/>
          <w:color w:val="000000" w:themeColor="text1"/>
          <w:sz w:val="24"/>
          <w:szCs w:val="24"/>
          <w:highlight w:val="green"/>
        </w:rPr>
        <w:t>необходимо</w:t>
      </w:r>
      <w:r w:rsidR="00201BDD" w:rsidRPr="00C324FA">
        <w:rPr>
          <w:color w:val="000000" w:themeColor="text1"/>
          <w:sz w:val="24"/>
          <w:szCs w:val="24"/>
          <w:highlight w:val="green"/>
        </w:rPr>
        <w:t xml:space="preserve"> согласование проектной организации нового положения скважины с учетом фактического радиуса упругого изгиба трубопровода в построенной скважине.</w:t>
      </w:r>
    </w:p>
    <w:p w14:paraId="471099D6" w14:textId="7F71D638" w:rsidR="00322C7B" w:rsidRPr="00C324FA" w:rsidRDefault="00201BDD" w:rsidP="00C6455C">
      <w:pPr>
        <w:pStyle w:val="FORMATTEXT"/>
        <w:widowControl/>
        <w:numPr>
          <w:ilvl w:val="2"/>
          <w:numId w:val="11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протаскивании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осуществляться постоянный контроль величины тягового усилия (для метода ННБ), усилия продавливания (для метода ГНБЩ)</w:t>
      </w:r>
      <w:r w:rsidR="006F418A" w:rsidRPr="00C324FA">
        <w:rPr>
          <w:color w:val="000000" w:themeColor="text1"/>
          <w:sz w:val="24"/>
          <w:szCs w:val="24"/>
          <w:highlight w:val="green"/>
        </w:rPr>
        <w:t>,</w:t>
      </w:r>
      <w:r w:rsidRPr="00C324FA">
        <w:rPr>
          <w:color w:val="000000" w:themeColor="text1"/>
          <w:sz w:val="24"/>
          <w:szCs w:val="24"/>
          <w:highlight w:val="green"/>
        </w:rPr>
        <w:t xml:space="preserve"> технологических параметров и расходуемого бурового раствора.</w:t>
      </w:r>
    </w:p>
    <w:p w14:paraId="62EA7471" w14:textId="77777777" w:rsidR="00322C7B" w:rsidRPr="00C324FA" w:rsidRDefault="00201BDD" w:rsidP="008072A7">
      <w:pPr>
        <w:pStyle w:val="HEADERTEXT"/>
        <w:keepNext/>
        <w:widowControl/>
        <w:numPr>
          <w:ilvl w:val="0"/>
          <w:numId w:val="110"/>
        </w:numPr>
        <w:tabs>
          <w:tab w:val="left" w:pos="1418"/>
        </w:tabs>
        <w:ind w:left="0" w:firstLine="709"/>
        <w:jc w:val="both"/>
        <w:outlineLvl w:val="1"/>
        <w:rPr>
          <w:b/>
          <w:bCs/>
          <w:color w:val="000000" w:themeColor="text1"/>
          <w:sz w:val="24"/>
          <w:szCs w:val="24"/>
          <w:highlight w:val="green"/>
        </w:rPr>
      </w:pPr>
      <w:bookmarkStart w:id="113" w:name="_Toc97192558"/>
      <w:r w:rsidRPr="00C324FA">
        <w:rPr>
          <w:b/>
          <w:bCs/>
          <w:color w:val="000000" w:themeColor="text1"/>
          <w:sz w:val="24"/>
          <w:szCs w:val="24"/>
          <w:highlight w:val="green"/>
        </w:rPr>
        <w:t>Особенности строительства переходов через естественные и искусственные преграды методом наклонно-направленного бурения</w:t>
      </w:r>
      <w:bookmarkEnd w:id="113"/>
    </w:p>
    <w:p w14:paraId="57820637" w14:textId="77777777" w:rsidR="00322C7B" w:rsidRPr="00C324FA" w:rsidRDefault="00201BDD" w:rsidP="00C6455C">
      <w:pPr>
        <w:pStyle w:val="HEADERTEXT"/>
        <w:keepNext/>
        <w:widowControl/>
        <w:numPr>
          <w:ilvl w:val="0"/>
          <w:numId w:val="117"/>
        </w:numPr>
        <w:tabs>
          <w:tab w:val="left" w:pos="1560"/>
        </w:tabs>
        <w:ind w:left="709" w:firstLine="0"/>
        <w:jc w:val="both"/>
        <w:rPr>
          <w:b/>
          <w:bCs/>
          <w:color w:val="000000" w:themeColor="text1"/>
          <w:sz w:val="24"/>
          <w:szCs w:val="24"/>
          <w:highlight w:val="green"/>
        </w:rPr>
      </w:pPr>
      <w:r w:rsidRPr="00C324FA">
        <w:rPr>
          <w:b/>
          <w:bCs/>
          <w:color w:val="000000" w:themeColor="text1"/>
          <w:sz w:val="24"/>
          <w:szCs w:val="24"/>
          <w:highlight w:val="green"/>
        </w:rPr>
        <w:t xml:space="preserve">Выбор бурового оборудования и бурового раствора </w:t>
      </w:r>
    </w:p>
    <w:p w14:paraId="32354CCA" w14:textId="65BC13FB" w:rsidR="00322C7B" w:rsidRPr="00C324FA" w:rsidRDefault="00201BDD"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Буровое оборудовани</w:t>
      </w:r>
      <w:r w:rsidR="008D21AE" w:rsidRPr="00C324FA">
        <w:rPr>
          <w:color w:val="000000" w:themeColor="text1"/>
          <w:sz w:val="24"/>
          <w:szCs w:val="24"/>
          <w:highlight w:val="green"/>
        </w:rPr>
        <w:t>е</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но обеспечи</w:t>
      </w:r>
      <w:r w:rsidR="006F418A" w:rsidRPr="00C324FA">
        <w:rPr>
          <w:color w:val="000000" w:themeColor="text1"/>
          <w:sz w:val="24"/>
          <w:szCs w:val="24"/>
          <w:highlight w:val="green"/>
        </w:rPr>
        <w:t>ва</w:t>
      </w:r>
      <w:r w:rsidRPr="00C324FA">
        <w:rPr>
          <w:color w:val="000000" w:themeColor="text1"/>
          <w:sz w:val="24"/>
          <w:szCs w:val="24"/>
          <w:highlight w:val="green"/>
        </w:rPr>
        <w:t>ть проходку пилотной скважины, ее расширение и протаскивание в скважину трубопровода.</w:t>
      </w:r>
    </w:p>
    <w:p w14:paraId="41CFAEEF" w14:textId="67501A61" w:rsidR="00322C7B" w:rsidRPr="00C324FA" w:rsidRDefault="00201BDD"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Буровая установка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выбираться, исходя из длины участка ННБ, диаметра трубопровода, физико-механических свойств грунтов. Паспортное тяговое усилие буровой установки </w:t>
      </w:r>
      <w:r w:rsidR="00E11C1C" w:rsidRPr="00C324FA">
        <w:rPr>
          <w:b/>
          <w:color w:val="000000" w:themeColor="text1"/>
          <w:sz w:val="24"/>
          <w:szCs w:val="24"/>
          <w:highlight w:val="green"/>
        </w:rPr>
        <w:t>долж</w:t>
      </w:r>
      <w:r w:rsidRPr="00C324FA">
        <w:rPr>
          <w:color w:val="000000" w:themeColor="text1"/>
          <w:sz w:val="24"/>
          <w:szCs w:val="24"/>
          <w:highlight w:val="green"/>
        </w:rPr>
        <w:t>но не менее чем в 1,5 раза превышать расчетное тяговое усилие для протаскивания трубопровода в скважину.</w:t>
      </w:r>
    </w:p>
    <w:p w14:paraId="5776E096" w14:textId="46AF01ED" w:rsidR="00322C7B" w:rsidRPr="00C324FA" w:rsidRDefault="00201BDD"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Выбор бурового инструмента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соответствовать прочностным и абразивным характеристикам разбуриваемой породы и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условиями прохождения скважины в наиболее неблагоприятных грунтах.</w:t>
      </w:r>
    </w:p>
    <w:p w14:paraId="0692CB90" w14:textId="7EE4F9F8" w:rsidR="00322C7B" w:rsidRPr="00C324FA" w:rsidRDefault="00201BDD"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Тип и размер применяемых буровых труб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выбирать в зависимости от максимальных нагрузок на них при бурении, расширении пилотной скважины и протаскивании трубопровода (силы тяги и крутящего момента). Для строительства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D02C4E" w:rsidRPr="00C324FA">
        <w:rPr>
          <w:color w:val="000000" w:themeColor="text1"/>
          <w:sz w:val="24"/>
          <w:szCs w:val="24"/>
          <w:highlight w:val="green"/>
        </w:rPr>
        <w:t>применяться</w:t>
      </w:r>
      <w:r w:rsidRPr="00C324FA">
        <w:rPr>
          <w:color w:val="000000" w:themeColor="text1"/>
          <w:sz w:val="24"/>
          <w:szCs w:val="24"/>
          <w:highlight w:val="green"/>
        </w:rPr>
        <w:t xml:space="preserve"> буровые трубы, </w:t>
      </w:r>
      <w:r w:rsidR="00D02C4E" w:rsidRPr="00C324FA">
        <w:rPr>
          <w:color w:val="000000" w:themeColor="text1"/>
          <w:sz w:val="24"/>
          <w:szCs w:val="24"/>
          <w:highlight w:val="green"/>
        </w:rPr>
        <w:t>с</w:t>
      </w:r>
      <w:r w:rsidRPr="00C324FA">
        <w:rPr>
          <w:color w:val="000000" w:themeColor="text1"/>
          <w:sz w:val="24"/>
          <w:szCs w:val="24"/>
          <w:highlight w:val="green"/>
        </w:rPr>
        <w:t xml:space="preserve"> подтвержденны</w:t>
      </w:r>
      <w:r w:rsidR="00D02C4E" w:rsidRPr="00C324FA">
        <w:rPr>
          <w:color w:val="000000" w:themeColor="text1"/>
          <w:sz w:val="24"/>
          <w:szCs w:val="24"/>
          <w:highlight w:val="green"/>
        </w:rPr>
        <w:t>ми изготовителем технологическими</w:t>
      </w:r>
      <w:r w:rsidRPr="00C324FA">
        <w:rPr>
          <w:color w:val="000000" w:themeColor="text1"/>
          <w:sz w:val="24"/>
          <w:szCs w:val="24"/>
          <w:highlight w:val="green"/>
        </w:rPr>
        <w:t xml:space="preserve"> и прочностны</w:t>
      </w:r>
      <w:r w:rsidR="00D02C4E" w:rsidRPr="00C324FA">
        <w:rPr>
          <w:color w:val="000000" w:themeColor="text1"/>
          <w:sz w:val="24"/>
          <w:szCs w:val="24"/>
          <w:highlight w:val="green"/>
        </w:rPr>
        <w:t>ми</w:t>
      </w:r>
      <w:r w:rsidRPr="00C324FA">
        <w:rPr>
          <w:color w:val="000000" w:themeColor="text1"/>
          <w:sz w:val="24"/>
          <w:szCs w:val="24"/>
          <w:highlight w:val="green"/>
        </w:rPr>
        <w:t xml:space="preserve"> характеристик</w:t>
      </w:r>
      <w:r w:rsidR="008072A7" w:rsidRPr="00C324FA">
        <w:rPr>
          <w:color w:val="000000" w:themeColor="text1"/>
          <w:sz w:val="24"/>
          <w:szCs w:val="24"/>
          <w:highlight w:val="green"/>
        </w:rPr>
        <w:t>ами</w:t>
      </w:r>
      <w:r w:rsidRPr="00C324FA">
        <w:rPr>
          <w:color w:val="000000" w:themeColor="text1"/>
          <w:sz w:val="24"/>
          <w:szCs w:val="24"/>
          <w:highlight w:val="green"/>
        </w:rPr>
        <w:t>.</w:t>
      </w:r>
    </w:p>
    <w:p w14:paraId="48980A76" w14:textId="40A83947" w:rsidR="00322C7B" w:rsidRPr="00C324FA" w:rsidRDefault="00201BDD"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Буровой раствор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w:t>
      </w:r>
      <w:r w:rsidR="00B01579" w:rsidRPr="00C324FA">
        <w:rPr>
          <w:color w:val="000000" w:themeColor="text1"/>
          <w:sz w:val="24"/>
          <w:szCs w:val="24"/>
          <w:highlight w:val="green"/>
        </w:rPr>
        <w:t>быть</w:t>
      </w:r>
      <w:r w:rsidRPr="00C324FA">
        <w:rPr>
          <w:color w:val="000000" w:themeColor="text1"/>
          <w:sz w:val="24"/>
          <w:szCs w:val="24"/>
          <w:highlight w:val="green"/>
        </w:rPr>
        <w:t xml:space="preserve"> класс</w:t>
      </w:r>
      <w:r w:rsidR="00B01579" w:rsidRPr="00C324FA">
        <w:rPr>
          <w:color w:val="000000" w:themeColor="text1"/>
          <w:sz w:val="24"/>
          <w:szCs w:val="24"/>
          <w:highlight w:val="green"/>
        </w:rPr>
        <w:t>а</w:t>
      </w:r>
      <w:r w:rsidRPr="00C324FA">
        <w:rPr>
          <w:color w:val="000000" w:themeColor="text1"/>
          <w:sz w:val="24"/>
          <w:szCs w:val="24"/>
          <w:highlight w:val="green"/>
        </w:rPr>
        <w:t xml:space="preserve"> опасности не ниже 4 по ГОСТ 12.1.007 и соответствовать геолого-техническим условиям бурения.</w:t>
      </w:r>
    </w:p>
    <w:p w14:paraId="0BD61EB9" w14:textId="780C51A1" w:rsidR="00322C7B" w:rsidRPr="00C324FA" w:rsidRDefault="00201BDD"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Состав бурового раствора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определяться отдельно для каждой технологической операции: бурения пилотной скважины, расширения скважины, пропуска калибра, протаскивания трубопровода. Одновременно </w:t>
      </w:r>
      <w:r w:rsidR="00E11C1C" w:rsidRPr="00C324FA">
        <w:rPr>
          <w:b/>
          <w:color w:val="000000" w:themeColor="text1"/>
          <w:sz w:val="24"/>
          <w:szCs w:val="24"/>
          <w:highlight w:val="green"/>
        </w:rPr>
        <w:t>долж</w:t>
      </w:r>
      <w:r w:rsidRPr="00C324FA">
        <w:rPr>
          <w:color w:val="000000" w:themeColor="text1"/>
          <w:sz w:val="24"/>
          <w:szCs w:val="24"/>
          <w:highlight w:val="green"/>
        </w:rPr>
        <w:t>ен определяться расход компонентов и объемы бурового раствора.</w:t>
      </w:r>
    </w:p>
    <w:p w14:paraId="3065481F" w14:textId="1D9B2501" w:rsidR="00322C7B" w:rsidRPr="00C324FA" w:rsidRDefault="00201BDD"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Для приготовления бурового раствора применяется слабоминерализованная вода температурой выше 4 °С. Соотношение компонентов раствора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типом грунта и скоростью проходки.</w:t>
      </w:r>
    </w:p>
    <w:p w14:paraId="388C877B" w14:textId="77777777" w:rsidR="003E12BA" w:rsidRPr="00C324FA" w:rsidRDefault="003E12BA" w:rsidP="00C6455C">
      <w:pPr>
        <w:pStyle w:val="FORMATTEXT"/>
        <w:widowControl/>
        <w:numPr>
          <w:ilvl w:val="0"/>
          <w:numId w:val="118"/>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Ра</w:t>
      </w:r>
      <w:r w:rsidR="004444F6" w:rsidRPr="00C324FA">
        <w:rPr>
          <w:color w:val="000000" w:themeColor="text1"/>
          <w:sz w:val="24"/>
          <w:szCs w:val="24"/>
          <w:highlight w:val="green"/>
        </w:rPr>
        <w:t>счет бурового раствора проводит</w:t>
      </w:r>
      <w:r w:rsidRPr="00C324FA">
        <w:rPr>
          <w:color w:val="000000" w:themeColor="text1"/>
          <w:sz w:val="24"/>
          <w:szCs w:val="24"/>
          <w:highlight w:val="green"/>
        </w:rPr>
        <w:t>ся на стадии разработки ППР.</w:t>
      </w:r>
    </w:p>
    <w:p w14:paraId="023658B2" w14:textId="77777777" w:rsidR="00322C7B" w:rsidRPr="00C324FA" w:rsidRDefault="00201BDD" w:rsidP="008072A7">
      <w:pPr>
        <w:pStyle w:val="HEADERTEXT"/>
        <w:keepNext/>
        <w:widowControl/>
        <w:numPr>
          <w:ilvl w:val="0"/>
          <w:numId w:val="117"/>
        </w:numPr>
        <w:tabs>
          <w:tab w:val="left" w:pos="1560"/>
        </w:tabs>
        <w:ind w:left="0" w:firstLine="709"/>
        <w:jc w:val="both"/>
        <w:rPr>
          <w:b/>
          <w:bCs/>
          <w:color w:val="000000" w:themeColor="text1"/>
          <w:sz w:val="24"/>
          <w:szCs w:val="24"/>
          <w:highlight w:val="green"/>
        </w:rPr>
      </w:pPr>
      <w:r w:rsidRPr="00C324FA">
        <w:rPr>
          <w:b/>
          <w:bCs/>
          <w:color w:val="000000" w:themeColor="text1"/>
          <w:sz w:val="24"/>
          <w:szCs w:val="24"/>
          <w:highlight w:val="green"/>
        </w:rPr>
        <w:t xml:space="preserve">Технология работ по проходке наклонно-направленной скважины (пилотная скважина, расширение пилотной скважины) </w:t>
      </w:r>
    </w:p>
    <w:p w14:paraId="79F5646D" w14:textId="3F1F5C30" w:rsidR="00322C7B" w:rsidRPr="00C324FA" w:rsidRDefault="00201BDD" w:rsidP="00C6455C">
      <w:pPr>
        <w:pStyle w:val="FORMATTEXT"/>
        <w:widowControl/>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процессе строительства перехода методом ННБ </w:t>
      </w:r>
      <w:r w:rsidR="00E11C1C" w:rsidRPr="00C324FA">
        <w:rPr>
          <w:b/>
          <w:color w:val="000000" w:themeColor="text1"/>
          <w:sz w:val="24"/>
          <w:szCs w:val="24"/>
          <w:highlight w:val="green"/>
        </w:rPr>
        <w:t>долж</w:t>
      </w:r>
      <w:r w:rsidRPr="00C324FA">
        <w:rPr>
          <w:color w:val="000000" w:themeColor="text1"/>
          <w:sz w:val="24"/>
          <w:szCs w:val="24"/>
          <w:highlight w:val="green"/>
        </w:rPr>
        <w:t>ен быть выполнен следующий комплекс работ с применением бурового оборудования:</w:t>
      </w:r>
    </w:p>
    <w:p w14:paraId="561A998B" w14:textId="00F0EC5C"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бурение пилотной скважины; расширение скважины (в один или несколько приемов) до нужного диаметра; калибровка скважины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сти); пробное протаскивание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сти); </w:t>
      </w:r>
    </w:p>
    <w:p w14:paraId="55814249"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протаскивание трубопровода в скважину.</w:t>
      </w:r>
    </w:p>
    <w:p w14:paraId="5AD8CDB9" w14:textId="3FFA548E" w:rsidR="00322C7B" w:rsidRPr="00C324FA" w:rsidRDefault="00201BDD" w:rsidP="00C6455C">
      <w:pPr>
        <w:pStyle w:val="FORMATTEXT"/>
        <w:widowControl/>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Окончательный диаметр скважины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в ПД (РД).</w:t>
      </w:r>
    </w:p>
    <w:p w14:paraId="4A591EED" w14:textId="77777777" w:rsidR="00322C7B" w:rsidRPr="00C324FA" w:rsidRDefault="00201BDD" w:rsidP="00C6455C">
      <w:pPr>
        <w:pStyle w:val="FORMATTEXT"/>
        <w:widowControl/>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В состав основных работ по бурению пилотной скважины входят:</w:t>
      </w:r>
    </w:p>
    <w:p w14:paraId="58045971"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калибровка системы ориентирования зонда и ввод исходных данных (азимута, зенитного угла, координат и высот точек входа и выхода) в компьютер навигационной аппаратуры;</w:t>
      </w:r>
    </w:p>
    <w:p w14:paraId="39E81ABE"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подготовка системы приготовления и регенерации бурового раствора;</w:t>
      </w:r>
    </w:p>
    <w:p w14:paraId="1856CAEF" w14:textId="129E559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приготовление </w:t>
      </w:r>
      <w:r w:rsidR="00E11C1C" w:rsidRPr="00C324FA">
        <w:rPr>
          <w:b/>
          <w:color w:val="000000" w:themeColor="text1"/>
          <w:sz w:val="24"/>
          <w:szCs w:val="24"/>
          <w:highlight w:val="green"/>
        </w:rPr>
        <w:t>необходимо</w:t>
      </w:r>
      <w:r w:rsidRPr="00C324FA">
        <w:rPr>
          <w:color w:val="000000" w:themeColor="text1"/>
          <w:sz w:val="24"/>
          <w:szCs w:val="24"/>
          <w:highlight w:val="green"/>
        </w:rPr>
        <w:t>го начального объема бурового раствора;</w:t>
      </w:r>
    </w:p>
    <w:p w14:paraId="54B3F97B"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proofErr w:type="spellStart"/>
      <w:r w:rsidRPr="00C324FA">
        <w:rPr>
          <w:color w:val="000000" w:themeColor="text1"/>
          <w:sz w:val="24"/>
          <w:szCs w:val="24"/>
          <w:highlight w:val="green"/>
        </w:rPr>
        <w:t>забуривание</w:t>
      </w:r>
      <w:proofErr w:type="spellEnd"/>
      <w:r w:rsidRPr="00C324FA">
        <w:rPr>
          <w:color w:val="000000" w:themeColor="text1"/>
          <w:sz w:val="24"/>
          <w:szCs w:val="24"/>
          <w:highlight w:val="green"/>
        </w:rPr>
        <w:t xml:space="preserve"> скважины на участке входа;</w:t>
      </w:r>
    </w:p>
    <w:p w14:paraId="1776C88A"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контроль и регулирование режимов бурения скважины (скорости вращения, линейной скорости проходки, крутящего момента на буровой колонне, усилия подачи инструмента, давления и расхода бурового раствора) в зависимости от геологических условий;</w:t>
      </w:r>
    </w:p>
    <w:p w14:paraId="42F81C57"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контроль траектории скважины;</w:t>
      </w:r>
    </w:p>
    <w:p w14:paraId="43641703"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контроль и регулирование параметров бурового раствора;</w:t>
      </w:r>
    </w:p>
    <w:p w14:paraId="71D3AD05" w14:textId="2708068E"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наращивание колонны буровых труб и навигационного кабеля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w:t>
      </w:r>
    </w:p>
    <w:p w14:paraId="60A19E56" w14:textId="294780EF" w:rsidR="00322C7B" w:rsidRPr="00C324FA" w:rsidRDefault="00201BDD" w:rsidP="00C6455C">
      <w:pPr>
        <w:pStyle w:val="FORMATTEXT"/>
        <w:widowControl/>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зависимости от физико-механических свойств грунта и его структурных особенностей бурение пилотной скважины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с </w:t>
      </w:r>
      <w:r w:rsidR="004220A7" w:rsidRPr="00C324FA">
        <w:rPr>
          <w:color w:val="000000" w:themeColor="text1"/>
          <w:sz w:val="24"/>
          <w:szCs w:val="24"/>
          <w:highlight w:val="green"/>
        </w:rPr>
        <w:t>применением</w:t>
      </w:r>
      <w:r w:rsidRPr="00C324FA">
        <w:rPr>
          <w:color w:val="000000" w:themeColor="text1"/>
          <w:sz w:val="24"/>
          <w:szCs w:val="24"/>
          <w:highlight w:val="green"/>
        </w:rPr>
        <w:t xml:space="preserve"> </w:t>
      </w:r>
      <w:proofErr w:type="spellStart"/>
      <w:r w:rsidRPr="00C324FA">
        <w:rPr>
          <w:color w:val="000000" w:themeColor="text1"/>
          <w:sz w:val="24"/>
          <w:szCs w:val="24"/>
          <w:highlight w:val="green"/>
        </w:rPr>
        <w:t>породоразрушающего</w:t>
      </w:r>
      <w:proofErr w:type="spellEnd"/>
      <w:r w:rsidRPr="00C324FA">
        <w:rPr>
          <w:color w:val="000000" w:themeColor="text1"/>
          <w:sz w:val="24"/>
          <w:szCs w:val="24"/>
          <w:highlight w:val="green"/>
        </w:rPr>
        <w:t xml:space="preserve"> инструмента, соответствующего условиям бурения: гидромониторного долота, долот режуще-скалывающего и </w:t>
      </w:r>
      <w:proofErr w:type="spellStart"/>
      <w:r w:rsidRPr="00C324FA">
        <w:rPr>
          <w:color w:val="000000" w:themeColor="text1"/>
          <w:sz w:val="24"/>
          <w:szCs w:val="24"/>
          <w:highlight w:val="green"/>
        </w:rPr>
        <w:t>дробяще</w:t>
      </w:r>
      <w:proofErr w:type="spellEnd"/>
      <w:r w:rsidRPr="00C324FA">
        <w:rPr>
          <w:color w:val="000000" w:themeColor="text1"/>
          <w:sz w:val="24"/>
          <w:szCs w:val="24"/>
          <w:highlight w:val="green"/>
        </w:rPr>
        <w:t>- скалывающего действия; истирающего действия.</w:t>
      </w:r>
    </w:p>
    <w:p w14:paraId="33443D75" w14:textId="5FE85DDC" w:rsidR="00322C7B" w:rsidRPr="00C324FA" w:rsidRDefault="00201BDD" w:rsidP="00C6455C">
      <w:pPr>
        <w:pStyle w:val="FORMATTEXT"/>
        <w:widowControl/>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Расширение скважины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w:t>
      </w:r>
    </w:p>
    <w:p w14:paraId="5BF680C7"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 один проход расширителем до максимального проектного диаметра;</w:t>
      </w:r>
    </w:p>
    <w:p w14:paraId="1AB732E1" w14:textId="77777777" w:rsidR="00322C7B" w:rsidRPr="00C324FA" w:rsidRDefault="00201BDD" w:rsidP="00C6455C">
      <w:pPr>
        <w:pStyle w:val="FORMATTEXT"/>
        <w:widowControl/>
        <w:numPr>
          <w:ilvl w:val="0"/>
          <w:numId w:val="12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последовательн</w:t>
      </w:r>
      <w:r w:rsidR="004220A7" w:rsidRPr="00C324FA">
        <w:rPr>
          <w:color w:val="000000" w:themeColor="text1"/>
          <w:sz w:val="24"/>
          <w:szCs w:val="24"/>
          <w:highlight w:val="green"/>
        </w:rPr>
        <w:t>ым</w:t>
      </w:r>
      <w:r w:rsidRPr="00C324FA">
        <w:rPr>
          <w:color w:val="000000" w:themeColor="text1"/>
          <w:sz w:val="24"/>
          <w:szCs w:val="24"/>
          <w:highlight w:val="green"/>
        </w:rPr>
        <w:t xml:space="preserve"> ступенчат</w:t>
      </w:r>
      <w:r w:rsidR="004220A7" w:rsidRPr="00C324FA">
        <w:rPr>
          <w:color w:val="000000" w:themeColor="text1"/>
          <w:sz w:val="24"/>
          <w:szCs w:val="24"/>
          <w:highlight w:val="green"/>
        </w:rPr>
        <w:t>ым</w:t>
      </w:r>
      <w:r w:rsidRPr="00C324FA">
        <w:rPr>
          <w:color w:val="000000" w:themeColor="text1"/>
          <w:sz w:val="24"/>
          <w:szCs w:val="24"/>
          <w:highlight w:val="green"/>
        </w:rPr>
        <w:t xml:space="preserve"> увеличени</w:t>
      </w:r>
      <w:r w:rsidR="004220A7" w:rsidRPr="00C324FA">
        <w:rPr>
          <w:color w:val="000000" w:themeColor="text1"/>
          <w:sz w:val="24"/>
          <w:szCs w:val="24"/>
          <w:highlight w:val="green"/>
        </w:rPr>
        <w:t>ем</w:t>
      </w:r>
      <w:r w:rsidRPr="00C324FA">
        <w:rPr>
          <w:color w:val="000000" w:themeColor="text1"/>
          <w:sz w:val="24"/>
          <w:szCs w:val="24"/>
          <w:highlight w:val="green"/>
        </w:rPr>
        <w:t xml:space="preserve"> диаметра ствола скважины не менее чем на 20 % диаметра предыдущего расширителя.</w:t>
      </w:r>
    </w:p>
    <w:p w14:paraId="01279A63" w14:textId="1C4BC4C3" w:rsidR="00322C7B" w:rsidRPr="00C324FA" w:rsidRDefault="00201BDD" w:rsidP="00C6455C">
      <w:pPr>
        <w:pStyle w:val="FORMATTEXT"/>
        <w:widowControl/>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Выбор конструкции расширителя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определяться ПД (РД) и уточняется в ППР с учетом физико-механических свойств и структурных особенностей грунтов. Тип и конструкция расширителя </w:t>
      </w:r>
      <w:r w:rsidR="00E11C1C" w:rsidRPr="00C324FA">
        <w:rPr>
          <w:b/>
          <w:color w:val="000000" w:themeColor="text1"/>
          <w:sz w:val="24"/>
          <w:szCs w:val="24"/>
          <w:highlight w:val="green"/>
        </w:rPr>
        <w:t>долж</w:t>
      </w:r>
      <w:r w:rsidRPr="00C324FA">
        <w:rPr>
          <w:color w:val="000000" w:themeColor="text1"/>
          <w:sz w:val="24"/>
          <w:szCs w:val="24"/>
          <w:highlight w:val="green"/>
        </w:rPr>
        <w:t>ны максимально соответствовать условиям бурения.</w:t>
      </w:r>
    </w:p>
    <w:p w14:paraId="675A87BA" w14:textId="77777777" w:rsidR="00322C7B" w:rsidRPr="00C324FA" w:rsidRDefault="00201BDD" w:rsidP="00C6455C">
      <w:pPr>
        <w:pStyle w:val="FORMATTEXT"/>
        <w:widowControl/>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Готовность скважины к протаскиванию трубопровода устанавливается пропуском калибра (калибратора).</w:t>
      </w:r>
    </w:p>
    <w:p w14:paraId="1715DA84" w14:textId="6A1E2744" w:rsidR="00322C7B" w:rsidRPr="00C324FA" w:rsidRDefault="00201BDD" w:rsidP="00C6455C">
      <w:pPr>
        <w:pStyle w:val="FORMATTEXT"/>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Радиус криволинейных участков скважины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не менее минимального радиуса упругого изгиба трубопровода. Минимальный радиус упругого изгиба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не менее </w:t>
      </w:r>
      <w:r w:rsidR="004220A7" w:rsidRPr="00C324FA">
        <w:rPr>
          <w:i/>
          <w:color w:val="000000" w:themeColor="text1"/>
          <w:sz w:val="24"/>
          <w:szCs w:val="24"/>
          <w:highlight w:val="green"/>
          <w:lang w:val="en-US"/>
        </w:rPr>
        <w:t>DN</w:t>
      </w:r>
      <w:r w:rsidR="004220A7" w:rsidRPr="00C324FA">
        <w:rPr>
          <w:color w:val="000000" w:themeColor="text1"/>
          <w:sz w:val="24"/>
          <w:szCs w:val="24"/>
          <w:highlight w:val="green"/>
        </w:rPr>
        <w:t xml:space="preserve"> </w:t>
      </w:r>
      <w:r w:rsidRPr="00C324FA">
        <w:rPr>
          <w:color w:val="000000" w:themeColor="text1"/>
          <w:sz w:val="24"/>
          <w:szCs w:val="24"/>
          <w:highlight w:val="green"/>
        </w:rPr>
        <w:t xml:space="preserve">1200. Учитывая возможные отклонения оси пробуренной скважины в вертикальной и горизонтальной плоскостях, для трубопроводов наружным диаметром 820 мм и более </w:t>
      </w:r>
      <w:r w:rsidR="00E11C1C" w:rsidRPr="00C324FA">
        <w:rPr>
          <w:b/>
          <w:color w:val="000000" w:themeColor="text1"/>
          <w:sz w:val="24"/>
          <w:szCs w:val="24"/>
          <w:highlight w:val="green"/>
        </w:rPr>
        <w:t>рекоменд</w:t>
      </w:r>
      <w:r w:rsidRPr="00C324FA">
        <w:rPr>
          <w:color w:val="000000" w:themeColor="text1"/>
          <w:sz w:val="24"/>
          <w:szCs w:val="24"/>
          <w:highlight w:val="green"/>
        </w:rPr>
        <w:t xml:space="preserve">уется </w:t>
      </w:r>
      <w:r w:rsidR="00E11C1C" w:rsidRPr="00C324FA">
        <w:rPr>
          <w:b/>
          <w:color w:val="000000" w:themeColor="text1"/>
          <w:sz w:val="24"/>
          <w:szCs w:val="24"/>
          <w:highlight w:val="green"/>
        </w:rPr>
        <w:t>принима</w:t>
      </w:r>
      <w:r w:rsidRPr="00C324FA">
        <w:rPr>
          <w:color w:val="000000" w:themeColor="text1"/>
          <w:sz w:val="24"/>
          <w:szCs w:val="24"/>
          <w:highlight w:val="green"/>
        </w:rPr>
        <w:t xml:space="preserve">ть минимальный радиус упругого изгиба не менее </w:t>
      </w:r>
      <w:r w:rsidR="004220A7" w:rsidRPr="00C324FA">
        <w:rPr>
          <w:i/>
          <w:color w:val="000000" w:themeColor="text1"/>
          <w:sz w:val="24"/>
          <w:szCs w:val="24"/>
          <w:highlight w:val="green"/>
          <w:lang w:val="en-US"/>
        </w:rPr>
        <w:t>DN</w:t>
      </w:r>
      <w:r w:rsidR="004220A7" w:rsidRPr="00C324FA">
        <w:rPr>
          <w:color w:val="000000" w:themeColor="text1"/>
          <w:sz w:val="24"/>
          <w:szCs w:val="24"/>
          <w:highlight w:val="green"/>
        </w:rPr>
        <w:t xml:space="preserve"> </w:t>
      </w:r>
      <w:r w:rsidRPr="00C324FA">
        <w:rPr>
          <w:color w:val="000000" w:themeColor="text1"/>
          <w:sz w:val="24"/>
          <w:szCs w:val="24"/>
          <w:highlight w:val="green"/>
        </w:rPr>
        <w:t>1400.</w:t>
      </w:r>
    </w:p>
    <w:p w14:paraId="3C6CC721" w14:textId="758DD08A" w:rsidR="00322C7B" w:rsidRPr="00C324FA" w:rsidRDefault="00201BDD" w:rsidP="00C6455C">
      <w:pPr>
        <w:pStyle w:val="FORMATTEXT"/>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Угол входа скважины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находиться в интервале от 8° до 15°.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сти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уменьшение угла входа скважины до 6°. При перепаде высотных отметок между точкой входа и самой низкой точкой скважины от 30 до 45 м и наружном диаметре трубопровода до 530 мм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увеличение угла входа скважины до 20°.</w:t>
      </w:r>
    </w:p>
    <w:p w14:paraId="34201A46" w14:textId="0E76A89B" w:rsidR="00322C7B" w:rsidRPr="00C324FA" w:rsidRDefault="00201BDD" w:rsidP="00C6455C">
      <w:pPr>
        <w:pStyle w:val="FORMATTEXT"/>
        <w:numPr>
          <w:ilvl w:val="0"/>
          <w:numId w:val="119"/>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Угол выхода скважины </w:t>
      </w:r>
      <w:r w:rsidR="00E11C1C" w:rsidRPr="00C324FA">
        <w:rPr>
          <w:b/>
          <w:color w:val="000000" w:themeColor="text1"/>
          <w:sz w:val="24"/>
          <w:szCs w:val="24"/>
          <w:highlight w:val="green"/>
        </w:rPr>
        <w:t>долж</w:t>
      </w:r>
      <w:r w:rsidRPr="00C324FA">
        <w:rPr>
          <w:color w:val="000000" w:themeColor="text1"/>
          <w:sz w:val="24"/>
          <w:szCs w:val="24"/>
          <w:highlight w:val="green"/>
        </w:rPr>
        <w:t>ен обеспечивать минимально допустимый радиус технологического изгиба трубопровода на подходном участке к скважине для его протаскивания.</w:t>
      </w:r>
    </w:p>
    <w:p w14:paraId="4E9CCEBD" w14:textId="0E8A639B" w:rsidR="00322C7B" w:rsidRPr="00C324FA" w:rsidRDefault="00201BDD" w:rsidP="00C6455C">
      <w:pPr>
        <w:pStyle w:val="FORMATTEXT"/>
        <w:numPr>
          <w:ilvl w:val="0"/>
          <w:numId w:val="119"/>
        </w:numPr>
        <w:tabs>
          <w:tab w:val="left" w:pos="1701"/>
        </w:tabs>
        <w:ind w:left="0" w:firstLine="709"/>
        <w:jc w:val="both"/>
        <w:rPr>
          <w:color w:val="000000" w:themeColor="text1"/>
          <w:sz w:val="24"/>
          <w:szCs w:val="24"/>
        </w:rPr>
      </w:pPr>
      <w:r w:rsidRPr="00C324FA">
        <w:rPr>
          <w:color w:val="000000" w:themeColor="text1"/>
          <w:sz w:val="24"/>
          <w:szCs w:val="24"/>
        </w:rPr>
        <w:t xml:space="preserve">Угол выхода скважины для трубопроводов наружным диаметром до 1020 мм </w:t>
      </w:r>
      <w:r w:rsidR="00E11C1C" w:rsidRPr="00C324FA">
        <w:rPr>
          <w:b/>
          <w:color w:val="000000" w:themeColor="text1"/>
          <w:sz w:val="24"/>
          <w:szCs w:val="24"/>
        </w:rPr>
        <w:t>рекоменд</w:t>
      </w:r>
      <w:r w:rsidR="00F11A7D" w:rsidRPr="00C324FA">
        <w:rPr>
          <w:color w:val="000000" w:themeColor="text1"/>
          <w:sz w:val="24"/>
          <w:szCs w:val="24"/>
        </w:rPr>
        <w:t>уется назначать</w:t>
      </w:r>
      <w:r w:rsidRPr="00C324FA">
        <w:rPr>
          <w:color w:val="000000" w:themeColor="text1"/>
          <w:sz w:val="24"/>
          <w:szCs w:val="24"/>
        </w:rPr>
        <w:t xml:space="preserve"> в интервале от 5° до 8°. </w:t>
      </w:r>
    </w:p>
    <w:p w14:paraId="70B4044B" w14:textId="77777777" w:rsidR="00322C7B" w:rsidRPr="00C324FA" w:rsidRDefault="00201BDD" w:rsidP="00C6455C">
      <w:pPr>
        <w:pStyle w:val="FORMATTEXT"/>
        <w:numPr>
          <w:ilvl w:val="0"/>
          <w:numId w:val="119"/>
        </w:numPr>
        <w:tabs>
          <w:tab w:val="left" w:pos="1701"/>
        </w:tabs>
        <w:ind w:left="0" w:firstLine="709"/>
        <w:jc w:val="both"/>
        <w:rPr>
          <w:color w:val="000000" w:themeColor="text1"/>
          <w:sz w:val="24"/>
          <w:szCs w:val="24"/>
        </w:rPr>
      </w:pPr>
      <w:r w:rsidRPr="00C324FA">
        <w:rPr>
          <w:color w:val="000000" w:themeColor="text1"/>
          <w:sz w:val="24"/>
          <w:szCs w:val="24"/>
        </w:rPr>
        <w:t xml:space="preserve">Угол выхода скважины для трубопроводов наружным диаметром </w:t>
      </w:r>
    </w:p>
    <w:p w14:paraId="4515B711" w14:textId="41B70713" w:rsidR="00322C7B" w:rsidRPr="00DB7F57" w:rsidRDefault="00201BDD" w:rsidP="00C6455C">
      <w:pPr>
        <w:pStyle w:val="FORMATTEXT"/>
        <w:widowControl/>
        <w:tabs>
          <w:tab w:val="left" w:pos="1701"/>
        </w:tabs>
        <w:jc w:val="both"/>
        <w:rPr>
          <w:color w:val="000000" w:themeColor="text1"/>
          <w:sz w:val="24"/>
          <w:szCs w:val="24"/>
        </w:rPr>
      </w:pPr>
      <w:r w:rsidRPr="00C324FA">
        <w:rPr>
          <w:color w:val="000000" w:themeColor="text1"/>
          <w:sz w:val="24"/>
          <w:szCs w:val="24"/>
        </w:rPr>
        <w:t xml:space="preserve">1020 мм и более </w:t>
      </w:r>
      <w:r w:rsidR="00E11C1C" w:rsidRPr="00C324FA">
        <w:rPr>
          <w:b/>
          <w:color w:val="000000" w:themeColor="text1"/>
          <w:sz w:val="24"/>
          <w:szCs w:val="24"/>
        </w:rPr>
        <w:t>рекоменд</w:t>
      </w:r>
      <w:r w:rsidR="00F11A7D" w:rsidRPr="00C324FA">
        <w:rPr>
          <w:color w:val="000000" w:themeColor="text1"/>
          <w:sz w:val="24"/>
          <w:szCs w:val="24"/>
        </w:rPr>
        <w:t xml:space="preserve">уется назначать </w:t>
      </w:r>
      <w:r w:rsidRPr="00C324FA">
        <w:rPr>
          <w:color w:val="000000" w:themeColor="text1"/>
          <w:sz w:val="24"/>
          <w:szCs w:val="24"/>
        </w:rPr>
        <w:t>в интервале от 3° до 5°.</w:t>
      </w:r>
    </w:p>
    <w:p w14:paraId="6D1CF0E6" w14:textId="77777777" w:rsidR="00322C7B" w:rsidRPr="00DB7F57" w:rsidRDefault="00201BDD" w:rsidP="00C6455C">
      <w:pPr>
        <w:pStyle w:val="HEADERTEXT"/>
        <w:keepNext/>
        <w:widowControl/>
        <w:numPr>
          <w:ilvl w:val="0"/>
          <w:numId w:val="117"/>
        </w:numPr>
        <w:tabs>
          <w:tab w:val="left" w:pos="1560"/>
        </w:tabs>
        <w:ind w:left="709" w:firstLine="0"/>
        <w:jc w:val="both"/>
        <w:rPr>
          <w:b/>
          <w:bCs/>
          <w:color w:val="000000" w:themeColor="text1"/>
          <w:sz w:val="24"/>
          <w:szCs w:val="24"/>
        </w:rPr>
      </w:pPr>
      <w:r w:rsidRPr="00DB7F57">
        <w:rPr>
          <w:b/>
          <w:bCs/>
          <w:color w:val="000000" w:themeColor="text1"/>
          <w:sz w:val="24"/>
          <w:szCs w:val="24"/>
        </w:rPr>
        <w:t xml:space="preserve">Протаскивание трубной плети в скважину </w:t>
      </w:r>
    </w:p>
    <w:p w14:paraId="0A528CB6" w14:textId="3FA87062" w:rsidR="00322C7B" w:rsidRPr="00C324FA" w:rsidRDefault="00201BDD" w:rsidP="00C6455C">
      <w:pPr>
        <w:pStyle w:val="FORMATT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Схема протаскивания трубной плети в скважину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разрабатываться в ПОС и уточняться в ППР с учетом конкретных условий и применяемого оборудования. В ППР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состав механизмов и оборудования, их расстановка, технические параметры, расчетные строительные нагрузки на трубопровод и опоры.</w:t>
      </w:r>
    </w:p>
    <w:p w14:paraId="1BECDDFD" w14:textId="449B3EF1" w:rsidR="00322C7B" w:rsidRPr="00C324FA" w:rsidRDefault="00DA2C1E" w:rsidP="00C6455C">
      <w:pPr>
        <w:pStyle w:val="FORMATT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w:t>
      </w:r>
      <w:r w:rsidR="004220A7" w:rsidRPr="00C324FA">
        <w:rPr>
          <w:color w:val="000000" w:themeColor="text1"/>
          <w:sz w:val="24"/>
          <w:szCs w:val="24"/>
          <w:highlight w:val="green"/>
        </w:rPr>
        <w:t>проектной (рабочей) документации</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ен быть представлен анализ напряжений от всех расчетных нагрузок и воздействий, возникающих в трубопроводе в процессе его строительства (по отдельным стадиям) и испытания.</w:t>
      </w:r>
    </w:p>
    <w:p w14:paraId="690CEB67" w14:textId="22BC55E4" w:rsidR="00322C7B" w:rsidRPr="00C324FA" w:rsidRDefault="00201BDD" w:rsidP="00C6455C">
      <w:pPr>
        <w:pStyle w:val="FORMATT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Спусковая дорожка для протаскивания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оборудоваться роликовыми опорами, устанавливаемыми прямолинейно по оси створа перехода на спланированном основании. На переходном участке от спусковой дорожки к скважине трубопровод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поддерживаться с помощью кранов-трубоукладчиков. Максимально допустимые интервалы между роликовыми опорами и кранами-трубоукладчиками </w:t>
      </w:r>
      <w:r w:rsidR="00E11C1C" w:rsidRPr="00C324FA">
        <w:rPr>
          <w:b/>
          <w:color w:val="000000" w:themeColor="text1"/>
          <w:sz w:val="24"/>
          <w:szCs w:val="24"/>
          <w:highlight w:val="green"/>
        </w:rPr>
        <w:t>долж</w:t>
      </w:r>
      <w:r w:rsidRPr="00C324FA">
        <w:rPr>
          <w:color w:val="000000" w:themeColor="text1"/>
          <w:sz w:val="24"/>
          <w:szCs w:val="24"/>
          <w:highlight w:val="green"/>
        </w:rPr>
        <w:t>ны быть определены в ППР.</w:t>
      </w:r>
      <w:r w:rsidRPr="00C324FA">
        <w:rPr>
          <w:rFonts w:eastAsia="Times New Roman"/>
          <w:color w:val="000000" w:themeColor="text1"/>
          <w:sz w:val="24"/>
          <w:szCs w:val="24"/>
          <w:highlight w:val="green"/>
        </w:rPr>
        <w:t xml:space="preserve">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поддерживать весь протаскиваемый трубопровод с помощью кранов-трубоукладчиков</w:t>
      </w:r>
      <w:r w:rsidR="008D21AE" w:rsidRPr="00C324FA">
        <w:rPr>
          <w:color w:val="000000" w:themeColor="text1"/>
          <w:sz w:val="24"/>
          <w:szCs w:val="24"/>
          <w:highlight w:val="green"/>
        </w:rPr>
        <w:t>.</w:t>
      </w:r>
    </w:p>
    <w:p w14:paraId="2FAFCCF9" w14:textId="5B95AEE6" w:rsidR="00322C7B" w:rsidRPr="00C324FA" w:rsidRDefault="00466D24" w:rsidP="00C6455C">
      <w:pPr>
        <w:pStyle w:val="FORMATT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Катки роликовых опор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4220A7" w:rsidRPr="00C324FA">
        <w:rPr>
          <w:color w:val="000000" w:themeColor="text1"/>
          <w:sz w:val="24"/>
          <w:szCs w:val="24"/>
          <w:highlight w:val="green"/>
        </w:rPr>
        <w:t>быть с</w:t>
      </w:r>
      <w:r w:rsidRPr="00C324FA">
        <w:rPr>
          <w:color w:val="000000" w:themeColor="text1"/>
          <w:sz w:val="24"/>
          <w:szCs w:val="24"/>
          <w:highlight w:val="green"/>
        </w:rPr>
        <w:t xml:space="preserve"> эластичн</w:t>
      </w:r>
      <w:r w:rsidR="004220A7" w:rsidRPr="00C324FA">
        <w:rPr>
          <w:color w:val="000000" w:themeColor="text1"/>
          <w:sz w:val="24"/>
          <w:szCs w:val="24"/>
          <w:highlight w:val="green"/>
        </w:rPr>
        <w:t>ой</w:t>
      </w:r>
      <w:r w:rsidRPr="00C324FA">
        <w:rPr>
          <w:color w:val="000000" w:themeColor="text1"/>
          <w:sz w:val="24"/>
          <w:szCs w:val="24"/>
          <w:highlight w:val="green"/>
        </w:rPr>
        <w:t xml:space="preserve"> поверхность</w:t>
      </w:r>
      <w:r w:rsidR="004220A7" w:rsidRPr="00C324FA">
        <w:rPr>
          <w:color w:val="000000" w:themeColor="text1"/>
          <w:sz w:val="24"/>
          <w:szCs w:val="24"/>
          <w:highlight w:val="green"/>
        </w:rPr>
        <w:t>ю</w:t>
      </w:r>
      <w:r w:rsidRPr="00C324FA">
        <w:rPr>
          <w:color w:val="000000" w:themeColor="text1"/>
          <w:sz w:val="24"/>
          <w:szCs w:val="24"/>
          <w:highlight w:val="green"/>
        </w:rPr>
        <w:t xml:space="preserve"> (твердая резина, полиуретан) и рассчитаны на удельное давление, допустимое для ЗП труб</w:t>
      </w:r>
      <w:r w:rsidR="00201BDD" w:rsidRPr="00C324FA">
        <w:rPr>
          <w:color w:val="000000" w:themeColor="text1"/>
          <w:sz w:val="24"/>
          <w:szCs w:val="24"/>
          <w:highlight w:val="green"/>
        </w:rPr>
        <w:t>.</w:t>
      </w:r>
    </w:p>
    <w:p w14:paraId="06573E48" w14:textId="3C9F5F34" w:rsidR="00322C7B" w:rsidRPr="00C324FA" w:rsidRDefault="00201BDD" w:rsidP="00C6455C">
      <w:pPr>
        <w:pStyle w:val="FORMATTEXT"/>
        <w:keepN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зависимости от диаметра трубопровода, рельефа и других условий проектный угол входа трубопровода в скважину </w:t>
      </w:r>
      <w:r w:rsidR="00E11C1C" w:rsidRPr="00C324FA">
        <w:rPr>
          <w:b/>
          <w:color w:val="000000" w:themeColor="text1"/>
          <w:sz w:val="24"/>
          <w:szCs w:val="24"/>
          <w:highlight w:val="green"/>
        </w:rPr>
        <w:t>долж</w:t>
      </w:r>
      <w:r w:rsidRPr="00C324FA">
        <w:rPr>
          <w:color w:val="000000" w:themeColor="text1"/>
          <w:sz w:val="24"/>
          <w:szCs w:val="24"/>
          <w:highlight w:val="green"/>
        </w:rPr>
        <w:t>ен быть обеспечен за счет:</w:t>
      </w:r>
    </w:p>
    <w:p w14:paraId="5BFD111E"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вертикальной трассировки подходного участка с учетом допустимого радиуса естественного изгиба трубопровода;</w:t>
      </w:r>
    </w:p>
    <w:p w14:paraId="1686983F"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увеличения уклона подходного участка к</w:t>
      </w:r>
      <w:r w:rsidR="004220A7" w:rsidRPr="00C324FA">
        <w:rPr>
          <w:color w:val="000000" w:themeColor="text1"/>
          <w:sz w:val="24"/>
          <w:szCs w:val="24"/>
          <w:highlight w:val="green"/>
        </w:rPr>
        <w:t>о</w:t>
      </w:r>
      <w:r w:rsidRPr="00C324FA">
        <w:rPr>
          <w:color w:val="000000" w:themeColor="text1"/>
          <w:sz w:val="24"/>
          <w:szCs w:val="24"/>
          <w:highlight w:val="green"/>
        </w:rPr>
        <w:t xml:space="preserve"> входу в скважину в створе трубопровода;</w:t>
      </w:r>
    </w:p>
    <w:p w14:paraId="448B7563"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подъема трубопровода на одной, двух или нескольких роликовых опорах, устанавливаемых перед скважиной на разных отметках или за счет подъема трубной плети кранами</w:t>
      </w:r>
      <w:r w:rsidR="004220A7" w:rsidRPr="00C324FA">
        <w:rPr>
          <w:color w:val="000000" w:themeColor="text1"/>
          <w:sz w:val="24"/>
          <w:szCs w:val="24"/>
          <w:highlight w:val="green"/>
        </w:rPr>
        <w:t>-</w:t>
      </w:r>
      <w:r w:rsidRPr="00C324FA">
        <w:rPr>
          <w:color w:val="000000" w:themeColor="text1"/>
          <w:sz w:val="24"/>
          <w:szCs w:val="24"/>
          <w:highlight w:val="green"/>
        </w:rPr>
        <w:t>трубоукладчиками при разной высоте подъема трубоукладчиков.</w:t>
      </w:r>
    </w:p>
    <w:p w14:paraId="35234243" w14:textId="2EA6E2FF" w:rsidR="00322C7B" w:rsidRPr="00C324FA" w:rsidRDefault="00201BDD" w:rsidP="00C6455C">
      <w:pPr>
        <w:pStyle w:val="FORMATTEXT"/>
        <w:keepLines/>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размещении трубопровода на роликовых опорах, конец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поддерживаться в процессе протаскивания с помощью крана-трубоукладчика.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 xml:space="preserve"> самопроизвольное перемещение трубопровода на роликовых опорах.</w:t>
      </w:r>
    </w:p>
    <w:p w14:paraId="24B1E260" w14:textId="7A548E42" w:rsidR="00322C7B" w:rsidRPr="00C324FA" w:rsidRDefault="00201BDD" w:rsidP="00C6455C">
      <w:pPr>
        <w:pStyle w:val="FORMATT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При определении продольных напряжений в стенке трубопровода фактический радиус кривизны трубопровода в скважи</w:t>
      </w:r>
      <w:r w:rsidR="00E11C1C" w:rsidRPr="00C324FA">
        <w:rPr>
          <w:b/>
          <w:color w:val="000000" w:themeColor="text1"/>
          <w:sz w:val="24"/>
          <w:szCs w:val="24"/>
          <w:highlight w:val="green"/>
        </w:rPr>
        <w:t>не должен</w:t>
      </w:r>
      <w:r w:rsidRPr="00C324FA">
        <w:rPr>
          <w:color w:val="000000" w:themeColor="text1"/>
          <w:sz w:val="24"/>
          <w:szCs w:val="24"/>
          <w:highlight w:val="green"/>
        </w:rPr>
        <w:t xml:space="preserve"> </w:t>
      </w:r>
      <w:r w:rsidR="00E11C1C" w:rsidRPr="00C324FA">
        <w:rPr>
          <w:b/>
          <w:color w:val="000000" w:themeColor="text1"/>
          <w:sz w:val="24"/>
          <w:szCs w:val="24"/>
          <w:highlight w:val="green"/>
        </w:rPr>
        <w:t>принима</w:t>
      </w:r>
      <w:r w:rsidRPr="00C324FA">
        <w:rPr>
          <w:color w:val="000000" w:themeColor="text1"/>
          <w:sz w:val="24"/>
          <w:szCs w:val="24"/>
          <w:highlight w:val="green"/>
        </w:rPr>
        <w:t>ться с коэффициентом 0,9 проектного.</w:t>
      </w:r>
    </w:p>
    <w:p w14:paraId="57465524" w14:textId="61A4FA92" w:rsidR="00322C7B" w:rsidRPr="00C324FA" w:rsidRDefault="00201BDD" w:rsidP="00C6455C">
      <w:pPr>
        <w:pStyle w:val="FORMATT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Напряжения, определенные на каждом этапе строительства трубопровода, вычисленные, как в отдельности, так и в качестве результирующих,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соответствовать следующим требованиям: </w:t>
      </w:r>
    </w:p>
    <w:p w14:paraId="403D1EDE" w14:textId="20B269AA"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максимальное допустимое продольное напряжение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w:t>
      </w:r>
      <w:r w:rsidR="004220A7" w:rsidRPr="00C324FA">
        <w:rPr>
          <w:color w:val="000000" w:themeColor="text1"/>
          <w:sz w:val="24"/>
          <w:szCs w:val="24"/>
          <w:highlight w:val="green"/>
        </w:rPr>
        <w:t>не более</w:t>
      </w:r>
      <w:r w:rsidRPr="00C324FA">
        <w:rPr>
          <w:color w:val="000000" w:themeColor="text1"/>
          <w:sz w:val="24"/>
          <w:szCs w:val="24"/>
          <w:highlight w:val="green"/>
        </w:rPr>
        <w:t xml:space="preserve"> </w:t>
      </w:r>
      <m:oMath>
        <m:r>
          <w:rPr>
            <w:rFonts w:ascii="Cambria Math" w:hAnsi="Cambria Math"/>
            <w:color w:val="000000" w:themeColor="text1"/>
            <w:sz w:val="24"/>
            <w:szCs w:val="24"/>
            <w:highlight w:val="green"/>
          </w:rPr>
          <m:t xml:space="preserve">0,8 </m:t>
        </m:r>
        <m:sSub>
          <m:sSubPr>
            <m:ctrlPr>
              <w:rPr>
                <w:rFonts w:ascii="Cambria Math" w:hAnsi="Cambria Math"/>
                <w:i/>
                <w:color w:val="000000" w:themeColor="text1"/>
                <w:sz w:val="24"/>
                <w:szCs w:val="24"/>
                <w:highlight w:val="green"/>
              </w:rPr>
            </m:ctrlPr>
          </m:sSubPr>
          <m:e>
            <m:r>
              <m:rPr>
                <m:sty m:val="p"/>
              </m:rPr>
              <w:rPr>
                <w:rFonts w:ascii="Cambria Math" w:hAnsi="Cambria Math"/>
                <w:color w:val="000000" w:themeColor="text1"/>
                <w:sz w:val="24"/>
                <w:szCs w:val="24"/>
                <w:highlight w:val="green"/>
              </w:rPr>
              <m:t>σ</m:t>
            </m:r>
          </m:e>
          <m:sub>
            <m:r>
              <w:rPr>
                <w:rFonts w:ascii="Cambria Math" w:hAnsi="Cambria Math"/>
                <w:color w:val="000000" w:themeColor="text1"/>
                <w:sz w:val="24"/>
                <w:szCs w:val="24"/>
                <w:highlight w:val="green"/>
              </w:rPr>
              <m:t>т</m:t>
            </m:r>
          </m:sub>
        </m:sSub>
      </m:oMath>
      <w:r w:rsidRPr="00C324FA">
        <w:rPr>
          <w:color w:val="000000" w:themeColor="text1"/>
          <w:sz w:val="24"/>
          <w:szCs w:val="24"/>
          <w:highlight w:val="green"/>
        </w:rPr>
        <w:t>;</w:t>
      </w:r>
    </w:p>
    <w:p w14:paraId="03D60DDC" w14:textId="5F4C81AC"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максимально допустимое касательное напряжение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w:t>
      </w:r>
      <w:r w:rsidR="004220A7" w:rsidRPr="00C324FA">
        <w:rPr>
          <w:color w:val="000000" w:themeColor="text1"/>
          <w:sz w:val="24"/>
          <w:szCs w:val="24"/>
          <w:highlight w:val="green"/>
        </w:rPr>
        <w:t>не более</w:t>
      </w:r>
      <w:r w:rsidRPr="00C324FA">
        <w:rPr>
          <w:color w:val="000000" w:themeColor="text1"/>
          <w:sz w:val="24"/>
          <w:szCs w:val="24"/>
          <w:highlight w:val="green"/>
        </w:rPr>
        <w:t xml:space="preserve"> </w:t>
      </w:r>
      <m:oMath>
        <m:r>
          <w:rPr>
            <w:rFonts w:ascii="Cambria Math" w:hAnsi="Cambria Math"/>
            <w:color w:val="000000" w:themeColor="text1"/>
            <w:sz w:val="24"/>
            <w:szCs w:val="24"/>
            <w:highlight w:val="green"/>
          </w:rPr>
          <m:t xml:space="preserve">0,72 </m:t>
        </m:r>
        <m:sSub>
          <m:sSubPr>
            <m:ctrlPr>
              <w:rPr>
                <w:rFonts w:ascii="Cambria Math" w:hAnsi="Cambria Math"/>
                <w:color w:val="000000" w:themeColor="text1"/>
                <w:sz w:val="24"/>
                <w:szCs w:val="24"/>
                <w:highlight w:val="green"/>
              </w:rPr>
            </m:ctrlPr>
          </m:sSubPr>
          <m:e>
            <m:r>
              <m:rPr>
                <m:sty m:val="p"/>
              </m:rPr>
              <w:rPr>
                <w:rFonts w:ascii="Cambria Math" w:hAnsi="Cambria Math"/>
                <w:color w:val="000000" w:themeColor="text1"/>
                <w:sz w:val="24"/>
                <w:szCs w:val="24"/>
                <w:highlight w:val="green"/>
              </w:rPr>
              <m:t>σ</m:t>
            </m:r>
          </m:e>
          <m:sub>
            <m:r>
              <m:rPr>
                <m:sty m:val="p"/>
              </m:rPr>
              <w:rPr>
                <w:rFonts w:ascii="Cambria Math" w:hAnsi="Cambria Math"/>
                <w:color w:val="000000" w:themeColor="text1"/>
                <w:sz w:val="24"/>
                <w:szCs w:val="24"/>
                <w:highlight w:val="green"/>
              </w:rPr>
              <m:t>т</m:t>
            </m:r>
          </m:sub>
        </m:sSub>
      </m:oMath>
      <w:r w:rsidR="008072A7" w:rsidRPr="00C324FA">
        <w:rPr>
          <w:color w:val="000000" w:themeColor="text1"/>
          <w:sz w:val="24"/>
          <w:szCs w:val="24"/>
          <w:highlight w:val="green"/>
        </w:rPr>
        <w:t>.</w:t>
      </w:r>
    </w:p>
    <w:p w14:paraId="45DE50EB" w14:textId="427D1BD3" w:rsidR="00322C7B" w:rsidRPr="00C324FA" w:rsidRDefault="00201BDD" w:rsidP="00C6455C">
      <w:pPr>
        <w:pStyle w:val="FORMATTEXT"/>
        <w:keepNext/>
        <w:widowControl/>
        <w:numPr>
          <w:ilvl w:val="0"/>
          <w:numId w:val="12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определении расчетных значений тяговых усилий </w:t>
      </w:r>
      <w:r w:rsidR="00E11C1C" w:rsidRPr="00C324FA">
        <w:rPr>
          <w:b/>
          <w:color w:val="000000" w:themeColor="text1"/>
          <w:sz w:val="24"/>
          <w:szCs w:val="24"/>
          <w:highlight w:val="green"/>
        </w:rPr>
        <w:t>долж</w:t>
      </w:r>
      <w:r w:rsidRPr="00C324FA">
        <w:rPr>
          <w:color w:val="000000" w:themeColor="text1"/>
          <w:sz w:val="24"/>
          <w:szCs w:val="24"/>
          <w:highlight w:val="green"/>
        </w:rPr>
        <w:t>ны быть учтены:</w:t>
      </w:r>
    </w:p>
    <w:p w14:paraId="7CD31059"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вес трубопровода (с уч</w:t>
      </w:r>
      <w:r w:rsidR="008D21AE" w:rsidRPr="00C324FA">
        <w:rPr>
          <w:color w:val="000000" w:themeColor="text1"/>
          <w:sz w:val="24"/>
          <w:szCs w:val="24"/>
          <w:highlight w:val="green"/>
        </w:rPr>
        <w:t>е</w:t>
      </w:r>
      <w:r w:rsidRPr="00C324FA">
        <w:rPr>
          <w:color w:val="000000" w:themeColor="text1"/>
          <w:sz w:val="24"/>
          <w:szCs w:val="24"/>
          <w:highlight w:val="green"/>
        </w:rPr>
        <w:t>том веса воды, залит</w:t>
      </w:r>
      <w:r w:rsidR="008D21AE" w:rsidRPr="00C324FA">
        <w:rPr>
          <w:color w:val="000000" w:themeColor="text1"/>
          <w:sz w:val="24"/>
          <w:szCs w:val="24"/>
          <w:highlight w:val="green"/>
        </w:rPr>
        <w:t>о</w:t>
      </w:r>
      <w:r w:rsidRPr="00C324FA">
        <w:rPr>
          <w:color w:val="000000" w:themeColor="text1"/>
          <w:sz w:val="24"/>
          <w:szCs w:val="24"/>
          <w:highlight w:val="green"/>
        </w:rPr>
        <w:t>й в трубопровод для его балластировки);</w:t>
      </w:r>
    </w:p>
    <w:p w14:paraId="48272363"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выталкивающая сила бурового раствора;</w:t>
      </w:r>
    </w:p>
    <w:p w14:paraId="20856CF3"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усилие на преодоление сопротивления движению калибра или расширителя в головной части трубопровода;</w:t>
      </w:r>
    </w:p>
    <w:p w14:paraId="39B173E7"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силы трения трубопровода о стенки скважины;</w:t>
      </w:r>
    </w:p>
    <w:p w14:paraId="67B845A6"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силы трения трубопровода на роликовых опорах спусковой дорожки;</w:t>
      </w:r>
    </w:p>
    <w:p w14:paraId="2354DE41"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длины криволинейных и прямолинейных участков скважины; </w:t>
      </w:r>
    </w:p>
    <w:p w14:paraId="09DF1B24"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радиусы кривизны криволинейных участков скважины; </w:t>
      </w:r>
    </w:p>
    <w:p w14:paraId="4F20D80B" w14:textId="77777777" w:rsidR="00322C7B" w:rsidRPr="00C324FA" w:rsidRDefault="00201BDD" w:rsidP="00C6455C">
      <w:pPr>
        <w:pStyle w:val="FORMATTEXT"/>
        <w:widowControl/>
        <w:numPr>
          <w:ilvl w:val="0"/>
          <w:numId w:val="12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углы входа и выхода скважины.</w:t>
      </w:r>
    </w:p>
    <w:p w14:paraId="3A0CFF07" w14:textId="4788DDBE" w:rsidR="00322C7B" w:rsidRPr="00C324FA" w:rsidRDefault="00201BDD" w:rsidP="00C6455C">
      <w:pPr>
        <w:pStyle w:val="FORMATTEXT"/>
        <w:widowControl/>
        <w:numPr>
          <w:ilvl w:val="0"/>
          <w:numId w:val="121"/>
        </w:numPr>
        <w:tabs>
          <w:tab w:val="left" w:pos="1843"/>
        </w:tabs>
        <w:ind w:left="0" w:firstLine="709"/>
        <w:jc w:val="both"/>
        <w:rPr>
          <w:color w:val="000000" w:themeColor="text1"/>
          <w:sz w:val="24"/>
          <w:szCs w:val="24"/>
          <w:highlight w:val="green"/>
        </w:rPr>
      </w:pPr>
      <w:r w:rsidRPr="00C324FA">
        <w:rPr>
          <w:color w:val="000000" w:themeColor="text1"/>
          <w:sz w:val="24"/>
          <w:szCs w:val="24"/>
          <w:highlight w:val="green"/>
        </w:rPr>
        <w:t xml:space="preserve">В </w:t>
      </w:r>
      <w:r w:rsidR="004220A7" w:rsidRPr="00C324FA">
        <w:rPr>
          <w:color w:val="000000" w:themeColor="text1"/>
          <w:sz w:val="24"/>
          <w:szCs w:val="24"/>
          <w:highlight w:val="green"/>
        </w:rPr>
        <w:t>проектной (рабочей) документации</w:t>
      </w:r>
      <w:r w:rsidRPr="00C324FA">
        <w:rPr>
          <w:color w:val="000000" w:themeColor="text1"/>
          <w:sz w:val="24"/>
          <w:szCs w:val="24"/>
          <w:highlight w:val="green"/>
        </w:rPr>
        <w:t xml:space="preserve"> общее тяговое усилие протаскивания </w:t>
      </w:r>
      <w:r w:rsidR="00E11C1C" w:rsidRPr="00C324FA">
        <w:rPr>
          <w:b/>
          <w:color w:val="000000" w:themeColor="text1"/>
          <w:sz w:val="24"/>
          <w:szCs w:val="24"/>
          <w:highlight w:val="green"/>
        </w:rPr>
        <w:t>долж</w:t>
      </w:r>
      <w:r w:rsidRPr="00C324FA">
        <w:rPr>
          <w:color w:val="000000" w:themeColor="text1"/>
          <w:sz w:val="24"/>
          <w:szCs w:val="24"/>
          <w:highlight w:val="green"/>
        </w:rPr>
        <w:t>но быть определено как сумма составляющих усилий при протаскивании участков трубопровода на спусковой дорожке и в скважине, а также дополнительных усилий, затрачиваемых на перемещение расширителя в головной части трубопровода и буровой колонны.</w:t>
      </w:r>
    </w:p>
    <w:p w14:paraId="1FA09200" w14:textId="415F6083" w:rsidR="00322C7B" w:rsidRPr="00C324FA" w:rsidRDefault="00201BDD" w:rsidP="00C6455C">
      <w:pPr>
        <w:pStyle w:val="FORMATTEXT"/>
        <w:keepLines/>
        <w:widowControl/>
        <w:numPr>
          <w:ilvl w:val="0"/>
          <w:numId w:val="121"/>
        </w:numPr>
        <w:tabs>
          <w:tab w:val="left" w:pos="1843"/>
        </w:tabs>
        <w:ind w:left="0" w:firstLine="709"/>
        <w:jc w:val="both"/>
        <w:rPr>
          <w:color w:val="000000" w:themeColor="text1"/>
          <w:sz w:val="24"/>
          <w:szCs w:val="24"/>
          <w:highlight w:val="green"/>
        </w:rPr>
      </w:pPr>
      <w:r w:rsidRPr="00C324FA">
        <w:rPr>
          <w:color w:val="000000" w:themeColor="text1"/>
          <w:sz w:val="24"/>
          <w:szCs w:val="24"/>
          <w:highlight w:val="green"/>
        </w:rPr>
        <w:t xml:space="preserve">Для трубопроводов с положительной плавучестью в расчет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E11C1C" w:rsidRPr="00C324FA">
        <w:rPr>
          <w:b/>
          <w:color w:val="000000" w:themeColor="text1"/>
          <w:sz w:val="24"/>
          <w:szCs w:val="24"/>
          <w:highlight w:val="green"/>
        </w:rPr>
        <w:t>принима</w:t>
      </w:r>
      <w:r w:rsidRPr="00C324FA">
        <w:rPr>
          <w:color w:val="000000" w:themeColor="text1"/>
          <w:sz w:val="24"/>
          <w:szCs w:val="24"/>
          <w:highlight w:val="green"/>
        </w:rPr>
        <w:t>ться максимальные значения объемного веса бурового раствора, а для трубопроводов с отрицательной плавучестью соответственно минимальные значения.</w:t>
      </w:r>
    </w:p>
    <w:p w14:paraId="6E0DD766" w14:textId="3B2410E5" w:rsidR="00322C7B" w:rsidRPr="00C324FA" w:rsidRDefault="00201BDD" w:rsidP="00C6455C">
      <w:pPr>
        <w:pStyle w:val="FORMATTEXT"/>
        <w:widowControl/>
        <w:numPr>
          <w:ilvl w:val="0"/>
          <w:numId w:val="121"/>
        </w:numPr>
        <w:tabs>
          <w:tab w:val="left" w:pos="1843"/>
        </w:tabs>
        <w:ind w:left="0" w:firstLine="709"/>
        <w:jc w:val="both"/>
        <w:rPr>
          <w:color w:val="000000" w:themeColor="text1"/>
          <w:sz w:val="24"/>
          <w:szCs w:val="24"/>
          <w:highlight w:val="green"/>
        </w:rPr>
      </w:pPr>
      <w:r w:rsidRPr="00C324FA">
        <w:rPr>
          <w:color w:val="000000" w:themeColor="text1"/>
          <w:sz w:val="24"/>
          <w:szCs w:val="24"/>
          <w:highlight w:val="green"/>
        </w:rPr>
        <w:t xml:space="preserve">Для уменьшения величины плавучести трубопроводов (диаметром 800 мм и более) и снижения тяговых усилий </w:t>
      </w:r>
      <w:r w:rsidR="00E11C1C" w:rsidRPr="00C324FA">
        <w:rPr>
          <w:b/>
          <w:color w:val="000000" w:themeColor="text1"/>
          <w:sz w:val="24"/>
          <w:szCs w:val="24"/>
          <w:highlight w:val="green"/>
        </w:rPr>
        <w:t>при соответствующем обосновании</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иваться балластировка трубопровода водой. Способ балластировки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w:t>
      </w:r>
    </w:p>
    <w:p w14:paraId="240D563F" w14:textId="26CBB2AD" w:rsidR="00322C7B" w:rsidRPr="00C324FA" w:rsidRDefault="00201BDD" w:rsidP="00C6455C">
      <w:pPr>
        <w:pStyle w:val="FORMATTEXT"/>
        <w:widowControl/>
        <w:numPr>
          <w:ilvl w:val="0"/>
          <w:numId w:val="121"/>
        </w:numPr>
        <w:tabs>
          <w:tab w:val="left" w:pos="1843"/>
        </w:tabs>
        <w:ind w:left="0" w:firstLine="709"/>
        <w:jc w:val="both"/>
        <w:rPr>
          <w:color w:val="000000" w:themeColor="text1"/>
          <w:sz w:val="24"/>
          <w:szCs w:val="24"/>
          <w:highlight w:val="green"/>
        </w:rPr>
      </w:pPr>
      <w:r w:rsidRPr="00C324FA">
        <w:rPr>
          <w:color w:val="000000" w:themeColor="text1"/>
          <w:sz w:val="24"/>
          <w:szCs w:val="24"/>
          <w:highlight w:val="green"/>
        </w:rPr>
        <w:t xml:space="preserve">Усилия, создаваемые буровой установкой, </w:t>
      </w:r>
      <w:r w:rsidR="00E11C1C" w:rsidRPr="00C324FA">
        <w:rPr>
          <w:b/>
          <w:color w:val="000000" w:themeColor="text1"/>
          <w:sz w:val="24"/>
          <w:szCs w:val="24"/>
          <w:highlight w:val="green"/>
        </w:rPr>
        <w:t>долж</w:t>
      </w:r>
      <w:r w:rsidRPr="00C324FA">
        <w:rPr>
          <w:color w:val="000000" w:themeColor="text1"/>
          <w:sz w:val="24"/>
          <w:szCs w:val="24"/>
          <w:highlight w:val="green"/>
        </w:rPr>
        <w:t>ны гарантированно вос</w:t>
      </w:r>
      <w:r w:rsidR="00E11C1C" w:rsidRPr="00C324FA">
        <w:rPr>
          <w:b/>
          <w:color w:val="000000" w:themeColor="text1"/>
          <w:sz w:val="24"/>
          <w:szCs w:val="24"/>
          <w:highlight w:val="green"/>
        </w:rPr>
        <w:t>принима</w:t>
      </w:r>
      <w:r w:rsidRPr="00C324FA">
        <w:rPr>
          <w:color w:val="000000" w:themeColor="text1"/>
          <w:sz w:val="24"/>
          <w:szCs w:val="24"/>
          <w:highlight w:val="green"/>
        </w:rPr>
        <w:t>ться надежными анкерными устройствами.</w:t>
      </w:r>
    </w:p>
    <w:p w14:paraId="2EB281D5" w14:textId="1C73C227" w:rsidR="00322C7B" w:rsidRPr="00C324FA" w:rsidRDefault="00201BDD" w:rsidP="00C6455C">
      <w:pPr>
        <w:pStyle w:val="FORMATTEXT"/>
        <w:widowControl/>
        <w:numPr>
          <w:ilvl w:val="0"/>
          <w:numId w:val="121"/>
        </w:numPr>
        <w:tabs>
          <w:tab w:val="left" w:pos="1843"/>
        </w:tabs>
        <w:ind w:left="0" w:firstLine="709"/>
        <w:jc w:val="both"/>
        <w:rPr>
          <w:color w:val="000000" w:themeColor="text1"/>
          <w:sz w:val="24"/>
          <w:szCs w:val="24"/>
          <w:highlight w:val="green"/>
        </w:rPr>
      </w:pPr>
      <w:r w:rsidRPr="00C324FA">
        <w:rPr>
          <w:color w:val="000000" w:themeColor="text1"/>
          <w:sz w:val="24"/>
          <w:szCs w:val="24"/>
          <w:highlight w:val="green"/>
        </w:rPr>
        <w:t xml:space="preserve">Тяговые усилия </w:t>
      </w:r>
      <w:r w:rsidR="00E11C1C" w:rsidRPr="00C324FA">
        <w:rPr>
          <w:b/>
          <w:color w:val="000000" w:themeColor="text1"/>
          <w:sz w:val="24"/>
          <w:szCs w:val="24"/>
          <w:highlight w:val="green"/>
        </w:rPr>
        <w:t>долж</w:t>
      </w:r>
      <w:r w:rsidRPr="00C324FA">
        <w:rPr>
          <w:color w:val="000000" w:themeColor="text1"/>
          <w:sz w:val="24"/>
          <w:szCs w:val="24"/>
          <w:highlight w:val="green"/>
        </w:rPr>
        <w:t>ны непрерывно контролироваться и фиксироваться до завершения протаскивания.</w:t>
      </w:r>
    </w:p>
    <w:p w14:paraId="112BA525" w14:textId="665D7CD1" w:rsidR="00322C7B" w:rsidRPr="00C324FA" w:rsidRDefault="00201BDD" w:rsidP="00C6455C">
      <w:pPr>
        <w:pStyle w:val="FORMATTEXT"/>
        <w:widowControl/>
        <w:numPr>
          <w:ilvl w:val="0"/>
          <w:numId w:val="121"/>
        </w:numPr>
        <w:tabs>
          <w:tab w:val="left" w:pos="1843"/>
        </w:tabs>
        <w:ind w:left="0" w:firstLine="709"/>
        <w:jc w:val="both"/>
        <w:rPr>
          <w:color w:val="000000" w:themeColor="text1"/>
          <w:sz w:val="24"/>
          <w:szCs w:val="24"/>
          <w:highlight w:val="green"/>
        </w:rPr>
      </w:pPr>
      <w:r w:rsidRPr="00C324FA">
        <w:rPr>
          <w:color w:val="000000" w:themeColor="text1"/>
          <w:sz w:val="24"/>
          <w:szCs w:val="24"/>
          <w:highlight w:val="green"/>
        </w:rPr>
        <w:t xml:space="preserve">Протаскивание трубопровода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трубными плетями с минимальным перерывом между окончанием калибровки, расширения и началом протаскивания, а также в процессе протаскивания. Число трубных плетей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длиной монтажной площадки.</w:t>
      </w:r>
    </w:p>
    <w:p w14:paraId="526B2AF9" w14:textId="11BBA20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Протаскивание трубопровода </w:t>
      </w:r>
      <w:r w:rsidR="00E11C1C" w:rsidRPr="00C324FA">
        <w:rPr>
          <w:b/>
          <w:color w:val="000000" w:themeColor="text1"/>
          <w:sz w:val="24"/>
          <w:szCs w:val="24"/>
          <w:highlight w:val="green"/>
        </w:rPr>
        <w:t>следует</w:t>
      </w:r>
      <w:r w:rsidR="004220A7" w:rsidRPr="00C324FA">
        <w:rPr>
          <w:color w:val="000000" w:themeColor="text1"/>
          <w:sz w:val="24"/>
          <w:szCs w:val="24"/>
          <w:highlight w:val="green"/>
        </w:rPr>
        <w:t>,</w:t>
      </w:r>
      <w:r w:rsidRPr="00C324FA">
        <w:rPr>
          <w:color w:val="000000" w:themeColor="text1"/>
          <w:sz w:val="24"/>
          <w:szCs w:val="24"/>
          <w:highlight w:val="green"/>
        </w:rPr>
        <w:t xml:space="preserve"> по возможности</w:t>
      </w:r>
      <w:r w:rsidR="004220A7" w:rsidRPr="00C324FA">
        <w:rPr>
          <w:color w:val="000000" w:themeColor="text1"/>
          <w:sz w:val="24"/>
          <w:szCs w:val="24"/>
          <w:highlight w:val="green"/>
        </w:rPr>
        <w:t>,</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 одной трубной плетью.</w:t>
      </w:r>
    </w:p>
    <w:p w14:paraId="745C6493" w14:textId="77777777" w:rsidR="00322C7B" w:rsidRPr="00C324FA" w:rsidRDefault="00201BDD" w:rsidP="008072A7">
      <w:pPr>
        <w:pStyle w:val="HEADERTEXT"/>
        <w:numPr>
          <w:ilvl w:val="0"/>
          <w:numId w:val="110"/>
        </w:numPr>
        <w:tabs>
          <w:tab w:val="left" w:pos="1418"/>
        </w:tabs>
        <w:ind w:left="0" w:firstLine="709"/>
        <w:jc w:val="both"/>
        <w:outlineLvl w:val="1"/>
        <w:rPr>
          <w:b/>
          <w:bCs/>
          <w:color w:val="000000" w:themeColor="text1"/>
          <w:sz w:val="24"/>
          <w:szCs w:val="24"/>
          <w:highlight w:val="green"/>
        </w:rPr>
      </w:pPr>
      <w:bookmarkStart w:id="114" w:name="_Toc97192559"/>
      <w:r w:rsidRPr="00C324FA">
        <w:rPr>
          <w:b/>
          <w:bCs/>
          <w:color w:val="000000" w:themeColor="text1"/>
          <w:sz w:val="24"/>
          <w:szCs w:val="24"/>
          <w:highlight w:val="green"/>
        </w:rPr>
        <w:t>Особенности строительства переходов через естественные и искусственные преграды методом горизонтального направленного бурения щитом</w:t>
      </w:r>
      <w:bookmarkEnd w:id="114"/>
    </w:p>
    <w:p w14:paraId="178B5E9B" w14:textId="3EC943C8" w:rsidR="00322C7B" w:rsidRPr="00C324FA" w:rsidRDefault="00201BDD" w:rsidP="00C6455C">
      <w:pPr>
        <w:pStyle w:val="HEADERTEXT"/>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Монтаж и прокладка трубопроводов методом ГНБЩ </w:t>
      </w:r>
      <w:r w:rsidR="00E11C1C" w:rsidRPr="00C324FA">
        <w:rPr>
          <w:b/>
          <w:bCs/>
          <w:color w:val="000000" w:themeColor="text1"/>
          <w:sz w:val="24"/>
          <w:szCs w:val="24"/>
          <w:highlight w:val="green"/>
        </w:rPr>
        <w:t>долж</w:t>
      </w:r>
      <w:r w:rsidRPr="00C324FA">
        <w:rPr>
          <w:bCs/>
          <w:color w:val="000000" w:themeColor="text1"/>
          <w:sz w:val="24"/>
          <w:szCs w:val="24"/>
          <w:highlight w:val="green"/>
        </w:rPr>
        <w:t>ны включать следующие основные виды работ:</w:t>
      </w:r>
    </w:p>
    <w:p w14:paraId="58B915E2" w14:textId="77777777" w:rsidR="00322C7B" w:rsidRPr="00C324FA" w:rsidRDefault="00201BDD" w:rsidP="00C6455C">
      <w:pPr>
        <w:pStyle w:val="FORMATTEXT"/>
        <w:numPr>
          <w:ilvl w:val="0"/>
          <w:numId w:val="122"/>
        </w:numPr>
        <w:tabs>
          <w:tab w:val="left" w:pos="1134"/>
        </w:tabs>
        <w:ind w:left="0" w:firstLine="709"/>
        <w:jc w:val="both"/>
        <w:rPr>
          <w:bCs/>
          <w:color w:val="000000" w:themeColor="text1"/>
          <w:sz w:val="24"/>
          <w:szCs w:val="24"/>
          <w:highlight w:val="green"/>
        </w:rPr>
      </w:pPr>
      <w:r w:rsidRPr="00C324FA">
        <w:rPr>
          <w:color w:val="000000" w:themeColor="text1"/>
          <w:sz w:val="24"/>
          <w:szCs w:val="24"/>
          <w:highlight w:val="green"/>
        </w:rPr>
        <w:lastRenderedPageBreak/>
        <w:t>комплекс</w:t>
      </w:r>
      <w:r w:rsidRPr="00C324FA">
        <w:rPr>
          <w:bCs/>
          <w:color w:val="000000" w:themeColor="text1"/>
          <w:sz w:val="24"/>
          <w:szCs w:val="24"/>
          <w:highlight w:val="green"/>
        </w:rPr>
        <w:t xml:space="preserve"> работ на монтажной площадке: сварочно-монтажные работы, испытание трубных плетей</w:t>
      </w:r>
      <w:r w:rsidR="009A5B76" w:rsidRPr="00C324FA">
        <w:rPr>
          <w:bCs/>
          <w:color w:val="000000" w:themeColor="text1"/>
          <w:sz w:val="24"/>
          <w:szCs w:val="24"/>
          <w:highlight w:val="green"/>
        </w:rPr>
        <w:t xml:space="preserve"> на прочность и герметичность</w:t>
      </w:r>
      <w:r w:rsidRPr="00C324FA">
        <w:rPr>
          <w:bCs/>
          <w:color w:val="000000" w:themeColor="text1"/>
          <w:sz w:val="24"/>
          <w:szCs w:val="24"/>
          <w:highlight w:val="green"/>
        </w:rPr>
        <w:t xml:space="preserve"> (первый этап), </w:t>
      </w:r>
      <w:r w:rsidR="00270932" w:rsidRPr="00C324FA">
        <w:rPr>
          <w:bCs/>
          <w:color w:val="000000" w:themeColor="text1"/>
          <w:sz w:val="24"/>
          <w:szCs w:val="24"/>
          <w:highlight w:val="green"/>
        </w:rPr>
        <w:t>нанесение ЗП на зону сварных</w:t>
      </w:r>
      <w:r w:rsidRPr="00C324FA">
        <w:rPr>
          <w:bCs/>
          <w:color w:val="000000" w:themeColor="text1"/>
          <w:sz w:val="24"/>
          <w:szCs w:val="24"/>
          <w:highlight w:val="green"/>
        </w:rPr>
        <w:t xml:space="preserve"> стыков, монтаж спусковой дорожки;</w:t>
      </w:r>
    </w:p>
    <w:p w14:paraId="4F895412" w14:textId="77777777" w:rsidR="00322C7B" w:rsidRPr="00C324FA" w:rsidRDefault="00201BDD" w:rsidP="00C6455C">
      <w:pPr>
        <w:pStyle w:val="FORMATTEXT"/>
        <w:widowControl/>
        <w:numPr>
          <w:ilvl w:val="0"/>
          <w:numId w:val="122"/>
        </w:numPr>
        <w:tabs>
          <w:tab w:val="left" w:pos="1134"/>
        </w:tabs>
        <w:ind w:left="0" w:firstLine="709"/>
        <w:jc w:val="both"/>
        <w:rPr>
          <w:bCs/>
          <w:color w:val="000000" w:themeColor="text1"/>
          <w:sz w:val="24"/>
          <w:szCs w:val="24"/>
          <w:highlight w:val="green"/>
        </w:rPr>
      </w:pPr>
      <w:r w:rsidRPr="00C324FA">
        <w:rPr>
          <w:color w:val="000000" w:themeColor="text1"/>
          <w:sz w:val="24"/>
          <w:szCs w:val="24"/>
          <w:highlight w:val="green"/>
        </w:rPr>
        <w:t>устройство</w:t>
      </w:r>
      <w:r w:rsidRPr="00C324FA">
        <w:rPr>
          <w:bCs/>
          <w:color w:val="000000" w:themeColor="text1"/>
          <w:sz w:val="24"/>
          <w:szCs w:val="24"/>
          <w:highlight w:val="green"/>
        </w:rPr>
        <w:t xml:space="preserve"> стартового котлована и монтаж </w:t>
      </w:r>
      <w:proofErr w:type="spellStart"/>
      <w:r w:rsidR="00676A30" w:rsidRPr="00C324FA">
        <w:rPr>
          <w:bCs/>
          <w:color w:val="000000" w:themeColor="text1"/>
          <w:sz w:val="24"/>
          <w:szCs w:val="24"/>
          <w:highlight w:val="green"/>
        </w:rPr>
        <w:t>микротоннелепроходческого</w:t>
      </w:r>
      <w:proofErr w:type="spellEnd"/>
      <w:r w:rsidR="00676A30" w:rsidRPr="00C324FA">
        <w:rPr>
          <w:bCs/>
          <w:color w:val="000000" w:themeColor="text1"/>
          <w:sz w:val="24"/>
          <w:szCs w:val="24"/>
          <w:highlight w:val="green"/>
        </w:rPr>
        <w:t xml:space="preserve"> комплекса</w:t>
      </w:r>
      <w:r w:rsidR="001B5B11" w:rsidRPr="00C324FA">
        <w:rPr>
          <w:bCs/>
          <w:color w:val="000000" w:themeColor="text1"/>
          <w:sz w:val="24"/>
          <w:szCs w:val="24"/>
          <w:highlight w:val="green"/>
        </w:rPr>
        <w:t xml:space="preserve"> (МТПС)</w:t>
      </w:r>
      <w:r w:rsidRPr="00C324FA">
        <w:rPr>
          <w:rStyle w:val="af8"/>
          <w:bCs/>
          <w:color w:val="000000" w:themeColor="text1"/>
          <w:sz w:val="24"/>
          <w:szCs w:val="24"/>
          <w:highlight w:val="green"/>
        </w:rPr>
        <w:footnoteReference w:customMarkFollows="1" w:id="6"/>
        <w:t>1)</w:t>
      </w:r>
      <w:r w:rsidRPr="00C324FA">
        <w:rPr>
          <w:bCs/>
          <w:color w:val="000000" w:themeColor="text1"/>
          <w:sz w:val="24"/>
          <w:szCs w:val="24"/>
          <w:highlight w:val="green"/>
        </w:rPr>
        <w:t>;</w:t>
      </w:r>
    </w:p>
    <w:p w14:paraId="626B0FA1" w14:textId="74F998CA" w:rsidR="00322C7B" w:rsidRPr="00C324FA" w:rsidRDefault="00201BDD" w:rsidP="00C6455C">
      <w:pPr>
        <w:pStyle w:val="FORMATTEXT"/>
        <w:widowControl/>
        <w:numPr>
          <w:ilvl w:val="0"/>
          <w:numId w:val="122"/>
        </w:numPr>
        <w:tabs>
          <w:tab w:val="left" w:pos="1134"/>
        </w:tabs>
        <w:ind w:left="0" w:firstLine="709"/>
        <w:jc w:val="both"/>
        <w:rPr>
          <w:rFonts w:eastAsia="Times New Roman"/>
          <w:bCs/>
          <w:color w:val="000000" w:themeColor="text1"/>
          <w:sz w:val="24"/>
          <w:szCs w:val="24"/>
          <w:highlight w:val="green"/>
        </w:rPr>
      </w:pPr>
      <w:r w:rsidRPr="00C324FA">
        <w:rPr>
          <w:color w:val="000000" w:themeColor="text1"/>
          <w:sz w:val="24"/>
          <w:szCs w:val="24"/>
          <w:highlight w:val="green"/>
        </w:rPr>
        <w:t>комплекс</w:t>
      </w:r>
      <w:r w:rsidRPr="00C324FA">
        <w:rPr>
          <w:bCs/>
          <w:color w:val="000000" w:themeColor="text1"/>
          <w:sz w:val="24"/>
          <w:szCs w:val="24"/>
          <w:highlight w:val="green"/>
        </w:rPr>
        <w:t xml:space="preserve"> работ по бурению скважины</w:t>
      </w:r>
      <w:r w:rsidRPr="00C324FA">
        <w:rPr>
          <w:rFonts w:eastAsia="Times New Roman"/>
          <w:color w:val="000000" w:themeColor="text1"/>
          <w:sz w:val="24"/>
          <w:szCs w:val="24"/>
          <w:highlight w:val="green"/>
        </w:rPr>
        <w:t xml:space="preserve"> по заданной траектории с помощью дистанционно</w:t>
      </w:r>
      <w:r w:rsidR="001B5B11" w:rsidRPr="00C324FA">
        <w:rPr>
          <w:rFonts w:eastAsia="Times New Roman"/>
          <w:color w:val="000000" w:themeColor="text1"/>
          <w:sz w:val="24"/>
          <w:szCs w:val="24"/>
          <w:highlight w:val="green"/>
        </w:rPr>
        <w:t xml:space="preserve"> </w:t>
      </w:r>
      <w:r w:rsidRPr="00C324FA">
        <w:rPr>
          <w:rFonts w:eastAsia="Times New Roman"/>
          <w:color w:val="000000" w:themeColor="text1"/>
          <w:sz w:val="24"/>
          <w:szCs w:val="24"/>
          <w:highlight w:val="green"/>
        </w:rPr>
        <w:t>управляемой проходческой машины с одновременным продавливанием</w:t>
      </w:r>
      <w:r w:rsidRPr="00C324FA">
        <w:rPr>
          <w:rFonts w:eastAsia="Times New Roman"/>
          <w:bCs/>
          <w:color w:val="000000" w:themeColor="text1"/>
          <w:sz w:val="24"/>
          <w:szCs w:val="24"/>
          <w:highlight w:val="green"/>
        </w:rPr>
        <w:t xml:space="preserve"> пристыкованного к проходческой машине предварительно собранного и сваренного трубопровода. Процесс </w:t>
      </w:r>
      <w:r w:rsidR="000D6798" w:rsidRPr="00C324FA">
        <w:rPr>
          <w:rFonts w:eastAsia="Times New Roman"/>
          <w:bCs/>
          <w:color w:val="000000" w:themeColor="text1"/>
          <w:sz w:val="24"/>
          <w:szCs w:val="24"/>
          <w:highlight w:val="green"/>
        </w:rPr>
        <w:t>продавливания</w:t>
      </w:r>
      <w:r w:rsidRPr="00C324FA">
        <w:rPr>
          <w:rFonts w:eastAsia="Times New Roman"/>
          <w:bCs/>
          <w:color w:val="000000" w:themeColor="text1"/>
          <w:sz w:val="24"/>
          <w:szCs w:val="24"/>
          <w:highlight w:val="green"/>
        </w:rPr>
        <w:t xml:space="preserve"> </w:t>
      </w:r>
      <w:r w:rsidR="00E11C1C" w:rsidRPr="00C324FA">
        <w:rPr>
          <w:rFonts w:eastAsia="Times New Roman"/>
          <w:b/>
          <w:bCs/>
          <w:color w:val="000000" w:themeColor="text1"/>
          <w:sz w:val="24"/>
          <w:szCs w:val="24"/>
          <w:highlight w:val="green"/>
        </w:rPr>
        <w:t>осуществляется</w:t>
      </w:r>
      <w:r w:rsidRPr="00C324FA">
        <w:rPr>
          <w:rFonts w:eastAsia="Times New Roman"/>
          <w:bCs/>
          <w:color w:val="000000" w:themeColor="text1"/>
          <w:sz w:val="24"/>
          <w:szCs w:val="24"/>
          <w:highlight w:val="green"/>
        </w:rPr>
        <w:t xml:space="preserve"> с помощью </w:t>
      </w:r>
      <w:r w:rsidR="000D6798" w:rsidRPr="00C324FA">
        <w:rPr>
          <w:rFonts w:eastAsia="Times New Roman"/>
          <w:bCs/>
          <w:color w:val="000000" w:themeColor="text1"/>
          <w:sz w:val="24"/>
          <w:szCs w:val="24"/>
          <w:highlight w:val="green"/>
        </w:rPr>
        <w:t>гидродомкратной</w:t>
      </w:r>
      <w:r w:rsidRPr="00C324FA">
        <w:rPr>
          <w:rFonts w:eastAsia="Times New Roman"/>
          <w:bCs/>
          <w:color w:val="000000" w:themeColor="text1"/>
          <w:sz w:val="24"/>
          <w:szCs w:val="24"/>
          <w:highlight w:val="green"/>
        </w:rPr>
        <w:t xml:space="preserve"> установки для продавливания трубопровода;</w:t>
      </w:r>
    </w:p>
    <w:p w14:paraId="40436C34" w14:textId="77777777" w:rsidR="009A5B76" w:rsidRPr="00C324FA" w:rsidRDefault="009A5B76" w:rsidP="00C6455C">
      <w:pPr>
        <w:pStyle w:val="FORMATTEXT"/>
        <w:widowControl/>
        <w:numPr>
          <w:ilvl w:val="0"/>
          <w:numId w:val="122"/>
        </w:numPr>
        <w:tabs>
          <w:tab w:val="left" w:pos="1134"/>
        </w:tabs>
        <w:ind w:left="0" w:firstLine="709"/>
        <w:jc w:val="both"/>
        <w:rPr>
          <w:rFonts w:eastAsia="Times New Roman"/>
          <w:bCs/>
          <w:color w:val="000000" w:themeColor="text1"/>
          <w:sz w:val="24"/>
          <w:szCs w:val="24"/>
          <w:highlight w:val="green"/>
        </w:rPr>
      </w:pPr>
      <w:r w:rsidRPr="00C324FA">
        <w:rPr>
          <w:rFonts w:eastAsia="Times New Roman"/>
          <w:bCs/>
          <w:color w:val="000000" w:themeColor="text1"/>
          <w:sz w:val="24"/>
          <w:szCs w:val="24"/>
          <w:highlight w:val="green"/>
        </w:rPr>
        <w:t>испытание трубопровода на прочность и герметичность (</w:t>
      </w:r>
      <w:r w:rsidR="001B5B11" w:rsidRPr="00C324FA">
        <w:rPr>
          <w:rFonts w:eastAsia="Times New Roman"/>
          <w:bCs/>
          <w:color w:val="000000" w:themeColor="text1"/>
          <w:sz w:val="24"/>
          <w:szCs w:val="24"/>
          <w:highlight w:val="green"/>
        </w:rPr>
        <w:t>второй</w:t>
      </w:r>
      <w:r w:rsidRPr="00C324FA">
        <w:rPr>
          <w:rFonts w:eastAsia="Times New Roman"/>
          <w:bCs/>
          <w:color w:val="000000" w:themeColor="text1"/>
          <w:sz w:val="24"/>
          <w:szCs w:val="24"/>
          <w:highlight w:val="green"/>
        </w:rPr>
        <w:t xml:space="preserve"> этап);</w:t>
      </w:r>
    </w:p>
    <w:p w14:paraId="759AE320" w14:textId="77777777" w:rsidR="009A5B76" w:rsidRPr="00C324FA" w:rsidRDefault="009A5B76" w:rsidP="00C6455C">
      <w:pPr>
        <w:pStyle w:val="FORMATTEXT"/>
        <w:widowControl/>
        <w:numPr>
          <w:ilvl w:val="0"/>
          <w:numId w:val="122"/>
        </w:numPr>
        <w:tabs>
          <w:tab w:val="left" w:pos="1134"/>
        </w:tabs>
        <w:ind w:left="0" w:firstLine="709"/>
        <w:jc w:val="both"/>
        <w:rPr>
          <w:bCs/>
          <w:color w:val="000000" w:themeColor="text1"/>
          <w:sz w:val="24"/>
          <w:szCs w:val="24"/>
          <w:highlight w:val="green"/>
        </w:rPr>
      </w:pPr>
      <w:r w:rsidRPr="00C324FA">
        <w:rPr>
          <w:bCs/>
          <w:color w:val="000000" w:themeColor="text1"/>
          <w:sz w:val="24"/>
          <w:szCs w:val="24"/>
          <w:highlight w:val="green"/>
        </w:rPr>
        <w:t>соединение трубопровода с прилегающими участками;</w:t>
      </w:r>
    </w:p>
    <w:p w14:paraId="52083377" w14:textId="77777777" w:rsidR="00322C7B" w:rsidRPr="00C324FA" w:rsidRDefault="00201BDD" w:rsidP="00C6455C">
      <w:pPr>
        <w:pStyle w:val="FORMATTEXT"/>
        <w:widowControl/>
        <w:numPr>
          <w:ilvl w:val="0"/>
          <w:numId w:val="122"/>
        </w:numPr>
        <w:tabs>
          <w:tab w:val="left" w:pos="1134"/>
        </w:tabs>
        <w:ind w:left="0" w:firstLine="709"/>
        <w:jc w:val="both"/>
        <w:rPr>
          <w:bCs/>
          <w:color w:val="000000" w:themeColor="text1"/>
          <w:sz w:val="24"/>
          <w:szCs w:val="24"/>
          <w:highlight w:val="green"/>
        </w:rPr>
      </w:pPr>
      <w:r w:rsidRPr="00C324FA">
        <w:rPr>
          <w:color w:val="000000" w:themeColor="text1"/>
          <w:sz w:val="24"/>
          <w:szCs w:val="24"/>
          <w:highlight w:val="green"/>
        </w:rPr>
        <w:t>гидравлическое</w:t>
      </w:r>
      <w:r w:rsidRPr="00C324FA">
        <w:rPr>
          <w:bCs/>
          <w:color w:val="000000" w:themeColor="text1"/>
          <w:sz w:val="24"/>
          <w:szCs w:val="24"/>
          <w:highlight w:val="green"/>
        </w:rPr>
        <w:t xml:space="preserve"> испытание трубопровода в составе линейного участка трассы (третий этап);</w:t>
      </w:r>
    </w:p>
    <w:p w14:paraId="1FAB4B5A" w14:textId="77777777" w:rsidR="00322C7B" w:rsidRPr="00C324FA" w:rsidRDefault="00201BDD" w:rsidP="00C6455C">
      <w:pPr>
        <w:pStyle w:val="FORMATTEXT"/>
        <w:widowControl/>
        <w:numPr>
          <w:ilvl w:val="0"/>
          <w:numId w:val="122"/>
        </w:numPr>
        <w:tabs>
          <w:tab w:val="left" w:pos="1134"/>
        </w:tabs>
        <w:ind w:left="0" w:firstLine="709"/>
        <w:jc w:val="both"/>
        <w:rPr>
          <w:bCs/>
          <w:color w:val="000000" w:themeColor="text1"/>
          <w:sz w:val="24"/>
          <w:szCs w:val="24"/>
          <w:highlight w:val="green"/>
        </w:rPr>
      </w:pPr>
      <w:r w:rsidRPr="00C324FA">
        <w:rPr>
          <w:color w:val="000000" w:themeColor="text1"/>
          <w:sz w:val="24"/>
          <w:szCs w:val="24"/>
          <w:highlight w:val="green"/>
        </w:rPr>
        <w:t>комплекс</w:t>
      </w:r>
      <w:r w:rsidRPr="00C324FA">
        <w:rPr>
          <w:bCs/>
          <w:color w:val="000000" w:themeColor="text1"/>
          <w:sz w:val="24"/>
          <w:szCs w:val="24"/>
          <w:highlight w:val="green"/>
        </w:rPr>
        <w:t xml:space="preserve"> работ по завершении строительства: утилизация шлама и строительных отходов, восстановление и рекультивация территории.</w:t>
      </w:r>
    </w:p>
    <w:p w14:paraId="09767D7C" w14:textId="03694D75"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В стесненных условиях строительства при невозможности подготовки дюкера к прокладке в виде одной трубной плети, </w:t>
      </w:r>
      <w:r w:rsidR="00E11C1C" w:rsidRPr="00C324FA">
        <w:rPr>
          <w:b/>
          <w:bCs/>
          <w:color w:val="000000" w:themeColor="text1"/>
          <w:sz w:val="24"/>
          <w:szCs w:val="24"/>
          <w:highlight w:val="green"/>
        </w:rPr>
        <w:t>допускается</w:t>
      </w:r>
      <w:r w:rsidRPr="00C324FA">
        <w:rPr>
          <w:bCs/>
          <w:color w:val="000000" w:themeColor="text1"/>
          <w:sz w:val="24"/>
          <w:szCs w:val="24"/>
          <w:highlight w:val="green"/>
        </w:rPr>
        <w:t xml:space="preserve"> прокладка трубопровода методом ГНБЩ путем последовательного продавливания в скважину отдельных трубных плетей, предварительно прошедших гидравлические испытания и внутритрубное диагностирование методом «сухая протяжка» (</w:t>
      </w:r>
      <w:r w:rsidR="00E11C1C" w:rsidRPr="00C324FA">
        <w:rPr>
          <w:b/>
          <w:bCs/>
          <w:color w:val="000000" w:themeColor="text1"/>
          <w:sz w:val="24"/>
          <w:szCs w:val="24"/>
          <w:highlight w:val="green"/>
        </w:rPr>
        <w:t>необходимо</w:t>
      </w:r>
      <w:r w:rsidRPr="00C324FA">
        <w:rPr>
          <w:bCs/>
          <w:color w:val="000000" w:themeColor="text1"/>
          <w:sz w:val="24"/>
          <w:szCs w:val="24"/>
          <w:highlight w:val="green"/>
        </w:rPr>
        <w:t xml:space="preserve">сть диагностирования методом «сухая протяжка» </w:t>
      </w:r>
      <w:r w:rsidR="00E11C1C" w:rsidRPr="00C324FA">
        <w:rPr>
          <w:b/>
          <w:bCs/>
          <w:color w:val="000000" w:themeColor="text1"/>
          <w:sz w:val="24"/>
          <w:szCs w:val="24"/>
          <w:highlight w:val="green"/>
        </w:rPr>
        <w:t>определяется</w:t>
      </w:r>
      <w:r w:rsidRPr="00C324FA">
        <w:rPr>
          <w:bCs/>
          <w:color w:val="000000" w:themeColor="text1"/>
          <w:sz w:val="24"/>
          <w:szCs w:val="24"/>
          <w:highlight w:val="green"/>
        </w:rPr>
        <w:t xml:space="preserve"> заказчиком).</w:t>
      </w:r>
    </w:p>
    <w:p w14:paraId="21B8C3F5" w14:textId="77777777" w:rsidR="00270932" w:rsidRPr="00C324FA" w:rsidRDefault="00201BDD" w:rsidP="00C6455C">
      <w:pPr>
        <w:pStyle w:val="a7"/>
        <w:tabs>
          <w:tab w:val="left" w:pos="0"/>
          <w:tab w:val="left" w:pos="1100"/>
        </w:tabs>
        <w:suppressAutoHyphens/>
        <w:spacing w:after="0" w:line="240" w:lineRule="auto"/>
        <w:ind w:left="0" w:firstLine="700"/>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Сварочно-монтажные работы, контроль качества сварных соединений</w:t>
      </w:r>
      <w:r w:rsidR="001B5B11" w:rsidRPr="00C324FA">
        <w:rPr>
          <w:rFonts w:ascii="Arial" w:eastAsia="Times New Roman" w:hAnsi="Arial" w:cs="Arial"/>
          <w:color w:val="000000" w:themeColor="text1"/>
          <w:sz w:val="24"/>
          <w:szCs w:val="24"/>
          <w:highlight w:val="green"/>
        </w:rPr>
        <w:t>,</w:t>
      </w:r>
      <w:r w:rsidR="00270932" w:rsidRPr="00C324FA">
        <w:rPr>
          <w:rFonts w:ascii="Arial" w:eastAsia="Times New Roman" w:hAnsi="Arial" w:cs="Arial"/>
          <w:color w:val="000000" w:themeColor="text1"/>
          <w:sz w:val="24"/>
          <w:szCs w:val="24"/>
          <w:highlight w:val="green"/>
        </w:rPr>
        <w:t xml:space="preserve"> </w:t>
      </w:r>
      <w:r w:rsidR="001B5B11" w:rsidRPr="00C324FA">
        <w:rPr>
          <w:rFonts w:ascii="Arial" w:eastAsia="Times New Roman" w:hAnsi="Arial" w:cs="Arial"/>
          <w:color w:val="000000" w:themeColor="text1"/>
          <w:sz w:val="24"/>
          <w:szCs w:val="24"/>
          <w:highlight w:val="green"/>
        </w:rPr>
        <w:t>н</w:t>
      </w:r>
      <w:r w:rsidR="00270932" w:rsidRPr="00C324FA">
        <w:rPr>
          <w:rFonts w:ascii="Arial" w:eastAsia="Times New Roman" w:hAnsi="Arial" w:cs="Arial"/>
          <w:color w:val="000000" w:themeColor="text1"/>
          <w:sz w:val="24"/>
          <w:szCs w:val="24"/>
          <w:highlight w:val="green"/>
        </w:rPr>
        <w:t xml:space="preserve">анесение ЗП на зону сварных стыков и контроль сплошности свариваемых секций трубопровода осуществляют непосредственно в стартовом котловане на монтажной площадке, расположенной за установкой для продавливания трубопровода. </w:t>
      </w:r>
    </w:p>
    <w:p w14:paraId="4842538A" w14:textId="366D66C1" w:rsidR="00270932" w:rsidRPr="00C324FA" w:rsidRDefault="00270932" w:rsidP="00C6455C">
      <w:pPr>
        <w:pStyle w:val="a7"/>
        <w:tabs>
          <w:tab w:val="left" w:pos="0"/>
          <w:tab w:val="left" w:pos="1100"/>
        </w:tabs>
        <w:suppressAutoHyphens/>
        <w:spacing w:after="0" w:line="240" w:lineRule="auto"/>
        <w:ind w:left="0" w:firstLine="700"/>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Для сокращения количества гарантийных стыков длина отдельных трубных плетей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на быть максимально возможной.</w:t>
      </w:r>
    </w:p>
    <w:p w14:paraId="338B9E30" w14:textId="68BD3285" w:rsidR="00270932" w:rsidRPr="00C324FA" w:rsidRDefault="00270932"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При строительстве в скальных породах или гравийно-галечниковых (щебенистых) грунтах с отдельными валунами или их скоплениями, для сохранности ЗП трубопровода, </w:t>
      </w:r>
      <w:r w:rsidR="00E11C1C" w:rsidRPr="00C324FA">
        <w:rPr>
          <w:b/>
          <w:bCs/>
          <w:color w:val="000000" w:themeColor="text1"/>
          <w:sz w:val="24"/>
          <w:szCs w:val="24"/>
          <w:highlight w:val="green"/>
        </w:rPr>
        <w:t>предусматривают</w:t>
      </w:r>
      <w:r w:rsidRPr="00C324FA">
        <w:rPr>
          <w:bCs/>
          <w:color w:val="000000" w:themeColor="text1"/>
          <w:sz w:val="24"/>
          <w:szCs w:val="24"/>
          <w:highlight w:val="green"/>
        </w:rPr>
        <w:t xml:space="preserve"> прокладку защитного футляра из стальных труб методом ГНБЩ с последующим протаскиванием в защитный футляр трубопровода или прокладку трубы с защитным покрытием, определенным в ПД (РД). Защита стыков труб с защитным покрытием </w:t>
      </w:r>
      <w:r w:rsidR="00E11C1C" w:rsidRPr="00C324FA">
        <w:rPr>
          <w:b/>
          <w:bCs/>
          <w:color w:val="000000" w:themeColor="text1"/>
          <w:sz w:val="24"/>
          <w:szCs w:val="24"/>
          <w:highlight w:val="green"/>
        </w:rPr>
        <w:t>осуществляется</w:t>
      </w:r>
      <w:r w:rsidRPr="00C324FA">
        <w:rPr>
          <w:bCs/>
          <w:color w:val="000000" w:themeColor="text1"/>
          <w:sz w:val="24"/>
          <w:szCs w:val="24"/>
          <w:highlight w:val="green"/>
        </w:rPr>
        <w:t xml:space="preserve"> жестким компаундом (полиуретановым) или другими материалами в соответствии с ПД (РД).</w:t>
      </w:r>
    </w:p>
    <w:p w14:paraId="0E40751A" w14:textId="3D50F386" w:rsidR="00270932" w:rsidRPr="00C324FA" w:rsidRDefault="00270932" w:rsidP="00C6455C">
      <w:pPr>
        <w:pStyle w:val="a7"/>
        <w:tabs>
          <w:tab w:val="left" w:pos="0"/>
          <w:tab w:val="left" w:pos="1100"/>
        </w:tabs>
        <w:suppressAutoHyphens/>
        <w:spacing w:after="0" w:line="240" w:lineRule="auto"/>
        <w:ind w:left="0" w:firstLine="700"/>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При прокладке защитного футляра </w:t>
      </w:r>
      <w:r w:rsidR="00E11C1C" w:rsidRPr="00C324FA">
        <w:rPr>
          <w:rFonts w:ascii="Arial" w:eastAsia="Times New Roman" w:hAnsi="Arial" w:cs="Arial"/>
          <w:b/>
          <w:color w:val="000000" w:themeColor="text1"/>
          <w:sz w:val="24"/>
          <w:szCs w:val="24"/>
          <w:highlight w:val="green"/>
        </w:rPr>
        <w:t>следует</w:t>
      </w:r>
      <w:r w:rsidRPr="00C324FA">
        <w:rPr>
          <w:rFonts w:ascii="Arial" w:eastAsia="Times New Roman" w:hAnsi="Arial" w:cs="Arial"/>
          <w:color w:val="000000" w:themeColor="text1"/>
          <w:sz w:val="24"/>
          <w:szCs w:val="24"/>
          <w:highlight w:val="green"/>
        </w:rPr>
        <w:t xml:space="preserve"> </w:t>
      </w:r>
      <w:r w:rsidR="00E11C1C" w:rsidRPr="00C324FA">
        <w:rPr>
          <w:rFonts w:ascii="Arial" w:eastAsia="Times New Roman" w:hAnsi="Arial" w:cs="Arial"/>
          <w:b/>
          <w:color w:val="000000" w:themeColor="text1"/>
          <w:sz w:val="24"/>
          <w:szCs w:val="24"/>
          <w:highlight w:val="green"/>
        </w:rPr>
        <w:t>предусматр</w:t>
      </w:r>
      <w:r w:rsidRPr="00C324FA">
        <w:rPr>
          <w:rFonts w:ascii="Arial" w:eastAsia="Times New Roman" w:hAnsi="Arial" w:cs="Arial"/>
          <w:color w:val="000000" w:themeColor="text1"/>
          <w:sz w:val="24"/>
          <w:szCs w:val="24"/>
          <w:highlight w:val="green"/>
        </w:rPr>
        <w:t xml:space="preserve">ивать установку по обоим концам защитного футляра сальниковых герметизирующих устройств. </w:t>
      </w:r>
    </w:p>
    <w:p w14:paraId="59D91BDE" w14:textId="54E03AE6" w:rsidR="00322C7B" w:rsidRPr="00C324FA" w:rsidRDefault="00270932" w:rsidP="00C6455C">
      <w:pPr>
        <w:pStyle w:val="a7"/>
        <w:tabs>
          <w:tab w:val="left" w:pos="0"/>
          <w:tab w:val="left" w:pos="1100"/>
        </w:tabs>
        <w:suppressAutoHyphens/>
        <w:spacing w:after="0" w:line="240" w:lineRule="auto"/>
        <w:ind w:left="0" w:firstLine="700"/>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Для защиты ЗП трубопровода от механических повреждений и уменьшения тягового усилия при протаскивании трубопровода, </w:t>
      </w:r>
      <w:r w:rsidR="00E11C1C" w:rsidRPr="00C324FA">
        <w:rPr>
          <w:rFonts w:ascii="Arial" w:eastAsia="Times New Roman" w:hAnsi="Arial" w:cs="Arial"/>
          <w:b/>
          <w:color w:val="000000" w:themeColor="text1"/>
          <w:sz w:val="24"/>
          <w:szCs w:val="24"/>
          <w:highlight w:val="green"/>
        </w:rPr>
        <w:t>необходимо</w:t>
      </w:r>
      <w:r w:rsidRPr="00C324FA">
        <w:rPr>
          <w:rFonts w:ascii="Arial" w:eastAsia="Times New Roman" w:hAnsi="Arial" w:cs="Arial"/>
          <w:color w:val="000000" w:themeColor="text1"/>
          <w:sz w:val="24"/>
          <w:szCs w:val="24"/>
          <w:highlight w:val="green"/>
        </w:rPr>
        <w:t xml:space="preserve"> применять опорные роликовые устройства из диэлектрического материала. Расстановка роликовых опор зависит от технических характеристик опор по нагрузке, веса трубопровода и механической прочности ЗП трубопровода и </w:t>
      </w:r>
      <w:r w:rsidR="00E11C1C" w:rsidRPr="00C324FA">
        <w:rPr>
          <w:rFonts w:ascii="Arial" w:eastAsia="Times New Roman" w:hAnsi="Arial" w:cs="Arial"/>
          <w:b/>
          <w:color w:val="000000" w:themeColor="text1"/>
          <w:sz w:val="24"/>
          <w:szCs w:val="24"/>
          <w:highlight w:val="green"/>
        </w:rPr>
        <w:t>определяется</w:t>
      </w:r>
      <w:r w:rsidRPr="00C324FA">
        <w:rPr>
          <w:rFonts w:ascii="Arial" w:eastAsia="Times New Roman" w:hAnsi="Arial" w:cs="Arial"/>
          <w:color w:val="000000" w:themeColor="text1"/>
          <w:sz w:val="24"/>
          <w:szCs w:val="24"/>
          <w:highlight w:val="green"/>
        </w:rPr>
        <w:t xml:space="preserve"> ПД (РД) и уточняется в ППР</w:t>
      </w:r>
      <w:r w:rsidR="001B5B11" w:rsidRPr="00C324FA">
        <w:rPr>
          <w:rFonts w:ascii="Arial" w:eastAsia="Times New Roman" w:hAnsi="Arial" w:cs="Arial"/>
          <w:color w:val="000000" w:themeColor="text1"/>
          <w:sz w:val="24"/>
          <w:szCs w:val="24"/>
          <w:highlight w:val="green"/>
        </w:rPr>
        <w:t>.</w:t>
      </w:r>
    </w:p>
    <w:p w14:paraId="790F010A" w14:textId="386759D5" w:rsidR="00322C7B" w:rsidRPr="00DB7F57" w:rsidRDefault="00201BDD" w:rsidP="00C6455C">
      <w:pPr>
        <w:pStyle w:val="HEADERTEXT"/>
        <w:widowControl/>
        <w:numPr>
          <w:ilvl w:val="0"/>
          <w:numId w:val="123"/>
        </w:numPr>
        <w:tabs>
          <w:tab w:val="left" w:pos="1560"/>
        </w:tabs>
        <w:ind w:left="0" w:firstLine="709"/>
        <w:jc w:val="both"/>
        <w:rPr>
          <w:bCs/>
          <w:color w:val="000000" w:themeColor="text1"/>
          <w:sz w:val="24"/>
          <w:szCs w:val="24"/>
        </w:rPr>
      </w:pPr>
      <w:r w:rsidRPr="00C324FA">
        <w:rPr>
          <w:bCs/>
          <w:color w:val="000000" w:themeColor="text1"/>
          <w:sz w:val="24"/>
          <w:szCs w:val="24"/>
          <w:highlight w:val="green"/>
        </w:rPr>
        <w:lastRenderedPageBreak/>
        <w:t xml:space="preserve">Углы входа и выхода скважины относительно поверхности определяются топографическими и геологическими условиями. Углы входа и выхода скважины </w:t>
      </w:r>
      <w:r w:rsidR="00E11C1C" w:rsidRPr="00C324FA">
        <w:rPr>
          <w:b/>
          <w:bCs/>
          <w:color w:val="000000" w:themeColor="text1"/>
          <w:sz w:val="24"/>
          <w:szCs w:val="24"/>
          <w:highlight w:val="green"/>
        </w:rPr>
        <w:t>долж</w:t>
      </w:r>
      <w:r w:rsidRPr="00C324FA">
        <w:rPr>
          <w:bCs/>
          <w:color w:val="000000" w:themeColor="text1"/>
          <w:sz w:val="24"/>
          <w:szCs w:val="24"/>
          <w:highlight w:val="green"/>
        </w:rPr>
        <w:t>ны соответствовать радиусу трассировки, параметрам пересекаемой водной преграды, уклону спусковой дорожки, на которой размещают дюкер, или безопасной кривизне трубной плети при размещении дюкера с помощью трубоукладчиков.</w:t>
      </w:r>
      <w:r w:rsidRPr="00DB7F57">
        <w:rPr>
          <w:bCs/>
          <w:color w:val="000000" w:themeColor="text1"/>
          <w:sz w:val="24"/>
          <w:szCs w:val="24"/>
        </w:rPr>
        <w:t xml:space="preserve"> </w:t>
      </w:r>
      <w:r w:rsidR="00E11C1C" w:rsidRPr="00C324FA">
        <w:rPr>
          <w:b/>
          <w:bCs/>
          <w:color w:val="000000" w:themeColor="text1"/>
          <w:sz w:val="24"/>
          <w:szCs w:val="24"/>
        </w:rPr>
        <w:t>Рекоменд</w:t>
      </w:r>
      <w:r w:rsidRPr="00C324FA">
        <w:rPr>
          <w:bCs/>
          <w:color w:val="000000" w:themeColor="text1"/>
          <w:sz w:val="24"/>
          <w:szCs w:val="24"/>
        </w:rPr>
        <w:t>уемые интервалы углов входа и выхода скважины относительно поверхности – от 0° до 15°.</w:t>
      </w:r>
      <w:r w:rsidRPr="00DB7F57">
        <w:rPr>
          <w:bCs/>
          <w:color w:val="000000" w:themeColor="text1"/>
          <w:sz w:val="24"/>
          <w:szCs w:val="24"/>
        </w:rPr>
        <w:t xml:space="preserve"> </w:t>
      </w:r>
    </w:p>
    <w:p w14:paraId="4FA7E454" w14:textId="0DBA487E"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Для монтажа проходческой машины в точке входа скважины </w:t>
      </w:r>
      <w:r w:rsidR="00E11C1C" w:rsidRPr="00C324FA">
        <w:rPr>
          <w:b/>
          <w:bCs/>
          <w:color w:val="000000" w:themeColor="text1"/>
          <w:sz w:val="24"/>
          <w:szCs w:val="24"/>
          <w:highlight w:val="green"/>
        </w:rPr>
        <w:t>необходимо</w:t>
      </w:r>
      <w:r w:rsidRPr="00C324FA">
        <w:rPr>
          <w:bCs/>
          <w:color w:val="000000" w:themeColor="text1"/>
          <w:sz w:val="24"/>
          <w:szCs w:val="24"/>
          <w:highlight w:val="green"/>
        </w:rPr>
        <w:t xml:space="preserve"> </w:t>
      </w:r>
      <w:r w:rsidR="00E11C1C" w:rsidRPr="00C324FA">
        <w:rPr>
          <w:b/>
          <w:bCs/>
          <w:color w:val="000000" w:themeColor="text1"/>
          <w:sz w:val="24"/>
          <w:szCs w:val="24"/>
          <w:highlight w:val="green"/>
        </w:rPr>
        <w:t>предусматр</w:t>
      </w:r>
      <w:r w:rsidRPr="00C324FA">
        <w:rPr>
          <w:bCs/>
          <w:color w:val="000000" w:themeColor="text1"/>
          <w:sz w:val="24"/>
          <w:szCs w:val="24"/>
          <w:highlight w:val="green"/>
        </w:rPr>
        <w:t>ивать стартовый котлован. Размеры котлована в пла</w:t>
      </w:r>
      <w:r w:rsidR="00E11C1C" w:rsidRPr="00C324FA">
        <w:rPr>
          <w:b/>
          <w:bCs/>
          <w:color w:val="000000" w:themeColor="text1"/>
          <w:sz w:val="24"/>
          <w:szCs w:val="24"/>
          <w:highlight w:val="green"/>
        </w:rPr>
        <w:t>не следует</w:t>
      </w:r>
      <w:r w:rsidRPr="00C324FA">
        <w:rPr>
          <w:bCs/>
          <w:color w:val="000000" w:themeColor="text1"/>
          <w:sz w:val="24"/>
          <w:szCs w:val="24"/>
          <w:highlight w:val="green"/>
        </w:rPr>
        <w:t xml:space="preserve"> назначать в зависимости от размеров щитового и вспомогательного оборудования, которое </w:t>
      </w:r>
      <w:r w:rsidR="00E11C1C" w:rsidRPr="00C324FA">
        <w:rPr>
          <w:b/>
          <w:bCs/>
          <w:color w:val="000000" w:themeColor="text1"/>
          <w:sz w:val="24"/>
          <w:szCs w:val="24"/>
          <w:highlight w:val="green"/>
        </w:rPr>
        <w:t>долж</w:t>
      </w:r>
      <w:r w:rsidRPr="00C324FA">
        <w:rPr>
          <w:bCs/>
          <w:color w:val="000000" w:themeColor="text1"/>
          <w:sz w:val="24"/>
          <w:szCs w:val="24"/>
          <w:highlight w:val="green"/>
        </w:rPr>
        <w:t xml:space="preserve">но быть размещено и смонтировано в стартовом котловане. </w:t>
      </w:r>
    </w:p>
    <w:p w14:paraId="76EF428E" w14:textId="03676986"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Глубину стартового котлована выбирают таким образом, чтобы установка для продавливания трубопровода обеспечивала вход проходческой машины и трубопровода в скважину через стартовое окно под углом, соответствующим указанному в ПД (РД) углу входа скважины относительно поверхности. В целях исключения выхода бурового раствора из </w:t>
      </w:r>
      <w:proofErr w:type="spellStart"/>
      <w:r w:rsidRPr="00C324FA">
        <w:rPr>
          <w:bCs/>
          <w:color w:val="000000" w:themeColor="text1"/>
          <w:sz w:val="24"/>
          <w:szCs w:val="24"/>
          <w:highlight w:val="green"/>
        </w:rPr>
        <w:t>затрубного</w:t>
      </w:r>
      <w:proofErr w:type="spellEnd"/>
      <w:r w:rsidRPr="00C324FA">
        <w:rPr>
          <w:bCs/>
          <w:color w:val="000000" w:themeColor="text1"/>
          <w:sz w:val="24"/>
          <w:szCs w:val="24"/>
          <w:highlight w:val="green"/>
        </w:rPr>
        <w:t xml:space="preserve"> пространства на поверхность, стартовое окно оснащают уплотнительными манжетами. Мощность слоя грунта от поверхности до верхней образующей трубопровода на входе в стартовое окно </w:t>
      </w:r>
      <w:r w:rsidR="00E11C1C" w:rsidRPr="00C324FA">
        <w:rPr>
          <w:b/>
          <w:bCs/>
          <w:color w:val="000000" w:themeColor="text1"/>
          <w:sz w:val="24"/>
          <w:szCs w:val="24"/>
          <w:highlight w:val="green"/>
        </w:rPr>
        <w:t>долж</w:t>
      </w:r>
      <w:r w:rsidRPr="00C324FA">
        <w:rPr>
          <w:bCs/>
          <w:color w:val="000000" w:themeColor="text1"/>
          <w:sz w:val="24"/>
          <w:szCs w:val="24"/>
          <w:highlight w:val="green"/>
        </w:rPr>
        <w:t>на быть не менее двух диаметров прокладываемого трубопровода.</w:t>
      </w:r>
    </w:p>
    <w:p w14:paraId="53D92BD5" w14:textId="318F901D"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 Крепление стенок стартового котлована </w:t>
      </w:r>
      <w:r w:rsidR="00E11C1C" w:rsidRPr="00C324FA">
        <w:rPr>
          <w:b/>
          <w:bCs/>
          <w:color w:val="000000" w:themeColor="text1"/>
          <w:sz w:val="24"/>
          <w:szCs w:val="24"/>
          <w:highlight w:val="green"/>
        </w:rPr>
        <w:t>долж</w:t>
      </w:r>
      <w:r w:rsidRPr="00C324FA">
        <w:rPr>
          <w:bCs/>
          <w:color w:val="000000" w:themeColor="text1"/>
          <w:sz w:val="24"/>
          <w:szCs w:val="24"/>
          <w:highlight w:val="green"/>
        </w:rPr>
        <w:t>но обеспечивать устойчивость стенок и защиту персонала и оборудования от воздействия следующих нагрузок:</w:t>
      </w:r>
    </w:p>
    <w:p w14:paraId="4D737A19" w14:textId="77777777" w:rsidR="00322C7B" w:rsidRPr="00C324FA" w:rsidRDefault="00201BDD" w:rsidP="00C6455C">
      <w:pPr>
        <w:pStyle w:val="a7"/>
        <w:tabs>
          <w:tab w:val="left" w:pos="0"/>
          <w:tab w:val="left" w:pos="1100"/>
        </w:tabs>
        <w:suppressAutoHyphens/>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w:t>
      </w:r>
      <w:r w:rsidRPr="00C324FA">
        <w:rPr>
          <w:rFonts w:ascii="Arial" w:eastAsia="Times New Roman" w:hAnsi="Arial" w:cs="Arial"/>
          <w:color w:val="000000" w:themeColor="text1"/>
          <w:sz w:val="24"/>
          <w:szCs w:val="24"/>
          <w:highlight w:val="green"/>
        </w:rPr>
        <w:tab/>
        <w:t>давлени</w:t>
      </w:r>
      <w:r w:rsidR="001B5B11" w:rsidRPr="00C324FA">
        <w:rPr>
          <w:rFonts w:ascii="Arial" w:eastAsia="Times New Roman" w:hAnsi="Arial" w:cs="Arial"/>
          <w:color w:val="000000" w:themeColor="text1"/>
          <w:sz w:val="24"/>
          <w:szCs w:val="24"/>
          <w:highlight w:val="green"/>
        </w:rPr>
        <w:t>я</w:t>
      </w:r>
      <w:r w:rsidRPr="00C324FA">
        <w:rPr>
          <w:rFonts w:ascii="Arial" w:eastAsia="Times New Roman" w:hAnsi="Arial" w:cs="Arial"/>
          <w:color w:val="000000" w:themeColor="text1"/>
          <w:sz w:val="24"/>
          <w:szCs w:val="24"/>
          <w:highlight w:val="green"/>
        </w:rPr>
        <w:t xml:space="preserve"> грунта;</w:t>
      </w:r>
    </w:p>
    <w:p w14:paraId="621FE440" w14:textId="77777777" w:rsidR="00322C7B" w:rsidRPr="00C324FA" w:rsidRDefault="00201BDD" w:rsidP="00C6455C">
      <w:pPr>
        <w:pStyle w:val="a7"/>
        <w:tabs>
          <w:tab w:val="left" w:pos="0"/>
          <w:tab w:val="left" w:pos="1100"/>
        </w:tabs>
        <w:suppressAutoHyphens/>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w:t>
      </w:r>
      <w:r w:rsidRPr="00C324FA">
        <w:rPr>
          <w:rFonts w:ascii="Arial" w:eastAsia="Times New Roman" w:hAnsi="Arial" w:cs="Arial"/>
          <w:color w:val="000000" w:themeColor="text1"/>
          <w:sz w:val="24"/>
          <w:szCs w:val="24"/>
          <w:highlight w:val="green"/>
        </w:rPr>
        <w:tab/>
        <w:t>гидростатическо</w:t>
      </w:r>
      <w:r w:rsidR="001B5B11" w:rsidRPr="00C324FA">
        <w:rPr>
          <w:rFonts w:ascii="Arial" w:eastAsia="Times New Roman" w:hAnsi="Arial" w:cs="Arial"/>
          <w:color w:val="000000" w:themeColor="text1"/>
          <w:sz w:val="24"/>
          <w:szCs w:val="24"/>
          <w:highlight w:val="green"/>
        </w:rPr>
        <w:t>го</w:t>
      </w:r>
      <w:r w:rsidRPr="00C324FA">
        <w:rPr>
          <w:rFonts w:ascii="Arial" w:eastAsia="Times New Roman" w:hAnsi="Arial" w:cs="Arial"/>
          <w:color w:val="000000" w:themeColor="text1"/>
          <w:sz w:val="24"/>
          <w:szCs w:val="24"/>
          <w:highlight w:val="green"/>
        </w:rPr>
        <w:t xml:space="preserve"> давлени</w:t>
      </w:r>
      <w:r w:rsidR="001B5B11" w:rsidRPr="00C324FA">
        <w:rPr>
          <w:rFonts w:ascii="Arial" w:eastAsia="Times New Roman" w:hAnsi="Arial" w:cs="Arial"/>
          <w:color w:val="000000" w:themeColor="text1"/>
          <w:sz w:val="24"/>
          <w:szCs w:val="24"/>
          <w:highlight w:val="green"/>
        </w:rPr>
        <w:t>я</w:t>
      </w:r>
      <w:r w:rsidRPr="00C324FA">
        <w:rPr>
          <w:rFonts w:ascii="Arial" w:eastAsia="Times New Roman" w:hAnsi="Arial" w:cs="Arial"/>
          <w:color w:val="000000" w:themeColor="text1"/>
          <w:sz w:val="24"/>
          <w:szCs w:val="24"/>
          <w:highlight w:val="green"/>
        </w:rPr>
        <w:t xml:space="preserve"> (при уровне грунтовых вод выше днища котлована);</w:t>
      </w:r>
    </w:p>
    <w:p w14:paraId="7C845CEA" w14:textId="77777777" w:rsidR="00322C7B" w:rsidRPr="00C324FA" w:rsidRDefault="00201BDD" w:rsidP="00C6455C">
      <w:pPr>
        <w:pStyle w:val="a7"/>
        <w:tabs>
          <w:tab w:val="left" w:pos="0"/>
          <w:tab w:val="left" w:pos="1100"/>
        </w:tabs>
        <w:suppressAutoHyphens/>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w:t>
      </w:r>
      <w:r w:rsidRPr="00C324FA">
        <w:rPr>
          <w:rFonts w:ascii="Arial" w:eastAsia="Times New Roman" w:hAnsi="Arial" w:cs="Arial"/>
          <w:color w:val="000000" w:themeColor="text1"/>
          <w:sz w:val="24"/>
          <w:szCs w:val="24"/>
          <w:highlight w:val="green"/>
        </w:rPr>
        <w:tab/>
        <w:t>реактивны</w:t>
      </w:r>
      <w:r w:rsidR="001B5B11" w:rsidRPr="00C324FA">
        <w:rPr>
          <w:rFonts w:ascii="Arial" w:eastAsia="Times New Roman" w:hAnsi="Arial" w:cs="Arial"/>
          <w:color w:val="000000" w:themeColor="text1"/>
          <w:sz w:val="24"/>
          <w:szCs w:val="24"/>
          <w:highlight w:val="green"/>
        </w:rPr>
        <w:t>х</w:t>
      </w:r>
      <w:r w:rsidRPr="00C324FA">
        <w:rPr>
          <w:rFonts w:ascii="Arial" w:eastAsia="Times New Roman" w:hAnsi="Arial" w:cs="Arial"/>
          <w:color w:val="000000" w:themeColor="text1"/>
          <w:sz w:val="24"/>
          <w:szCs w:val="24"/>
          <w:highlight w:val="green"/>
        </w:rPr>
        <w:t xml:space="preserve"> усили</w:t>
      </w:r>
      <w:r w:rsidR="001B5B11" w:rsidRPr="00C324FA">
        <w:rPr>
          <w:rFonts w:ascii="Arial" w:eastAsia="Times New Roman" w:hAnsi="Arial" w:cs="Arial"/>
          <w:color w:val="000000" w:themeColor="text1"/>
          <w:sz w:val="24"/>
          <w:szCs w:val="24"/>
          <w:highlight w:val="green"/>
        </w:rPr>
        <w:t>й</w:t>
      </w:r>
      <w:r w:rsidRPr="00C324FA">
        <w:rPr>
          <w:rFonts w:ascii="Arial" w:eastAsia="Times New Roman" w:hAnsi="Arial" w:cs="Arial"/>
          <w:color w:val="000000" w:themeColor="text1"/>
          <w:sz w:val="24"/>
          <w:szCs w:val="24"/>
          <w:highlight w:val="green"/>
        </w:rPr>
        <w:t>, возникающи</w:t>
      </w:r>
      <w:r w:rsidR="001B5B11" w:rsidRPr="00C324FA">
        <w:rPr>
          <w:rFonts w:ascii="Arial" w:eastAsia="Times New Roman" w:hAnsi="Arial" w:cs="Arial"/>
          <w:color w:val="000000" w:themeColor="text1"/>
          <w:sz w:val="24"/>
          <w:szCs w:val="24"/>
          <w:highlight w:val="green"/>
        </w:rPr>
        <w:t>х</w:t>
      </w:r>
      <w:r w:rsidRPr="00C324FA">
        <w:rPr>
          <w:rFonts w:ascii="Arial" w:eastAsia="Times New Roman" w:hAnsi="Arial" w:cs="Arial"/>
          <w:color w:val="000000" w:themeColor="text1"/>
          <w:sz w:val="24"/>
          <w:szCs w:val="24"/>
          <w:highlight w:val="green"/>
        </w:rPr>
        <w:t xml:space="preserve"> в процессе продавливания трубопровода;</w:t>
      </w:r>
    </w:p>
    <w:p w14:paraId="7CED6BE6" w14:textId="77777777" w:rsidR="00322C7B" w:rsidRPr="00C324FA" w:rsidRDefault="00201BDD" w:rsidP="00C6455C">
      <w:pPr>
        <w:pStyle w:val="a7"/>
        <w:tabs>
          <w:tab w:val="left" w:pos="0"/>
          <w:tab w:val="left" w:pos="1100"/>
        </w:tabs>
        <w:suppressAutoHyphens/>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w:t>
      </w:r>
      <w:r w:rsidRPr="00C324FA">
        <w:rPr>
          <w:rFonts w:ascii="Arial" w:eastAsia="Times New Roman" w:hAnsi="Arial" w:cs="Arial"/>
          <w:color w:val="000000" w:themeColor="text1"/>
          <w:sz w:val="24"/>
          <w:szCs w:val="24"/>
          <w:highlight w:val="green"/>
        </w:rPr>
        <w:tab/>
      </w:r>
      <w:proofErr w:type="spellStart"/>
      <w:r w:rsidRPr="00C324FA">
        <w:rPr>
          <w:rFonts w:ascii="Arial" w:eastAsia="Times New Roman" w:hAnsi="Arial" w:cs="Arial"/>
          <w:color w:val="000000" w:themeColor="text1"/>
          <w:sz w:val="24"/>
          <w:szCs w:val="24"/>
          <w:highlight w:val="green"/>
        </w:rPr>
        <w:t>нагрузк</w:t>
      </w:r>
      <w:r w:rsidR="001B5B11" w:rsidRPr="00C324FA">
        <w:rPr>
          <w:rFonts w:ascii="Arial" w:eastAsia="Times New Roman" w:hAnsi="Arial" w:cs="Arial"/>
          <w:color w:val="000000" w:themeColor="text1"/>
          <w:sz w:val="24"/>
          <w:szCs w:val="24"/>
          <w:highlight w:val="green"/>
        </w:rPr>
        <w:t>ок</w:t>
      </w:r>
      <w:proofErr w:type="spellEnd"/>
      <w:r w:rsidRPr="00C324FA">
        <w:rPr>
          <w:rFonts w:ascii="Arial" w:eastAsia="Times New Roman" w:hAnsi="Arial" w:cs="Arial"/>
          <w:color w:val="000000" w:themeColor="text1"/>
          <w:sz w:val="24"/>
          <w:szCs w:val="24"/>
          <w:highlight w:val="green"/>
        </w:rPr>
        <w:t xml:space="preserve"> от транспортных средств, оборудования, материалов и строительной техники, находящихся на призме обрушения.</w:t>
      </w:r>
    </w:p>
    <w:p w14:paraId="3B51502A" w14:textId="5CF4D1CC"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rFonts w:eastAsia="Times New Roman"/>
          <w:color w:val="000000" w:themeColor="text1"/>
          <w:sz w:val="24"/>
          <w:szCs w:val="24"/>
          <w:highlight w:val="green"/>
        </w:rPr>
        <w:t xml:space="preserve">Основание </w:t>
      </w:r>
      <w:r w:rsidRPr="00C324FA">
        <w:rPr>
          <w:bCs/>
          <w:color w:val="000000" w:themeColor="text1"/>
          <w:sz w:val="24"/>
          <w:szCs w:val="24"/>
          <w:highlight w:val="green"/>
        </w:rPr>
        <w:t xml:space="preserve">стартового котлована выполняется с учетом установки в нем технологического оборудования для ГНБЩ. Для надежного закрепления и фиксации установки для продавливания трубопровода </w:t>
      </w:r>
      <w:r w:rsidR="00E11C1C" w:rsidRPr="00C324FA">
        <w:rPr>
          <w:b/>
          <w:bCs/>
          <w:color w:val="000000" w:themeColor="text1"/>
          <w:sz w:val="24"/>
          <w:szCs w:val="24"/>
          <w:highlight w:val="green"/>
        </w:rPr>
        <w:t>долж</w:t>
      </w:r>
      <w:r w:rsidRPr="00C324FA">
        <w:rPr>
          <w:bCs/>
          <w:color w:val="000000" w:themeColor="text1"/>
          <w:sz w:val="24"/>
          <w:szCs w:val="24"/>
          <w:highlight w:val="green"/>
        </w:rPr>
        <w:t>ны применяться металлоконструкции, сборные или монолитные фундаменты. Для восприятия усилий в процессе продавливания в стартовом котлова</w:t>
      </w:r>
      <w:r w:rsidR="00E11C1C" w:rsidRPr="00C324FA">
        <w:rPr>
          <w:b/>
          <w:bCs/>
          <w:color w:val="000000" w:themeColor="text1"/>
          <w:sz w:val="24"/>
          <w:szCs w:val="24"/>
          <w:highlight w:val="green"/>
        </w:rPr>
        <w:t>не должен</w:t>
      </w:r>
      <w:r w:rsidRPr="00C324FA">
        <w:rPr>
          <w:bCs/>
          <w:color w:val="000000" w:themeColor="text1"/>
          <w:sz w:val="24"/>
          <w:szCs w:val="24"/>
          <w:highlight w:val="green"/>
        </w:rPr>
        <w:t xml:space="preserve"> быть предусмотрен упор. Геометрические размеры упора </w:t>
      </w:r>
      <w:r w:rsidR="00E11C1C" w:rsidRPr="00C324FA">
        <w:rPr>
          <w:b/>
          <w:bCs/>
          <w:color w:val="000000" w:themeColor="text1"/>
          <w:sz w:val="24"/>
          <w:szCs w:val="24"/>
          <w:highlight w:val="green"/>
        </w:rPr>
        <w:t>долж</w:t>
      </w:r>
      <w:r w:rsidRPr="00C324FA">
        <w:rPr>
          <w:bCs/>
          <w:color w:val="000000" w:themeColor="text1"/>
          <w:sz w:val="24"/>
          <w:szCs w:val="24"/>
          <w:highlight w:val="green"/>
        </w:rPr>
        <w:t>ны быть определены расчетом с учетом технических характеристик проходческой машины, площади упора, свойств грунта котлована</w:t>
      </w:r>
      <w:r w:rsidR="001B5B11" w:rsidRPr="00C324FA">
        <w:rPr>
          <w:bCs/>
          <w:color w:val="000000" w:themeColor="text1"/>
          <w:sz w:val="24"/>
          <w:szCs w:val="24"/>
          <w:highlight w:val="green"/>
        </w:rPr>
        <w:t>,</w:t>
      </w:r>
      <w:r w:rsidRPr="00C324FA">
        <w:rPr>
          <w:bCs/>
          <w:color w:val="000000" w:themeColor="text1"/>
          <w:sz w:val="24"/>
          <w:szCs w:val="24"/>
          <w:highlight w:val="green"/>
        </w:rPr>
        <w:t xml:space="preserve"> усилий продавливания. </w:t>
      </w:r>
    </w:p>
    <w:p w14:paraId="397D2D9B" w14:textId="0E46C181" w:rsidR="00322C7B" w:rsidRPr="00C324FA" w:rsidRDefault="00E11C1C"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
          <w:bCs/>
          <w:color w:val="000000" w:themeColor="text1"/>
          <w:sz w:val="24"/>
          <w:szCs w:val="24"/>
          <w:highlight w:val="green"/>
        </w:rPr>
        <w:t>Допускается</w:t>
      </w:r>
      <w:r w:rsidR="00201BDD" w:rsidRPr="00C324FA">
        <w:rPr>
          <w:bCs/>
          <w:color w:val="000000" w:themeColor="text1"/>
          <w:sz w:val="24"/>
          <w:szCs w:val="24"/>
          <w:highlight w:val="green"/>
        </w:rPr>
        <w:t xml:space="preserve"> размещение </w:t>
      </w:r>
      <w:proofErr w:type="spellStart"/>
      <w:r w:rsidR="00201BDD" w:rsidRPr="00C324FA">
        <w:rPr>
          <w:bCs/>
          <w:color w:val="000000" w:themeColor="text1"/>
          <w:sz w:val="24"/>
          <w:szCs w:val="24"/>
          <w:highlight w:val="green"/>
        </w:rPr>
        <w:t>микротоннелепроходческого</w:t>
      </w:r>
      <w:proofErr w:type="spellEnd"/>
      <w:r w:rsidR="00201BDD" w:rsidRPr="00C324FA">
        <w:rPr>
          <w:bCs/>
          <w:color w:val="000000" w:themeColor="text1"/>
          <w:sz w:val="24"/>
          <w:szCs w:val="24"/>
          <w:highlight w:val="green"/>
        </w:rPr>
        <w:t xml:space="preserve"> оборудования без устройства стартового котлована на фундаменте с анкерными и упорными устройствами, размещенными на поверхности. Ввод проходческой машины и трубопровода в скважину в этом случае </w:t>
      </w:r>
      <w:r w:rsidRPr="00C324FA">
        <w:rPr>
          <w:b/>
          <w:bCs/>
          <w:color w:val="000000" w:themeColor="text1"/>
          <w:sz w:val="24"/>
          <w:szCs w:val="24"/>
          <w:highlight w:val="green"/>
        </w:rPr>
        <w:t>осуществляется</w:t>
      </w:r>
      <w:r w:rsidR="00201BDD" w:rsidRPr="00C324FA">
        <w:rPr>
          <w:bCs/>
          <w:color w:val="000000" w:themeColor="text1"/>
          <w:sz w:val="24"/>
          <w:szCs w:val="24"/>
          <w:highlight w:val="green"/>
        </w:rPr>
        <w:t xml:space="preserve"> через обсадную трубу, предварительно забуренную на глубину не менее двух диаметров трубопровода, закрепленную под углом, соответствующим углу входа скважины, и снабженную манжетами для обеспечения подачи бурового раствора в пространство между трубой и скважиной.</w:t>
      </w:r>
    </w:p>
    <w:p w14:paraId="124B5EB1" w14:textId="53C72622"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В процессе бурения </w:t>
      </w:r>
      <w:r w:rsidR="00E11C1C" w:rsidRPr="00C324FA">
        <w:rPr>
          <w:b/>
          <w:bCs/>
          <w:color w:val="000000" w:themeColor="text1"/>
          <w:sz w:val="24"/>
          <w:szCs w:val="24"/>
          <w:highlight w:val="green"/>
        </w:rPr>
        <w:t>необходимо</w:t>
      </w:r>
      <w:r w:rsidRPr="00C324FA">
        <w:rPr>
          <w:bCs/>
          <w:color w:val="000000" w:themeColor="text1"/>
          <w:sz w:val="24"/>
          <w:szCs w:val="24"/>
          <w:highlight w:val="green"/>
        </w:rPr>
        <w:t xml:space="preserve"> осуществлять подачу бурового раствора в забой и в пространство между трубопроводом и скважиной. Подача бурового раствора в забой </w:t>
      </w:r>
      <w:r w:rsidR="00E11C1C" w:rsidRPr="00C324FA">
        <w:rPr>
          <w:b/>
          <w:bCs/>
          <w:color w:val="000000" w:themeColor="text1"/>
          <w:sz w:val="24"/>
          <w:szCs w:val="24"/>
          <w:highlight w:val="green"/>
        </w:rPr>
        <w:t>долж</w:t>
      </w:r>
      <w:r w:rsidRPr="00C324FA">
        <w:rPr>
          <w:bCs/>
          <w:color w:val="000000" w:themeColor="text1"/>
          <w:sz w:val="24"/>
          <w:szCs w:val="24"/>
          <w:highlight w:val="green"/>
        </w:rPr>
        <w:t xml:space="preserve">на обеспечивать </w:t>
      </w:r>
      <w:proofErr w:type="spellStart"/>
      <w:r w:rsidRPr="00C324FA">
        <w:rPr>
          <w:bCs/>
          <w:color w:val="000000" w:themeColor="text1"/>
          <w:sz w:val="24"/>
          <w:szCs w:val="24"/>
          <w:highlight w:val="green"/>
        </w:rPr>
        <w:t>гидропригруз</w:t>
      </w:r>
      <w:proofErr w:type="spellEnd"/>
      <w:r w:rsidRPr="00C324FA">
        <w:rPr>
          <w:bCs/>
          <w:color w:val="000000" w:themeColor="text1"/>
          <w:sz w:val="24"/>
          <w:szCs w:val="24"/>
          <w:highlight w:val="green"/>
        </w:rPr>
        <w:t xml:space="preserve"> проходческой </w:t>
      </w:r>
      <w:r w:rsidRPr="00C324FA">
        <w:rPr>
          <w:bCs/>
          <w:color w:val="000000" w:themeColor="text1"/>
          <w:sz w:val="24"/>
          <w:szCs w:val="24"/>
          <w:highlight w:val="green"/>
        </w:rPr>
        <w:lastRenderedPageBreak/>
        <w:t xml:space="preserve">машины и промывку </w:t>
      </w:r>
      <w:proofErr w:type="spellStart"/>
      <w:r w:rsidRPr="00C324FA">
        <w:rPr>
          <w:bCs/>
          <w:color w:val="000000" w:themeColor="text1"/>
          <w:sz w:val="24"/>
          <w:szCs w:val="24"/>
          <w:highlight w:val="green"/>
        </w:rPr>
        <w:t>породоразрушающего</w:t>
      </w:r>
      <w:proofErr w:type="spellEnd"/>
      <w:r w:rsidRPr="00C324FA">
        <w:rPr>
          <w:bCs/>
          <w:color w:val="000000" w:themeColor="text1"/>
          <w:sz w:val="24"/>
          <w:szCs w:val="24"/>
          <w:highlight w:val="green"/>
        </w:rPr>
        <w:t xml:space="preserve"> инструмента, повышать устойчивость грунта в забое. Подача бурового раствора в пространство между трубопроводом и скважиной </w:t>
      </w:r>
      <w:r w:rsidR="00E11C1C" w:rsidRPr="00C324FA">
        <w:rPr>
          <w:b/>
          <w:bCs/>
          <w:color w:val="000000" w:themeColor="text1"/>
          <w:sz w:val="24"/>
          <w:szCs w:val="24"/>
          <w:highlight w:val="green"/>
        </w:rPr>
        <w:t>долж</w:t>
      </w:r>
      <w:r w:rsidRPr="00C324FA">
        <w:rPr>
          <w:bCs/>
          <w:color w:val="000000" w:themeColor="text1"/>
          <w:sz w:val="24"/>
          <w:szCs w:val="24"/>
          <w:highlight w:val="green"/>
        </w:rPr>
        <w:t>на обеспечивать укрепление стенок скважины и снижать коэффициент трения трубопровода о грунт в процессе продавливания.</w:t>
      </w:r>
    </w:p>
    <w:p w14:paraId="707C556F" w14:textId="177AE380" w:rsidR="00322C7B" w:rsidRPr="00C324FA" w:rsidRDefault="00201BDD" w:rsidP="00C6455C">
      <w:pPr>
        <w:pStyle w:val="a7"/>
        <w:tabs>
          <w:tab w:val="left" w:pos="0"/>
          <w:tab w:val="left" w:pos="1100"/>
        </w:tabs>
        <w:suppressAutoHyphens/>
        <w:spacing w:after="0" w:line="240" w:lineRule="auto"/>
        <w:ind w:left="0" w:firstLine="700"/>
        <w:jc w:val="both"/>
        <w:rPr>
          <w:rFonts w:ascii="Arial" w:hAnsi="Arial" w:cs="Arial"/>
          <w:bCs/>
          <w:color w:val="000000" w:themeColor="text1"/>
          <w:sz w:val="24"/>
          <w:szCs w:val="24"/>
          <w:highlight w:val="green"/>
        </w:rPr>
      </w:pPr>
      <w:r w:rsidRPr="00C324FA">
        <w:rPr>
          <w:rFonts w:ascii="Arial" w:hAnsi="Arial" w:cs="Arial"/>
          <w:bCs/>
          <w:color w:val="000000" w:themeColor="text1"/>
          <w:sz w:val="24"/>
          <w:szCs w:val="24"/>
          <w:highlight w:val="green"/>
        </w:rPr>
        <w:t xml:space="preserve">При бурении в устойчивых грунтах, подача бурового раствора в забой </w:t>
      </w:r>
      <w:r w:rsidR="00E11C1C" w:rsidRPr="00C324FA">
        <w:rPr>
          <w:rFonts w:ascii="Arial" w:hAnsi="Arial" w:cs="Arial"/>
          <w:b/>
          <w:bCs/>
          <w:color w:val="000000" w:themeColor="text1"/>
          <w:sz w:val="24"/>
          <w:szCs w:val="24"/>
          <w:highlight w:val="green"/>
        </w:rPr>
        <w:t>может</w:t>
      </w:r>
      <w:r w:rsidRPr="00C324FA">
        <w:rPr>
          <w:rFonts w:ascii="Arial" w:hAnsi="Arial" w:cs="Arial"/>
          <w:bCs/>
          <w:color w:val="000000" w:themeColor="text1"/>
          <w:sz w:val="24"/>
          <w:szCs w:val="24"/>
          <w:highlight w:val="green"/>
        </w:rPr>
        <w:t xml:space="preserve"> </w:t>
      </w:r>
      <w:r w:rsidRPr="00C324FA">
        <w:rPr>
          <w:rFonts w:ascii="Arial" w:eastAsia="Times New Roman" w:hAnsi="Arial" w:cs="Arial"/>
          <w:color w:val="000000" w:themeColor="text1"/>
          <w:sz w:val="24"/>
          <w:szCs w:val="24"/>
          <w:highlight w:val="green"/>
        </w:rPr>
        <w:t>заменяться</w:t>
      </w:r>
      <w:r w:rsidRPr="00C324FA">
        <w:rPr>
          <w:rFonts w:ascii="Arial" w:hAnsi="Arial" w:cs="Arial"/>
          <w:bCs/>
          <w:color w:val="000000" w:themeColor="text1"/>
          <w:sz w:val="24"/>
          <w:szCs w:val="24"/>
          <w:highlight w:val="green"/>
        </w:rPr>
        <w:t xml:space="preserve"> подачей воды. Основание для выбора типа жидкости (буровой раствор или вода) </w:t>
      </w:r>
      <w:r w:rsidR="001B5B11" w:rsidRPr="00C324FA">
        <w:rPr>
          <w:rFonts w:ascii="Arial" w:hAnsi="Arial" w:cs="Arial"/>
          <w:bCs/>
          <w:color w:val="000000" w:themeColor="text1"/>
          <w:sz w:val="24"/>
          <w:szCs w:val="24"/>
          <w:highlight w:val="green"/>
        </w:rPr>
        <w:t xml:space="preserve">– </w:t>
      </w:r>
      <w:r w:rsidRPr="00C324FA">
        <w:rPr>
          <w:rFonts w:ascii="Arial" w:hAnsi="Arial" w:cs="Arial"/>
          <w:bCs/>
          <w:color w:val="000000" w:themeColor="text1"/>
          <w:sz w:val="24"/>
          <w:szCs w:val="24"/>
          <w:highlight w:val="green"/>
        </w:rPr>
        <w:t>геологические и гидрогеологические условия строительства.</w:t>
      </w:r>
    </w:p>
    <w:p w14:paraId="6CE678CF" w14:textId="77777777"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Образуемый при разработке грунта буровой шлам смешивается с буровым раствором или водой и в виде суспензии повышенной плотности по транспортным трубопроводам в виде пульпы подается на поверхность в систему регенерации.</w:t>
      </w:r>
    </w:p>
    <w:p w14:paraId="60B59635" w14:textId="203E6F9B" w:rsidR="00322C7B" w:rsidRPr="00C324FA" w:rsidRDefault="00201BDD" w:rsidP="00C6455C">
      <w:pPr>
        <w:pStyle w:val="HEADERTEXT"/>
        <w:widowControl/>
        <w:numPr>
          <w:ilvl w:val="0"/>
          <w:numId w:val="123"/>
        </w:numPr>
        <w:tabs>
          <w:tab w:val="left" w:pos="1560"/>
        </w:tabs>
        <w:ind w:left="0" w:firstLine="709"/>
        <w:jc w:val="both"/>
        <w:rPr>
          <w:bCs/>
          <w:color w:val="000000" w:themeColor="text1"/>
          <w:sz w:val="24"/>
          <w:szCs w:val="24"/>
          <w:highlight w:val="green"/>
        </w:rPr>
      </w:pPr>
      <w:r w:rsidRPr="00C324FA">
        <w:rPr>
          <w:bCs/>
          <w:color w:val="000000" w:themeColor="text1"/>
          <w:sz w:val="24"/>
          <w:szCs w:val="24"/>
          <w:highlight w:val="green"/>
        </w:rPr>
        <w:t xml:space="preserve">Система регенерации бурового раствора </w:t>
      </w:r>
      <w:r w:rsidR="00E11C1C" w:rsidRPr="00C324FA">
        <w:rPr>
          <w:b/>
          <w:bCs/>
          <w:color w:val="000000" w:themeColor="text1"/>
          <w:sz w:val="24"/>
          <w:szCs w:val="24"/>
          <w:highlight w:val="green"/>
        </w:rPr>
        <w:t>долж</w:t>
      </w:r>
      <w:r w:rsidRPr="00C324FA">
        <w:rPr>
          <w:bCs/>
          <w:color w:val="000000" w:themeColor="text1"/>
          <w:sz w:val="24"/>
          <w:szCs w:val="24"/>
          <w:highlight w:val="green"/>
        </w:rPr>
        <w:t>на обеспечи</w:t>
      </w:r>
      <w:r w:rsidR="001B5B11" w:rsidRPr="00C324FA">
        <w:rPr>
          <w:bCs/>
          <w:color w:val="000000" w:themeColor="text1"/>
          <w:sz w:val="24"/>
          <w:szCs w:val="24"/>
          <w:highlight w:val="green"/>
        </w:rPr>
        <w:t>ва</w:t>
      </w:r>
      <w:r w:rsidRPr="00C324FA">
        <w:rPr>
          <w:bCs/>
          <w:color w:val="000000" w:themeColor="text1"/>
          <w:sz w:val="24"/>
          <w:szCs w:val="24"/>
          <w:highlight w:val="green"/>
        </w:rPr>
        <w:t xml:space="preserve">ть очистку отработанного бурового раствора от шлама, обогащение отработанного бурового раствора до заданных параметров </w:t>
      </w:r>
      <w:r w:rsidR="001B5B11" w:rsidRPr="00C324FA">
        <w:rPr>
          <w:bCs/>
          <w:color w:val="000000" w:themeColor="text1"/>
          <w:sz w:val="24"/>
          <w:szCs w:val="24"/>
          <w:highlight w:val="green"/>
        </w:rPr>
        <w:t>для</w:t>
      </w:r>
      <w:r w:rsidRPr="00C324FA">
        <w:rPr>
          <w:bCs/>
          <w:color w:val="000000" w:themeColor="text1"/>
          <w:sz w:val="24"/>
          <w:szCs w:val="24"/>
          <w:highlight w:val="green"/>
        </w:rPr>
        <w:t xml:space="preserve"> его повторного использования. </w:t>
      </w:r>
    </w:p>
    <w:p w14:paraId="31505695" w14:textId="0704E932" w:rsidR="00322C7B" w:rsidRPr="00C324FA" w:rsidRDefault="00201BDD" w:rsidP="00C6455C">
      <w:pPr>
        <w:pStyle w:val="HEADERTEXT"/>
        <w:widowControl/>
        <w:numPr>
          <w:ilvl w:val="0"/>
          <w:numId w:val="123"/>
        </w:numPr>
        <w:tabs>
          <w:tab w:val="left" w:pos="1560"/>
        </w:tabs>
        <w:ind w:left="0" w:firstLine="709"/>
        <w:jc w:val="both"/>
        <w:rPr>
          <w:rFonts w:eastAsia="Times New Roman"/>
          <w:color w:val="000000" w:themeColor="text1"/>
          <w:sz w:val="24"/>
          <w:szCs w:val="24"/>
          <w:highlight w:val="green"/>
        </w:rPr>
      </w:pPr>
      <w:r w:rsidRPr="00C324FA">
        <w:rPr>
          <w:bCs/>
          <w:color w:val="000000" w:themeColor="text1"/>
          <w:sz w:val="24"/>
          <w:szCs w:val="24"/>
          <w:highlight w:val="green"/>
        </w:rPr>
        <w:t>Производительность</w:t>
      </w:r>
      <w:r w:rsidRPr="00C324FA">
        <w:rPr>
          <w:rFonts w:eastAsia="Times New Roman"/>
          <w:color w:val="000000" w:themeColor="text1"/>
          <w:sz w:val="24"/>
          <w:szCs w:val="24"/>
          <w:highlight w:val="green"/>
        </w:rPr>
        <w:t xml:space="preserve"> системы регенерации бурового раствора </w:t>
      </w:r>
      <w:r w:rsidR="00E11C1C" w:rsidRPr="00C324FA">
        <w:rPr>
          <w:rFonts w:eastAsia="Times New Roman"/>
          <w:b/>
          <w:color w:val="000000" w:themeColor="text1"/>
          <w:sz w:val="24"/>
          <w:szCs w:val="24"/>
          <w:highlight w:val="green"/>
        </w:rPr>
        <w:t>долж</w:t>
      </w:r>
      <w:r w:rsidRPr="00C324FA">
        <w:rPr>
          <w:rFonts w:eastAsia="Times New Roman"/>
          <w:color w:val="000000" w:themeColor="text1"/>
          <w:sz w:val="24"/>
          <w:szCs w:val="24"/>
          <w:highlight w:val="green"/>
        </w:rPr>
        <w:t>на соответствовать скорости проходки проходческой машины.</w:t>
      </w:r>
    </w:p>
    <w:p w14:paraId="7216581C" w14:textId="77777777" w:rsidR="00322C7B" w:rsidRPr="00C324FA" w:rsidRDefault="00322C7B" w:rsidP="00C6455C">
      <w:pPr>
        <w:pStyle w:val="HEADERTEXT"/>
        <w:widowControl/>
        <w:rPr>
          <w:bCs/>
          <w:color w:val="000000" w:themeColor="text1"/>
          <w:sz w:val="24"/>
          <w:szCs w:val="24"/>
          <w:highlight w:val="green"/>
        </w:rPr>
      </w:pPr>
    </w:p>
    <w:p w14:paraId="5E3F1D09" w14:textId="77777777" w:rsidR="00322C7B" w:rsidRPr="00C324FA" w:rsidRDefault="00201BDD" w:rsidP="00C6455C">
      <w:pPr>
        <w:pStyle w:val="1"/>
        <w:keepNext/>
        <w:widowControl/>
        <w:numPr>
          <w:ilvl w:val="0"/>
          <w:numId w:val="3"/>
        </w:numPr>
        <w:tabs>
          <w:tab w:val="left" w:pos="1276"/>
        </w:tabs>
        <w:spacing w:before="0" w:line="240" w:lineRule="auto"/>
        <w:ind w:left="709" w:firstLine="0"/>
        <w:rPr>
          <w:rFonts w:ascii="Arial" w:hAnsi="Arial" w:cs="Arial"/>
          <w:sz w:val="24"/>
          <w:szCs w:val="24"/>
          <w:highlight w:val="green"/>
        </w:rPr>
      </w:pPr>
      <w:bookmarkStart w:id="115" w:name="_Toc26792005"/>
      <w:bookmarkStart w:id="116" w:name="_Toc97192560"/>
      <w:r w:rsidRPr="00C324FA">
        <w:rPr>
          <w:rFonts w:ascii="Arial" w:hAnsi="Arial" w:cs="Arial"/>
          <w:sz w:val="24"/>
          <w:szCs w:val="24"/>
          <w:highlight w:val="green"/>
        </w:rPr>
        <w:t>Строительство переходов под автомобильными и железными дорогами</w:t>
      </w:r>
      <w:bookmarkEnd w:id="115"/>
      <w:bookmarkEnd w:id="116"/>
    </w:p>
    <w:p w14:paraId="3649CDA5" w14:textId="77777777" w:rsidR="00322C7B" w:rsidRPr="00C324FA" w:rsidRDefault="00201BDD" w:rsidP="008D21AE">
      <w:pPr>
        <w:pStyle w:val="HEADERTEXT"/>
        <w:keepNext/>
        <w:widowControl/>
        <w:numPr>
          <w:ilvl w:val="0"/>
          <w:numId w:val="124"/>
        </w:numPr>
        <w:tabs>
          <w:tab w:val="left" w:pos="1418"/>
        </w:tabs>
        <w:ind w:left="142" w:firstLine="567"/>
        <w:jc w:val="both"/>
        <w:outlineLvl w:val="1"/>
        <w:rPr>
          <w:b/>
          <w:bCs/>
          <w:color w:val="auto"/>
          <w:sz w:val="24"/>
          <w:szCs w:val="24"/>
          <w:highlight w:val="green"/>
        </w:rPr>
      </w:pPr>
      <w:bookmarkStart w:id="117" w:name="_Toc26792006"/>
      <w:bookmarkStart w:id="118" w:name="_Toc97192561"/>
      <w:r w:rsidRPr="00C324FA">
        <w:rPr>
          <w:b/>
          <w:bCs/>
          <w:color w:val="auto"/>
          <w:sz w:val="24"/>
          <w:szCs w:val="24"/>
          <w:highlight w:val="green"/>
        </w:rPr>
        <w:t>Технологические схемы и конструкции переходов</w:t>
      </w:r>
      <w:bookmarkEnd w:id="117"/>
      <w:bookmarkEnd w:id="118"/>
      <w:r w:rsidRPr="00C324FA">
        <w:rPr>
          <w:b/>
          <w:bCs/>
          <w:color w:val="auto"/>
          <w:sz w:val="24"/>
          <w:szCs w:val="24"/>
          <w:highlight w:val="green"/>
        </w:rPr>
        <w:t xml:space="preserve"> </w:t>
      </w:r>
    </w:p>
    <w:p w14:paraId="4862F195" w14:textId="77A4BAAD" w:rsidR="00322C7B" w:rsidRPr="00C324FA" w:rsidRDefault="00201BDD" w:rsidP="00095089">
      <w:pPr>
        <w:pStyle w:val="FORMATTEXT"/>
        <w:widowControl/>
        <w:numPr>
          <w:ilvl w:val="2"/>
          <w:numId w:val="1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Переходы трубопроводов под дорогами сооружают закрытым (бестраншейным) и открытым (траншейным) способами. Способ сооружения перехода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w:t>
      </w:r>
    </w:p>
    <w:p w14:paraId="16DAB547" w14:textId="7A50B3A8" w:rsidR="00322C7B" w:rsidRPr="00C324FA" w:rsidRDefault="001B5B11" w:rsidP="00095089">
      <w:pPr>
        <w:pStyle w:val="FORMATTEXT"/>
        <w:widowControl/>
        <w:numPr>
          <w:ilvl w:val="2"/>
          <w:numId w:val="18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Проектная (рабочая) документация</w:t>
      </w:r>
      <w:r w:rsidR="00201BDD" w:rsidRPr="00C324FA">
        <w:rPr>
          <w:color w:val="000000" w:themeColor="text1"/>
          <w:sz w:val="24"/>
          <w:szCs w:val="24"/>
          <w:highlight w:val="green"/>
        </w:rPr>
        <w:t xml:space="preserve"> и сроки производства работ на строительство переходов трубопроводов под автомобильными и железными дорогами </w:t>
      </w:r>
      <w:r w:rsidR="00E11C1C" w:rsidRPr="00C324FA">
        <w:rPr>
          <w:b/>
          <w:color w:val="000000" w:themeColor="text1"/>
          <w:sz w:val="24"/>
          <w:szCs w:val="24"/>
          <w:highlight w:val="green"/>
        </w:rPr>
        <w:t>долж</w:t>
      </w:r>
      <w:r w:rsidR="00201BDD" w:rsidRPr="00C324FA">
        <w:rPr>
          <w:color w:val="000000" w:themeColor="text1"/>
          <w:sz w:val="24"/>
          <w:szCs w:val="24"/>
          <w:highlight w:val="green"/>
        </w:rPr>
        <w:t xml:space="preserve">ны быть согласованы подрядчиком с организациями, эксплуатирующими эти дороги. ППР </w:t>
      </w:r>
      <w:r w:rsidR="00E11C1C" w:rsidRPr="00C324FA">
        <w:rPr>
          <w:b/>
          <w:color w:val="000000" w:themeColor="text1"/>
          <w:sz w:val="24"/>
          <w:szCs w:val="24"/>
          <w:highlight w:val="green"/>
        </w:rPr>
        <w:t>долж</w:t>
      </w:r>
      <w:r w:rsidR="00201BDD" w:rsidRPr="00C324FA">
        <w:rPr>
          <w:color w:val="000000" w:themeColor="text1"/>
          <w:sz w:val="24"/>
          <w:szCs w:val="24"/>
          <w:highlight w:val="green"/>
        </w:rPr>
        <w:t>ен быть согласован с заказчиком и организациями, в ведении которых находится эксплуатация данной дороги при наличии требований в технических условиях.</w:t>
      </w:r>
    </w:p>
    <w:p w14:paraId="5F691798" w14:textId="77777777" w:rsidR="00322C7B" w:rsidRPr="00C324FA" w:rsidRDefault="00201BDD" w:rsidP="00C6455C">
      <w:pPr>
        <w:pStyle w:val="HEADERTEXT"/>
        <w:keepNext/>
        <w:widowControl/>
        <w:numPr>
          <w:ilvl w:val="0"/>
          <w:numId w:val="124"/>
        </w:numPr>
        <w:tabs>
          <w:tab w:val="left" w:pos="1418"/>
        </w:tabs>
        <w:ind w:hanging="11"/>
        <w:jc w:val="both"/>
        <w:outlineLvl w:val="1"/>
        <w:rPr>
          <w:b/>
          <w:bCs/>
          <w:color w:val="000000" w:themeColor="text1"/>
          <w:sz w:val="24"/>
          <w:szCs w:val="24"/>
          <w:highlight w:val="green"/>
        </w:rPr>
      </w:pPr>
      <w:bookmarkStart w:id="119" w:name="_Toc97192562"/>
      <w:r w:rsidRPr="00C324FA">
        <w:rPr>
          <w:b/>
          <w:bCs/>
          <w:color w:val="000000" w:themeColor="text1"/>
          <w:sz w:val="24"/>
          <w:szCs w:val="24"/>
          <w:highlight w:val="green"/>
        </w:rPr>
        <w:t>Открытый способ прокладки защитного футляра</w:t>
      </w:r>
      <w:bookmarkEnd w:id="119"/>
      <w:r w:rsidRPr="00C324FA">
        <w:rPr>
          <w:b/>
          <w:bCs/>
          <w:color w:val="000000" w:themeColor="text1"/>
          <w:sz w:val="24"/>
          <w:szCs w:val="24"/>
          <w:highlight w:val="green"/>
        </w:rPr>
        <w:t xml:space="preserve"> </w:t>
      </w:r>
    </w:p>
    <w:p w14:paraId="5DBB01E7" w14:textId="385713F3" w:rsidR="00322C7B" w:rsidRPr="00C324FA" w:rsidRDefault="00201BDD" w:rsidP="00C6455C">
      <w:pPr>
        <w:pStyle w:val="FORMATTEXT"/>
        <w:keepN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Открытый (траншейный) способ строительства переходов в защитном футляре под автомобильными дорогами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включать в себя различные способы организации работ:</w:t>
      </w:r>
    </w:p>
    <w:p w14:paraId="6A44D308"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прокладка</w:t>
      </w:r>
      <w:r w:rsidRPr="00C324FA">
        <w:rPr>
          <w:rFonts w:ascii="Arial" w:hAnsi="Arial" w:cs="Arial"/>
          <w:color w:val="000000" w:themeColor="text1"/>
          <w:sz w:val="24"/>
          <w:szCs w:val="24"/>
          <w:highlight w:val="green"/>
        </w:rPr>
        <w:t xml:space="preserve"> защитного футляра в два этапа с последовательным перекрытием движения </w:t>
      </w:r>
      <w:r w:rsidRPr="00C324FA">
        <w:rPr>
          <w:rFonts w:ascii="Arial" w:eastAsia="Times New Roman" w:hAnsi="Arial" w:cs="Arial"/>
          <w:color w:val="000000" w:themeColor="text1"/>
          <w:sz w:val="24"/>
          <w:szCs w:val="24"/>
          <w:highlight w:val="green"/>
        </w:rPr>
        <w:t>транспорта</w:t>
      </w:r>
      <w:r w:rsidRPr="00C324FA">
        <w:rPr>
          <w:rFonts w:ascii="Arial" w:hAnsi="Arial" w:cs="Arial"/>
          <w:color w:val="000000" w:themeColor="text1"/>
          <w:sz w:val="24"/>
          <w:szCs w:val="24"/>
          <w:highlight w:val="green"/>
        </w:rPr>
        <w:t xml:space="preserve"> на половине ширины дороги;</w:t>
      </w:r>
    </w:p>
    <w:p w14:paraId="6D60CB1F"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прокладка</w:t>
      </w:r>
      <w:r w:rsidRPr="00C324FA">
        <w:rPr>
          <w:rFonts w:ascii="Arial" w:hAnsi="Arial" w:cs="Arial"/>
          <w:color w:val="000000" w:themeColor="text1"/>
          <w:sz w:val="24"/>
          <w:szCs w:val="24"/>
          <w:highlight w:val="green"/>
        </w:rPr>
        <w:t xml:space="preserve"> защитного футляра без нарушения интенсивности движения транспорта (с устройством объезда или проезда);</w:t>
      </w:r>
    </w:p>
    <w:p w14:paraId="355D4FB6"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прокладка</w:t>
      </w:r>
      <w:r w:rsidRPr="00C324FA">
        <w:rPr>
          <w:rFonts w:ascii="Arial" w:hAnsi="Arial" w:cs="Arial"/>
          <w:color w:val="000000" w:themeColor="text1"/>
          <w:sz w:val="24"/>
          <w:szCs w:val="24"/>
          <w:highlight w:val="green"/>
        </w:rPr>
        <w:t xml:space="preserve"> защитного футляра с временным перекрытием движения транспорта по дороге (без устройства объезда или проезда).</w:t>
      </w:r>
    </w:p>
    <w:p w14:paraId="57C7BEE0" w14:textId="4D3CB282" w:rsidR="00322C7B" w:rsidRPr="00C324FA" w:rsidRDefault="00201BDD" w:rsidP="00C6455C">
      <w:pPr>
        <w:pStyle w:val="FORMATT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Прокладка защитного футляра в два этапа с перекрытием движения транспорта на половине ширины дороги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при пересечении трубопроводом автомобильных дорог с полотн</w:t>
      </w:r>
      <w:r w:rsidR="001B5B11" w:rsidRPr="00C324FA">
        <w:rPr>
          <w:color w:val="000000" w:themeColor="text1"/>
          <w:sz w:val="24"/>
          <w:szCs w:val="24"/>
          <w:highlight w:val="green"/>
        </w:rPr>
        <w:t>ом шириной</w:t>
      </w:r>
      <w:r w:rsidRPr="00C324FA">
        <w:rPr>
          <w:color w:val="000000" w:themeColor="text1"/>
          <w:sz w:val="24"/>
          <w:szCs w:val="24"/>
          <w:highlight w:val="green"/>
        </w:rPr>
        <w:t xml:space="preserve"> не менее 6 м и </w:t>
      </w:r>
      <w:r w:rsidR="001B5B11" w:rsidRPr="00C324FA">
        <w:rPr>
          <w:color w:val="000000" w:themeColor="text1"/>
          <w:sz w:val="24"/>
          <w:szCs w:val="24"/>
          <w:highlight w:val="green"/>
        </w:rPr>
        <w:t xml:space="preserve">насыпью </w:t>
      </w:r>
      <w:r w:rsidRPr="00C324FA">
        <w:rPr>
          <w:color w:val="000000" w:themeColor="text1"/>
          <w:sz w:val="24"/>
          <w:szCs w:val="24"/>
          <w:highlight w:val="green"/>
        </w:rPr>
        <w:t>высотой до 2 м.</w:t>
      </w:r>
    </w:p>
    <w:p w14:paraId="24F27556" w14:textId="06470C4A" w:rsidR="00322C7B" w:rsidRPr="00C324FA" w:rsidRDefault="00201BDD" w:rsidP="00C6455C">
      <w:pPr>
        <w:pStyle w:val="FORMATT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Прокладываемый защитный футляр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монтироваться из </w:t>
      </w:r>
      <w:proofErr w:type="gramStart"/>
      <w:r w:rsidRPr="00C324FA">
        <w:rPr>
          <w:color w:val="000000" w:themeColor="text1"/>
          <w:sz w:val="24"/>
          <w:szCs w:val="24"/>
          <w:highlight w:val="green"/>
        </w:rPr>
        <w:t>двух трубных</w:t>
      </w:r>
      <w:proofErr w:type="gramEnd"/>
      <w:r w:rsidRPr="00C324FA">
        <w:rPr>
          <w:color w:val="000000" w:themeColor="text1"/>
          <w:sz w:val="24"/>
          <w:szCs w:val="24"/>
          <w:highlight w:val="green"/>
        </w:rPr>
        <w:t xml:space="preserve"> плетей, примерно равных половине его общей длины.</w:t>
      </w:r>
    </w:p>
    <w:p w14:paraId="048C358B" w14:textId="77777777" w:rsidR="00322C7B" w:rsidRPr="00C324FA" w:rsidRDefault="00201BDD" w:rsidP="00C6455C">
      <w:pPr>
        <w:pStyle w:val="FORMATT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Проезжую часть дороги делят на две зоны. На первой зоне перекрывают движение транспорта и производят работы, а по второй открывают двухстороннее движение. Перед началом работ проводят мероприятия по установке предупреждающих, запрещающих и предписывающих знаков.</w:t>
      </w:r>
    </w:p>
    <w:p w14:paraId="11EECC0C" w14:textId="77777777" w:rsidR="00322C7B" w:rsidRPr="00C324FA" w:rsidRDefault="00201BDD" w:rsidP="00C6455C">
      <w:pPr>
        <w:pStyle w:val="FORMATTEXT"/>
        <w:keepN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При открытом способе прокладки защитного футляра:</w:t>
      </w:r>
    </w:p>
    <w:p w14:paraId="1116A4D4" w14:textId="433AA61C"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границы разрытия насыпи и траншеи </w:t>
      </w:r>
      <w:r w:rsidR="00E11C1C" w:rsidRPr="00C324FA">
        <w:rPr>
          <w:rFonts w:ascii="Arial" w:hAnsi="Arial" w:cs="Arial"/>
          <w:b/>
          <w:color w:val="000000" w:themeColor="text1"/>
          <w:sz w:val="24"/>
          <w:szCs w:val="24"/>
          <w:highlight w:val="green"/>
        </w:rPr>
        <w:t>необходимо</w:t>
      </w:r>
      <w:r w:rsidRPr="00C324FA">
        <w:rPr>
          <w:rFonts w:ascii="Arial" w:hAnsi="Arial" w:cs="Arial"/>
          <w:color w:val="000000" w:themeColor="text1"/>
          <w:sz w:val="24"/>
          <w:szCs w:val="24"/>
          <w:highlight w:val="green"/>
        </w:rPr>
        <w:t xml:space="preserve"> закреп</w:t>
      </w:r>
      <w:r w:rsidR="00CC03FF" w:rsidRPr="00C324FA">
        <w:rPr>
          <w:rFonts w:ascii="Arial" w:hAnsi="Arial" w:cs="Arial"/>
          <w:color w:val="000000" w:themeColor="text1"/>
          <w:sz w:val="24"/>
          <w:szCs w:val="24"/>
          <w:highlight w:val="green"/>
        </w:rPr>
        <w:t>лять</w:t>
      </w:r>
      <w:r w:rsidRPr="00C324FA">
        <w:rPr>
          <w:rFonts w:ascii="Arial" w:hAnsi="Arial" w:cs="Arial"/>
          <w:color w:val="000000" w:themeColor="text1"/>
          <w:sz w:val="24"/>
          <w:szCs w:val="24"/>
          <w:highlight w:val="green"/>
        </w:rPr>
        <w:t xml:space="preserve"> обносками, на которых </w:t>
      </w:r>
      <w:r w:rsidR="00E11C1C" w:rsidRPr="00C324FA">
        <w:rPr>
          <w:rFonts w:ascii="Arial" w:eastAsia="Times New Roman" w:hAnsi="Arial" w:cs="Arial"/>
          <w:b/>
          <w:color w:val="000000" w:themeColor="text1"/>
          <w:sz w:val="24"/>
          <w:szCs w:val="24"/>
          <w:highlight w:val="green"/>
        </w:rPr>
        <w:t>следует</w:t>
      </w:r>
      <w:r w:rsidRPr="00C324FA">
        <w:rPr>
          <w:rFonts w:ascii="Arial" w:hAnsi="Arial" w:cs="Arial"/>
          <w:color w:val="000000" w:themeColor="text1"/>
          <w:sz w:val="24"/>
          <w:szCs w:val="24"/>
          <w:highlight w:val="green"/>
        </w:rPr>
        <w:t xml:space="preserve"> укреп</w:t>
      </w:r>
      <w:r w:rsidR="00CC03FF" w:rsidRPr="00C324FA">
        <w:rPr>
          <w:rFonts w:ascii="Arial" w:hAnsi="Arial" w:cs="Arial"/>
          <w:color w:val="000000" w:themeColor="text1"/>
          <w:sz w:val="24"/>
          <w:szCs w:val="24"/>
          <w:highlight w:val="green"/>
        </w:rPr>
        <w:t>ля</w:t>
      </w:r>
      <w:r w:rsidRPr="00C324FA">
        <w:rPr>
          <w:rFonts w:ascii="Arial" w:hAnsi="Arial" w:cs="Arial"/>
          <w:color w:val="000000" w:themeColor="text1"/>
          <w:sz w:val="24"/>
          <w:szCs w:val="24"/>
          <w:highlight w:val="green"/>
        </w:rPr>
        <w:t>ть планки, показывающие крутизну откосов;</w:t>
      </w:r>
    </w:p>
    <w:p w14:paraId="2CBE22E5" w14:textId="5E592B5D"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ширину вскрытия полос дорог при разработке траншей </w:t>
      </w:r>
      <w:r w:rsidR="00E11C1C" w:rsidRPr="00C324FA">
        <w:rPr>
          <w:rFonts w:ascii="Arial" w:hAnsi="Arial" w:cs="Arial"/>
          <w:b/>
          <w:color w:val="000000" w:themeColor="text1"/>
          <w:sz w:val="24"/>
          <w:szCs w:val="24"/>
          <w:highlight w:val="green"/>
        </w:rPr>
        <w:t>следует</w:t>
      </w:r>
      <w:r w:rsidRPr="00C324FA">
        <w:rPr>
          <w:rFonts w:ascii="Arial" w:hAnsi="Arial" w:cs="Arial"/>
          <w:color w:val="000000" w:themeColor="text1"/>
          <w:sz w:val="24"/>
          <w:szCs w:val="24"/>
          <w:highlight w:val="green"/>
        </w:rPr>
        <w:t xml:space="preserve"> </w:t>
      </w:r>
      <w:r w:rsidR="00E11C1C" w:rsidRPr="00C324FA">
        <w:rPr>
          <w:rFonts w:ascii="Arial" w:hAnsi="Arial" w:cs="Arial"/>
          <w:b/>
          <w:color w:val="000000" w:themeColor="text1"/>
          <w:sz w:val="24"/>
          <w:szCs w:val="24"/>
          <w:highlight w:val="green"/>
        </w:rPr>
        <w:t>принима</w:t>
      </w:r>
      <w:r w:rsidRPr="00C324FA">
        <w:rPr>
          <w:rFonts w:ascii="Arial" w:hAnsi="Arial" w:cs="Arial"/>
          <w:color w:val="000000" w:themeColor="text1"/>
          <w:sz w:val="24"/>
          <w:szCs w:val="24"/>
          <w:highlight w:val="green"/>
        </w:rPr>
        <w:t xml:space="preserve">ть: при бетонном или асфальтовом покрытии по бетонному основанию – от 10 до 15 см больше ширины траншеи по верху с каждой стороны с учетом креплений; при других конструкциях дорожных покрытий – от 25 до 30 см; при дорожных покрытиях из сборных железобетонных плит ширина вскрытия </w:t>
      </w:r>
      <w:r w:rsidR="00E11C1C" w:rsidRPr="00C324FA">
        <w:rPr>
          <w:rFonts w:ascii="Arial" w:hAnsi="Arial" w:cs="Arial"/>
          <w:b/>
          <w:color w:val="000000" w:themeColor="text1"/>
          <w:sz w:val="24"/>
          <w:szCs w:val="24"/>
          <w:highlight w:val="green"/>
        </w:rPr>
        <w:t>долж</w:t>
      </w:r>
      <w:r w:rsidRPr="00C324FA">
        <w:rPr>
          <w:rFonts w:ascii="Arial" w:hAnsi="Arial" w:cs="Arial"/>
          <w:color w:val="000000" w:themeColor="text1"/>
          <w:sz w:val="24"/>
          <w:szCs w:val="24"/>
          <w:highlight w:val="green"/>
        </w:rPr>
        <w:t>на быть кратной размеру плиты.</w:t>
      </w:r>
    </w:p>
    <w:p w14:paraId="154D88C8" w14:textId="6226D004"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материалы от разобранных дорожных покрытий </w:t>
      </w:r>
      <w:r w:rsidR="00E11C1C" w:rsidRPr="00C324FA">
        <w:rPr>
          <w:rFonts w:ascii="Arial" w:hAnsi="Arial" w:cs="Arial"/>
          <w:b/>
          <w:color w:val="000000" w:themeColor="text1"/>
          <w:sz w:val="24"/>
          <w:szCs w:val="24"/>
          <w:highlight w:val="green"/>
        </w:rPr>
        <w:t>следует</w:t>
      </w:r>
      <w:r w:rsidRPr="00C324FA">
        <w:rPr>
          <w:rFonts w:ascii="Arial" w:hAnsi="Arial" w:cs="Arial"/>
          <w:color w:val="000000" w:themeColor="text1"/>
          <w:sz w:val="24"/>
          <w:szCs w:val="24"/>
          <w:highlight w:val="green"/>
        </w:rPr>
        <w:t xml:space="preserve"> складывать в специально отведенных местах на сооружаемом переходе.</w:t>
      </w:r>
    </w:p>
    <w:p w14:paraId="5A850F1C" w14:textId="13C97EE2" w:rsidR="00322C7B" w:rsidRPr="00C324FA" w:rsidRDefault="00201BDD" w:rsidP="00C6455C">
      <w:pPr>
        <w:pStyle w:val="FORMATT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Ширина траншеи д</w:t>
      </w:r>
      <w:r w:rsidR="00095089" w:rsidRPr="00C324FA">
        <w:rPr>
          <w:color w:val="000000" w:themeColor="text1"/>
          <w:sz w:val="24"/>
          <w:szCs w:val="24"/>
          <w:highlight w:val="green"/>
        </w:rPr>
        <w:t>ля защитного футляра</w:t>
      </w:r>
      <w:r w:rsidRPr="00C324FA">
        <w:rPr>
          <w:color w:val="000000" w:themeColor="text1"/>
          <w:sz w:val="24"/>
          <w:szCs w:val="24"/>
          <w:highlight w:val="green"/>
        </w:rPr>
        <w:t xml:space="preserve">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ПД (РД), но не менее ширины траншеи в соответствии с 8.1.5.</w:t>
      </w:r>
    </w:p>
    <w:p w14:paraId="3DA196B0" w14:textId="59A83CCB" w:rsidR="00322C7B" w:rsidRPr="00C324FA" w:rsidRDefault="00CE4E52" w:rsidP="00C6455C">
      <w:pPr>
        <w:pStyle w:val="FORMATT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Защитный футляр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сваривать по аттестованной технологии из отдельных труб с ЗП специального исполнения или трубных плетей</w:t>
      </w:r>
      <w:r w:rsidR="00201BDD" w:rsidRPr="00C324FA">
        <w:rPr>
          <w:color w:val="000000" w:themeColor="text1"/>
          <w:sz w:val="24"/>
          <w:szCs w:val="24"/>
          <w:highlight w:val="green"/>
        </w:rPr>
        <w:t>.</w:t>
      </w:r>
    </w:p>
    <w:p w14:paraId="7B1EBEE4" w14:textId="77777777" w:rsidR="00322C7B" w:rsidRPr="00C324FA" w:rsidRDefault="00201BDD" w:rsidP="00C6455C">
      <w:pPr>
        <w:autoSpaceDE w:val="0"/>
        <w:autoSpaceDN w:val="0"/>
        <w:adjustRightInd w:val="0"/>
        <w:spacing w:after="0" w:line="240" w:lineRule="auto"/>
        <w:ind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После сварки все стыки защитного футляра подвергают ВИК. После сварки все стыки защитного футляра подвергают неразрушающему контролю</w:t>
      </w:r>
      <w:r w:rsidR="00095089" w:rsidRPr="00C324FA">
        <w:rPr>
          <w:rFonts w:ascii="Arial" w:hAnsi="Arial" w:cs="Arial"/>
          <w:color w:val="000000" w:themeColor="text1"/>
          <w:sz w:val="24"/>
          <w:szCs w:val="24"/>
          <w:highlight w:val="green"/>
        </w:rPr>
        <w:t>,</w:t>
      </w:r>
      <w:r w:rsidRPr="00C324FA">
        <w:rPr>
          <w:rFonts w:ascii="Arial" w:hAnsi="Arial" w:cs="Arial"/>
          <w:color w:val="000000" w:themeColor="text1"/>
          <w:sz w:val="24"/>
          <w:szCs w:val="24"/>
          <w:highlight w:val="green"/>
        </w:rPr>
        <w:t xml:space="preserve"> определенно</w:t>
      </w:r>
      <w:r w:rsidR="008072A7" w:rsidRPr="00C324FA">
        <w:rPr>
          <w:rFonts w:ascii="Arial" w:hAnsi="Arial" w:cs="Arial"/>
          <w:color w:val="000000" w:themeColor="text1"/>
          <w:sz w:val="24"/>
          <w:szCs w:val="24"/>
          <w:highlight w:val="green"/>
        </w:rPr>
        <w:t>му в</w:t>
      </w:r>
      <w:r w:rsidRPr="00C324FA">
        <w:rPr>
          <w:rFonts w:ascii="Arial" w:hAnsi="Arial" w:cs="Arial"/>
          <w:color w:val="000000" w:themeColor="text1"/>
          <w:sz w:val="24"/>
          <w:szCs w:val="24"/>
          <w:highlight w:val="green"/>
        </w:rPr>
        <w:t xml:space="preserve"> ПД (РД).</w:t>
      </w:r>
      <w:r w:rsidR="00AC7454" w:rsidRPr="00C324FA">
        <w:rPr>
          <w:rFonts w:ascii="Arial" w:hAnsi="Arial" w:cs="Arial"/>
          <w:color w:val="000000" w:themeColor="text1"/>
          <w:sz w:val="24"/>
          <w:szCs w:val="24"/>
          <w:highlight w:val="green"/>
        </w:rPr>
        <w:t xml:space="preserve"> После контроля качества сварных стыков защитно</w:t>
      </w:r>
      <w:r w:rsidR="00F40C16" w:rsidRPr="00C324FA">
        <w:rPr>
          <w:rFonts w:ascii="Arial" w:hAnsi="Arial" w:cs="Arial"/>
          <w:color w:val="000000" w:themeColor="text1"/>
          <w:sz w:val="24"/>
          <w:szCs w:val="24"/>
          <w:highlight w:val="green"/>
        </w:rPr>
        <w:t>е</w:t>
      </w:r>
      <w:r w:rsidR="00AC7454" w:rsidRPr="00C324FA">
        <w:rPr>
          <w:rFonts w:ascii="Arial" w:hAnsi="Arial" w:cs="Arial"/>
          <w:color w:val="000000" w:themeColor="text1"/>
          <w:sz w:val="24"/>
          <w:szCs w:val="24"/>
          <w:highlight w:val="green"/>
        </w:rPr>
        <w:t xml:space="preserve"> покрыти</w:t>
      </w:r>
      <w:r w:rsidR="00F40C16" w:rsidRPr="00C324FA">
        <w:rPr>
          <w:rFonts w:ascii="Arial" w:hAnsi="Arial" w:cs="Arial"/>
          <w:color w:val="000000" w:themeColor="text1"/>
          <w:sz w:val="24"/>
          <w:szCs w:val="24"/>
          <w:highlight w:val="green"/>
        </w:rPr>
        <w:t>е</w:t>
      </w:r>
      <w:r w:rsidR="00AC7454" w:rsidRPr="00C324FA">
        <w:rPr>
          <w:rFonts w:ascii="Arial" w:hAnsi="Arial" w:cs="Arial"/>
          <w:color w:val="000000" w:themeColor="text1"/>
          <w:sz w:val="24"/>
          <w:szCs w:val="24"/>
          <w:highlight w:val="green"/>
        </w:rPr>
        <w:t xml:space="preserve"> </w:t>
      </w:r>
      <w:r w:rsidR="00F40C16" w:rsidRPr="00C324FA">
        <w:rPr>
          <w:rFonts w:ascii="Arial" w:hAnsi="Arial" w:cs="Arial"/>
          <w:color w:val="000000" w:themeColor="text1"/>
          <w:sz w:val="24"/>
          <w:szCs w:val="24"/>
          <w:highlight w:val="green"/>
        </w:rPr>
        <w:t xml:space="preserve">наносится </w:t>
      </w:r>
      <w:r w:rsidR="00AC7454" w:rsidRPr="00C324FA">
        <w:rPr>
          <w:rFonts w:ascii="Arial" w:hAnsi="Arial" w:cs="Arial"/>
          <w:color w:val="000000" w:themeColor="text1"/>
          <w:sz w:val="24"/>
          <w:szCs w:val="24"/>
          <w:highlight w:val="green"/>
        </w:rPr>
        <w:t>на зону сварн</w:t>
      </w:r>
      <w:r w:rsidR="00BC0219" w:rsidRPr="00C324FA">
        <w:rPr>
          <w:rFonts w:ascii="Arial" w:hAnsi="Arial" w:cs="Arial"/>
          <w:color w:val="000000" w:themeColor="text1"/>
          <w:sz w:val="24"/>
          <w:szCs w:val="24"/>
          <w:highlight w:val="green"/>
        </w:rPr>
        <w:t>ых</w:t>
      </w:r>
      <w:r w:rsidR="00AC7454" w:rsidRPr="00C324FA">
        <w:rPr>
          <w:rFonts w:ascii="Arial" w:hAnsi="Arial" w:cs="Arial"/>
          <w:color w:val="000000" w:themeColor="text1"/>
          <w:sz w:val="24"/>
          <w:szCs w:val="24"/>
          <w:highlight w:val="green"/>
        </w:rPr>
        <w:t xml:space="preserve"> стык</w:t>
      </w:r>
      <w:r w:rsidR="00BC0219" w:rsidRPr="00C324FA">
        <w:rPr>
          <w:rFonts w:ascii="Arial" w:hAnsi="Arial" w:cs="Arial"/>
          <w:color w:val="000000" w:themeColor="text1"/>
          <w:sz w:val="24"/>
          <w:szCs w:val="24"/>
          <w:highlight w:val="green"/>
        </w:rPr>
        <w:t>ов</w:t>
      </w:r>
      <w:r w:rsidR="00AC7454" w:rsidRPr="00C324FA">
        <w:rPr>
          <w:rFonts w:ascii="Arial" w:hAnsi="Arial" w:cs="Arial"/>
          <w:color w:val="000000" w:themeColor="text1"/>
          <w:sz w:val="24"/>
          <w:szCs w:val="24"/>
          <w:highlight w:val="green"/>
        </w:rPr>
        <w:t>.</w:t>
      </w:r>
    </w:p>
    <w:p w14:paraId="658E32AD" w14:textId="427F848B" w:rsidR="00322C7B" w:rsidRPr="00C324FA" w:rsidRDefault="00201BDD" w:rsidP="00C6455C">
      <w:pPr>
        <w:pStyle w:val="FORMATT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траншею с незакрепленными стенками защитный футляр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укладывать </w:t>
      </w:r>
      <w:r w:rsidR="00EF3FD2" w:rsidRPr="00C324FA">
        <w:rPr>
          <w:color w:val="000000" w:themeColor="text1"/>
          <w:sz w:val="24"/>
          <w:szCs w:val="24"/>
          <w:highlight w:val="green"/>
        </w:rPr>
        <w:t>с</w:t>
      </w:r>
      <w:r w:rsidRPr="00C324FA">
        <w:rPr>
          <w:color w:val="000000" w:themeColor="text1"/>
          <w:sz w:val="24"/>
          <w:szCs w:val="24"/>
          <w:highlight w:val="green"/>
        </w:rPr>
        <w:t xml:space="preserve"> помощ</w:t>
      </w:r>
      <w:r w:rsidR="00EF3FD2" w:rsidRPr="00C324FA">
        <w:rPr>
          <w:color w:val="000000" w:themeColor="text1"/>
          <w:sz w:val="24"/>
          <w:szCs w:val="24"/>
          <w:highlight w:val="green"/>
        </w:rPr>
        <w:t>ью</w:t>
      </w:r>
      <w:r w:rsidRPr="00C324FA">
        <w:rPr>
          <w:color w:val="000000" w:themeColor="text1"/>
          <w:sz w:val="24"/>
          <w:szCs w:val="24"/>
          <w:highlight w:val="green"/>
        </w:rPr>
        <w:t xml:space="preserve"> кранов-трубоукладчиков соответствующей грузоподъемности с использованием мягких полотенец.</w:t>
      </w:r>
    </w:p>
    <w:p w14:paraId="1B3B0ECF" w14:textId="4F4631B0" w:rsidR="00322C7B" w:rsidRPr="00C324FA" w:rsidRDefault="00201BDD" w:rsidP="00C6455C">
      <w:pPr>
        <w:pStyle w:val="FORMATTEXT"/>
        <w:widowControl/>
        <w:numPr>
          <w:ilvl w:val="0"/>
          <w:numId w:val="12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Защитный футляр, уложенный на дно траншеи,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засыпать в пределах насыпи дороги грунтом с послойным уплотнением.</w:t>
      </w:r>
    </w:p>
    <w:p w14:paraId="43B3ED9F" w14:textId="607FB5CD" w:rsidR="00322C7B" w:rsidRPr="00C324FA" w:rsidRDefault="00CE4E52"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Чтобы предотвратить повреждения ЗП защитного футляра,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предварительную присыпку его мелкозернистым грунтом</w:t>
      </w:r>
      <w:r w:rsidR="00A42589" w:rsidRPr="00C324FA">
        <w:rPr>
          <w:color w:val="000000" w:themeColor="text1"/>
          <w:sz w:val="24"/>
          <w:szCs w:val="24"/>
          <w:highlight w:val="green"/>
        </w:rPr>
        <w:t xml:space="preserve"> </w:t>
      </w:r>
      <w:r w:rsidRPr="00C324FA">
        <w:rPr>
          <w:color w:val="000000" w:themeColor="text1"/>
          <w:sz w:val="24"/>
          <w:szCs w:val="24"/>
          <w:highlight w:val="green"/>
        </w:rPr>
        <w:t>одновременно с двух сторон для устранения возможного сдвига защитного футляра с оси трубопровода</w:t>
      </w:r>
      <w:r w:rsidR="00A42589" w:rsidRPr="00C324FA">
        <w:rPr>
          <w:color w:val="000000" w:themeColor="text1"/>
          <w:sz w:val="24"/>
          <w:szCs w:val="24"/>
          <w:highlight w:val="green"/>
        </w:rPr>
        <w:t>,</w:t>
      </w:r>
      <w:r w:rsidRPr="00C324FA">
        <w:rPr>
          <w:color w:val="000000" w:themeColor="text1"/>
          <w:sz w:val="24"/>
          <w:szCs w:val="24"/>
          <w:highlight w:val="green"/>
        </w:rPr>
        <w:t xml:space="preserve"> с трамбовкой грунта в пазухах во избежание </w:t>
      </w:r>
      <w:proofErr w:type="spellStart"/>
      <w:r w:rsidRPr="00C324FA">
        <w:rPr>
          <w:color w:val="000000" w:themeColor="text1"/>
          <w:sz w:val="24"/>
          <w:szCs w:val="24"/>
          <w:highlight w:val="green"/>
        </w:rPr>
        <w:t>овализации</w:t>
      </w:r>
      <w:proofErr w:type="spellEnd"/>
      <w:r w:rsidRPr="00C324FA">
        <w:rPr>
          <w:color w:val="000000" w:themeColor="text1"/>
          <w:sz w:val="24"/>
          <w:szCs w:val="24"/>
          <w:highlight w:val="green"/>
        </w:rPr>
        <w:t xml:space="preserve"> защитного футляра. В случае применения футляра с защитным бетонным покрытием присыпка мелкозернистым грунтом не </w:t>
      </w:r>
      <w:r w:rsidR="00E11C1C" w:rsidRPr="00C324FA">
        <w:rPr>
          <w:b/>
          <w:color w:val="000000" w:themeColor="text1"/>
          <w:sz w:val="24"/>
          <w:szCs w:val="24"/>
          <w:highlight w:val="green"/>
        </w:rPr>
        <w:t>требуется</w:t>
      </w:r>
      <w:r w:rsidR="00201BDD" w:rsidRPr="00C324FA">
        <w:rPr>
          <w:color w:val="000000" w:themeColor="text1"/>
          <w:sz w:val="24"/>
          <w:szCs w:val="24"/>
          <w:highlight w:val="green"/>
        </w:rPr>
        <w:t>.</w:t>
      </w:r>
    </w:p>
    <w:p w14:paraId="68AFBF1B" w14:textId="2400777B"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Засыпку защитного футляра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осуществлять в пределах насыпи дороги, а затем по всей его длине.</w:t>
      </w:r>
    </w:p>
    <w:p w14:paraId="3943608D" w14:textId="286501BD"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За пределами земляной насыпи грунт под защитным футляром </w:t>
      </w:r>
      <w:r w:rsidR="00E11C1C" w:rsidRPr="00C324FA">
        <w:rPr>
          <w:b/>
          <w:color w:val="000000" w:themeColor="text1"/>
          <w:sz w:val="24"/>
          <w:szCs w:val="24"/>
          <w:highlight w:val="green"/>
        </w:rPr>
        <w:t>долж</w:t>
      </w:r>
      <w:r w:rsidRPr="00C324FA">
        <w:rPr>
          <w:color w:val="000000" w:themeColor="text1"/>
          <w:sz w:val="24"/>
          <w:szCs w:val="24"/>
          <w:highlight w:val="green"/>
        </w:rPr>
        <w:t>ен быть уплотнен до величины не менее 0,9 естественной плотности грунта.</w:t>
      </w:r>
    </w:p>
    <w:p w14:paraId="68DBD0B8" w14:textId="7AE8B114"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этом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учитывать возможную осадку грунта в процессе эксплуатации дороги и насыпать верхний слой несколько выше полотна дороги.</w:t>
      </w:r>
    </w:p>
    <w:p w14:paraId="53E31855" w14:textId="1CBC0FC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Степень уплотнения грунта рабочего слоя автодороги </w:t>
      </w:r>
      <w:r w:rsidR="00E11C1C" w:rsidRPr="00C324FA">
        <w:rPr>
          <w:b/>
          <w:color w:val="000000" w:themeColor="text1"/>
          <w:sz w:val="24"/>
          <w:szCs w:val="24"/>
          <w:highlight w:val="green"/>
        </w:rPr>
        <w:t>долж</w:t>
      </w:r>
      <w:r w:rsidRPr="00C324FA">
        <w:rPr>
          <w:color w:val="000000" w:themeColor="text1"/>
          <w:sz w:val="24"/>
          <w:szCs w:val="24"/>
          <w:highlight w:val="green"/>
        </w:rPr>
        <w:t>на соответствовать СП 34.13330.</w:t>
      </w:r>
    </w:p>
    <w:p w14:paraId="4A294786" w14:textId="65AA3A79" w:rsidR="00322C7B" w:rsidRPr="00C324FA" w:rsidRDefault="00201BDD" w:rsidP="00C6455C">
      <w:pPr>
        <w:pStyle w:val="FORMATTEXT"/>
        <w:widowControl/>
        <w:numPr>
          <w:ilvl w:val="0"/>
          <w:numId w:val="12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водонасыщенных грунтах прокладка защитного футляра </w:t>
      </w:r>
      <w:r w:rsidR="00E11C1C" w:rsidRPr="00C324FA">
        <w:rPr>
          <w:b/>
          <w:color w:val="000000" w:themeColor="text1"/>
          <w:sz w:val="24"/>
          <w:szCs w:val="24"/>
          <w:highlight w:val="green"/>
        </w:rPr>
        <w:t>долж</w:t>
      </w:r>
      <w:r w:rsidRPr="00C324FA">
        <w:rPr>
          <w:color w:val="000000" w:themeColor="text1"/>
          <w:sz w:val="24"/>
          <w:szCs w:val="24"/>
          <w:highlight w:val="green"/>
        </w:rPr>
        <w:t>на проводиться с предварительным водопонижением грунтовых вод и с креплением стенок траншеи.</w:t>
      </w:r>
    </w:p>
    <w:p w14:paraId="2CA9C6EF" w14:textId="7DFD319D" w:rsidR="00322C7B" w:rsidRPr="00C324FA" w:rsidRDefault="00201BDD" w:rsidP="00C6455C">
      <w:pPr>
        <w:pStyle w:val="FORMATTEXT"/>
        <w:widowControl/>
        <w:numPr>
          <w:ilvl w:val="0"/>
          <w:numId w:val="12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прокладке защитного футляра в мерзлых грунтах открытым способом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выполнена подсыпка и присыпка защитного футляра в соответствии с 8.1.14. Работы </w:t>
      </w:r>
      <w:r w:rsidR="00E11C1C" w:rsidRPr="00C324FA">
        <w:rPr>
          <w:b/>
          <w:color w:val="000000" w:themeColor="text1"/>
          <w:sz w:val="24"/>
          <w:szCs w:val="24"/>
          <w:highlight w:val="green"/>
        </w:rPr>
        <w:t>долж</w:t>
      </w:r>
      <w:r w:rsidRPr="00C324FA">
        <w:rPr>
          <w:color w:val="000000" w:themeColor="text1"/>
          <w:sz w:val="24"/>
          <w:szCs w:val="24"/>
          <w:highlight w:val="green"/>
        </w:rPr>
        <w:t>ны проводиться при отрицательных температурах.</w:t>
      </w:r>
    </w:p>
    <w:p w14:paraId="08417DD8" w14:textId="1AA97774" w:rsidR="00322C7B" w:rsidRPr="00C324FA" w:rsidRDefault="00201BDD" w:rsidP="00C6455C">
      <w:pPr>
        <w:pStyle w:val="FORMATTEXT"/>
        <w:keepNext/>
        <w:widowControl/>
        <w:numPr>
          <w:ilvl w:val="0"/>
          <w:numId w:val="12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прокладке защитного футляра под дорогами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отклонение его оси от положения, указанного в ПД (РД):</w:t>
      </w:r>
    </w:p>
    <w:p w14:paraId="538571BA"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по вертикали – не более 5 % глубины заложения защитного футляра за пределами насыпи с соблюдением проектного уклона;</w:t>
      </w:r>
    </w:p>
    <w:p w14:paraId="4168D77E"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по горизонтали – не более 1 % длины защитного футляра.</w:t>
      </w:r>
    </w:p>
    <w:p w14:paraId="6E1FDE54" w14:textId="68C069D4" w:rsidR="00322C7B" w:rsidRPr="00C324FA" w:rsidRDefault="00201BDD" w:rsidP="00C6455C">
      <w:pPr>
        <w:pStyle w:val="FORMATTEXT"/>
        <w:widowControl/>
        <w:numPr>
          <w:ilvl w:val="0"/>
          <w:numId w:val="12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Перед укладкой трубной плети в защитный футляр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w:t>
      </w:r>
      <w:r w:rsidR="00A42589" w:rsidRPr="00C324FA">
        <w:rPr>
          <w:color w:val="000000" w:themeColor="text1"/>
          <w:sz w:val="24"/>
          <w:szCs w:val="24"/>
          <w:highlight w:val="green"/>
        </w:rPr>
        <w:t>выполнить</w:t>
      </w:r>
      <w:r w:rsidRPr="00C324FA">
        <w:rPr>
          <w:color w:val="000000" w:themeColor="text1"/>
          <w:sz w:val="24"/>
          <w:szCs w:val="24"/>
          <w:highlight w:val="green"/>
        </w:rPr>
        <w:t xml:space="preserve"> первый этап гидравлических испытаний трубопровода в соответствии с разделом 19.</w:t>
      </w:r>
    </w:p>
    <w:p w14:paraId="57A12963" w14:textId="29E92C30" w:rsidR="00322C7B" w:rsidRPr="00C324FA" w:rsidRDefault="00201BDD" w:rsidP="00C6455C">
      <w:pPr>
        <w:pStyle w:val="FORMATTEXT"/>
        <w:widowControl/>
        <w:numPr>
          <w:ilvl w:val="0"/>
          <w:numId w:val="12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Укладку трубной плети в защитный футляр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осуществлять проталкиванием или протаскиванием в соответствии с 17.4.</w:t>
      </w:r>
    </w:p>
    <w:p w14:paraId="5CBD91F5"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Режимы (скорость, смазка опорных элементов и т. п.) проталкивания или протаскивания трубной плети определяются в ППР.</w:t>
      </w:r>
    </w:p>
    <w:p w14:paraId="6F95396B" w14:textId="77777777" w:rsidR="00322C7B" w:rsidRPr="00C324FA" w:rsidRDefault="00201BDD" w:rsidP="00C6455C">
      <w:pPr>
        <w:pStyle w:val="FORMATTEXT"/>
        <w:widowControl/>
        <w:numPr>
          <w:ilvl w:val="0"/>
          <w:numId w:val="126"/>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После сварки с прилегающими участками трубопровода проводится второй этап гидравлических испытаний в соответствии с разделом 19.</w:t>
      </w:r>
    </w:p>
    <w:p w14:paraId="4AC8C0C5" w14:textId="77777777" w:rsidR="00322C7B" w:rsidRPr="00C324FA" w:rsidRDefault="00201BDD" w:rsidP="00C6455C">
      <w:pPr>
        <w:pStyle w:val="HEADERTEXT"/>
        <w:keepNext/>
        <w:widowControl/>
        <w:numPr>
          <w:ilvl w:val="0"/>
          <w:numId w:val="124"/>
        </w:numPr>
        <w:tabs>
          <w:tab w:val="left" w:pos="1418"/>
        </w:tabs>
        <w:ind w:hanging="11"/>
        <w:jc w:val="both"/>
        <w:outlineLvl w:val="1"/>
        <w:rPr>
          <w:bCs/>
          <w:color w:val="000000" w:themeColor="text1"/>
          <w:sz w:val="24"/>
          <w:szCs w:val="24"/>
          <w:highlight w:val="green"/>
        </w:rPr>
      </w:pPr>
      <w:bookmarkStart w:id="120" w:name="_Toc97192563"/>
      <w:r w:rsidRPr="00C324FA">
        <w:rPr>
          <w:b/>
          <w:bCs/>
          <w:color w:val="auto"/>
          <w:sz w:val="24"/>
          <w:szCs w:val="24"/>
          <w:highlight w:val="green"/>
        </w:rPr>
        <w:t>Закрытый способ прокладки защитного футляра</w:t>
      </w:r>
      <w:bookmarkEnd w:id="120"/>
      <w:r w:rsidRPr="00C324FA">
        <w:rPr>
          <w:b/>
          <w:bCs/>
          <w:color w:val="auto"/>
          <w:sz w:val="24"/>
          <w:szCs w:val="24"/>
          <w:highlight w:val="green"/>
        </w:rPr>
        <w:t xml:space="preserve"> </w:t>
      </w:r>
    </w:p>
    <w:p w14:paraId="12982BFF" w14:textId="49E1FF60" w:rsidR="00322C7B" w:rsidRPr="00C324FA" w:rsidRDefault="00201BDD" w:rsidP="00C6455C">
      <w:pPr>
        <w:pStyle w:val="FORMATTEXT"/>
        <w:widowControl/>
        <w:numPr>
          <w:ilvl w:val="0"/>
          <w:numId w:val="12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Прокладка защитного футляра под дорогами закрытым способом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осуществляться горизонтальным бурением, продавливанием, проколом или другими родственными методами. Способ прокладки защитного футляра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определять в зависимости от инженерно-геологических условий строительства.</w:t>
      </w:r>
    </w:p>
    <w:p w14:paraId="72DC94B9" w14:textId="43E26EFF"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В обоснованных ПД случаях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применять метод </w:t>
      </w:r>
      <w:proofErr w:type="spellStart"/>
      <w:r w:rsidRPr="00C324FA">
        <w:rPr>
          <w:color w:val="000000" w:themeColor="text1"/>
          <w:sz w:val="24"/>
          <w:szCs w:val="24"/>
          <w:highlight w:val="green"/>
        </w:rPr>
        <w:t>микротоннелирования</w:t>
      </w:r>
      <w:proofErr w:type="spellEnd"/>
      <w:r w:rsidRPr="00C324FA">
        <w:rPr>
          <w:color w:val="000000" w:themeColor="text1"/>
          <w:sz w:val="24"/>
          <w:szCs w:val="24"/>
          <w:highlight w:val="green"/>
        </w:rPr>
        <w:t>, ННБ или ГНБЩ.</w:t>
      </w:r>
    </w:p>
    <w:p w14:paraId="13427B2A" w14:textId="1D0FB0B7" w:rsidR="00322C7B" w:rsidRPr="00C324FA" w:rsidRDefault="00E11C1C" w:rsidP="00C6455C">
      <w:pPr>
        <w:pStyle w:val="FORMATTEXT"/>
        <w:widowControl/>
        <w:ind w:firstLine="709"/>
        <w:jc w:val="both"/>
        <w:rPr>
          <w:color w:val="000000" w:themeColor="text1"/>
          <w:sz w:val="24"/>
          <w:szCs w:val="24"/>
          <w:highlight w:val="green"/>
        </w:rPr>
      </w:pPr>
      <w:r w:rsidRPr="00C324FA">
        <w:rPr>
          <w:b/>
          <w:color w:val="000000" w:themeColor="text1"/>
          <w:sz w:val="24"/>
          <w:szCs w:val="24"/>
          <w:highlight w:val="green"/>
        </w:rPr>
        <w:t>Допускается</w:t>
      </w:r>
      <w:r w:rsidR="00201BDD" w:rsidRPr="00C324FA">
        <w:rPr>
          <w:color w:val="000000" w:themeColor="text1"/>
          <w:sz w:val="24"/>
          <w:szCs w:val="24"/>
          <w:highlight w:val="green"/>
        </w:rPr>
        <w:t xml:space="preserve"> применение комбинированного метода с прокладкой защитного футляра под автомобильными и железными дорогами методом ННБ или ГНБЩ и разработкой траншей/котлованов на прилегающих участках.</w:t>
      </w:r>
    </w:p>
    <w:p w14:paraId="787BBAC5" w14:textId="7F9B4A70"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Работы по пересечению железных дорог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с соблюдением СП 119.13330.</w:t>
      </w:r>
    </w:p>
    <w:p w14:paraId="3DB90077" w14:textId="1FE11413" w:rsidR="00322C7B" w:rsidRPr="00C324FA" w:rsidRDefault="00201BDD" w:rsidP="00C6455C">
      <w:pPr>
        <w:pStyle w:val="FORMATTEXT"/>
        <w:widowControl/>
        <w:numPr>
          <w:ilvl w:val="0"/>
          <w:numId w:val="12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прокладке защитного футляра горизонтальным бурением, продавливанием, проколом или другими родственными методами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быть разделены на два этапа.</w:t>
      </w:r>
    </w:p>
    <w:p w14:paraId="7D53BA75" w14:textId="6E7070DD" w:rsidR="00322C7B" w:rsidRPr="00C324FA" w:rsidRDefault="00201BDD" w:rsidP="00C6455C">
      <w:pPr>
        <w:pStyle w:val="FORMATTEXT"/>
        <w:keepNext/>
        <w:widowControl/>
        <w:ind w:firstLine="709"/>
        <w:jc w:val="both"/>
        <w:rPr>
          <w:color w:val="000000" w:themeColor="text1"/>
          <w:sz w:val="24"/>
          <w:szCs w:val="24"/>
          <w:highlight w:val="green"/>
        </w:rPr>
      </w:pPr>
      <w:r w:rsidRPr="00C324FA">
        <w:rPr>
          <w:color w:val="000000" w:themeColor="text1"/>
          <w:sz w:val="24"/>
          <w:szCs w:val="24"/>
          <w:highlight w:val="green"/>
        </w:rPr>
        <w:t xml:space="preserve">Первый этап (подготовительные и земляные работы) </w:t>
      </w:r>
      <w:r w:rsidR="00E11C1C" w:rsidRPr="00C324FA">
        <w:rPr>
          <w:b/>
          <w:color w:val="000000" w:themeColor="text1"/>
          <w:sz w:val="24"/>
          <w:szCs w:val="24"/>
          <w:highlight w:val="green"/>
        </w:rPr>
        <w:t>долж</w:t>
      </w:r>
      <w:r w:rsidRPr="00C324FA">
        <w:rPr>
          <w:color w:val="000000" w:themeColor="text1"/>
          <w:sz w:val="24"/>
          <w:szCs w:val="24"/>
          <w:highlight w:val="green"/>
        </w:rPr>
        <w:t>ен включать следующие операции:</w:t>
      </w:r>
    </w:p>
    <w:p w14:paraId="1025038E"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геодезическую разбивку места перехода и установку предупредительных знаков;</w:t>
      </w:r>
    </w:p>
    <w:p w14:paraId="77062B89"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водопонижение грунтовых вод (не менее 0,5 м от низа защитного футляра);</w:t>
      </w:r>
    </w:p>
    <w:p w14:paraId="42C11584"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планировку участка по обе стороны дороги;</w:t>
      </w:r>
    </w:p>
    <w:p w14:paraId="04632E6A" w14:textId="77777777" w:rsidR="00322C7B" w:rsidRPr="00C324FA" w:rsidRDefault="00223547"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разработк</w:t>
      </w:r>
      <w:r w:rsidR="00A42589" w:rsidRPr="00C324FA">
        <w:rPr>
          <w:rFonts w:ascii="Arial" w:hAnsi="Arial" w:cs="Arial"/>
          <w:color w:val="000000" w:themeColor="text1"/>
          <w:sz w:val="24"/>
          <w:szCs w:val="24"/>
          <w:highlight w:val="green"/>
        </w:rPr>
        <w:t>у</w:t>
      </w:r>
      <w:r w:rsidR="00201BDD" w:rsidRPr="00C324FA">
        <w:rPr>
          <w:rFonts w:ascii="Arial" w:hAnsi="Arial" w:cs="Arial"/>
          <w:color w:val="000000" w:themeColor="text1"/>
          <w:sz w:val="24"/>
          <w:szCs w:val="24"/>
          <w:highlight w:val="green"/>
        </w:rPr>
        <w:t xml:space="preserve"> рабочего и приемного котлованов с устройством необходимых креплений.</w:t>
      </w:r>
    </w:p>
    <w:p w14:paraId="6BF85A98" w14:textId="1B0D5171" w:rsidR="00322C7B" w:rsidRPr="00C324FA" w:rsidRDefault="00201BDD" w:rsidP="00C6455C">
      <w:pPr>
        <w:pStyle w:val="FORMATTEXT"/>
        <w:keepNext/>
        <w:widowControl/>
        <w:ind w:firstLine="709"/>
        <w:jc w:val="both"/>
        <w:rPr>
          <w:color w:val="000000" w:themeColor="text1"/>
          <w:sz w:val="24"/>
          <w:szCs w:val="24"/>
          <w:highlight w:val="green"/>
        </w:rPr>
      </w:pPr>
      <w:r w:rsidRPr="00C324FA">
        <w:rPr>
          <w:color w:val="000000" w:themeColor="text1"/>
          <w:sz w:val="24"/>
          <w:szCs w:val="24"/>
          <w:highlight w:val="green"/>
        </w:rPr>
        <w:t xml:space="preserve">Второй этап (прокладка защитного футляра) </w:t>
      </w:r>
      <w:r w:rsidR="00E11C1C" w:rsidRPr="00C324FA">
        <w:rPr>
          <w:b/>
          <w:color w:val="000000" w:themeColor="text1"/>
          <w:sz w:val="24"/>
          <w:szCs w:val="24"/>
          <w:highlight w:val="green"/>
        </w:rPr>
        <w:t>долж</w:t>
      </w:r>
      <w:r w:rsidRPr="00C324FA">
        <w:rPr>
          <w:color w:val="000000" w:themeColor="text1"/>
          <w:sz w:val="24"/>
          <w:szCs w:val="24"/>
          <w:highlight w:val="green"/>
        </w:rPr>
        <w:t>ен включать следующие операции:</w:t>
      </w:r>
    </w:p>
    <w:p w14:paraId="31B85B00"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монтаж упорных стенок котлована;</w:t>
      </w:r>
    </w:p>
    <w:p w14:paraId="0887EA7E"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монтаж установки горизонтального бурения или оборудования для продавливания</w:t>
      </w:r>
      <w:r w:rsidR="000549D4" w:rsidRPr="00C324FA">
        <w:rPr>
          <w:rFonts w:ascii="Arial" w:hAnsi="Arial" w:cs="Arial"/>
          <w:color w:val="000000" w:themeColor="text1"/>
          <w:sz w:val="24"/>
          <w:szCs w:val="24"/>
          <w:highlight w:val="green"/>
        </w:rPr>
        <w:t xml:space="preserve"> или</w:t>
      </w:r>
      <w:r w:rsidRPr="00C324FA">
        <w:rPr>
          <w:rFonts w:ascii="Arial" w:hAnsi="Arial" w:cs="Arial"/>
          <w:color w:val="000000" w:themeColor="text1"/>
          <w:sz w:val="24"/>
          <w:szCs w:val="24"/>
          <w:highlight w:val="green"/>
        </w:rPr>
        <w:t xml:space="preserve"> прокола защитного футляра;</w:t>
      </w:r>
    </w:p>
    <w:p w14:paraId="613B8EEE" w14:textId="77777777" w:rsidR="00322C7B" w:rsidRPr="00C324FA" w:rsidRDefault="00CE4E52"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сварку защитного футляра из отдельных труб с ЗП специального исполнения (или подготовку элементов сборного защитного футляра к монтажу с постепенным наращиванием в процессе проходки)</w:t>
      </w:r>
      <w:r w:rsidR="00201BDD" w:rsidRPr="00C324FA">
        <w:rPr>
          <w:rFonts w:ascii="Arial" w:hAnsi="Arial" w:cs="Arial"/>
          <w:color w:val="000000" w:themeColor="text1"/>
          <w:sz w:val="24"/>
          <w:szCs w:val="24"/>
          <w:highlight w:val="green"/>
        </w:rPr>
        <w:t>;</w:t>
      </w:r>
    </w:p>
    <w:p w14:paraId="44E73247"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контроль стыков защитного футляра визуальным и измерительным методами;</w:t>
      </w:r>
    </w:p>
    <w:p w14:paraId="7480A442" w14:textId="77777777" w:rsidR="00322C7B" w:rsidRPr="00C324FA" w:rsidRDefault="00201BDD" w:rsidP="00C6455C">
      <w:pPr>
        <w:pStyle w:val="a7"/>
        <w:numPr>
          <w:ilvl w:val="0"/>
          <w:numId w:val="127"/>
        </w:numPr>
        <w:tabs>
          <w:tab w:val="left" w:pos="0"/>
          <w:tab w:val="left" w:pos="1134"/>
        </w:tabs>
        <w:suppressAutoHyphen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прокладку защитного футляра под насыпью дороги.</w:t>
      </w:r>
    </w:p>
    <w:p w14:paraId="062A6959" w14:textId="3ED8A9F0"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Во время прокладки защитного футляра под железнодорожными и автомобильными дорогами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осуществлять постоянный геодезический надзор за осадками дорожной поверхности. Методика геодезических наблюдений устанавливается в ППР.</w:t>
      </w:r>
    </w:p>
    <w:p w14:paraId="24182811" w14:textId="19BAD766" w:rsidR="00322C7B" w:rsidRPr="00C324FA" w:rsidRDefault="00223547" w:rsidP="00C6455C">
      <w:pPr>
        <w:pStyle w:val="FORMATTEXT"/>
        <w:widowControl/>
        <w:numPr>
          <w:ilvl w:val="0"/>
          <w:numId w:val="12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Разработк</w:t>
      </w:r>
      <w:r w:rsidR="00A42589" w:rsidRPr="00C324FA">
        <w:rPr>
          <w:color w:val="000000" w:themeColor="text1"/>
          <w:sz w:val="24"/>
          <w:szCs w:val="24"/>
          <w:highlight w:val="green"/>
        </w:rPr>
        <w:t>у</w:t>
      </w:r>
      <w:r w:rsidR="00201BDD" w:rsidRPr="00C324FA">
        <w:rPr>
          <w:color w:val="000000" w:themeColor="text1"/>
          <w:sz w:val="24"/>
          <w:szCs w:val="24"/>
          <w:highlight w:val="green"/>
        </w:rPr>
        <w:t xml:space="preserve"> рабочего и приемного котлованов </w:t>
      </w:r>
      <w:r w:rsidR="00E11C1C" w:rsidRPr="00C324FA">
        <w:rPr>
          <w:b/>
          <w:color w:val="000000" w:themeColor="text1"/>
          <w:sz w:val="24"/>
          <w:szCs w:val="24"/>
          <w:highlight w:val="green"/>
        </w:rPr>
        <w:t>следует</w:t>
      </w:r>
      <w:r w:rsidR="00201BDD" w:rsidRPr="00C324FA">
        <w:rPr>
          <w:color w:val="000000" w:themeColor="text1"/>
          <w:sz w:val="24"/>
          <w:szCs w:val="24"/>
          <w:highlight w:val="green"/>
        </w:rPr>
        <w:t xml:space="preserve"> </w:t>
      </w:r>
      <w:r w:rsidR="00A42589" w:rsidRPr="00C324FA">
        <w:rPr>
          <w:color w:val="000000" w:themeColor="text1"/>
          <w:sz w:val="24"/>
          <w:szCs w:val="24"/>
          <w:highlight w:val="green"/>
        </w:rPr>
        <w:t>выполнять</w:t>
      </w:r>
      <w:r w:rsidR="00201BDD" w:rsidRPr="00C324FA">
        <w:rPr>
          <w:color w:val="000000" w:themeColor="text1"/>
          <w:sz w:val="24"/>
          <w:szCs w:val="24"/>
          <w:highlight w:val="green"/>
        </w:rPr>
        <w:t xml:space="preserve"> с устройством шпунта или других способов крепления.</w:t>
      </w:r>
    </w:p>
    <w:p w14:paraId="4DC5D883" w14:textId="1B8CA06E"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Размеры рабочего котлована при строительстве горизонтальным бурением, продавливанием, проколом или другими родственными выбирают в зависимости от диаметра трубопровода, глубины его заложения, вида применяемого оборудования и длины защитного футляра. Ширину котлована подбирают с учетом обеспечения безопасного размещения людей, обслуживающих проходческое оборудование; в котловане устанавливают лестницу для подъема и спуска людей. При неустойчивых грунтах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укреп</w:t>
      </w:r>
      <w:r w:rsidR="00A42589" w:rsidRPr="00C324FA">
        <w:rPr>
          <w:color w:val="000000" w:themeColor="text1"/>
          <w:sz w:val="24"/>
          <w:szCs w:val="24"/>
          <w:highlight w:val="green"/>
        </w:rPr>
        <w:t>лять</w:t>
      </w:r>
      <w:r w:rsidRPr="00C324FA">
        <w:rPr>
          <w:color w:val="000000" w:themeColor="text1"/>
          <w:sz w:val="24"/>
          <w:szCs w:val="24"/>
          <w:highlight w:val="green"/>
        </w:rPr>
        <w:t xml:space="preserve"> стенки котлована; при наличии воды – устр</w:t>
      </w:r>
      <w:r w:rsidR="00A42589" w:rsidRPr="00C324FA">
        <w:rPr>
          <w:color w:val="000000" w:themeColor="text1"/>
          <w:sz w:val="24"/>
          <w:szCs w:val="24"/>
          <w:highlight w:val="green"/>
        </w:rPr>
        <w:t>аивать</w:t>
      </w:r>
      <w:r w:rsidRPr="00C324FA">
        <w:rPr>
          <w:color w:val="000000" w:themeColor="text1"/>
          <w:sz w:val="24"/>
          <w:szCs w:val="24"/>
          <w:highlight w:val="green"/>
        </w:rPr>
        <w:t xml:space="preserve"> водосборный приямок, откуда по мере накопления удалят</w:t>
      </w:r>
      <w:r w:rsidR="00A42589" w:rsidRPr="00C324FA">
        <w:rPr>
          <w:color w:val="000000" w:themeColor="text1"/>
          <w:sz w:val="24"/>
          <w:szCs w:val="24"/>
          <w:highlight w:val="green"/>
        </w:rPr>
        <w:t>ь</w:t>
      </w:r>
      <w:r w:rsidRPr="00C324FA">
        <w:rPr>
          <w:color w:val="000000" w:themeColor="text1"/>
          <w:sz w:val="24"/>
          <w:szCs w:val="24"/>
          <w:highlight w:val="green"/>
        </w:rPr>
        <w:t xml:space="preserve"> воду.</w:t>
      </w:r>
    </w:p>
    <w:p w14:paraId="3A0FE63E" w14:textId="6D5A7E11"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продавливании и проколе </w:t>
      </w:r>
      <w:r w:rsidR="00E11C1C" w:rsidRPr="00C324FA">
        <w:rPr>
          <w:b/>
          <w:color w:val="000000" w:themeColor="text1"/>
          <w:sz w:val="24"/>
          <w:szCs w:val="24"/>
          <w:highlight w:val="green"/>
        </w:rPr>
        <w:t>долж</w:t>
      </w:r>
      <w:r w:rsidRPr="00C324FA">
        <w:rPr>
          <w:color w:val="000000" w:themeColor="text1"/>
          <w:sz w:val="24"/>
          <w:szCs w:val="24"/>
          <w:highlight w:val="green"/>
        </w:rPr>
        <w:t>но уделяться внимание прочности задней (упорной) стенки, вос</w:t>
      </w:r>
      <w:r w:rsidR="00E11C1C" w:rsidRPr="00C324FA">
        <w:rPr>
          <w:b/>
          <w:color w:val="000000" w:themeColor="text1"/>
          <w:sz w:val="24"/>
          <w:szCs w:val="24"/>
          <w:highlight w:val="green"/>
        </w:rPr>
        <w:t>принима</w:t>
      </w:r>
      <w:r w:rsidRPr="00C324FA">
        <w:rPr>
          <w:color w:val="000000" w:themeColor="text1"/>
          <w:sz w:val="24"/>
          <w:szCs w:val="24"/>
          <w:highlight w:val="green"/>
        </w:rPr>
        <w:t>ющей упорные реакции усилий подачи.</w:t>
      </w:r>
    </w:p>
    <w:p w14:paraId="0F00AB66" w14:textId="4B0BE81D"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Трубная плеть </w:t>
      </w:r>
      <w:r w:rsidR="00E11C1C" w:rsidRPr="00C324FA">
        <w:rPr>
          <w:b/>
          <w:color w:val="000000" w:themeColor="text1"/>
          <w:sz w:val="24"/>
          <w:szCs w:val="24"/>
          <w:highlight w:val="green"/>
        </w:rPr>
        <w:t>долж</w:t>
      </w:r>
      <w:r w:rsidRPr="00C324FA">
        <w:rPr>
          <w:color w:val="000000" w:themeColor="text1"/>
          <w:sz w:val="24"/>
          <w:szCs w:val="24"/>
          <w:highlight w:val="green"/>
        </w:rPr>
        <w:t>на иметь опоры на дне рабочего и приемного котлованов на протяжении не менее 8 м с каждой стороны перехода.</w:t>
      </w:r>
    </w:p>
    <w:p w14:paraId="27BC177C" w14:textId="77777777" w:rsidR="00322C7B" w:rsidRPr="00C324FA" w:rsidRDefault="00201BDD" w:rsidP="00C6455C">
      <w:pPr>
        <w:pStyle w:val="HEADERTEXT"/>
        <w:keepNext/>
        <w:widowControl/>
        <w:numPr>
          <w:ilvl w:val="0"/>
          <w:numId w:val="124"/>
        </w:numPr>
        <w:tabs>
          <w:tab w:val="left" w:pos="1418"/>
        </w:tabs>
        <w:ind w:hanging="11"/>
        <w:jc w:val="both"/>
        <w:outlineLvl w:val="1"/>
        <w:rPr>
          <w:b/>
          <w:bCs/>
          <w:color w:val="000000" w:themeColor="text1"/>
          <w:sz w:val="24"/>
          <w:szCs w:val="24"/>
          <w:highlight w:val="green"/>
        </w:rPr>
      </w:pPr>
      <w:bookmarkStart w:id="121" w:name="_Toc97192564"/>
      <w:r w:rsidRPr="00C324FA">
        <w:rPr>
          <w:b/>
          <w:bCs/>
          <w:color w:val="000000" w:themeColor="text1"/>
          <w:sz w:val="24"/>
          <w:szCs w:val="24"/>
          <w:highlight w:val="green"/>
        </w:rPr>
        <w:t>Монтаж рабочей трубной плети в защитном футляре</w:t>
      </w:r>
      <w:bookmarkEnd w:id="121"/>
      <w:r w:rsidRPr="00C324FA">
        <w:rPr>
          <w:b/>
          <w:bCs/>
          <w:color w:val="000000" w:themeColor="text1"/>
          <w:sz w:val="24"/>
          <w:szCs w:val="24"/>
          <w:highlight w:val="green"/>
        </w:rPr>
        <w:t xml:space="preserve"> </w:t>
      </w:r>
    </w:p>
    <w:p w14:paraId="75DDC90F" w14:textId="4B0BB632" w:rsidR="00322C7B" w:rsidRPr="00C324FA" w:rsidRDefault="00201BDD" w:rsidP="00C6455C">
      <w:pPr>
        <w:pStyle w:val="FORMATTEXT"/>
        <w:widowControl/>
        <w:numPr>
          <w:ilvl w:val="2"/>
          <w:numId w:val="12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Перед протаскиванием трубной плети полость защитного футляра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очищена от мусора, неровности кольцевых стыков зашлифованы.</w:t>
      </w:r>
    </w:p>
    <w:p w14:paraId="58773C8F" w14:textId="32B0B039" w:rsidR="00322C7B" w:rsidRPr="00C324FA" w:rsidRDefault="00201BDD" w:rsidP="00C6455C">
      <w:pPr>
        <w:pStyle w:val="FORMATTEXT"/>
        <w:widowControl/>
        <w:numPr>
          <w:ilvl w:val="2"/>
          <w:numId w:val="12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трубной плети в пределах размера защитного футляра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смонтировать опорно-центрирующие устройства. Шаг расстановки опорно-центрирующих колец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расчетом и указывается в ПД (РД).</w:t>
      </w:r>
    </w:p>
    <w:p w14:paraId="715B1A61" w14:textId="2760107C" w:rsidR="00322C7B" w:rsidRPr="00C324FA" w:rsidRDefault="00201BDD" w:rsidP="00C6455C">
      <w:pPr>
        <w:pStyle w:val="FORMATTEXT"/>
        <w:widowControl/>
        <w:numPr>
          <w:ilvl w:val="2"/>
          <w:numId w:val="12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Кабель связи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размещаться в автономном защитном футляре, располагаемом в верхней части трубной плети.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осуществлять прокладку защитного футляра для кабеля связи методом прокола вне защитного футляра трубопровода.</w:t>
      </w:r>
    </w:p>
    <w:p w14:paraId="4F0FF2AC" w14:textId="2BD36F0B" w:rsidR="00322C7B" w:rsidRPr="00C324FA" w:rsidRDefault="00201BDD" w:rsidP="00C6455C">
      <w:pPr>
        <w:pStyle w:val="FORMATTEXT"/>
        <w:widowControl/>
        <w:numPr>
          <w:ilvl w:val="2"/>
          <w:numId w:val="12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Укладку трубной плети в защитный футляр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осуществлять путем протаскивания ее с помощью кранов-трубоукладчиков, трактора или лебедки.</w:t>
      </w:r>
    </w:p>
    <w:p w14:paraId="31DD9F01" w14:textId="066FEFAF" w:rsidR="00322C7B" w:rsidRPr="00C324FA" w:rsidRDefault="00201BDD" w:rsidP="00C6455C">
      <w:pPr>
        <w:pStyle w:val="FORMATTEXT"/>
        <w:widowControl/>
        <w:numPr>
          <w:ilvl w:val="2"/>
          <w:numId w:val="12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размещения трубной плети в защитном футляре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проверить отсутствие металлического контакта между трубопроводом и защитным футляром (сопротивление между ними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более указанного в ПД (РД)) и </w:t>
      </w:r>
      <w:r w:rsidR="00805CD7" w:rsidRPr="00C324FA">
        <w:rPr>
          <w:color w:val="000000" w:themeColor="text1"/>
          <w:sz w:val="24"/>
          <w:szCs w:val="24"/>
          <w:highlight w:val="green"/>
        </w:rPr>
        <w:t>выполнять</w:t>
      </w:r>
      <w:r w:rsidRPr="00C324FA">
        <w:rPr>
          <w:color w:val="000000" w:themeColor="text1"/>
          <w:sz w:val="24"/>
          <w:szCs w:val="24"/>
          <w:highlight w:val="green"/>
        </w:rPr>
        <w:t xml:space="preserve"> второй этап испытаний на прочность и герметичность гидравлическим способом одновременно с прилегающими участками в соответствии с разделом 19.</w:t>
      </w:r>
    </w:p>
    <w:p w14:paraId="1E29C022" w14:textId="44A7A283" w:rsidR="00322C7B" w:rsidRPr="00C324FA" w:rsidRDefault="00201BDD" w:rsidP="00C6455C">
      <w:pPr>
        <w:pStyle w:val="FORMATTEXT"/>
        <w:widowControl/>
        <w:numPr>
          <w:ilvl w:val="2"/>
          <w:numId w:val="12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 окончании работ по прокладке трубной плети в защитном футляре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выполнить монтаж манжет, вытяжной свечи и другие работы, предусмотренные ПД (РД).</w:t>
      </w:r>
    </w:p>
    <w:p w14:paraId="42BC98DD" w14:textId="64B121EB" w:rsidR="00322C7B" w:rsidRPr="00C324FA" w:rsidRDefault="00201BDD" w:rsidP="00C6455C">
      <w:pPr>
        <w:pStyle w:val="FORMATTEXT"/>
        <w:widowControl/>
        <w:numPr>
          <w:ilvl w:val="2"/>
          <w:numId w:val="12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Перед засыпкой конца защитного футляра все металлические наружные части, которые </w:t>
      </w:r>
      <w:r w:rsidR="00E11C1C" w:rsidRPr="00C324FA">
        <w:rPr>
          <w:b/>
          <w:color w:val="000000" w:themeColor="text1"/>
          <w:sz w:val="24"/>
          <w:szCs w:val="24"/>
          <w:highlight w:val="green"/>
        </w:rPr>
        <w:t>долж</w:t>
      </w:r>
      <w:r w:rsidR="00805CD7" w:rsidRPr="00C324FA">
        <w:rPr>
          <w:color w:val="000000" w:themeColor="text1"/>
          <w:sz w:val="24"/>
          <w:szCs w:val="24"/>
          <w:highlight w:val="green"/>
        </w:rPr>
        <w:t>ны</w:t>
      </w:r>
      <w:r w:rsidRPr="00C324FA">
        <w:rPr>
          <w:color w:val="000000" w:themeColor="text1"/>
          <w:sz w:val="24"/>
          <w:szCs w:val="24"/>
          <w:highlight w:val="green"/>
        </w:rPr>
        <w:t xml:space="preserve"> находиться в грунте,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изолировать, а части на поверхности </w:t>
      </w:r>
      <w:r w:rsidR="00805CD7" w:rsidRPr="00C324FA">
        <w:rPr>
          <w:color w:val="000000" w:themeColor="text1"/>
          <w:sz w:val="24"/>
          <w:szCs w:val="24"/>
          <w:highlight w:val="green"/>
        </w:rPr>
        <w:t xml:space="preserve">– </w:t>
      </w:r>
      <w:r w:rsidRPr="00C324FA">
        <w:rPr>
          <w:color w:val="000000" w:themeColor="text1"/>
          <w:sz w:val="24"/>
          <w:szCs w:val="24"/>
          <w:highlight w:val="green"/>
        </w:rPr>
        <w:t>покрыть краской.</w:t>
      </w:r>
    </w:p>
    <w:p w14:paraId="58413F2F" w14:textId="77777777" w:rsidR="00322C7B" w:rsidRPr="00C324FA" w:rsidRDefault="00201BDD" w:rsidP="000549D4">
      <w:pPr>
        <w:pStyle w:val="HEADERTEXT"/>
        <w:keepNext/>
        <w:widowControl/>
        <w:numPr>
          <w:ilvl w:val="0"/>
          <w:numId w:val="124"/>
        </w:numPr>
        <w:tabs>
          <w:tab w:val="left" w:pos="1418"/>
        </w:tabs>
        <w:ind w:left="0" w:firstLine="709"/>
        <w:jc w:val="both"/>
        <w:outlineLvl w:val="1"/>
        <w:rPr>
          <w:b/>
          <w:bCs/>
          <w:color w:val="000000" w:themeColor="text1"/>
          <w:sz w:val="24"/>
          <w:szCs w:val="24"/>
          <w:highlight w:val="green"/>
        </w:rPr>
      </w:pPr>
      <w:bookmarkStart w:id="122" w:name="_Toc97192565"/>
      <w:r w:rsidRPr="00C324FA">
        <w:rPr>
          <w:b/>
          <w:bCs/>
          <w:color w:val="000000" w:themeColor="text1"/>
          <w:sz w:val="24"/>
          <w:szCs w:val="24"/>
          <w:highlight w:val="green"/>
        </w:rPr>
        <w:t>Концевые манжеты. Проверка герметичности межтрубного пространства</w:t>
      </w:r>
      <w:bookmarkEnd w:id="122"/>
      <w:r w:rsidRPr="00C324FA">
        <w:rPr>
          <w:b/>
          <w:bCs/>
          <w:color w:val="000000" w:themeColor="text1"/>
          <w:sz w:val="24"/>
          <w:szCs w:val="24"/>
          <w:highlight w:val="green"/>
        </w:rPr>
        <w:t xml:space="preserve"> </w:t>
      </w:r>
    </w:p>
    <w:p w14:paraId="5A21D34D" w14:textId="14F65776" w:rsidR="00322C7B" w:rsidRPr="00C324FA" w:rsidRDefault="00201BDD" w:rsidP="00C6455C">
      <w:pPr>
        <w:pStyle w:val="FORMATTEXT"/>
        <w:widowControl/>
        <w:numPr>
          <w:ilvl w:val="0"/>
          <w:numId w:val="13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Манжеты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монтировать с условием образования гофры между трубной плетью и защитным футляром, которая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служить компенсатором при осевых и радиальных перемещениях трубопровода, возникающих от изменения температуры и давления. В конструкции манжет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предусмотрены выходы для кабелей связи (при их наличии).</w:t>
      </w:r>
    </w:p>
    <w:p w14:paraId="5EB41A05" w14:textId="41256B64" w:rsidR="00322C7B" w:rsidRPr="00C324FA" w:rsidRDefault="00201BDD" w:rsidP="00C6455C">
      <w:pPr>
        <w:pStyle w:val="FORMATTEXT"/>
        <w:widowControl/>
        <w:numPr>
          <w:ilvl w:val="0"/>
          <w:numId w:val="13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установки манжет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проверяться герметичность межтрубного пространства сжатым воздухом давлением 0,01 МПа в течение 6 ч. При этом потеря давления </w:t>
      </w:r>
      <w:r w:rsidR="00E11C1C" w:rsidRPr="00C324FA">
        <w:rPr>
          <w:b/>
          <w:color w:val="000000" w:themeColor="text1"/>
          <w:sz w:val="24"/>
          <w:szCs w:val="24"/>
          <w:highlight w:val="green"/>
        </w:rPr>
        <w:t>долж</w:t>
      </w:r>
      <w:r w:rsidR="00F24A49" w:rsidRPr="00C324FA">
        <w:rPr>
          <w:color w:val="000000" w:themeColor="text1"/>
          <w:sz w:val="24"/>
          <w:szCs w:val="24"/>
          <w:highlight w:val="green"/>
        </w:rPr>
        <w:t xml:space="preserve">на быть </w:t>
      </w:r>
      <w:r w:rsidRPr="00C324FA">
        <w:rPr>
          <w:color w:val="000000" w:themeColor="text1"/>
          <w:sz w:val="24"/>
          <w:szCs w:val="24"/>
          <w:highlight w:val="green"/>
        </w:rPr>
        <w:t>не более 1 %.</w:t>
      </w:r>
    </w:p>
    <w:p w14:paraId="3E5724FB" w14:textId="2E1B0969" w:rsidR="00322C7B" w:rsidRPr="00C324FA" w:rsidRDefault="00201BDD" w:rsidP="00C6455C">
      <w:pPr>
        <w:pStyle w:val="FORMATTEXT"/>
        <w:widowControl/>
        <w:numPr>
          <w:ilvl w:val="0"/>
          <w:numId w:val="13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При засыпке защитного футляра манжеты </w:t>
      </w:r>
      <w:r w:rsidR="00E11C1C" w:rsidRPr="00C324FA">
        <w:rPr>
          <w:b/>
          <w:color w:val="000000" w:themeColor="text1"/>
          <w:sz w:val="24"/>
          <w:szCs w:val="24"/>
          <w:highlight w:val="green"/>
        </w:rPr>
        <w:t>долж</w:t>
      </w:r>
      <w:r w:rsidRPr="00C324FA">
        <w:rPr>
          <w:color w:val="000000" w:themeColor="text1"/>
          <w:sz w:val="24"/>
          <w:szCs w:val="24"/>
          <w:highlight w:val="green"/>
        </w:rPr>
        <w:t>ны быть защищены от механических повреждений применением специальных защитных конструкций (кожухов).</w:t>
      </w:r>
    </w:p>
    <w:p w14:paraId="303291FE" w14:textId="77777777" w:rsidR="00322C7B" w:rsidRPr="00C324FA" w:rsidRDefault="00201BDD" w:rsidP="00C6455C">
      <w:pPr>
        <w:pStyle w:val="HEADERTEXT"/>
        <w:keepNext/>
        <w:widowControl/>
        <w:numPr>
          <w:ilvl w:val="0"/>
          <w:numId w:val="124"/>
        </w:numPr>
        <w:tabs>
          <w:tab w:val="left" w:pos="1418"/>
        </w:tabs>
        <w:ind w:hanging="11"/>
        <w:jc w:val="both"/>
        <w:outlineLvl w:val="1"/>
        <w:rPr>
          <w:b/>
          <w:bCs/>
          <w:color w:val="000000" w:themeColor="text1"/>
          <w:sz w:val="24"/>
          <w:szCs w:val="24"/>
          <w:highlight w:val="green"/>
        </w:rPr>
      </w:pPr>
      <w:bookmarkStart w:id="123" w:name="_Toc97192566"/>
      <w:r w:rsidRPr="00C324FA">
        <w:rPr>
          <w:b/>
          <w:bCs/>
          <w:color w:val="000000" w:themeColor="text1"/>
          <w:sz w:val="24"/>
          <w:szCs w:val="24"/>
          <w:highlight w:val="green"/>
        </w:rPr>
        <w:t>Строительство переходов без защитных футляров</w:t>
      </w:r>
      <w:bookmarkEnd w:id="123"/>
      <w:r w:rsidRPr="00C324FA">
        <w:rPr>
          <w:b/>
          <w:bCs/>
          <w:color w:val="000000" w:themeColor="text1"/>
          <w:sz w:val="24"/>
          <w:szCs w:val="24"/>
          <w:highlight w:val="green"/>
        </w:rPr>
        <w:t xml:space="preserve"> </w:t>
      </w:r>
    </w:p>
    <w:p w14:paraId="1F178AD4" w14:textId="33CAF0D9" w:rsidR="00322C7B" w:rsidRPr="00C324FA" w:rsidRDefault="00211452" w:rsidP="00C6455C">
      <w:pPr>
        <w:pStyle w:val="FORMATTEXT"/>
        <w:keepLines/>
        <w:numPr>
          <w:ilvl w:val="0"/>
          <w:numId w:val="13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Прокладку трубопровода без защитного футляра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на пересечениях автомобильных дорог IV</w:t>
      </w:r>
      <w:r w:rsidR="00F24A49" w:rsidRPr="00C324FA">
        <w:rPr>
          <w:color w:val="000000" w:themeColor="text1"/>
          <w:sz w:val="24"/>
          <w:szCs w:val="24"/>
          <w:highlight w:val="green"/>
        </w:rPr>
        <w:t xml:space="preserve"> – </w:t>
      </w:r>
      <w:r w:rsidRPr="00C324FA">
        <w:rPr>
          <w:color w:val="000000" w:themeColor="text1"/>
          <w:sz w:val="24"/>
          <w:szCs w:val="24"/>
          <w:highlight w:val="green"/>
        </w:rPr>
        <w:t>V категори</w:t>
      </w:r>
      <w:r w:rsidR="00F24A49" w:rsidRPr="00C324FA">
        <w:rPr>
          <w:color w:val="000000" w:themeColor="text1"/>
          <w:sz w:val="24"/>
          <w:szCs w:val="24"/>
          <w:highlight w:val="green"/>
        </w:rPr>
        <w:t>й</w:t>
      </w:r>
      <w:r w:rsidRPr="00C324FA">
        <w:rPr>
          <w:color w:val="000000" w:themeColor="text1"/>
          <w:sz w:val="24"/>
          <w:szCs w:val="24"/>
          <w:highlight w:val="green"/>
        </w:rPr>
        <w:t xml:space="preserve"> и выполнять из труб с утолщенной стенкой или с принятием дополнительных мер по защите трубопровода (увеличенное заглубление, укрытие траншеи железобетонными плитами и установкой указательных знаков в местах пересечения грунтовых дорог с трубопроводом), которые определяются в соответствии с ПД (РД).</w:t>
      </w:r>
      <w:r w:rsidR="00590B98" w:rsidRPr="00C324FA">
        <w:rPr>
          <w:color w:val="000000" w:themeColor="text1"/>
          <w:sz w:val="24"/>
          <w:szCs w:val="24"/>
          <w:highlight w:val="green"/>
        </w:rPr>
        <w:t xml:space="preserve"> Возможность прокладки трубопровода на пересечениях с автомобильными дорогами без защитного футляра, а также конструктивные требования, определяются в ПД (РД) в соответствии с СП 36.13330.</w:t>
      </w:r>
    </w:p>
    <w:p w14:paraId="65359A6A" w14:textId="44F0E496" w:rsidR="00322C7B" w:rsidRPr="00C324FA" w:rsidRDefault="00201BDD" w:rsidP="00C6455C">
      <w:pPr>
        <w:pStyle w:val="FORMATTEXT"/>
        <w:keepLines/>
        <w:numPr>
          <w:ilvl w:val="0"/>
          <w:numId w:val="13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открытом способе строительства переходов без защитного футляра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два способа организации работ:</w:t>
      </w:r>
    </w:p>
    <w:p w14:paraId="5471C593" w14:textId="77777777" w:rsidR="00322C7B" w:rsidRPr="00C324FA" w:rsidRDefault="00201BDD" w:rsidP="00C6455C">
      <w:pPr>
        <w:pStyle w:val="FORMATTEXT"/>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 временным перекрытием движения транспорта по дороге с устройством объезда;</w:t>
      </w:r>
    </w:p>
    <w:p w14:paraId="2BB575EA"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 краткосрочным перекрытием движения без устройства объезда.</w:t>
      </w:r>
    </w:p>
    <w:p w14:paraId="6B795FDB"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Работы по строительству перехода без защитного футляра с устройством объезда выполняются в следующей последовательности: </w:t>
      </w:r>
    </w:p>
    <w:p w14:paraId="2A5F4A33"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разработка траншеи на прилегающих участках; </w:t>
      </w:r>
    </w:p>
    <w:p w14:paraId="24AE40E6"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устройство объезда; </w:t>
      </w:r>
    </w:p>
    <w:p w14:paraId="4BFC7E23" w14:textId="77777777" w:rsidR="00322C7B" w:rsidRPr="00C324FA" w:rsidRDefault="00223547"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разработка</w:t>
      </w:r>
      <w:r w:rsidR="00201BDD" w:rsidRPr="00C324FA">
        <w:rPr>
          <w:color w:val="000000" w:themeColor="text1"/>
          <w:sz w:val="24"/>
          <w:szCs w:val="24"/>
          <w:highlight w:val="green"/>
        </w:rPr>
        <w:t xml:space="preserve"> траншеи на переходе дороги; укладка трубной плети в траншею; </w:t>
      </w:r>
    </w:p>
    <w:p w14:paraId="307FE29A"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засыпка трубной плети с восстановлением насыпи.</w:t>
      </w:r>
    </w:p>
    <w:p w14:paraId="3524F846" w14:textId="4B1793F7" w:rsidR="00322C7B" w:rsidRPr="00C324FA" w:rsidRDefault="00201BDD" w:rsidP="00C6455C">
      <w:pPr>
        <w:pStyle w:val="FORMATTEXT"/>
        <w:keepNext/>
        <w:widowControl/>
        <w:numPr>
          <w:ilvl w:val="0"/>
          <w:numId w:val="13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строительстве переходов трубопроводов через автомобильные дороги без устройства защитных футляров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обеспечи</w:t>
      </w:r>
      <w:r w:rsidR="00F24A49" w:rsidRPr="00C324FA">
        <w:rPr>
          <w:color w:val="000000" w:themeColor="text1"/>
          <w:sz w:val="24"/>
          <w:szCs w:val="24"/>
          <w:highlight w:val="green"/>
        </w:rPr>
        <w:t>ва</w:t>
      </w:r>
      <w:r w:rsidRPr="00C324FA">
        <w:rPr>
          <w:color w:val="000000" w:themeColor="text1"/>
          <w:sz w:val="24"/>
          <w:szCs w:val="24"/>
          <w:highlight w:val="green"/>
        </w:rPr>
        <w:t>ть:</w:t>
      </w:r>
    </w:p>
    <w:p w14:paraId="66557676"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соответствие заглубления трубопровода указанному в ПД (РД) с допуском не </w:t>
      </w:r>
      <w:r w:rsidR="00C25CD1" w:rsidRPr="00C324FA">
        <w:rPr>
          <w:color w:val="000000" w:themeColor="text1"/>
          <w:sz w:val="24"/>
          <w:szCs w:val="24"/>
          <w:highlight w:val="green"/>
        </w:rPr>
        <w:t>более</w:t>
      </w:r>
      <w:r w:rsidRPr="00C324FA">
        <w:rPr>
          <w:color w:val="000000" w:themeColor="text1"/>
          <w:sz w:val="24"/>
          <w:szCs w:val="24"/>
          <w:highlight w:val="green"/>
        </w:rPr>
        <w:t xml:space="preserve"> 5 см;</w:t>
      </w:r>
    </w:p>
    <w:p w14:paraId="77AE6F52"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засыпка трубопровода последовательно в пределах насыпи дороги, а затем по всей его длине (при строительстве открытым способом);</w:t>
      </w:r>
    </w:p>
    <w:p w14:paraId="79F1908D"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уплотнение грунта за пределами земляной насыпи дороги под трубопроводом в границах перехода до величины не менее 0,9 естественной плотности грунта (при строительстве открытым способом);</w:t>
      </w:r>
    </w:p>
    <w:p w14:paraId="4343637D"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уплотнение грунта рабочего слоя автомобильной дороги в соответствии с СП 34.13330 (при строительстве открытым способом).</w:t>
      </w:r>
    </w:p>
    <w:p w14:paraId="0B4C8C67" w14:textId="77777777" w:rsidR="00322C7B" w:rsidRPr="00C324FA" w:rsidRDefault="00322C7B" w:rsidP="00C6455C">
      <w:pPr>
        <w:pStyle w:val="FORMATTEXT"/>
        <w:widowControl/>
        <w:ind w:firstLine="568"/>
        <w:jc w:val="both"/>
        <w:rPr>
          <w:color w:val="000000" w:themeColor="text1"/>
          <w:sz w:val="24"/>
          <w:szCs w:val="24"/>
          <w:highlight w:val="green"/>
        </w:rPr>
      </w:pPr>
    </w:p>
    <w:p w14:paraId="12B304AB" w14:textId="77777777" w:rsidR="00322C7B" w:rsidRPr="00C324FA" w:rsidRDefault="00201BDD" w:rsidP="008D21AE">
      <w:pPr>
        <w:pStyle w:val="1"/>
        <w:keepNext/>
        <w:widowControl/>
        <w:numPr>
          <w:ilvl w:val="0"/>
          <w:numId w:val="187"/>
        </w:numPr>
        <w:tabs>
          <w:tab w:val="left" w:pos="1276"/>
        </w:tabs>
        <w:spacing w:before="0" w:line="240" w:lineRule="auto"/>
        <w:ind w:left="709" w:firstLine="0"/>
        <w:rPr>
          <w:rFonts w:ascii="Arial" w:hAnsi="Arial" w:cs="Arial"/>
          <w:bCs w:val="0"/>
          <w:color w:val="000000" w:themeColor="text1"/>
          <w:sz w:val="24"/>
          <w:szCs w:val="24"/>
          <w:highlight w:val="green"/>
        </w:rPr>
      </w:pPr>
      <w:bookmarkStart w:id="124" w:name="_Toc97192567"/>
      <w:r w:rsidRPr="00C324FA">
        <w:rPr>
          <w:rFonts w:ascii="Arial" w:hAnsi="Arial" w:cs="Arial"/>
          <w:bCs w:val="0"/>
          <w:color w:val="000000" w:themeColor="text1"/>
          <w:sz w:val="24"/>
          <w:szCs w:val="24"/>
          <w:highlight w:val="green"/>
        </w:rPr>
        <w:t>Особенности строительства трубопроводов в сложных природных условиях</w:t>
      </w:r>
      <w:bookmarkEnd w:id="124"/>
    </w:p>
    <w:p w14:paraId="78C6BEE7"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25" w:name="_Toc97192568"/>
      <w:r w:rsidRPr="00C324FA">
        <w:rPr>
          <w:b/>
          <w:bCs/>
          <w:color w:val="000000" w:themeColor="text1"/>
          <w:sz w:val="24"/>
          <w:szCs w:val="24"/>
          <w:highlight w:val="green"/>
        </w:rPr>
        <w:t>На многолетнемерзлых грунтах</w:t>
      </w:r>
      <w:bookmarkEnd w:id="125"/>
      <w:r w:rsidRPr="00C324FA">
        <w:rPr>
          <w:b/>
          <w:bCs/>
          <w:color w:val="000000" w:themeColor="text1"/>
          <w:sz w:val="24"/>
          <w:szCs w:val="24"/>
          <w:highlight w:val="green"/>
        </w:rPr>
        <w:t xml:space="preserve"> </w:t>
      </w:r>
    </w:p>
    <w:p w14:paraId="7B969941" w14:textId="77777777" w:rsidR="00322C7B" w:rsidRPr="00C324FA" w:rsidRDefault="00201BDD"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Строительство трубопроводов на территории распространения ММГ производится в соответствии с </w:t>
      </w:r>
      <w:r w:rsidR="007074EA" w:rsidRPr="00C324FA">
        <w:rPr>
          <w:color w:val="000000" w:themeColor="text1"/>
          <w:sz w:val="24"/>
          <w:szCs w:val="24"/>
          <w:highlight w:val="green"/>
        </w:rPr>
        <w:t xml:space="preserve">СП </w:t>
      </w:r>
      <w:r w:rsidR="000D6798" w:rsidRPr="00C324FA">
        <w:rPr>
          <w:color w:val="000000" w:themeColor="text1"/>
          <w:sz w:val="24"/>
          <w:szCs w:val="24"/>
          <w:highlight w:val="green"/>
        </w:rPr>
        <w:t xml:space="preserve">25.13330, </w:t>
      </w:r>
      <w:r w:rsidR="00F24A49" w:rsidRPr="00C324FA">
        <w:rPr>
          <w:color w:val="000000" w:themeColor="text1"/>
          <w:sz w:val="24"/>
          <w:szCs w:val="24"/>
          <w:highlight w:val="green"/>
        </w:rPr>
        <w:t xml:space="preserve">СП 45.13330, СП 410.1325800, </w:t>
      </w:r>
      <w:r w:rsidR="000D6798" w:rsidRPr="00C324FA">
        <w:rPr>
          <w:color w:val="000000" w:themeColor="text1"/>
          <w:sz w:val="24"/>
          <w:szCs w:val="24"/>
          <w:highlight w:val="green"/>
        </w:rPr>
        <w:t>ПД</w:t>
      </w:r>
      <w:r w:rsidRPr="00C324FA">
        <w:rPr>
          <w:color w:val="000000" w:themeColor="text1"/>
          <w:sz w:val="24"/>
          <w:szCs w:val="24"/>
          <w:highlight w:val="green"/>
        </w:rPr>
        <w:t xml:space="preserve"> (РД).</w:t>
      </w:r>
    </w:p>
    <w:p w14:paraId="5B823DD6"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26" w:name="_Toc97192569"/>
      <w:r w:rsidRPr="00C324FA">
        <w:rPr>
          <w:b/>
          <w:bCs/>
          <w:color w:val="000000" w:themeColor="text1"/>
          <w:sz w:val="24"/>
          <w:szCs w:val="24"/>
          <w:highlight w:val="green"/>
        </w:rPr>
        <w:t>В болотах и обводненной местности</w:t>
      </w:r>
      <w:bookmarkEnd w:id="126"/>
      <w:r w:rsidRPr="00C324FA">
        <w:rPr>
          <w:b/>
          <w:bCs/>
          <w:color w:val="000000" w:themeColor="text1"/>
          <w:sz w:val="24"/>
          <w:szCs w:val="24"/>
          <w:highlight w:val="green"/>
        </w:rPr>
        <w:t xml:space="preserve"> </w:t>
      </w:r>
    </w:p>
    <w:p w14:paraId="2E8B11E3" w14:textId="2A8C5183" w:rsidR="00322C7B" w:rsidRPr="00C324FA" w:rsidRDefault="00201BDD" w:rsidP="00C6455C">
      <w:pPr>
        <w:pStyle w:val="a7"/>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Способ прокладки трубопровода </w:t>
      </w:r>
      <w:r w:rsidR="00E11C1C" w:rsidRPr="00C324FA">
        <w:rPr>
          <w:rFonts w:ascii="Arial" w:hAnsi="Arial" w:cs="Arial"/>
          <w:b/>
          <w:color w:val="000000" w:themeColor="text1"/>
          <w:sz w:val="24"/>
          <w:szCs w:val="24"/>
          <w:highlight w:val="green"/>
        </w:rPr>
        <w:t>определяется</w:t>
      </w:r>
      <w:r w:rsidRPr="00C324FA">
        <w:rPr>
          <w:rFonts w:ascii="Arial" w:hAnsi="Arial" w:cs="Arial"/>
          <w:color w:val="000000" w:themeColor="text1"/>
          <w:sz w:val="24"/>
          <w:szCs w:val="24"/>
          <w:highlight w:val="green"/>
        </w:rPr>
        <w:t xml:space="preserve"> типом болот и характеристикой заболоченной местности.</w:t>
      </w:r>
    </w:p>
    <w:p w14:paraId="2839EE75" w14:textId="77777777" w:rsidR="00322C7B" w:rsidRPr="00C324FA" w:rsidRDefault="00201BDD" w:rsidP="00C6455C">
      <w:pPr>
        <w:pStyle w:val="a7"/>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Типы болот определяются в соответствии с 8.7.</w:t>
      </w:r>
    </w:p>
    <w:p w14:paraId="517DD2CC" w14:textId="5F113EE2" w:rsidR="00322C7B" w:rsidRPr="00C324FA" w:rsidRDefault="00201BDD" w:rsidP="00C6455C">
      <w:pPr>
        <w:pStyle w:val="a7"/>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Трубопроводы в болотах </w:t>
      </w:r>
      <w:r w:rsidR="00E11C1C" w:rsidRPr="00C324FA">
        <w:rPr>
          <w:rFonts w:ascii="Arial" w:hAnsi="Arial" w:cs="Arial"/>
          <w:b/>
          <w:color w:val="000000" w:themeColor="text1"/>
          <w:sz w:val="24"/>
          <w:szCs w:val="24"/>
          <w:highlight w:val="green"/>
        </w:rPr>
        <w:t>могут</w:t>
      </w:r>
      <w:r w:rsidRPr="00C324FA">
        <w:rPr>
          <w:rFonts w:ascii="Arial" w:hAnsi="Arial" w:cs="Arial"/>
          <w:color w:val="000000" w:themeColor="text1"/>
          <w:sz w:val="24"/>
          <w:szCs w:val="24"/>
          <w:highlight w:val="green"/>
        </w:rPr>
        <w:t xml:space="preserve"> прокладываться </w:t>
      </w:r>
      <w:proofErr w:type="spellStart"/>
      <w:r w:rsidRPr="00C324FA">
        <w:rPr>
          <w:rFonts w:ascii="Arial" w:hAnsi="Arial" w:cs="Arial"/>
          <w:color w:val="000000" w:themeColor="text1"/>
          <w:sz w:val="24"/>
          <w:szCs w:val="24"/>
          <w:highlight w:val="green"/>
        </w:rPr>
        <w:t>подземно</w:t>
      </w:r>
      <w:proofErr w:type="spellEnd"/>
      <w:r w:rsidRPr="00C324FA">
        <w:rPr>
          <w:rFonts w:ascii="Arial" w:hAnsi="Arial" w:cs="Arial"/>
          <w:color w:val="000000" w:themeColor="text1"/>
          <w:sz w:val="24"/>
          <w:szCs w:val="24"/>
          <w:highlight w:val="green"/>
        </w:rPr>
        <w:t xml:space="preserve"> и </w:t>
      </w:r>
      <w:proofErr w:type="spellStart"/>
      <w:r w:rsidRPr="00C324FA">
        <w:rPr>
          <w:rFonts w:ascii="Arial" w:hAnsi="Arial" w:cs="Arial"/>
          <w:color w:val="000000" w:themeColor="text1"/>
          <w:sz w:val="24"/>
          <w:szCs w:val="24"/>
          <w:highlight w:val="green"/>
        </w:rPr>
        <w:t>наземно</w:t>
      </w:r>
      <w:proofErr w:type="spellEnd"/>
      <w:r w:rsidRPr="00C324FA">
        <w:rPr>
          <w:rFonts w:ascii="Arial" w:hAnsi="Arial" w:cs="Arial"/>
          <w:color w:val="000000" w:themeColor="text1"/>
          <w:sz w:val="24"/>
          <w:szCs w:val="24"/>
          <w:highlight w:val="green"/>
        </w:rPr>
        <w:t xml:space="preserve"> в отсыпаемых в пределах болота насыпях.</w:t>
      </w:r>
    </w:p>
    <w:p w14:paraId="630CC335" w14:textId="2AAC0D1D"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lastRenderedPageBreak/>
        <w:t xml:space="preserve">Подземная прокладка трубопроводов в зависимости от времени года, методов производства работ, степени обводненности и несущей способности грунта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следующими способами: </w:t>
      </w:r>
    </w:p>
    <w:p w14:paraId="7BA9C60E"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укладкой с бермы траншеи или лежневой дороги; </w:t>
      </w:r>
    </w:p>
    <w:p w14:paraId="3B200651"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протаскиванием по дну траншеи.</w:t>
      </w:r>
    </w:p>
    <w:p w14:paraId="569F1562" w14:textId="33955EA1"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Метод укладки на проектные отметки и балластировка трубопровода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в ПД (РД) и уточняется в ППР.</w:t>
      </w:r>
    </w:p>
    <w:p w14:paraId="30044724" w14:textId="11867340" w:rsidR="00322C7B" w:rsidRPr="00C324FA" w:rsidRDefault="00201BDD" w:rsidP="00C6455C">
      <w:pPr>
        <w:pStyle w:val="a7"/>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В зависимости от конкретных гидрогеологических условий обводненного или заболоченного участка строительства в </w:t>
      </w:r>
      <w:r w:rsidR="00BC08C1" w:rsidRPr="00C324FA">
        <w:rPr>
          <w:rFonts w:ascii="Arial" w:hAnsi="Arial" w:cs="Arial"/>
          <w:color w:val="000000" w:themeColor="text1"/>
          <w:sz w:val="24"/>
          <w:szCs w:val="24"/>
          <w:highlight w:val="green"/>
        </w:rPr>
        <w:t>ПД (</w:t>
      </w:r>
      <w:r w:rsidRPr="00C324FA">
        <w:rPr>
          <w:rFonts w:ascii="Arial" w:hAnsi="Arial" w:cs="Arial"/>
          <w:color w:val="000000" w:themeColor="text1"/>
          <w:sz w:val="24"/>
          <w:szCs w:val="24"/>
          <w:highlight w:val="green"/>
        </w:rPr>
        <w:t>РД</w:t>
      </w:r>
      <w:r w:rsidR="00BC08C1" w:rsidRPr="00C324FA">
        <w:rPr>
          <w:rFonts w:ascii="Arial" w:hAnsi="Arial" w:cs="Arial"/>
          <w:color w:val="000000" w:themeColor="text1"/>
          <w:sz w:val="24"/>
          <w:szCs w:val="24"/>
          <w:highlight w:val="green"/>
        </w:rPr>
        <w:t>)</w:t>
      </w:r>
      <w:r w:rsidRPr="00C324FA">
        <w:rPr>
          <w:rFonts w:ascii="Arial" w:hAnsi="Arial" w:cs="Arial"/>
          <w:color w:val="000000" w:themeColor="text1"/>
          <w:sz w:val="24"/>
          <w:szCs w:val="24"/>
          <w:highlight w:val="green"/>
        </w:rPr>
        <w:t xml:space="preserve"> </w:t>
      </w:r>
      <w:r w:rsidR="00E11C1C" w:rsidRPr="00C324FA">
        <w:rPr>
          <w:rFonts w:ascii="Arial" w:hAnsi="Arial" w:cs="Arial"/>
          <w:b/>
          <w:color w:val="000000" w:themeColor="text1"/>
          <w:sz w:val="24"/>
          <w:szCs w:val="24"/>
          <w:highlight w:val="green"/>
        </w:rPr>
        <w:t>долж</w:t>
      </w:r>
      <w:r w:rsidRPr="00C324FA">
        <w:rPr>
          <w:rFonts w:ascii="Arial" w:hAnsi="Arial" w:cs="Arial"/>
          <w:color w:val="000000" w:themeColor="text1"/>
          <w:sz w:val="24"/>
          <w:szCs w:val="24"/>
          <w:highlight w:val="green"/>
        </w:rPr>
        <w:t>ны быть указаны вид и конструкции осушительных сооружений, согласованны</w:t>
      </w:r>
      <w:r w:rsidR="000A20C9" w:rsidRPr="00C324FA">
        <w:rPr>
          <w:rFonts w:ascii="Arial" w:hAnsi="Arial" w:cs="Arial"/>
          <w:color w:val="000000" w:themeColor="text1"/>
          <w:sz w:val="24"/>
          <w:szCs w:val="24"/>
          <w:highlight w:val="green"/>
        </w:rPr>
        <w:t>е</w:t>
      </w:r>
      <w:r w:rsidRPr="00C324FA">
        <w:rPr>
          <w:rFonts w:ascii="Arial" w:hAnsi="Arial" w:cs="Arial"/>
          <w:color w:val="000000" w:themeColor="text1"/>
          <w:sz w:val="24"/>
          <w:szCs w:val="24"/>
          <w:highlight w:val="green"/>
        </w:rPr>
        <w:t xml:space="preserve"> с землепользователем.</w:t>
      </w:r>
    </w:p>
    <w:p w14:paraId="2F29F131" w14:textId="77777777" w:rsidR="00322C7B" w:rsidRPr="00C324FA" w:rsidRDefault="00201BDD" w:rsidP="00C6455C">
      <w:pPr>
        <w:pStyle w:val="a7"/>
        <w:keepNext/>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Осушение трассы сводиться к следующим мероприятиям:</w:t>
      </w:r>
    </w:p>
    <w:p w14:paraId="7716B8B8"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устройство боковых, отводных, нагорных и дренажных канав;</w:t>
      </w:r>
    </w:p>
    <w:p w14:paraId="3DB95578"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сооружение водопропускных и водоотводных устройств, служащих для отвода поверхностных вод и понижения уровня грунтовых вод;</w:t>
      </w:r>
    </w:p>
    <w:p w14:paraId="0A10A25B"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строительство подземного дренажного трубопровода;</w:t>
      </w:r>
    </w:p>
    <w:p w14:paraId="3B3134A8"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установка вертикальных иглофильтров на ограниченных участках переходов.</w:t>
      </w:r>
    </w:p>
    <w:p w14:paraId="69BDE254" w14:textId="13953FAB" w:rsidR="00322C7B" w:rsidRPr="00C324FA" w:rsidRDefault="00201BDD" w:rsidP="00C6455C">
      <w:pPr>
        <w:pStyle w:val="a7"/>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На участках плывунных грунтов по створу будущей траншеи </w:t>
      </w:r>
      <w:r w:rsidR="00E11C1C" w:rsidRPr="00C324FA">
        <w:rPr>
          <w:rFonts w:ascii="Arial" w:hAnsi="Arial" w:cs="Arial"/>
          <w:b/>
          <w:color w:val="000000" w:themeColor="text1"/>
          <w:sz w:val="24"/>
          <w:szCs w:val="24"/>
          <w:highlight w:val="green"/>
        </w:rPr>
        <w:t>долж</w:t>
      </w:r>
      <w:r w:rsidRPr="00C324FA">
        <w:rPr>
          <w:rFonts w:ascii="Arial" w:hAnsi="Arial" w:cs="Arial"/>
          <w:color w:val="000000" w:themeColor="text1"/>
          <w:sz w:val="24"/>
          <w:szCs w:val="24"/>
          <w:highlight w:val="green"/>
        </w:rPr>
        <w:t xml:space="preserve">ны устраиваться </w:t>
      </w:r>
      <w:proofErr w:type="spellStart"/>
      <w:r w:rsidRPr="00C324FA">
        <w:rPr>
          <w:rFonts w:ascii="Arial" w:hAnsi="Arial" w:cs="Arial"/>
          <w:color w:val="000000" w:themeColor="text1"/>
          <w:sz w:val="24"/>
          <w:szCs w:val="24"/>
          <w:highlight w:val="green"/>
        </w:rPr>
        <w:t>водопонизительные</w:t>
      </w:r>
      <w:proofErr w:type="spellEnd"/>
      <w:r w:rsidRPr="00C324FA">
        <w:rPr>
          <w:rFonts w:ascii="Arial" w:hAnsi="Arial" w:cs="Arial"/>
          <w:color w:val="000000" w:themeColor="text1"/>
          <w:sz w:val="24"/>
          <w:szCs w:val="24"/>
          <w:highlight w:val="green"/>
        </w:rPr>
        <w:t xml:space="preserve"> колодцы глубиной от 3 до 4 м для откачки из них воды насосами, расстояние между колодцами от 50 до 60 м.</w:t>
      </w:r>
    </w:p>
    <w:p w14:paraId="34A08D6D" w14:textId="69AFDF00" w:rsidR="00322C7B" w:rsidRPr="00C324FA" w:rsidRDefault="00201BDD" w:rsidP="00C6455C">
      <w:pPr>
        <w:pStyle w:val="a7"/>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Прокладку трубопроводов на болотах и обводненных участках </w:t>
      </w:r>
      <w:r w:rsidR="00E11C1C" w:rsidRPr="00C324FA">
        <w:rPr>
          <w:rFonts w:ascii="Arial" w:hAnsi="Arial" w:cs="Arial"/>
          <w:b/>
          <w:color w:val="000000" w:themeColor="text1"/>
          <w:sz w:val="24"/>
          <w:szCs w:val="24"/>
          <w:highlight w:val="green"/>
        </w:rPr>
        <w:t>следует</w:t>
      </w:r>
      <w:r w:rsidRPr="00C324FA">
        <w:rPr>
          <w:rFonts w:ascii="Arial" w:hAnsi="Arial" w:cs="Arial"/>
          <w:color w:val="000000" w:themeColor="text1"/>
          <w:sz w:val="24"/>
          <w:szCs w:val="24"/>
          <w:highlight w:val="green"/>
        </w:rPr>
        <w:t xml:space="preserve"> </w:t>
      </w:r>
      <w:r w:rsidR="00A26F3C" w:rsidRPr="00C324FA">
        <w:rPr>
          <w:rFonts w:ascii="Arial" w:hAnsi="Arial" w:cs="Arial"/>
          <w:color w:val="000000" w:themeColor="text1"/>
          <w:sz w:val="24"/>
          <w:szCs w:val="24"/>
          <w:highlight w:val="green"/>
        </w:rPr>
        <w:t>выполнять</w:t>
      </w:r>
      <w:r w:rsidRPr="00C324FA">
        <w:rPr>
          <w:rFonts w:ascii="Arial" w:hAnsi="Arial" w:cs="Arial"/>
          <w:color w:val="000000" w:themeColor="text1"/>
          <w:sz w:val="24"/>
          <w:szCs w:val="24"/>
          <w:highlight w:val="green"/>
        </w:rPr>
        <w:t xml:space="preserve"> </w:t>
      </w:r>
      <w:r w:rsidR="00E11C1C" w:rsidRPr="00C324FA">
        <w:rPr>
          <w:rFonts w:ascii="Arial" w:hAnsi="Arial" w:cs="Arial"/>
          <w:b/>
          <w:color w:val="000000" w:themeColor="text1"/>
          <w:sz w:val="24"/>
          <w:szCs w:val="24"/>
          <w:highlight w:val="green"/>
        </w:rPr>
        <w:t>преимущественно</w:t>
      </w:r>
      <w:r w:rsidRPr="00C324FA">
        <w:rPr>
          <w:rFonts w:ascii="Arial" w:hAnsi="Arial" w:cs="Arial"/>
          <w:color w:val="000000" w:themeColor="text1"/>
          <w:sz w:val="24"/>
          <w:szCs w:val="24"/>
          <w:highlight w:val="green"/>
        </w:rPr>
        <w:t xml:space="preserve"> в зимнее время после замерзания верхнего торфяного покрова. При этом </w:t>
      </w:r>
      <w:r w:rsidR="00E11C1C" w:rsidRPr="00C324FA">
        <w:rPr>
          <w:rFonts w:ascii="Arial" w:hAnsi="Arial" w:cs="Arial"/>
          <w:b/>
          <w:color w:val="000000" w:themeColor="text1"/>
          <w:sz w:val="24"/>
          <w:szCs w:val="24"/>
          <w:highlight w:val="green"/>
        </w:rPr>
        <w:t>необходимо</w:t>
      </w:r>
      <w:r w:rsidRPr="00C324FA">
        <w:rPr>
          <w:rFonts w:ascii="Arial" w:hAnsi="Arial" w:cs="Arial"/>
          <w:color w:val="000000" w:themeColor="text1"/>
          <w:sz w:val="24"/>
          <w:szCs w:val="24"/>
          <w:highlight w:val="green"/>
        </w:rPr>
        <w:t xml:space="preserve"> </w:t>
      </w:r>
      <w:r w:rsidR="00E11C1C" w:rsidRPr="00C324FA">
        <w:rPr>
          <w:rFonts w:ascii="Arial" w:hAnsi="Arial" w:cs="Arial"/>
          <w:b/>
          <w:color w:val="000000" w:themeColor="text1"/>
          <w:sz w:val="24"/>
          <w:szCs w:val="24"/>
          <w:highlight w:val="green"/>
        </w:rPr>
        <w:t>предусматр</w:t>
      </w:r>
      <w:r w:rsidRPr="00C324FA">
        <w:rPr>
          <w:rFonts w:ascii="Arial" w:hAnsi="Arial" w:cs="Arial"/>
          <w:color w:val="000000" w:themeColor="text1"/>
          <w:sz w:val="24"/>
          <w:szCs w:val="24"/>
          <w:highlight w:val="green"/>
        </w:rPr>
        <w:t>ивать мероприятия по ускорению промерзания грунта на полосе дороги для передвижения машин, а также выполнять мероприятия по уменьшению промерзания грунта на полосе рытья траншеи.</w:t>
      </w:r>
    </w:p>
    <w:p w14:paraId="0E5E716E" w14:textId="763CD96B" w:rsidR="00322C7B" w:rsidRPr="00C324FA" w:rsidRDefault="00201BDD" w:rsidP="00C6455C">
      <w:pPr>
        <w:pStyle w:val="a7"/>
        <w:numPr>
          <w:ilvl w:val="0"/>
          <w:numId w:val="157"/>
        </w:numPr>
        <w:tabs>
          <w:tab w:val="left" w:pos="1560"/>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Погружение плавающего трубопровода балластировкой </w:t>
      </w:r>
      <w:r w:rsidR="00E11C1C" w:rsidRPr="00C324FA">
        <w:rPr>
          <w:rFonts w:ascii="Arial" w:hAnsi="Arial" w:cs="Arial"/>
          <w:b/>
          <w:color w:val="000000" w:themeColor="text1"/>
          <w:sz w:val="24"/>
          <w:szCs w:val="24"/>
          <w:highlight w:val="green"/>
        </w:rPr>
        <w:t>запрещается</w:t>
      </w:r>
      <w:r w:rsidRPr="00C324FA">
        <w:rPr>
          <w:rFonts w:ascii="Arial" w:hAnsi="Arial" w:cs="Arial"/>
          <w:color w:val="000000" w:themeColor="text1"/>
          <w:sz w:val="24"/>
          <w:szCs w:val="24"/>
          <w:highlight w:val="green"/>
        </w:rPr>
        <w:t>.</w:t>
      </w:r>
    </w:p>
    <w:p w14:paraId="583252D7" w14:textId="32486F2B" w:rsidR="00322C7B" w:rsidRPr="00C324FA" w:rsidRDefault="00201BDD" w:rsidP="00C6455C">
      <w:pPr>
        <w:pStyle w:val="a7"/>
        <w:keepNext/>
        <w:numPr>
          <w:ilvl w:val="0"/>
          <w:numId w:val="157"/>
        </w:numPr>
        <w:tabs>
          <w:tab w:val="left" w:pos="1701"/>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Засыпка трубопроводов, уложенных в траншею на болотах в летнее время, </w:t>
      </w:r>
      <w:r w:rsidR="00E11C1C" w:rsidRPr="00C324FA">
        <w:rPr>
          <w:rFonts w:ascii="Arial" w:hAnsi="Arial" w:cs="Arial"/>
          <w:b/>
          <w:color w:val="000000" w:themeColor="text1"/>
          <w:sz w:val="24"/>
          <w:szCs w:val="24"/>
          <w:highlight w:val="green"/>
        </w:rPr>
        <w:t>осуществляется</w:t>
      </w:r>
      <w:r w:rsidRPr="00C324FA">
        <w:rPr>
          <w:rFonts w:ascii="Arial" w:hAnsi="Arial" w:cs="Arial"/>
          <w:color w:val="000000" w:themeColor="text1"/>
          <w:sz w:val="24"/>
          <w:szCs w:val="24"/>
          <w:highlight w:val="green"/>
        </w:rPr>
        <w:t>:</w:t>
      </w:r>
    </w:p>
    <w:p w14:paraId="1DA0DFB1"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бульдозерами и одноковшовыми экскаваторами на болотном ходу;</w:t>
      </w:r>
    </w:p>
    <w:p w14:paraId="3FB25E1F"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одноковшовыми экскаваторами на </w:t>
      </w:r>
      <w:proofErr w:type="spellStart"/>
      <w:r w:rsidRPr="00C324FA">
        <w:rPr>
          <w:color w:val="000000" w:themeColor="text1"/>
          <w:sz w:val="24"/>
          <w:szCs w:val="24"/>
          <w:highlight w:val="green"/>
        </w:rPr>
        <w:t>сланях</w:t>
      </w:r>
      <w:proofErr w:type="spellEnd"/>
      <w:r w:rsidRPr="00C324FA">
        <w:rPr>
          <w:color w:val="000000" w:themeColor="text1"/>
          <w:sz w:val="24"/>
          <w:szCs w:val="24"/>
          <w:highlight w:val="green"/>
        </w:rPr>
        <w:t xml:space="preserve"> с перемещением непосредственно вдоль траншеи;</w:t>
      </w:r>
    </w:p>
    <w:p w14:paraId="38D1966A"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 помощью легких передвижных гидромониторов путем смыва грунта в траншею;</w:t>
      </w:r>
    </w:p>
    <w:p w14:paraId="5B844177" w14:textId="77777777" w:rsidR="00322C7B" w:rsidRPr="00C324FA" w:rsidRDefault="00201BDD" w:rsidP="00C6455C">
      <w:pPr>
        <w:pStyle w:val="FORMATTEXT"/>
        <w:widowControl/>
        <w:numPr>
          <w:ilvl w:val="0"/>
          <w:numId w:val="13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 зимнее время после промерзания грунта</w:t>
      </w:r>
      <w:r w:rsidR="002B233D" w:rsidRPr="00C324FA">
        <w:rPr>
          <w:color w:val="000000" w:themeColor="text1"/>
          <w:sz w:val="24"/>
          <w:szCs w:val="24"/>
          <w:highlight w:val="green"/>
        </w:rPr>
        <w:t xml:space="preserve"> – </w:t>
      </w:r>
      <w:r w:rsidRPr="00C324FA">
        <w:rPr>
          <w:color w:val="000000" w:themeColor="text1"/>
          <w:sz w:val="24"/>
          <w:szCs w:val="24"/>
          <w:highlight w:val="green"/>
        </w:rPr>
        <w:t xml:space="preserve">бульдозерами, одноковшовыми экскаваторами и </w:t>
      </w:r>
      <w:proofErr w:type="spellStart"/>
      <w:r w:rsidRPr="00C324FA">
        <w:rPr>
          <w:color w:val="000000" w:themeColor="text1"/>
          <w:sz w:val="24"/>
          <w:szCs w:val="24"/>
          <w:highlight w:val="green"/>
        </w:rPr>
        <w:t>траншеезасыпателями</w:t>
      </w:r>
      <w:proofErr w:type="spellEnd"/>
      <w:r w:rsidRPr="00C324FA">
        <w:rPr>
          <w:color w:val="000000" w:themeColor="text1"/>
          <w:sz w:val="24"/>
          <w:szCs w:val="24"/>
          <w:highlight w:val="green"/>
        </w:rPr>
        <w:t>.</w:t>
      </w:r>
    </w:p>
    <w:p w14:paraId="7BD04DB7" w14:textId="6DC4666E" w:rsidR="00322C7B" w:rsidRPr="00C324FA" w:rsidRDefault="00201BDD" w:rsidP="00C6455C">
      <w:pPr>
        <w:pStyle w:val="a7"/>
        <w:numPr>
          <w:ilvl w:val="0"/>
          <w:numId w:val="157"/>
        </w:numPr>
        <w:tabs>
          <w:tab w:val="left" w:pos="1701"/>
        </w:tabs>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 xml:space="preserve">Дно траншеи </w:t>
      </w:r>
      <w:r w:rsidR="00E11C1C" w:rsidRPr="00C324FA">
        <w:rPr>
          <w:rFonts w:ascii="Arial" w:hAnsi="Arial" w:cs="Arial"/>
          <w:b/>
          <w:color w:val="000000" w:themeColor="text1"/>
          <w:sz w:val="24"/>
          <w:szCs w:val="24"/>
          <w:highlight w:val="green"/>
        </w:rPr>
        <w:t>долж</w:t>
      </w:r>
      <w:r w:rsidRPr="00C324FA">
        <w:rPr>
          <w:rFonts w:ascii="Arial" w:hAnsi="Arial" w:cs="Arial"/>
          <w:color w:val="000000" w:themeColor="text1"/>
          <w:sz w:val="24"/>
          <w:szCs w:val="24"/>
          <w:highlight w:val="green"/>
        </w:rPr>
        <w:t xml:space="preserve">но быть подготовлено в соответствии с 8.1.13. При промерзании болот на полную глубину траншеи </w:t>
      </w:r>
      <w:r w:rsidR="00E11C1C" w:rsidRPr="00C324FA">
        <w:rPr>
          <w:rFonts w:ascii="Arial" w:hAnsi="Arial" w:cs="Arial"/>
          <w:b/>
          <w:color w:val="000000" w:themeColor="text1"/>
          <w:sz w:val="24"/>
          <w:szCs w:val="24"/>
          <w:highlight w:val="green"/>
        </w:rPr>
        <w:t>долж</w:t>
      </w:r>
      <w:r w:rsidRPr="00C324FA">
        <w:rPr>
          <w:rFonts w:ascii="Arial" w:hAnsi="Arial" w:cs="Arial"/>
          <w:color w:val="000000" w:themeColor="text1"/>
          <w:sz w:val="24"/>
          <w:szCs w:val="24"/>
          <w:highlight w:val="green"/>
        </w:rPr>
        <w:t>на быть выполнена подсыпка дна траншеи в соответствии с 8.1.14.</w:t>
      </w:r>
    </w:p>
    <w:p w14:paraId="01425D5F"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27" w:name="_Toc97192570"/>
      <w:r w:rsidRPr="00C324FA">
        <w:rPr>
          <w:b/>
          <w:bCs/>
          <w:color w:val="000000" w:themeColor="text1"/>
          <w:sz w:val="24"/>
          <w:szCs w:val="24"/>
          <w:highlight w:val="green"/>
        </w:rPr>
        <w:t>В горных районах</w:t>
      </w:r>
      <w:bookmarkEnd w:id="127"/>
      <w:r w:rsidRPr="00C324FA">
        <w:rPr>
          <w:b/>
          <w:bCs/>
          <w:color w:val="000000" w:themeColor="text1"/>
          <w:sz w:val="24"/>
          <w:szCs w:val="24"/>
          <w:highlight w:val="green"/>
        </w:rPr>
        <w:t xml:space="preserve"> </w:t>
      </w:r>
    </w:p>
    <w:p w14:paraId="6A04AA99" w14:textId="610B971C"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горных условиях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подземная и надземная прокладка участков ЛЧ МТ.</w:t>
      </w:r>
    </w:p>
    <w:p w14:paraId="5011AC6A" w14:textId="1B23DC7E"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Надземная прокладка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в соответствии с 18.9.</w:t>
      </w:r>
    </w:p>
    <w:p w14:paraId="511034F9" w14:textId="160FBA15"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Производство земляных работ при подземной прокладке трубопровода в горных условиях, включая требования охраны труда, условия применения строительных машин и рыхление, и разработка скальных грунтов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в соответствии с 8.6.</w:t>
      </w:r>
    </w:p>
    <w:p w14:paraId="75CD25D2" w14:textId="6688F1E6"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Работы в горных условиях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в период наименьшей вероятности появления на каждом участке производства работ селевых потоков, горных паводков, камнепадов, про</w:t>
      </w:r>
      <w:r w:rsidR="00E11C1C" w:rsidRPr="00C324FA">
        <w:rPr>
          <w:b/>
          <w:color w:val="000000" w:themeColor="text1"/>
          <w:sz w:val="24"/>
          <w:szCs w:val="24"/>
          <w:highlight w:val="green"/>
        </w:rPr>
        <w:t>долж</w:t>
      </w:r>
      <w:r w:rsidRPr="00C324FA">
        <w:rPr>
          <w:color w:val="000000" w:themeColor="text1"/>
          <w:sz w:val="24"/>
          <w:szCs w:val="24"/>
          <w:highlight w:val="green"/>
        </w:rPr>
        <w:t>ительных ливней и снежных лавин.</w:t>
      </w:r>
    </w:p>
    <w:p w14:paraId="5A30E2AC" w14:textId="6E43F113"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участках трассы, подверженных воздействию неблагоприятных природных явлений и геологических процессов (сели, лавины, оползни, обвалы и т. п.), после создания геологической разбивочной основы до начала выполнения подготовительных работ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выполнены мероприятия и работы по защите территории строительной полосы от указанных процессов. В процессе проведения СМР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осуществляться мониторинг неблагоприятных геологических процессов.</w:t>
      </w:r>
    </w:p>
    <w:p w14:paraId="2074C437" w14:textId="389A9CC7"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участках трассы, пересекающих горные реки, русла и поймы селевых потоков, </w:t>
      </w:r>
      <w:r w:rsidR="00E11C1C" w:rsidRPr="00C324FA">
        <w:rPr>
          <w:b/>
          <w:color w:val="000000" w:themeColor="text1"/>
          <w:sz w:val="24"/>
          <w:szCs w:val="24"/>
          <w:highlight w:val="green"/>
        </w:rPr>
        <w:t>не допуска</w:t>
      </w:r>
      <w:r w:rsidRPr="00C324FA">
        <w:rPr>
          <w:color w:val="000000" w:themeColor="text1"/>
          <w:sz w:val="24"/>
          <w:szCs w:val="24"/>
          <w:highlight w:val="green"/>
        </w:rPr>
        <w:t>ются разработка траншей, вывозка и раскладка труб и трубных плетей в задел.</w:t>
      </w:r>
    </w:p>
    <w:p w14:paraId="3A9842C1" w14:textId="6172F192"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Вывозка труб на полки до разработки траншей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w:t>
      </w:r>
    </w:p>
    <w:p w14:paraId="7E45B89B" w14:textId="6B45E8DD"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местах сварки потолочных стыков и </w:t>
      </w:r>
      <w:proofErr w:type="spellStart"/>
      <w:r w:rsidRPr="00C324FA">
        <w:rPr>
          <w:color w:val="000000" w:themeColor="text1"/>
          <w:sz w:val="24"/>
          <w:szCs w:val="24"/>
          <w:highlight w:val="green"/>
        </w:rPr>
        <w:t>захлестов</w:t>
      </w:r>
      <w:proofErr w:type="spellEnd"/>
      <w:r w:rsidRPr="00C324FA">
        <w:rPr>
          <w:color w:val="000000" w:themeColor="text1"/>
          <w:sz w:val="24"/>
          <w:szCs w:val="24"/>
          <w:highlight w:val="green"/>
        </w:rPr>
        <w:t xml:space="preserve"> в траншее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устраивать уширения в сторону верхнего откоса косогора, </w:t>
      </w:r>
      <w:r w:rsidR="00E11C1C" w:rsidRPr="00C324FA">
        <w:rPr>
          <w:b/>
          <w:color w:val="000000" w:themeColor="text1"/>
          <w:sz w:val="24"/>
          <w:szCs w:val="24"/>
          <w:highlight w:val="green"/>
        </w:rPr>
        <w:t>принима</w:t>
      </w:r>
      <w:r w:rsidRPr="00C324FA">
        <w:rPr>
          <w:color w:val="000000" w:themeColor="text1"/>
          <w:sz w:val="24"/>
          <w:szCs w:val="24"/>
          <w:highlight w:val="green"/>
        </w:rPr>
        <w:t>я необходимые меры против обрушения стенок траншей.</w:t>
      </w:r>
    </w:p>
    <w:p w14:paraId="53C811FC" w14:textId="6DBBA3BB" w:rsidR="00322C7B" w:rsidRPr="00C324FA" w:rsidRDefault="00201BDD" w:rsidP="00C6455C">
      <w:pPr>
        <w:pStyle w:val="FORMATTEXT"/>
        <w:widowControl/>
        <w:numPr>
          <w:ilvl w:val="0"/>
          <w:numId w:val="13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Сборку и сварку труб и трубных плетей в нитку на уклонах до 20°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снизу вверх по склону, подавая трубы или трубные плети сверху вниз, при большей крутизне – на промежуточных горизонтальных площадках или на горизонтальных площадках вершины горы с последующим протаскиванием подготовленной трубной плети.</w:t>
      </w:r>
    </w:p>
    <w:p w14:paraId="3D66DE2B" w14:textId="7BF8AC26" w:rsidR="00322C7B" w:rsidRPr="00C324FA" w:rsidRDefault="00201BDD" w:rsidP="00C6455C">
      <w:pPr>
        <w:pStyle w:val="FORMATTEXT"/>
        <w:widowControl/>
        <w:numPr>
          <w:ilvl w:val="0"/>
          <w:numId w:val="134"/>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Сборка и сварка трубных плетей на поперечных лежках, уложенных над траншеей,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на участках с крутизной косогора более 18°, где использование полунасыпи для пропуска механизмов невозможно; в этих случаях сварка труб в трубные плети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проводиться на соседних с косогором удобных участках с последующей доставкой трубных плетей к месту укладки.</w:t>
      </w:r>
    </w:p>
    <w:p w14:paraId="2E65E77F" w14:textId="0AE365B4" w:rsidR="00322C7B" w:rsidRPr="00C324FA" w:rsidRDefault="00201BDD" w:rsidP="00C6455C">
      <w:pPr>
        <w:pStyle w:val="FORMATTEXT"/>
        <w:widowControl/>
        <w:numPr>
          <w:ilvl w:val="0"/>
          <w:numId w:val="134"/>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укладке трубопровода на продольных уклонах крутизной свыше 20° способом протаскивания на трубные плети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нанесена, </w:t>
      </w:r>
      <w:r w:rsidR="005C2386" w:rsidRPr="00C324FA">
        <w:rPr>
          <w:color w:val="000000" w:themeColor="text1"/>
          <w:sz w:val="24"/>
          <w:szCs w:val="24"/>
          <w:highlight w:val="green"/>
        </w:rPr>
        <w:t>помимо средств защиты от механического воздействия ЗП, футеровка</w:t>
      </w:r>
      <w:r w:rsidRPr="00C324FA">
        <w:rPr>
          <w:color w:val="000000" w:themeColor="text1"/>
          <w:sz w:val="24"/>
          <w:szCs w:val="24"/>
          <w:highlight w:val="green"/>
        </w:rPr>
        <w:t xml:space="preserve"> из деревянных или пластмассовых реек. В случае применения труб с</w:t>
      </w:r>
      <w:r w:rsidR="0059469B" w:rsidRPr="00C324FA">
        <w:rPr>
          <w:color w:val="000000" w:themeColor="text1"/>
          <w:sz w:val="24"/>
          <w:szCs w:val="24"/>
          <w:highlight w:val="green"/>
        </w:rPr>
        <w:t>о</w:t>
      </w:r>
      <w:r w:rsidRPr="00C324FA">
        <w:rPr>
          <w:color w:val="000000" w:themeColor="text1"/>
          <w:sz w:val="24"/>
          <w:szCs w:val="24"/>
          <w:highlight w:val="green"/>
        </w:rPr>
        <w:t xml:space="preserve"> </w:t>
      </w:r>
      <w:r w:rsidR="0059469B" w:rsidRPr="00C324FA">
        <w:rPr>
          <w:color w:val="000000" w:themeColor="text1"/>
          <w:sz w:val="24"/>
          <w:szCs w:val="24"/>
          <w:highlight w:val="green"/>
        </w:rPr>
        <w:t>сплошным бетонным покрытием</w:t>
      </w:r>
      <w:r w:rsidRPr="00C324FA">
        <w:rPr>
          <w:color w:val="000000" w:themeColor="text1"/>
          <w:sz w:val="24"/>
          <w:szCs w:val="24"/>
          <w:highlight w:val="green"/>
        </w:rPr>
        <w:t xml:space="preserve"> дополнительной футеровки не </w:t>
      </w:r>
      <w:r w:rsidR="00E11C1C" w:rsidRPr="00C324FA">
        <w:rPr>
          <w:b/>
          <w:color w:val="000000" w:themeColor="text1"/>
          <w:sz w:val="24"/>
          <w:szCs w:val="24"/>
          <w:highlight w:val="green"/>
        </w:rPr>
        <w:t>требуется</w:t>
      </w:r>
      <w:r w:rsidRPr="00C324FA">
        <w:rPr>
          <w:color w:val="000000" w:themeColor="text1"/>
          <w:sz w:val="24"/>
          <w:szCs w:val="24"/>
          <w:highlight w:val="green"/>
        </w:rPr>
        <w:t>.</w:t>
      </w:r>
    </w:p>
    <w:p w14:paraId="166EBEBE"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28" w:name="_Toc97192571"/>
      <w:r w:rsidRPr="00C324FA">
        <w:rPr>
          <w:b/>
          <w:bCs/>
          <w:color w:val="000000" w:themeColor="text1"/>
          <w:sz w:val="24"/>
          <w:szCs w:val="24"/>
          <w:highlight w:val="green"/>
        </w:rPr>
        <w:t>В районах сейсмической активности</w:t>
      </w:r>
      <w:bookmarkEnd w:id="128"/>
      <w:r w:rsidRPr="00C324FA">
        <w:rPr>
          <w:b/>
          <w:bCs/>
          <w:color w:val="000000" w:themeColor="text1"/>
          <w:sz w:val="24"/>
          <w:szCs w:val="24"/>
          <w:highlight w:val="green"/>
        </w:rPr>
        <w:t xml:space="preserve"> </w:t>
      </w:r>
    </w:p>
    <w:p w14:paraId="31983D11" w14:textId="77777777" w:rsidR="00322C7B" w:rsidRPr="00C324FA" w:rsidRDefault="00201BDD" w:rsidP="00C6455C">
      <w:pPr>
        <w:pStyle w:val="FORMATTEXT"/>
        <w:widowControl/>
        <w:numPr>
          <w:ilvl w:val="0"/>
          <w:numId w:val="135"/>
        </w:numPr>
        <w:tabs>
          <w:tab w:val="left" w:pos="1560"/>
        </w:tabs>
        <w:ind w:left="0" w:firstLine="709"/>
        <w:jc w:val="both"/>
        <w:rPr>
          <w:color w:val="000000" w:themeColor="text1"/>
          <w:sz w:val="24"/>
          <w:szCs w:val="24"/>
          <w:highlight w:val="green"/>
          <w:u w:val="single"/>
        </w:rPr>
      </w:pPr>
      <w:r w:rsidRPr="00C324FA">
        <w:rPr>
          <w:color w:val="000000" w:themeColor="text1"/>
          <w:sz w:val="24"/>
          <w:szCs w:val="24"/>
          <w:highlight w:val="green"/>
        </w:rPr>
        <w:t>Особенности строительства в районах сейсмической активности определены СП 14.13330.</w:t>
      </w:r>
    </w:p>
    <w:p w14:paraId="386B77F0" w14:textId="76F22651" w:rsidR="00322C7B" w:rsidRPr="00C324FA" w:rsidRDefault="00201BDD" w:rsidP="00C6455C">
      <w:pPr>
        <w:pStyle w:val="FORMATTEXT"/>
        <w:widowControl/>
        <w:numPr>
          <w:ilvl w:val="0"/>
          <w:numId w:val="13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Сейсмостойкость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обеспечиваться применением рациональных проектных решений в соответствии с СП 36.13330. Для защиты трубопровода от сейсмических риск-факторов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применяется</w:t>
      </w:r>
      <w:r w:rsidR="00457FB6" w:rsidRPr="00C324FA">
        <w:rPr>
          <w:color w:val="000000" w:themeColor="text1"/>
          <w:sz w:val="24"/>
          <w:szCs w:val="24"/>
          <w:highlight w:val="green"/>
        </w:rPr>
        <w:t xml:space="preserve"> сплошное</w:t>
      </w:r>
      <w:r w:rsidRPr="00C324FA">
        <w:rPr>
          <w:color w:val="000000" w:themeColor="text1"/>
          <w:sz w:val="24"/>
          <w:szCs w:val="24"/>
          <w:highlight w:val="green"/>
        </w:rPr>
        <w:t xml:space="preserve"> бетонное покрытие повышенной прочности.</w:t>
      </w:r>
    </w:p>
    <w:p w14:paraId="0DE505F6" w14:textId="4AB30E25" w:rsidR="00322C7B" w:rsidRPr="00C324FA" w:rsidRDefault="00201BDD" w:rsidP="00C6455C">
      <w:pPr>
        <w:pStyle w:val="FORMATTEXT"/>
        <w:widowControl/>
        <w:numPr>
          <w:ilvl w:val="0"/>
          <w:numId w:val="13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подземной прокладке грунтовое основание </w:t>
      </w:r>
      <w:r w:rsidR="00E11C1C" w:rsidRPr="00C324FA">
        <w:rPr>
          <w:b/>
          <w:color w:val="000000" w:themeColor="text1"/>
          <w:sz w:val="24"/>
          <w:szCs w:val="24"/>
          <w:highlight w:val="green"/>
        </w:rPr>
        <w:t>долж</w:t>
      </w:r>
      <w:r w:rsidRPr="00C324FA">
        <w:rPr>
          <w:color w:val="000000" w:themeColor="text1"/>
          <w:sz w:val="24"/>
          <w:szCs w:val="24"/>
          <w:highlight w:val="green"/>
        </w:rPr>
        <w:t>но быть уплотнено.</w:t>
      </w:r>
    </w:p>
    <w:p w14:paraId="262264B1" w14:textId="7711DAEB" w:rsidR="00322C7B" w:rsidRPr="00C324FA" w:rsidRDefault="00201BDD" w:rsidP="00C6455C">
      <w:pPr>
        <w:pStyle w:val="FORMATTEXT"/>
        <w:widowControl/>
        <w:numPr>
          <w:ilvl w:val="0"/>
          <w:numId w:val="13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Информация о выявленных в ходе земляных работ участков трассы с грунтами, отличающимися от указанных в РД, </w:t>
      </w:r>
      <w:r w:rsidR="00E11C1C" w:rsidRPr="00C324FA">
        <w:rPr>
          <w:b/>
          <w:color w:val="000000" w:themeColor="text1"/>
          <w:sz w:val="24"/>
          <w:szCs w:val="24"/>
          <w:highlight w:val="green"/>
        </w:rPr>
        <w:t>долж</w:t>
      </w:r>
      <w:r w:rsidRPr="00C324FA">
        <w:rPr>
          <w:color w:val="000000" w:themeColor="text1"/>
          <w:sz w:val="24"/>
          <w:szCs w:val="24"/>
          <w:highlight w:val="green"/>
        </w:rPr>
        <w:t>на незамедлительно передаваться подрядчиком заказчику для внесения изменений в РД.</w:t>
      </w:r>
    </w:p>
    <w:p w14:paraId="107DA83B"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29" w:name="_Toc97192572"/>
      <w:r w:rsidRPr="00C324FA">
        <w:rPr>
          <w:b/>
          <w:bCs/>
          <w:color w:val="000000" w:themeColor="text1"/>
          <w:sz w:val="24"/>
          <w:szCs w:val="24"/>
          <w:highlight w:val="green"/>
        </w:rPr>
        <w:t>В барханных песках</w:t>
      </w:r>
      <w:bookmarkEnd w:id="129"/>
      <w:r w:rsidRPr="00C324FA">
        <w:rPr>
          <w:b/>
          <w:bCs/>
          <w:color w:val="000000" w:themeColor="text1"/>
          <w:sz w:val="24"/>
          <w:szCs w:val="24"/>
          <w:highlight w:val="green"/>
        </w:rPr>
        <w:t xml:space="preserve"> </w:t>
      </w:r>
    </w:p>
    <w:p w14:paraId="3FAB8F50" w14:textId="64B3333B" w:rsidR="00322C7B" w:rsidRPr="00C324FA" w:rsidRDefault="00201BDD" w:rsidP="00C6455C">
      <w:pPr>
        <w:pStyle w:val="FORMATTEXT"/>
        <w:widowControl/>
        <w:numPr>
          <w:ilvl w:val="0"/>
          <w:numId w:val="13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барханных и грядовых песках по всей ширине строительной полосы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планировка с целью удаления подверженн</w:t>
      </w:r>
      <w:r w:rsidR="002B233D" w:rsidRPr="00C324FA">
        <w:rPr>
          <w:color w:val="000000" w:themeColor="text1"/>
          <w:sz w:val="24"/>
          <w:szCs w:val="24"/>
          <w:highlight w:val="green"/>
        </w:rPr>
        <w:t>ой</w:t>
      </w:r>
      <w:r w:rsidRPr="00C324FA">
        <w:rPr>
          <w:color w:val="000000" w:themeColor="text1"/>
          <w:sz w:val="24"/>
          <w:szCs w:val="24"/>
          <w:highlight w:val="green"/>
        </w:rPr>
        <w:t xml:space="preserve"> выдуванию части барханов до уровня </w:t>
      </w:r>
      <w:proofErr w:type="spellStart"/>
      <w:r w:rsidRPr="00C324FA">
        <w:rPr>
          <w:color w:val="000000" w:themeColor="text1"/>
          <w:sz w:val="24"/>
          <w:szCs w:val="24"/>
          <w:highlight w:val="green"/>
        </w:rPr>
        <w:t>межгрядовых</w:t>
      </w:r>
      <w:proofErr w:type="spellEnd"/>
      <w:r w:rsidRPr="00C324FA">
        <w:rPr>
          <w:color w:val="000000" w:themeColor="text1"/>
          <w:sz w:val="24"/>
          <w:szCs w:val="24"/>
          <w:highlight w:val="green"/>
        </w:rPr>
        <w:t xml:space="preserve"> понижений, а также обеспечения беспрепятственного прохода строительной техники и транспортных средств. </w:t>
      </w:r>
      <w:r w:rsidRPr="00C324FA">
        <w:rPr>
          <w:color w:val="000000" w:themeColor="text1"/>
          <w:sz w:val="24"/>
          <w:szCs w:val="24"/>
          <w:highlight w:val="green"/>
        </w:rPr>
        <w:lastRenderedPageBreak/>
        <w:t xml:space="preserve">Удаляемый грунт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складываться в </w:t>
      </w:r>
      <w:proofErr w:type="spellStart"/>
      <w:r w:rsidRPr="00C324FA">
        <w:rPr>
          <w:color w:val="000000" w:themeColor="text1"/>
          <w:sz w:val="24"/>
          <w:szCs w:val="24"/>
          <w:highlight w:val="green"/>
        </w:rPr>
        <w:t>межгрядовых</w:t>
      </w:r>
      <w:proofErr w:type="spellEnd"/>
      <w:r w:rsidRPr="00C324FA">
        <w:rPr>
          <w:color w:val="000000" w:themeColor="text1"/>
          <w:sz w:val="24"/>
          <w:szCs w:val="24"/>
          <w:highlight w:val="green"/>
        </w:rPr>
        <w:t xml:space="preserve"> понижениях вне строительной полосы. Объем планировки устанавливается ПД (РД).</w:t>
      </w:r>
    </w:p>
    <w:p w14:paraId="33A5CC86" w14:textId="57DE4F0E" w:rsidR="00322C7B" w:rsidRPr="00C324FA" w:rsidRDefault="002B233D" w:rsidP="00C6455C">
      <w:pPr>
        <w:pStyle w:val="FORMATTEXT"/>
        <w:widowControl/>
        <w:numPr>
          <w:ilvl w:val="0"/>
          <w:numId w:val="13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Разработку </w:t>
      </w:r>
      <w:r w:rsidR="00201BDD" w:rsidRPr="00C324FA">
        <w:rPr>
          <w:color w:val="000000" w:themeColor="text1"/>
          <w:sz w:val="24"/>
          <w:szCs w:val="24"/>
          <w:highlight w:val="green"/>
        </w:rPr>
        <w:t>сухих сыпучих песк</w:t>
      </w:r>
      <w:r w:rsidRPr="00C324FA">
        <w:rPr>
          <w:color w:val="000000" w:themeColor="text1"/>
          <w:sz w:val="24"/>
          <w:szCs w:val="24"/>
          <w:highlight w:val="green"/>
        </w:rPr>
        <w:t>ов</w:t>
      </w:r>
      <w:r w:rsidR="00201BDD" w:rsidRPr="00C324FA">
        <w:rPr>
          <w:color w:val="000000" w:themeColor="text1"/>
          <w:sz w:val="24"/>
          <w:szCs w:val="24"/>
          <w:highlight w:val="green"/>
        </w:rPr>
        <w:t xml:space="preserve">, во избежание заносов траншей, </w:t>
      </w:r>
      <w:r w:rsidR="00E11C1C" w:rsidRPr="00C324FA">
        <w:rPr>
          <w:b/>
          <w:color w:val="000000" w:themeColor="text1"/>
          <w:sz w:val="24"/>
          <w:szCs w:val="24"/>
          <w:highlight w:val="green"/>
        </w:rPr>
        <w:t>следует</w:t>
      </w:r>
      <w:r w:rsidR="00201BDD" w:rsidRPr="00C324FA">
        <w:rPr>
          <w:color w:val="000000" w:themeColor="text1"/>
          <w:sz w:val="24"/>
          <w:szCs w:val="24"/>
          <w:highlight w:val="green"/>
        </w:rPr>
        <w:t xml:space="preserve"> проводить с заделом не более чем на одну смену.</w:t>
      </w:r>
    </w:p>
    <w:p w14:paraId="7AA4100F" w14:textId="403A5E18" w:rsidR="00322C7B" w:rsidRPr="00C324FA" w:rsidRDefault="00201BDD" w:rsidP="00C6455C">
      <w:pPr>
        <w:pStyle w:val="FORMATTEXT"/>
        <w:widowControl/>
        <w:numPr>
          <w:ilvl w:val="0"/>
          <w:numId w:val="13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Траншеи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разрабатываться бульдозерами, одноковшовыми и роторными экскаваторами. Траншеи небольшой глубины (до 1,2 м в сыпучих грунтах и до 1,5 м во влажных)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разрабатывать бульдозерами продольно-поперечными проходами.</w:t>
      </w:r>
    </w:p>
    <w:p w14:paraId="0309186C" w14:textId="0BA0385B"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Разработку глубоких траншей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дифференцированными способами комплектами из одноковшовых экскаваторов и бульдозеров. При этом бульдозером разрабатывают пионерную траншею, а экскаватор дорабатывает ее до проектных отметок. В плотных закрепленных растительностью и влажных песках в комплектах с бульдозерами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применяться роторные экскаваторы.</w:t>
      </w:r>
    </w:p>
    <w:p w14:paraId="0EFA9C36" w14:textId="329DDF8D" w:rsidR="00322C7B" w:rsidRPr="00C324FA" w:rsidRDefault="00201BDD" w:rsidP="00C6455C">
      <w:pPr>
        <w:pStyle w:val="FORMATTEXT"/>
        <w:widowControl/>
        <w:numPr>
          <w:ilvl w:val="0"/>
          <w:numId w:val="13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Засыпка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сразу после его укладки. При засыпке глубоких траншей (большой отвал) засыпка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косопоперечными проходами бульдозера. </w:t>
      </w:r>
      <w:r w:rsidR="002B233D" w:rsidRPr="00C324FA">
        <w:rPr>
          <w:color w:val="000000" w:themeColor="text1"/>
          <w:sz w:val="24"/>
          <w:szCs w:val="24"/>
          <w:highlight w:val="green"/>
        </w:rPr>
        <w:t>З</w:t>
      </w:r>
      <w:r w:rsidRPr="00C324FA">
        <w:rPr>
          <w:color w:val="000000" w:themeColor="text1"/>
          <w:sz w:val="24"/>
          <w:szCs w:val="24"/>
          <w:highlight w:val="green"/>
        </w:rPr>
        <w:t>асыпк</w:t>
      </w:r>
      <w:r w:rsidR="002B233D" w:rsidRPr="00C324FA">
        <w:rPr>
          <w:color w:val="000000" w:themeColor="text1"/>
          <w:sz w:val="24"/>
          <w:szCs w:val="24"/>
          <w:highlight w:val="green"/>
        </w:rPr>
        <w:t>а</w:t>
      </w:r>
      <w:r w:rsidRPr="00C324FA">
        <w:rPr>
          <w:color w:val="000000" w:themeColor="text1"/>
          <w:sz w:val="24"/>
          <w:szCs w:val="24"/>
          <w:highlight w:val="green"/>
        </w:rPr>
        <w:t xml:space="preserve"> неглубоких траншей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выполняться поперечными проходами бульдозеров. При засыпке траншей отвал бульдозера </w:t>
      </w:r>
      <w:r w:rsidR="00E11C1C" w:rsidRPr="00C324FA">
        <w:rPr>
          <w:b/>
          <w:color w:val="000000" w:themeColor="text1"/>
          <w:sz w:val="24"/>
          <w:szCs w:val="24"/>
          <w:highlight w:val="green"/>
        </w:rPr>
        <w:t>не должен</w:t>
      </w:r>
      <w:r w:rsidRPr="00C324FA">
        <w:rPr>
          <w:color w:val="000000" w:themeColor="text1"/>
          <w:sz w:val="24"/>
          <w:szCs w:val="24"/>
          <w:highlight w:val="green"/>
        </w:rPr>
        <w:t xml:space="preserve"> опускаться ниже поверхности грунта.</w:t>
      </w:r>
    </w:p>
    <w:p w14:paraId="3F478735" w14:textId="130C7E4F" w:rsidR="00322C7B" w:rsidRPr="00C324FA" w:rsidRDefault="00201BDD" w:rsidP="00C6455C">
      <w:pPr>
        <w:pStyle w:val="FORMATTEXT"/>
        <w:widowControl/>
        <w:numPr>
          <w:ilvl w:val="0"/>
          <w:numId w:val="13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участках подвижных песков после завершения земляных работ на полосе строительства и прилегающих полосах охранной зоны МТ </w:t>
      </w:r>
      <w:r w:rsidR="00E11C1C" w:rsidRPr="00C324FA">
        <w:rPr>
          <w:b/>
          <w:color w:val="000000" w:themeColor="text1"/>
          <w:sz w:val="24"/>
          <w:szCs w:val="24"/>
          <w:highlight w:val="green"/>
        </w:rPr>
        <w:t>долж</w:t>
      </w:r>
      <w:r w:rsidRPr="00C324FA">
        <w:rPr>
          <w:color w:val="000000" w:themeColor="text1"/>
          <w:sz w:val="24"/>
          <w:szCs w:val="24"/>
          <w:highlight w:val="green"/>
        </w:rPr>
        <w:t>ны быть выполнены предусмотренные ПД (РД) работы по закреплению песков.</w:t>
      </w:r>
    </w:p>
    <w:p w14:paraId="361AC097"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30" w:name="_Toc97192573"/>
      <w:r w:rsidRPr="00C324FA">
        <w:rPr>
          <w:b/>
          <w:bCs/>
          <w:color w:val="000000" w:themeColor="text1"/>
          <w:sz w:val="24"/>
          <w:szCs w:val="24"/>
          <w:highlight w:val="green"/>
        </w:rPr>
        <w:t>На поливных землях</w:t>
      </w:r>
      <w:bookmarkEnd w:id="130"/>
      <w:r w:rsidRPr="00C324FA">
        <w:rPr>
          <w:b/>
          <w:bCs/>
          <w:color w:val="000000" w:themeColor="text1"/>
          <w:sz w:val="24"/>
          <w:szCs w:val="24"/>
          <w:highlight w:val="green"/>
        </w:rPr>
        <w:t xml:space="preserve"> </w:t>
      </w:r>
    </w:p>
    <w:p w14:paraId="3B5B2D82" w14:textId="3216CA01" w:rsidR="00322C7B" w:rsidRPr="00C324FA" w:rsidRDefault="00201BDD" w:rsidP="00C6455C">
      <w:pPr>
        <w:pStyle w:val="FORMATTEXT"/>
        <w:widowControl/>
        <w:numPr>
          <w:ilvl w:val="0"/>
          <w:numId w:val="13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поливных землях работы, </w:t>
      </w:r>
      <w:r w:rsidR="00E11C1C" w:rsidRPr="00C324FA">
        <w:rPr>
          <w:b/>
          <w:color w:val="000000" w:themeColor="text1"/>
          <w:sz w:val="24"/>
          <w:szCs w:val="24"/>
          <w:highlight w:val="green"/>
        </w:rPr>
        <w:t>как правило</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ны проводиться в периоды полного прекращения поливов.</w:t>
      </w:r>
    </w:p>
    <w:p w14:paraId="33EDA719" w14:textId="0F27691C" w:rsidR="00322C7B" w:rsidRPr="00C324FA" w:rsidRDefault="00201BDD" w:rsidP="00C6455C">
      <w:pPr>
        <w:pStyle w:val="FORMATTEXT"/>
        <w:widowControl/>
        <w:numPr>
          <w:ilvl w:val="0"/>
          <w:numId w:val="13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Сроки выполнения работ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иваться ПД (РД). В другие сроки работы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проводиться по согласованию с землепользователем.</w:t>
      </w:r>
    </w:p>
    <w:p w14:paraId="3F303FE0" w14:textId="0D651717" w:rsidR="00322C7B" w:rsidRPr="00C324FA" w:rsidRDefault="00201BDD" w:rsidP="00C6455C">
      <w:pPr>
        <w:pStyle w:val="FORMATTEXT"/>
        <w:widowControl/>
        <w:numPr>
          <w:ilvl w:val="0"/>
          <w:numId w:val="13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До начала работ по сооружению трубопроводов на поливных землях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проведены мероприятия по предохранению строительной полосы от поливных вод, а также по пропуску через нее воды, поступающей из каналов и других сооружений пересекаемой оросительной системы.</w:t>
      </w:r>
    </w:p>
    <w:p w14:paraId="390F4D64" w14:textId="27B0DCB9" w:rsidR="00322C7B" w:rsidRPr="00C324FA" w:rsidRDefault="00201BDD" w:rsidP="00C6455C">
      <w:pPr>
        <w:pStyle w:val="FORMATTEXT"/>
        <w:widowControl/>
        <w:numPr>
          <w:ilvl w:val="0"/>
          <w:numId w:val="13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завершения строительства существовавшая до проведения строительства система полива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восстановлена.</w:t>
      </w:r>
    </w:p>
    <w:p w14:paraId="1B18C714"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31" w:name="_Toc97192574"/>
      <w:r w:rsidRPr="00C324FA">
        <w:rPr>
          <w:b/>
          <w:bCs/>
          <w:color w:val="000000" w:themeColor="text1"/>
          <w:sz w:val="24"/>
          <w:szCs w:val="24"/>
          <w:highlight w:val="green"/>
        </w:rPr>
        <w:t>В просадочных грунтах</w:t>
      </w:r>
      <w:bookmarkEnd w:id="131"/>
      <w:r w:rsidRPr="00C324FA">
        <w:rPr>
          <w:b/>
          <w:bCs/>
          <w:color w:val="000000" w:themeColor="text1"/>
          <w:sz w:val="24"/>
          <w:szCs w:val="24"/>
          <w:highlight w:val="green"/>
        </w:rPr>
        <w:t xml:space="preserve"> </w:t>
      </w:r>
    </w:p>
    <w:p w14:paraId="209A0443" w14:textId="77777777" w:rsidR="00322C7B" w:rsidRPr="00C324FA" w:rsidRDefault="002E5D9D" w:rsidP="00C6455C">
      <w:pPr>
        <w:pStyle w:val="FORMATTEXT"/>
        <w:widowControl/>
        <w:numPr>
          <w:ilvl w:val="0"/>
          <w:numId w:val="13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Разработка траншей в грунтовых условиях второго типа по </w:t>
      </w:r>
      <w:proofErr w:type="spellStart"/>
      <w:r w:rsidRPr="00C324FA">
        <w:rPr>
          <w:color w:val="000000" w:themeColor="text1"/>
          <w:sz w:val="24"/>
          <w:szCs w:val="24"/>
          <w:highlight w:val="green"/>
        </w:rPr>
        <w:t>просадочности</w:t>
      </w:r>
      <w:proofErr w:type="spellEnd"/>
      <w:r w:rsidRPr="00C324FA">
        <w:rPr>
          <w:color w:val="000000" w:themeColor="text1"/>
          <w:sz w:val="24"/>
          <w:szCs w:val="24"/>
          <w:highlight w:val="green"/>
        </w:rPr>
        <w:t xml:space="preserve"> в соответствии с СП 21.13330 разрешается после окончания предусмотренных ПД (РД) работ, обеспечивающих сток поверхностных вод и предотвращение попадания их в траншею, как в период строительства, так и в период эксплуатации, при строгом соблюдении требований и параметров земляных работ, предусмотренных ТК</w:t>
      </w:r>
      <w:r w:rsidR="00201BDD" w:rsidRPr="00C324FA">
        <w:rPr>
          <w:color w:val="000000" w:themeColor="text1"/>
          <w:sz w:val="24"/>
          <w:szCs w:val="24"/>
          <w:highlight w:val="green"/>
        </w:rPr>
        <w:t>.</w:t>
      </w:r>
    </w:p>
    <w:p w14:paraId="4FA24871" w14:textId="77777777" w:rsidR="00322C7B" w:rsidRPr="00C324FA" w:rsidRDefault="00223547" w:rsidP="00C6455C">
      <w:pPr>
        <w:pStyle w:val="FORMATTEXT"/>
        <w:widowControl/>
        <w:numPr>
          <w:ilvl w:val="0"/>
          <w:numId w:val="13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Разработка</w:t>
      </w:r>
      <w:r w:rsidR="00201BDD" w:rsidRPr="00C324FA">
        <w:rPr>
          <w:color w:val="000000" w:themeColor="text1"/>
          <w:sz w:val="24"/>
          <w:szCs w:val="24"/>
          <w:highlight w:val="green"/>
        </w:rPr>
        <w:t xml:space="preserve"> траншей в грунтах </w:t>
      </w:r>
      <w:r w:rsidR="005466B1" w:rsidRPr="00C324FA">
        <w:rPr>
          <w:color w:val="000000" w:themeColor="text1"/>
          <w:sz w:val="24"/>
          <w:szCs w:val="24"/>
          <w:highlight w:val="green"/>
        </w:rPr>
        <w:t xml:space="preserve">второго типа </w:t>
      </w:r>
      <w:proofErr w:type="spellStart"/>
      <w:r w:rsidR="005466B1" w:rsidRPr="00C324FA">
        <w:rPr>
          <w:color w:val="000000" w:themeColor="text1"/>
          <w:sz w:val="24"/>
          <w:szCs w:val="24"/>
          <w:highlight w:val="green"/>
        </w:rPr>
        <w:t>просадочности</w:t>
      </w:r>
      <w:proofErr w:type="spellEnd"/>
      <w:r w:rsidR="00201BDD" w:rsidRPr="00C324FA">
        <w:rPr>
          <w:color w:val="000000" w:themeColor="text1"/>
          <w:sz w:val="24"/>
          <w:szCs w:val="24"/>
          <w:highlight w:val="green"/>
        </w:rPr>
        <w:t xml:space="preserve"> выполняется с расчетом немедленной (не более одной смены) укладки и засыпки трубопровода.</w:t>
      </w:r>
    </w:p>
    <w:p w14:paraId="1FC2098B" w14:textId="77777777" w:rsidR="00322C7B" w:rsidRPr="00C324FA" w:rsidRDefault="00201BDD" w:rsidP="00C6455C">
      <w:pPr>
        <w:pStyle w:val="FORMATTEXT"/>
        <w:widowControl/>
        <w:numPr>
          <w:ilvl w:val="0"/>
          <w:numId w:val="13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w:t>
      </w:r>
      <w:r w:rsidR="002E5D9D" w:rsidRPr="00C324FA">
        <w:rPr>
          <w:color w:val="000000" w:themeColor="text1"/>
          <w:sz w:val="24"/>
          <w:szCs w:val="24"/>
          <w:highlight w:val="green"/>
        </w:rPr>
        <w:t xml:space="preserve">грунтовых условиях первого типа по </w:t>
      </w:r>
      <w:proofErr w:type="spellStart"/>
      <w:r w:rsidR="002E5D9D" w:rsidRPr="00C324FA">
        <w:rPr>
          <w:color w:val="000000" w:themeColor="text1"/>
          <w:sz w:val="24"/>
          <w:szCs w:val="24"/>
          <w:highlight w:val="green"/>
        </w:rPr>
        <w:t>просадочности</w:t>
      </w:r>
      <w:proofErr w:type="spellEnd"/>
      <w:r w:rsidRPr="00C324FA">
        <w:rPr>
          <w:color w:val="000000" w:themeColor="text1"/>
          <w:sz w:val="24"/>
          <w:szCs w:val="24"/>
          <w:highlight w:val="green"/>
        </w:rPr>
        <w:t xml:space="preserve"> в соответствии с СП 2</w:t>
      </w:r>
      <w:r w:rsidR="00DC5A81" w:rsidRPr="00C324FA">
        <w:rPr>
          <w:color w:val="000000" w:themeColor="text1"/>
          <w:sz w:val="24"/>
          <w:szCs w:val="24"/>
          <w:highlight w:val="green"/>
        </w:rPr>
        <w:t>1</w:t>
      </w:r>
      <w:r w:rsidRPr="00C324FA">
        <w:rPr>
          <w:color w:val="000000" w:themeColor="text1"/>
          <w:sz w:val="24"/>
          <w:szCs w:val="24"/>
          <w:highlight w:val="green"/>
        </w:rPr>
        <w:t xml:space="preserve">.13330 </w:t>
      </w:r>
      <w:r w:rsidR="00223547" w:rsidRPr="00C324FA">
        <w:rPr>
          <w:color w:val="000000" w:themeColor="text1"/>
          <w:sz w:val="24"/>
          <w:szCs w:val="24"/>
          <w:highlight w:val="green"/>
        </w:rPr>
        <w:t>разработка</w:t>
      </w:r>
      <w:r w:rsidRPr="00C324FA">
        <w:rPr>
          <w:color w:val="000000" w:themeColor="text1"/>
          <w:sz w:val="24"/>
          <w:szCs w:val="24"/>
          <w:highlight w:val="green"/>
        </w:rPr>
        <w:t xml:space="preserve"> траншей проводится как на обычных </w:t>
      </w:r>
      <w:proofErr w:type="spellStart"/>
      <w:r w:rsidRPr="00C324FA">
        <w:rPr>
          <w:color w:val="000000" w:themeColor="text1"/>
          <w:sz w:val="24"/>
          <w:szCs w:val="24"/>
          <w:highlight w:val="green"/>
        </w:rPr>
        <w:t>непросадочных</w:t>
      </w:r>
      <w:proofErr w:type="spellEnd"/>
      <w:r w:rsidRPr="00C324FA">
        <w:rPr>
          <w:color w:val="000000" w:themeColor="text1"/>
          <w:sz w:val="24"/>
          <w:szCs w:val="24"/>
          <w:highlight w:val="green"/>
        </w:rPr>
        <w:t xml:space="preserve"> грунтах в соответствии с 18.1.</w:t>
      </w:r>
    </w:p>
    <w:p w14:paraId="71F4E1F3" w14:textId="3AD2AB31" w:rsidR="00322C7B" w:rsidRPr="00C324FA" w:rsidRDefault="00201BDD" w:rsidP="00C6455C">
      <w:pPr>
        <w:pStyle w:val="FORMATTEXT"/>
        <w:widowControl/>
        <w:numPr>
          <w:ilvl w:val="0"/>
          <w:numId w:val="138"/>
        </w:numPr>
        <w:tabs>
          <w:tab w:val="left" w:pos="1560"/>
        </w:tabs>
        <w:ind w:left="0" w:firstLine="709"/>
        <w:jc w:val="both"/>
        <w:rPr>
          <w:color w:val="000000" w:themeColor="text1"/>
          <w:sz w:val="24"/>
          <w:szCs w:val="24"/>
          <w:highlight w:val="green"/>
        </w:rPr>
      </w:pPr>
      <w:r w:rsidRPr="00C324FA">
        <w:rPr>
          <w:color w:val="000000" w:themeColor="text1"/>
          <w:spacing w:val="-1"/>
          <w:sz w:val="24"/>
          <w:szCs w:val="24"/>
          <w:highlight w:val="green"/>
        </w:rPr>
        <w:t xml:space="preserve">Обратную засыпку пазух траншеи в грунтовых условиях </w:t>
      </w:r>
      <w:r w:rsidR="005466B1" w:rsidRPr="00C324FA">
        <w:rPr>
          <w:color w:val="000000" w:themeColor="text1"/>
          <w:sz w:val="24"/>
          <w:szCs w:val="24"/>
          <w:highlight w:val="green"/>
        </w:rPr>
        <w:t xml:space="preserve">второго типа </w:t>
      </w:r>
      <w:proofErr w:type="spellStart"/>
      <w:r w:rsidR="005466B1" w:rsidRPr="00C324FA">
        <w:rPr>
          <w:color w:val="000000" w:themeColor="text1"/>
          <w:sz w:val="24"/>
          <w:szCs w:val="24"/>
          <w:highlight w:val="green"/>
        </w:rPr>
        <w:t>просадочности</w:t>
      </w:r>
      <w:proofErr w:type="spellEnd"/>
      <w:r w:rsidRPr="00C324FA">
        <w:rPr>
          <w:color w:val="000000" w:themeColor="text1"/>
          <w:spacing w:val="-1"/>
          <w:sz w:val="24"/>
          <w:szCs w:val="24"/>
          <w:highlight w:val="green"/>
        </w:rPr>
        <w:t xml:space="preserve"> </w:t>
      </w:r>
      <w:r w:rsidR="00E11C1C" w:rsidRPr="00C324FA">
        <w:rPr>
          <w:b/>
          <w:color w:val="000000" w:themeColor="text1"/>
          <w:spacing w:val="-1"/>
          <w:sz w:val="24"/>
          <w:szCs w:val="24"/>
          <w:highlight w:val="green"/>
        </w:rPr>
        <w:t>следует</w:t>
      </w:r>
      <w:r w:rsidRPr="00C324FA">
        <w:rPr>
          <w:color w:val="000000" w:themeColor="text1"/>
          <w:spacing w:val="-1"/>
          <w:sz w:val="24"/>
          <w:szCs w:val="24"/>
          <w:highlight w:val="green"/>
        </w:rPr>
        <w:t xml:space="preserve"> выполнять </w:t>
      </w:r>
      <w:proofErr w:type="spellStart"/>
      <w:r w:rsidRPr="00C324FA">
        <w:rPr>
          <w:color w:val="000000" w:themeColor="text1"/>
          <w:spacing w:val="-1"/>
          <w:sz w:val="24"/>
          <w:szCs w:val="24"/>
          <w:highlight w:val="green"/>
        </w:rPr>
        <w:t>недренирующим</w:t>
      </w:r>
      <w:proofErr w:type="spellEnd"/>
      <w:r w:rsidRPr="00C324FA">
        <w:rPr>
          <w:color w:val="000000" w:themeColor="text1"/>
          <w:spacing w:val="-1"/>
          <w:sz w:val="24"/>
          <w:szCs w:val="24"/>
          <w:highlight w:val="green"/>
        </w:rPr>
        <w:t xml:space="preserve"> грунтом с его послойным уплотнением согласно указаниям РД. При отсутствии в проекте заданных значений коэффициента уплотнения </w:t>
      </w:r>
      <w:r w:rsidR="00E11C1C" w:rsidRPr="00C324FA">
        <w:rPr>
          <w:b/>
          <w:color w:val="000000" w:themeColor="text1"/>
          <w:spacing w:val="-1"/>
          <w:sz w:val="24"/>
          <w:szCs w:val="24"/>
          <w:highlight w:val="green"/>
        </w:rPr>
        <w:t>следует</w:t>
      </w:r>
      <w:r w:rsidRPr="00C324FA">
        <w:rPr>
          <w:color w:val="000000" w:themeColor="text1"/>
          <w:spacing w:val="-1"/>
          <w:sz w:val="24"/>
          <w:szCs w:val="24"/>
          <w:highlight w:val="green"/>
        </w:rPr>
        <w:t xml:space="preserve"> руководствоваться СП 45.13330.2017 (раздел 8)</w:t>
      </w:r>
      <w:r w:rsidRPr="00C324FA">
        <w:rPr>
          <w:color w:val="000000" w:themeColor="text1"/>
          <w:sz w:val="24"/>
          <w:szCs w:val="24"/>
          <w:highlight w:val="green"/>
        </w:rPr>
        <w:t>.</w:t>
      </w:r>
    </w:p>
    <w:p w14:paraId="5A8D19EB"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32" w:name="_Toc97192575"/>
      <w:r w:rsidRPr="00C324FA">
        <w:rPr>
          <w:b/>
          <w:bCs/>
          <w:color w:val="000000" w:themeColor="text1"/>
          <w:sz w:val="24"/>
          <w:szCs w:val="24"/>
          <w:highlight w:val="green"/>
        </w:rPr>
        <w:lastRenderedPageBreak/>
        <w:t>В охранных зонах действующих коммуникаций</w:t>
      </w:r>
      <w:bookmarkEnd w:id="132"/>
      <w:r w:rsidRPr="00C324FA">
        <w:rPr>
          <w:b/>
          <w:bCs/>
          <w:color w:val="000000" w:themeColor="text1"/>
          <w:sz w:val="24"/>
          <w:szCs w:val="24"/>
          <w:highlight w:val="green"/>
        </w:rPr>
        <w:t xml:space="preserve"> </w:t>
      </w:r>
    </w:p>
    <w:p w14:paraId="722822E9" w14:textId="59EA7A73" w:rsidR="00322C7B" w:rsidRPr="00C324FA" w:rsidRDefault="00201BDD" w:rsidP="00C6455C">
      <w:pPr>
        <w:pStyle w:val="FORMATTEXT"/>
        <w:keepNext/>
        <w:widowControl/>
        <w:numPr>
          <w:ilvl w:val="0"/>
          <w:numId w:val="13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охранных зонах действующих коммуникаций работы </w:t>
      </w:r>
      <w:r w:rsidR="00E11C1C" w:rsidRPr="00C324FA">
        <w:rPr>
          <w:b/>
          <w:color w:val="000000" w:themeColor="text1"/>
          <w:sz w:val="24"/>
          <w:szCs w:val="24"/>
          <w:highlight w:val="green"/>
        </w:rPr>
        <w:t>долж</w:t>
      </w:r>
      <w:r w:rsidR="00987507" w:rsidRPr="00C324FA">
        <w:rPr>
          <w:color w:val="000000" w:themeColor="text1"/>
          <w:sz w:val="24"/>
          <w:szCs w:val="24"/>
          <w:highlight w:val="green"/>
        </w:rPr>
        <w:t>ны выполняться</w:t>
      </w:r>
      <w:r w:rsidRPr="00C324FA">
        <w:rPr>
          <w:color w:val="000000" w:themeColor="text1"/>
          <w:sz w:val="24"/>
          <w:szCs w:val="24"/>
          <w:highlight w:val="green"/>
        </w:rPr>
        <w:t>:</w:t>
      </w:r>
    </w:p>
    <w:p w14:paraId="08D03CFC"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наличии официального разрешения эксплуатирующей организации;</w:t>
      </w:r>
    </w:p>
    <w:p w14:paraId="37C0383C"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при наличии наряда-допуска на выполнение работ повышенной опасности;</w:t>
      </w:r>
    </w:p>
    <w:p w14:paraId="643A2179" w14:textId="77777777" w:rsidR="00322C7B" w:rsidRPr="00C324FA" w:rsidRDefault="00987507"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в </w:t>
      </w:r>
      <w:r w:rsidR="00201BDD" w:rsidRPr="00C324FA">
        <w:rPr>
          <w:color w:val="000000" w:themeColor="text1"/>
          <w:sz w:val="24"/>
          <w:szCs w:val="24"/>
          <w:highlight w:val="green"/>
        </w:rPr>
        <w:t>присутствии представителя эксплуатирующей организации.</w:t>
      </w:r>
    </w:p>
    <w:p w14:paraId="25230A55" w14:textId="46280636" w:rsidR="00322C7B" w:rsidRPr="00C324FA" w:rsidRDefault="00201BDD" w:rsidP="00C6455C">
      <w:pPr>
        <w:pStyle w:val="FORMATTEXT"/>
        <w:widowControl/>
        <w:numPr>
          <w:ilvl w:val="0"/>
          <w:numId w:val="13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обнаружении подземных коммуникаций, не значащихся в ПД, работы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прекращены, а условия их пересечения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согласованы с эксплуатирующей организацией. Работы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быть про</w:t>
      </w:r>
      <w:r w:rsidR="00E11C1C" w:rsidRPr="00C324FA">
        <w:rPr>
          <w:b/>
          <w:color w:val="000000" w:themeColor="text1"/>
          <w:sz w:val="24"/>
          <w:szCs w:val="24"/>
          <w:highlight w:val="green"/>
        </w:rPr>
        <w:t>долж</w:t>
      </w:r>
      <w:r w:rsidRPr="00C324FA">
        <w:rPr>
          <w:color w:val="000000" w:themeColor="text1"/>
          <w:sz w:val="24"/>
          <w:szCs w:val="24"/>
          <w:highlight w:val="green"/>
        </w:rPr>
        <w:t>ены после получения официального (письменного) разрешения на производство работ от эксплуатирующей организации.</w:t>
      </w:r>
    </w:p>
    <w:p w14:paraId="4C501D85" w14:textId="20798BBC" w:rsidR="00322C7B" w:rsidRPr="00C324FA" w:rsidRDefault="00201BDD" w:rsidP="00C6455C">
      <w:pPr>
        <w:pStyle w:val="FORMATTEXT"/>
        <w:widowControl/>
        <w:numPr>
          <w:ilvl w:val="0"/>
          <w:numId w:val="139"/>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Если владельца</w:t>
      </w:r>
      <w:r w:rsidR="00320FCE" w:rsidRPr="00C324FA">
        <w:rPr>
          <w:color w:val="000000" w:themeColor="text1"/>
          <w:sz w:val="24"/>
          <w:szCs w:val="24"/>
          <w:highlight w:val="green"/>
        </w:rPr>
        <w:t xml:space="preserve"> коммуникаций </w:t>
      </w:r>
      <w:r w:rsidRPr="00C324FA">
        <w:rPr>
          <w:color w:val="000000" w:themeColor="text1"/>
          <w:sz w:val="24"/>
          <w:szCs w:val="24"/>
          <w:highlight w:val="green"/>
        </w:rPr>
        <w:t xml:space="preserve">установить не удалось, вопрос решается в органе местного самоуправления.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 вносятся изменения в РД.</w:t>
      </w:r>
    </w:p>
    <w:p w14:paraId="38894B76" w14:textId="77777777" w:rsidR="00322C7B" w:rsidRPr="00C324FA" w:rsidRDefault="00201BDD" w:rsidP="00C6455C">
      <w:pPr>
        <w:pStyle w:val="HEADERTEXT"/>
        <w:keepNext/>
        <w:widowControl/>
        <w:numPr>
          <w:ilvl w:val="0"/>
          <w:numId w:val="133"/>
        </w:numPr>
        <w:ind w:hanging="11"/>
        <w:jc w:val="both"/>
        <w:outlineLvl w:val="1"/>
        <w:rPr>
          <w:b/>
          <w:bCs/>
          <w:color w:val="000000" w:themeColor="text1"/>
          <w:sz w:val="24"/>
          <w:szCs w:val="24"/>
          <w:highlight w:val="green"/>
        </w:rPr>
      </w:pPr>
      <w:bookmarkStart w:id="133" w:name="_Toc97192576"/>
      <w:r w:rsidRPr="00C324FA">
        <w:rPr>
          <w:b/>
          <w:bCs/>
          <w:color w:val="000000" w:themeColor="text1"/>
          <w:sz w:val="24"/>
          <w:szCs w:val="24"/>
          <w:highlight w:val="green"/>
        </w:rPr>
        <w:t>Надземная прокладка трубопроводов</w:t>
      </w:r>
      <w:bookmarkEnd w:id="133"/>
      <w:r w:rsidRPr="00C324FA">
        <w:rPr>
          <w:b/>
          <w:bCs/>
          <w:color w:val="000000" w:themeColor="text1"/>
          <w:sz w:val="24"/>
          <w:szCs w:val="24"/>
          <w:highlight w:val="green"/>
        </w:rPr>
        <w:t xml:space="preserve"> </w:t>
      </w:r>
    </w:p>
    <w:p w14:paraId="0620C709" w14:textId="77777777" w:rsidR="00322C7B" w:rsidRPr="00C324FA" w:rsidRDefault="00201BDD" w:rsidP="00C6455C">
      <w:pPr>
        <w:pStyle w:val="FORMATTEXT"/>
        <w:keepNext/>
        <w:widowControl/>
        <w:ind w:firstLine="709"/>
        <w:jc w:val="both"/>
        <w:rPr>
          <w:b/>
          <w:color w:val="000000" w:themeColor="text1"/>
          <w:sz w:val="24"/>
          <w:szCs w:val="24"/>
          <w:highlight w:val="green"/>
        </w:rPr>
      </w:pPr>
      <w:r w:rsidRPr="00C324FA">
        <w:rPr>
          <w:b/>
          <w:bCs/>
          <w:color w:val="000000" w:themeColor="text1"/>
          <w:sz w:val="24"/>
          <w:szCs w:val="24"/>
          <w:highlight w:val="green"/>
        </w:rPr>
        <w:t>Способы и последовательность монтажа трубопроводов</w:t>
      </w:r>
    </w:p>
    <w:p w14:paraId="32805D97" w14:textId="056198BB"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пустынных и горных районах, болотистых местностях, районах горных выработок, оползней и районах распространения ММГ, на неустойчивых грунтах, а также на переходах через естественные и искусственные препятствия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надземная прокладка трубопроводов или их отдельных участков.</w:t>
      </w:r>
    </w:p>
    <w:p w14:paraId="019341FA" w14:textId="65E8DA73"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Строительно-разбивочные и монтажные работы при строительстве трубопроводов надземной прокладки </w:t>
      </w:r>
      <w:r w:rsidR="00E11C1C" w:rsidRPr="00C324FA">
        <w:rPr>
          <w:b/>
          <w:color w:val="000000" w:themeColor="text1"/>
          <w:sz w:val="24"/>
          <w:szCs w:val="24"/>
          <w:highlight w:val="green"/>
        </w:rPr>
        <w:t>долж</w:t>
      </w:r>
      <w:r w:rsidRPr="00C324FA">
        <w:rPr>
          <w:color w:val="000000" w:themeColor="text1"/>
          <w:sz w:val="24"/>
          <w:szCs w:val="24"/>
          <w:highlight w:val="green"/>
        </w:rPr>
        <w:t>ны проводиться при сплошном геодезическом контроле.</w:t>
      </w:r>
    </w:p>
    <w:p w14:paraId="0956B850" w14:textId="046A4B39"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монтажу трубопровода надземной прокладки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после приемки свайных опор, монтажа ригелей и опорных элементов, предусмотренных ПД (РД) и выполненных в последовательности, приведенной в ТК.</w:t>
      </w:r>
    </w:p>
    <w:p w14:paraId="5EE99A25" w14:textId="39EA7D79" w:rsidR="00322C7B" w:rsidRPr="00C324FA" w:rsidRDefault="00201BDD" w:rsidP="00C6455C">
      <w:pPr>
        <w:pStyle w:val="FORMATTEXT"/>
        <w:keepN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зависимости от диаметра, типа </w:t>
      </w:r>
      <w:r w:rsidR="00CE4E52" w:rsidRPr="00C324FA">
        <w:rPr>
          <w:color w:val="000000" w:themeColor="text1"/>
          <w:sz w:val="24"/>
          <w:szCs w:val="24"/>
          <w:highlight w:val="green"/>
        </w:rPr>
        <w:t>ЗП</w:t>
      </w:r>
      <w:r w:rsidRPr="00C324FA">
        <w:rPr>
          <w:color w:val="000000" w:themeColor="text1"/>
          <w:sz w:val="24"/>
          <w:szCs w:val="24"/>
          <w:highlight w:val="green"/>
        </w:rPr>
        <w:t xml:space="preserve">, высоты опор, расстояний между компенсаторами, общей и локальной протяженности монтаж участков трубопровода надземной прокладки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следующими способами:</w:t>
      </w:r>
    </w:p>
    <w:p w14:paraId="42CB74EA"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надвижка заранее заготовленной конструкции на опоры;</w:t>
      </w:r>
    </w:p>
    <w:p w14:paraId="125113B8"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подъем с поверхности строительной полосы на опоры отдельных труб или заранее заготовленных элементов конструкции с последующей сваркой их между собой.</w:t>
      </w:r>
    </w:p>
    <w:p w14:paraId="4B6E4419" w14:textId="77777777"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При монтаже трубопровода на низких (менее 1,5 м) опорах все работы по сборке, сварке, контролю качества сварных соединений проводят по месту укладки трубопровода.</w:t>
      </w:r>
    </w:p>
    <w:p w14:paraId="60374D25" w14:textId="36957BF0"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Сварка компенсаторов, </w:t>
      </w:r>
      <w:r w:rsidR="00E11C1C" w:rsidRPr="00C324FA">
        <w:rPr>
          <w:b/>
          <w:color w:val="000000" w:themeColor="text1"/>
          <w:sz w:val="24"/>
          <w:szCs w:val="24"/>
          <w:highlight w:val="green"/>
        </w:rPr>
        <w:t>как правило</w:t>
      </w:r>
      <w:r w:rsidRPr="00C324FA">
        <w:rPr>
          <w:color w:val="000000" w:themeColor="text1"/>
          <w:sz w:val="24"/>
          <w:szCs w:val="24"/>
          <w:highlight w:val="green"/>
        </w:rPr>
        <w:t xml:space="preserve">, выполняется на земле. В местах их монтажа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оставлять технологические разрывы. Вварка компенсаторов в нитку трубопровода проводится без его предварительной растяжки или сжатия.</w:t>
      </w:r>
    </w:p>
    <w:p w14:paraId="44976B05" w14:textId="7D91543A"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Поперечные сварные стыки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ны располагаться не ближе 200 мм от опорной конструкции (края ложемента).</w:t>
      </w:r>
    </w:p>
    <w:p w14:paraId="7FF16BD7" w14:textId="38800EA0"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Регулировка положения трубопровода на ригелях опор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во время монтажных работ.</w:t>
      </w:r>
    </w:p>
    <w:p w14:paraId="6BC30CD1" w14:textId="4716224B" w:rsidR="00322C7B" w:rsidRPr="00C324FA" w:rsidRDefault="00201BDD" w:rsidP="00C6455C">
      <w:pPr>
        <w:pStyle w:val="FORMATTEXT"/>
        <w:widowControl/>
        <w:numPr>
          <w:ilvl w:val="0"/>
          <w:numId w:val="14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замыкании участков трубопровода надземной прокладки проектное положение монтируемого трубопровода на ригелях опор </w:t>
      </w:r>
      <w:r w:rsidR="00E11C1C" w:rsidRPr="00C324FA">
        <w:rPr>
          <w:b/>
          <w:color w:val="000000" w:themeColor="text1"/>
          <w:sz w:val="24"/>
          <w:szCs w:val="24"/>
          <w:highlight w:val="green"/>
        </w:rPr>
        <w:t>долж</w:t>
      </w:r>
      <w:r w:rsidRPr="00C324FA">
        <w:rPr>
          <w:color w:val="000000" w:themeColor="text1"/>
          <w:sz w:val="24"/>
          <w:szCs w:val="24"/>
          <w:highlight w:val="green"/>
        </w:rPr>
        <w:t>но быть скорректировано с учетом фактической температуры наружного воздуха, если она отличается от температуры, предусмотренной ПД (РД).</w:t>
      </w:r>
    </w:p>
    <w:p w14:paraId="34CF958D" w14:textId="77777777"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lastRenderedPageBreak/>
        <w:t>Строительство трубопроводов надземной прокладки над горными выработками проводится при условии выполнения предусмотренных ПД (РД) мероприятий по обеспечению безопасности проведения работ и устойчивости положения конструкции трубопровода в период эксплуатации.</w:t>
      </w:r>
    </w:p>
    <w:p w14:paraId="1AA92428" w14:textId="0911A90F"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трубопровода надземной прокладки из теплоизолированных труб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проводиться с применением </w:t>
      </w:r>
      <w:proofErr w:type="spellStart"/>
      <w:r w:rsidRPr="00C324FA">
        <w:rPr>
          <w:color w:val="000000" w:themeColor="text1"/>
          <w:sz w:val="24"/>
          <w:szCs w:val="24"/>
          <w:highlight w:val="green"/>
        </w:rPr>
        <w:t>строповочных</w:t>
      </w:r>
      <w:proofErr w:type="spellEnd"/>
      <w:r w:rsidRPr="00C324FA">
        <w:rPr>
          <w:color w:val="000000" w:themeColor="text1"/>
          <w:sz w:val="24"/>
          <w:szCs w:val="24"/>
          <w:highlight w:val="green"/>
        </w:rPr>
        <w:t xml:space="preserve"> средств, покрытых эластичным материалом, исключающим повреждение теплоизоляции, а также торцов труб.</w:t>
      </w:r>
    </w:p>
    <w:p w14:paraId="65DCD584" w14:textId="68830161" w:rsidR="00322C7B" w:rsidRPr="00C324FA" w:rsidRDefault="001B194A"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Проект производства работ</w:t>
      </w:r>
      <w:r w:rsidR="00201BDD" w:rsidRPr="00C324FA">
        <w:rPr>
          <w:color w:val="000000" w:themeColor="text1"/>
          <w:sz w:val="24"/>
          <w:szCs w:val="24"/>
          <w:highlight w:val="green"/>
        </w:rPr>
        <w:t xml:space="preserve"> по сооружению надземных переходов через судоходные водные препятствия, оросительные каналы, железные и автомобильные дороги подрядчик </w:t>
      </w:r>
      <w:r w:rsidR="00E11C1C" w:rsidRPr="00C324FA">
        <w:rPr>
          <w:b/>
          <w:color w:val="000000" w:themeColor="text1"/>
          <w:sz w:val="24"/>
          <w:szCs w:val="24"/>
          <w:highlight w:val="green"/>
        </w:rPr>
        <w:t>долж</w:t>
      </w:r>
      <w:r w:rsidR="00201BDD" w:rsidRPr="00C324FA">
        <w:rPr>
          <w:color w:val="000000" w:themeColor="text1"/>
          <w:sz w:val="24"/>
          <w:szCs w:val="24"/>
          <w:highlight w:val="green"/>
        </w:rPr>
        <w:t>ен согласовывать с соответствующими эксплуатирующими организациями.</w:t>
      </w:r>
    </w:p>
    <w:p w14:paraId="63F811A0" w14:textId="659B7FBE"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Монтаж надземных переходов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в соответствии с ППР, который </w:t>
      </w:r>
      <w:r w:rsidR="00E11C1C" w:rsidRPr="00C324FA">
        <w:rPr>
          <w:b/>
          <w:color w:val="000000" w:themeColor="text1"/>
          <w:sz w:val="24"/>
          <w:szCs w:val="24"/>
          <w:highlight w:val="green"/>
        </w:rPr>
        <w:t>долж</w:t>
      </w:r>
      <w:r w:rsidRPr="00C324FA">
        <w:rPr>
          <w:color w:val="000000" w:themeColor="text1"/>
          <w:sz w:val="24"/>
          <w:szCs w:val="24"/>
          <w:highlight w:val="green"/>
        </w:rPr>
        <w:t>ен содержать способ и последовательност</w:t>
      </w:r>
      <w:r w:rsidR="00CF0C74" w:rsidRPr="00C324FA">
        <w:rPr>
          <w:color w:val="000000" w:themeColor="text1"/>
          <w:sz w:val="24"/>
          <w:szCs w:val="24"/>
          <w:highlight w:val="green"/>
        </w:rPr>
        <w:t xml:space="preserve">ь </w:t>
      </w:r>
      <w:r w:rsidRPr="00C324FA">
        <w:rPr>
          <w:color w:val="000000" w:themeColor="text1"/>
          <w:sz w:val="24"/>
          <w:szCs w:val="24"/>
          <w:highlight w:val="green"/>
        </w:rPr>
        <w:t>производства работ по монтажу, обеспечивающих прочность, устойчивость и неизменяемость конструкции на всех стадиях монтажа.</w:t>
      </w:r>
    </w:p>
    <w:p w14:paraId="3EC91DD0" w14:textId="2A23D420"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При надземной прокладке трубопровода для исключения вибрации труб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устанавливаться растяжки и гасители колебаний. При этом присоединения к трубопроводу </w:t>
      </w:r>
      <w:r w:rsidR="00E11C1C" w:rsidRPr="00C324FA">
        <w:rPr>
          <w:b/>
          <w:color w:val="000000" w:themeColor="text1"/>
          <w:sz w:val="24"/>
          <w:szCs w:val="24"/>
          <w:highlight w:val="green"/>
        </w:rPr>
        <w:t>долж</w:t>
      </w:r>
      <w:r w:rsidRPr="00C324FA">
        <w:rPr>
          <w:color w:val="000000" w:themeColor="text1"/>
          <w:sz w:val="24"/>
          <w:szCs w:val="24"/>
          <w:highlight w:val="green"/>
        </w:rPr>
        <w:t>ны минимизировать дополнительные нагрузки на трубопровод.</w:t>
      </w:r>
    </w:p>
    <w:p w14:paraId="4489839D" w14:textId="3604BA7C" w:rsidR="00322C7B" w:rsidRPr="00C324FA" w:rsidRDefault="00E11C1C"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b/>
          <w:color w:val="000000" w:themeColor="text1"/>
          <w:sz w:val="24"/>
          <w:szCs w:val="24"/>
          <w:highlight w:val="green"/>
        </w:rPr>
        <w:t>Не допускается</w:t>
      </w:r>
      <w:r w:rsidR="00201BDD" w:rsidRPr="00C324FA">
        <w:rPr>
          <w:color w:val="000000" w:themeColor="text1"/>
          <w:sz w:val="24"/>
          <w:szCs w:val="24"/>
          <w:highlight w:val="green"/>
        </w:rPr>
        <w:t xml:space="preserve"> приварка конструкции опор к телу трубы, если это не предусмотрено ПД (РД).</w:t>
      </w:r>
    </w:p>
    <w:p w14:paraId="6A8AE9B6" w14:textId="2A6EE7D8"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Трубопроводы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поддерживаться опорой с полным охватом по контуру, опоры </w:t>
      </w:r>
      <w:r w:rsidR="00E11C1C" w:rsidRPr="00C324FA">
        <w:rPr>
          <w:b/>
          <w:color w:val="000000" w:themeColor="text1"/>
          <w:sz w:val="24"/>
          <w:szCs w:val="24"/>
          <w:highlight w:val="green"/>
        </w:rPr>
        <w:t>долж</w:t>
      </w:r>
      <w:r w:rsidRPr="00C324FA">
        <w:rPr>
          <w:color w:val="000000" w:themeColor="text1"/>
          <w:sz w:val="24"/>
          <w:szCs w:val="24"/>
          <w:highlight w:val="green"/>
        </w:rPr>
        <w:t>ны присоединяться к охватывающему элементу.</w:t>
      </w:r>
    </w:p>
    <w:p w14:paraId="6E34D67D" w14:textId="28DC0F9C"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Участки трубопроводов надземной прокладки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электрически изолированы от опор с обеспечением мер защиты персонала при грозовых разрядах. Общее сопротивление этой изоляции при нормальных условиях </w:t>
      </w:r>
      <w:r w:rsidR="00E11C1C" w:rsidRPr="00C324FA">
        <w:rPr>
          <w:b/>
          <w:color w:val="000000" w:themeColor="text1"/>
          <w:sz w:val="24"/>
          <w:szCs w:val="24"/>
          <w:highlight w:val="green"/>
        </w:rPr>
        <w:t>долж</w:t>
      </w:r>
      <w:r w:rsidRPr="00C324FA">
        <w:rPr>
          <w:color w:val="000000" w:themeColor="text1"/>
          <w:sz w:val="24"/>
          <w:szCs w:val="24"/>
          <w:highlight w:val="green"/>
        </w:rPr>
        <w:t>но быть не менее 100 кОм на одной опоре.</w:t>
      </w:r>
    </w:p>
    <w:p w14:paraId="7C155E69" w14:textId="77777777" w:rsidR="00322C7B" w:rsidRPr="00C324FA" w:rsidRDefault="00201BDD" w:rsidP="000549D4">
      <w:pPr>
        <w:pStyle w:val="FORMATTEXT"/>
        <w:keepNext/>
        <w:widowControl/>
        <w:ind w:firstLine="709"/>
        <w:jc w:val="both"/>
        <w:rPr>
          <w:b/>
          <w:color w:val="000000" w:themeColor="text1"/>
          <w:sz w:val="24"/>
          <w:szCs w:val="24"/>
          <w:highlight w:val="green"/>
        </w:rPr>
      </w:pPr>
      <w:r w:rsidRPr="00C324FA">
        <w:rPr>
          <w:b/>
          <w:bCs/>
          <w:color w:val="000000" w:themeColor="text1"/>
          <w:sz w:val="24"/>
          <w:szCs w:val="24"/>
          <w:highlight w:val="green"/>
        </w:rPr>
        <w:t>Допускаемые отклонения строительно-разбивочных работ (оси трубопровода, компенсатора, свай, фундаментов опор и др.)</w:t>
      </w:r>
    </w:p>
    <w:p w14:paraId="5AD3DCA7" w14:textId="127026E8"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Допускаемые отклонения строительно-разбивочных работ </w:t>
      </w:r>
      <w:r w:rsidR="00E11C1C" w:rsidRPr="00C324FA">
        <w:rPr>
          <w:b/>
          <w:color w:val="000000" w:themeColor="text1"/>
          <w:sz w:val="24"/>
          <w:szCs w:val="24"/>
          <w:highlight w:val="green"/>
        </w:rPr>
        <w:t>долж</w:t>
      </w:r>
      <w:r w:rsidRPr="00C324FA">
        <w:rPr>
          <w:color w:val="000000" w:themeColor="text1"/>
          <w:sz w:val="24"/>
          <w:szCs w:val="24"/>
          <w:highlight w:val="green"/>
        </w:rPr>
        <w:t>ны указываться в ПД (РД).</w:t>
      </w:r>
    </w:p>
    <w:p w14:paraId="0CC4CBE9" w14:textId="27DA6D64"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Допуски на строительно-разбивочные работы для надземной прокладки и балочных переходов приведены в таблице 18.1. Для арочных, вантовых, шпренгельных переходов допуски </w:t>
      </w:r>
      <w:r w:rsidR="00E11C1C" w:rsidRPr="00C324FA">
        <w:rPr>
          <w:b/>
          <w:color w:val="000000" w:themeColor="text1"/>
          <w:sz w:val="24"/>
          <w:szCs w:val="24"/>
          <w:highlight w:val="green"/>
        </w:rPr>
        <w:t>долж</w:t>
      </w:r>
      <w:r w:rsidRPr="00C324FA">
        <w:rPr>
          <w:color w:val="000000" w:themeColor="text1"/>
          <w:sz w:val="24"/>
          <w:szCs w:val="24"/>
          <w:highlight w:val="green"/>
        </w:rPr>
        <w:t>ны указываться в ПД (РД).</w:t>
      </w:r>
    </w:p>
    <w:p w14:paraId="74CF69EE" w14:textId="77777777" w:rsidR="000549D4" w:rsidRPr="00C324FA" w:rsidRDefault="000549D4" w:rsidP="00C6455C">
      <w:pPr>
        <w:pStyle w:val="FORMATTEXT"/>
        <w:widowControl/>
        <w:jc w:val="both"/>
        <w:rPr>
          <w:rFonts w:eastAsia="Times New Roman"/>
          <w:color w:val="000000" w:themeColor="text1"/>
          <w:spacing w:val="40"/>
          <w:sz w:val="24"/>
          <w:szCs w:val="24"/>
          <w:highlight w:val="green"/>
        </w:rPr>
      </w:pPr>
    </w:p>
    <w:p w14:paraId="541FC9D1" w14:textId="77777777" w:rsidR="00322C7B" w:rsidRPr="00C324FA" w:rsidRDefault="00201BDD" w:rsidP="000549D4">
      <w:pPr>
        <w:pStyle w:val="FORMATTEXT"/>
        <w:widowControl/>
        <w:ind w:left="2552" w:hanging="2552"/>
        <w:jc w:val="both"/>
        <w:rPr>
          <w:b/>
          <w:color w:val="000000" w:themeColor="text1"/>
          <w:sz w:val="24"/>
          <w:szCs w:val="24"/>
          <w:highlight w:val="green"/>
        </w:rPr>
      </w:pPr>
      <w:r w:rsidRPr="00C324FA">
        <w:rPr>
          <w:rFonts w:eastAsia="Times New Roman"/>
          <w:color w:val="000000" w:themeColor="text1"/>
          <w:spacing w:val="40"/>
          <w:sz w:val="24"/>
          <w:szCs w:val="24"/>
          <w:highlight w:val="green"/>
        </w:rPr>
        <w:t>Таблица</w:t>
      </w:r>
      <w:r w:rsidRPr="00C324FA">
        <w:rPr>
          <w:color w:val="000000" w:themeColor="text1"/>
          <w:sz w:val="24"/>
          <w:szCs w:val="24"/>
          <w:highlight w:val="green"/>
        </w:rPr>
        <w:t xml:space="preserve"> 18.1 – </w:t>
      </w:r>
      <w:r w:rsidRPr="00C324FA">
        <w:rPr>
          <w:b/>
          <w:color w:val="000000" w:themeColor="text1"/>
          <w:sz w:val="24"/>
          <w:szCs w:val="24"/>
          <w:highlight w:val="green"/>
        </w:rPr>
        <w:t>Допуски на строительно-разбивочные работы для надземной прокладки и балочных переходов</w:t>
      </w:r>
    </w:p>
    <w:tbl>
      <w:tblPr>
        <w:tblW w:w="9649"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3236"/>
        <w:gridCol w:w="3861"/>
        <w:gridCol w:w="2552"/>
      </w:tblGrid>
      <w:tr w:rsidR="00F75AC3" w:rsidRPr="00C324FA" w14:paraId="632D13FE" w14:textId="77777777" w:rsidTr="00322C7B">
        <w:trPr>
          <w:trHeight w:val="209"/>
          <w:tblHeader/>
        </w:trPr>
        <w:tc>
          <w:tcPr>
            <w:tcW w:w="7097" w:type="dxa"/>
            <w:gridSpan w:val="2"/>
            <w:tcBorders>
              <w:bottom w:val="double" w:sz="4" w:space="0" w:color="auto"/>
            </w:tcBorders>
            <w:tcMar>
              <w:top w:w="114" w:type="dxa"/>
              <w:left w:w="28" w:type="dxa"/>
              <w:bottom w:w="114" w:type="dxa"/>
              <w:right w:w="28" w:type="dxa"/>
            </w:tcMar>
            <w:vAlign w:val="center"/>
          </w:tcPr>
          <w:p w14:paraId="628E4897"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Контролируемый показатель </w:t>
            </w:r>
          </w:p>
        </w:tc>
        <w:tc>
          <w:tcPr>
            <w:tcW w:w="2552" w:type="dxa"/>
            <w:tcBorders>
              <w:bottom w:val="double" w:sz="4" w:space="0" w:color="auto"/>
            </w:tcBorders>
            <w:tcMar>
              <w:top w:w="114" w:type="dxa"/>
              <w:left w:w="28" w:type="dxa"/>
              <w:bottom w:w="114" w:type="dxa"/>
              <w:right w:w="28" w:type="dxa"/>
            </w:tcMar>
            <w:vAlign w:val="center"/>
          </w:tcPr>
          <w:p w14:paraId="0783B7C1"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Допускаемое отклонение, мм</w:t>
            </w:r>
          </w:p>
        </w:tc>
      </w:tr>
      <w:tr w:rsidR="00F75AC3" w:rsidRPr="00C324FA" w14:paraId="3CEFBC81" w14:textId="77777777" w:rsidTr="00322C7B">
        <w:tc>
          <w:tcPr>
            <w:tcW w:w="3236" w:type="dxa"/>
            <w:vMerge w:val="restart"/>
            <w:tcBorders>
              <w:top w:val="double" w:sz="4" w:space="0" w:color="auto"/>
            </w:tcBorders>
            <w:tcMar>
              <w:top w:w="114" w:type="dxa"/>
              <w:left w:w="28" w:type="dxa"/>
              <w:bottom w:w="114" w:type="dxa"/>
              <w:right w:w="28" w:type="dxa"/>
            </w:tcMar>
            <w:vAlign w:val="center"/>
          </w:tcPr>
          <w:p w14:paraId="5364EFE8" w14:textId="77777777" w:rsidR="00322C7B" w:rsidRPr="00C324FA" w:rsidRDefault="00201BDD" w:rsidP="00C6455C">
            <w:pPr>
              <w:pStyle w:val="FORMATTEXT"/>
              <w:widowControl/>
              <w:ind w:left="92"/>
              <w:rPr>
                <w:color w:val="000000" w:themeColor="text1"/>
                <w:sz w:val="22"/>
                <w:szCs w:val="22"/>
                <w:highlight w:val="green"/>
              </w:rPr>
            </w:pPr>
            <w:r w:rsidRPr="00C324FA">
              <w:rPr>
                <w:color w:val="000000" w:themeColor="text1"/>
                <w:sz w:val="22"/>
                <w:szCs w:val="22"/>
                <w:highlight w:val="green"/>
              </w:rPr>
              <w:t>Точность положения осей опоры и трубопровода при выносе в натуру</w:t>
            </w:r>
          </w:p>
        </w:tc>
        <w:tc>
          <w:tcPr>
            <w:tcW w:w="3861" w:type="dxa"/>
            <w:tcBorders>
              <w:top w:val="double" w:sz="4" w:space="0" w:color="auto"/>
            </w:tcBorders>
            <w:vAlign w:val="center"/>
          </w:tcPr>
          <w:p w14:paraId="6254820D" w14:textId="77777777" w:rsidR="00322C7B" w:rsidRPr="00C324FA" w:rsidRDefault="00201BDD" w:rsidP="00C6455C">
            <w:pPr>
              <w:pStyle w:val="FORMATTEXT"/>
              <w:widowControl/>
              <w:rPr>
                <w:color w:val="000000" w:themeColor="text1"/>
                <w:sz w:val="22"/>
                <w:szCs w:val="22"/>
                <w:highlight w:val="green"/>
              </w:rPr>
            </w:pPr>
            <w:r w:rsidRPr="00C324FA">
              <w:rPr>
                <w:color w:val="000000" w:themeColor="text1"/>
                <w:sz w:val="22"/>
                <w:szCs w:val="22"/>
                <w:highlight w:val="green"/>
              </w:rPr>
              <w:t>Вдоль оси трубопровода</w:t>
            </w:r>
          </w:p>
        </w:tc>
        <w:tc>
          <w:tcPr>
            <w:tcW w:w="2552" w:type="dxa"/>
            <w:tcBorders>
              <w:top w:val="double" w:sz="4" w:space="0" w:color="auto"/>
            </w:tcBorders>
            <w:tcMar>
              <w:top w:w="114" w:type="dxa"/>
              <w:left w:w="28" w:type="dxa"/>
              <w:bottom w:w="114" w:type="dxa"/>
              <w:right w:w="28" w:type="dxa"/>
            </w:tcMar>
            <w:vAlign w:val="center"/>
          </w:tcPr>
          <w:p w14:paraId="5F0E26B4"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±100 </w:t>
            </w:r>
          </w:p>
        </w:tc>
      </w:tr>
      <w:tr w:rsidR="00F75AC3" w:rsidRPr="00C324FA" w14:paraId="0367E72F" w14:textId="77777777" w:rsidTr="00322C7B">
        <w:tc>
          <w:tcPr>
            <w:tcW w:w="3236" w:type="dxa"/>
            <w:vMerge/>
            <w:tcMar>
              <w:top w:w="114" w:type="dxa"/>
              <w:left w:w="28" w:type="dxa"/>
              <w:bottom w:w="114" w:type="dxa"/>
              <w:right w:w="28" w:type="dxa"/>
            </w:tcMar>
            <w:vAlign w:val="center"/>
          </w:tcPr>
          <w:p w14:paraId="541F7708" w14:textId="77777777" w:rsidR="00322C7B" w:rsidRPr="00C324FA" w:rsidRDefault="00322C7B" w:rsidP="00C6455C">
            <w:pPr>
              <w:pStyle w:val="FORMATTEXT"/>
              <w:widowControl/>
              <w:ind w:left="92"/>
              <w:rPr>
                <w:color w:val="000000" w:themeColor="text1"/>
                <w:sz w:val="22"/>
                <w:szCs w:val="22"/>
                <w:highlight w:val="green"/>
              </w:rPr>
            </w:pPr>
          </w:p>
        </w:tc>
        <w:tc>
          <w:tcPr>
            <w:tcW w:w="3861" w:type="dxa"/>
            <w:vAlign w:val="center"/>
          </w:tcPr>
          <w:p w14:paraId="56264366" w14:textId="77777777" w:rsidR="00322C7B" w:rsidRPr="00C324FA" w:rsidRDefault="00201BDD" w:rsidP="00C6455C">
            <w:pPr>
              <w:pStyle w:val="FORMATTEXT"/>
              <w:widowControl/>
              <w:rPr>
                <w:color w:val="000000" w:themeColor="text1"/>
                <w:sz w:val="22"/>
                <w:szCs w:val="22"/>
                <w:highlight w:val="green"/>
              </w:rPr>
            </w:pPr>
            <w:r w:rsidRPr="00C324FA">
              <w:rPr>
                <w:color w:val="000000" w:themeColor="text1"/>
                <w:sz w:val="22"/>
                <w:szCs w:val="22"/>
                <w:highlight w:val="green"/>
              </w:rPr>
              <w:t>Поперек оси трубопровода</w:t>
            </w:r>
          </w:p>
        </w:tc>
        <w:tc>
          <w:tcPr>
            <w:tcW w:w="2552" w:type="dxa"/>
            <w:tcMar>
              <w:top w:w="114" w:type="dxa"/>
              <w:left w:w="28" w:type="dxa"/>
              <w:bottom w:w="114" w:type="dxa"/>
              <w:right w:w="28" w:type="dxa"/>
            </w:tcMar>
            <w:vAlign w:val="center"/>
          </w:tcPr>
          <w:p w14:paraId="14F48390"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±50 </w:t>
            </w:r>
          </w:p>
        </w:tc>
      </w:tr>
      <w:tr w:rsidR="00F75AC3" w:rsidRPr="00C324FA" w14:paraId="17237C42" w14:textId="77777777" w:rsidTr="00322C7B">
        <w:trPr>
          <w:trHeight w:val="222"/>
        </w:trPr>
        <w:tc>
          <w:tcPr>
            <w:tcW w:w="7097" w:type="dxa"/>
            <w:gridSpan w:val="2"/>
            <w:tcBorders>
              <w:bottom w:val="single" w:sz="4" w:space="0" w:color="auto"/>
            </w:tcBorders>
            <w:tcMar>
              <w:top w:w="114" w:type="dxa"/>
              <w:left w:w="28" w:type="dxa"/>
              <w:bottom w:w="114" w:type="dxa"/>
              <w:right w:w="28" w:type="dxa"/>
            </w:tcMar>
            <w:vAlign w:val="center"/>
          </w:tcPr>
          <w:p w14:paraId="441CAE92" w14:textId="77777777" w:rsidR="00322C7B" w:rsidRPr="00C324FA" w:rsidRDefault="00201BDD" w:rsidP="00C6455C">
            <w:pPr>
              <w:pStyle w:val="FORMATTEXT"/>
              <w:widowControl/>
              <w:ind w:left="92"/>
              <w:rPr>
                <w:color w:val="000000" w:themeColor="text1"/>
                <w:sz w:val="22"/>
                <w:szCs w:val="22"/>
                <w:highlight w:val="green"/>
              </w:rPr>
            </w:pPr>
            <w:r w:rsidRPr="00C324FA">
              <w:rPr>
                <w:color w:val="000000" w:themeColor="text1"/>
                <w:sz w:val="22"/>
                <w:szCs w:val="22"/>
                <w:highlight w:val="green"/>
              </w:rPr>
              <w:t>Отклонение высотной отметки подошвы фундамента опоры</w:t>
            </w:r>
          </w:p>
        </w:tc>
        <w:tc>
          <w:tcPr>
            <w:tcW w:w="2552" w:type="dxa"/>
            <w:tcBorders>
              <w:bottom w:val="single" w:sz="4" w:space="0" w:color="auto"/>
            </w:tcBorders>
            <w:tcMar>
              <w:top w:w="114" w:type="dxa"/>
              <w:left w:w="28" w:type="dxa"/>
              <w:bottom w:w="114" w:type="dxa"/>
              <w:right w:w="28" w:type="dxa"/>
            </w:tcMar>
            <w:vAlign w:val="center"/>
          </w:tcPr>
          <w:p w14:paraId="1B61EF3B"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±25 </w:t>
            </w:r>
          </w:p>
        </w:tc>
      </w:tr>
      <w:tr w:rsidR="00F75AC3" w:rsidRPr="00C324FA" w14:paraId="7601FB45" w14:textId="77777777" w:rsidTr="00322C7B">
        <w:tc>
          <w:tcPr>
            <w:tcW w:w="7097" w:type="dxa"/>
            <w:gridSpan w:val="2"/>
            <w:tcBorders>
              <w:bottom w:val="nil"/>
            </w:tcBorders>
            <w:tcMar>
              <w:top w:w="114" w:type="dxa"/>
              <w:left w:w="28" w:type="dxa"/>
              <w:bottom w:w="114" w:type="dxa"/>
              <w:right w:w="28" w:type="dxa"/>
            </w:tcMar>
            <w:vAlign w:val="center"/>
          </w:tcPr>
          <w:p w14:paraId="4762B0F0" w14:textId="77777777" w:rsidR="00322C7B" w:rsidRPr="00C324FA" w:rsidRDefault="00201BDD" w:rsidP="00C6455C">
            <w:pPr>
              <w:pStyle w:val="FORMATTEXT"/>
              <w:widowControl/>
              <w:ind w:left="92"/>
              <w:rPr>
                <w:color w:val="000000" w:themeColor="text1"/>
                <w:sz w:val="22"/>
                <w:szCs w:val="22"/>
                <w:highlight w:val="green"/>
              </w:rPr>
            </w:pPr>
            <w:r w:rsidRPr="00C324FA">
              <w:rPr>
                <w:color w:val="000000" w:themeColor="text1"/>
                <w:sz w:val="22"/>
                <w:szCs w:val="22"/>
                <w:highlight w:val="green"/>
              </w:rPr>
              <w:t>Смещение фундамента относительно разбивочных осей</w:t>
            </w:r>
          </w:p>
        </w:tc>
        <w:tc>
          <w:tcPr>
            <w:tcW w:w="2552" w:type="dxa"/>
            <w:tcBorders>
              <w:bottom w:val="nil"/>
            </w:tcBorders>
            <w:tcMar>
              <w:top w:w="114" w:type="dxa"/>
              <w:left w:w="28" w:type="dxa"/>
              <w:bottom w:w="114" w:type="dxa"/>
              <w:right w:w="28" w:type="dxa"/>
            </w:tcMar>
            <w:vAlign w:val="center"/>
          </w:tcPr>
          <w:p w14:paraId="302AD389"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±40 </w:t>
            </w:r>
          </w:p>
        </w:tc>
      </w:tr>
      <w:tr w:rsidR="00F75AC3" w:rsidRPr="00C324FA" w14:paraId="2F1E5A61" w14:textId="77777777" w:rsidTr="00322C7B">
        <w:tc>
          <w:tcPr>
            <w:tcW w:w="3236" w:type="dxa"/>
            <w:vMerge w:val="restart"/>
            <w:tcMar>
              <w:top w:w="114" w:type="dxa"/>
              <w:left w:w="28" w:type="dxa"/>
              <w:bottom w:w="114" w:type="dxa"/>
              <w:right w:w="28" w:type="dxa"/>
            </w:tcMar>
            <w:vAlign w:val="center"/>
          </w:tcPr>
          <w:p w14:paraId="4511715D" w14:textId="77777777" w:rsidR="00322C7B" w:rsidRPr="00C324FA" w:rsidRDefault="00201BDD" w:rsidP="00C6455C">
            <w:pPr>
              <w:pStyle w:val="FORMATTEXT"/>
              <w:widowControl/>
              <w:ind w:left="92"/>
              <w:rPr>
                <w:color w:val="000000" w:themeColor="text1"/>
                <w:sz w:val="22"/>
                <w:szCs w:val="22"/>
                <w:highlight w:val="green"/>
              </w:rPr>
            </w:pPr>
            <w:r w:rsidRPr="00C324FA">
              <w:rPr>
                <w:color w:val="000000" w:themeColor="text1"/>
                <w:sz w:val="22"/>
                <w:szCs w:val="22"/>
                <w:highlight w:val="green"/>
              </w:rPr>
              <w:t>Отклонение</w:t>
            </w:r>
          </w:p>
        </w:tc>
        <w:tc>
          <w:tcPr>
            <w:tcW w:w="3861" w:type="dxa"/>
            <w:vAlign w:val="center"/>
          </w:tcPr>
          <w:p w14:paraId="4936DAD2" w14:textId="77777777" w:rsidR="00322C7B" w:rsidRPr="00C324FA" w:rsidRDefault="00201BDD" w:rsidP="00C6455C">
            <w:pPr>
              <w:pStyle w:val="FORMATTEXT"/>
              <w:widowControl/>
              <w:rPr>
                <w:color w:val="000000" w:themeColor="text1"/>
                <w:sz w:val="22"/>
                <w:szCs w:val="22"/>
                <w:highlight w:val="green"/>
              </w:rPr>
            </w:pPr>
            <w:r w:rsidRPr="00C324FA">
              <w:rPr>
                <w:color w:val="000000" w:themeColor="text1"/>
                <w:sz w:val="22"/>
                <w:szCs w:val="22"/>
                <w:highlight w:val="green"/>
              </w:rPr>
              <w:t>Головы сваи в плане</w:t>
            </w:r>
          </w:p>
        </w:tc>
        <w:tc>
          <w:tcPr>
            <w:tcW w:w="2552" w:type="dxa"/>
            <w:tcMar>
              <w:top w:w="114" w:type="dxa"/>
              <w:left w:w="28" w:type="dxa"/>
              <w:bottom w:w="114" w:type="dxa"/>
              <w:right w:w="28" w:type="dxa"/>
            </w:tcMar>
            <w:vAlign w:val="center"/>
          </w:tcPr>
          <w:p w14:paraId="5875828E"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±50 </w:t>
            </w:r>
          </w:p>
        </w:tc>
      </w:tr>
      <w:tr w:rsidR="00F75AC3" w:rsidRPr="00C324FA" w14:paraId="4E3A0685" w14:textId="77777777" w:rsidTr="00322C7B">
        <w:tc>
          <w:tcPr>
            <w:tcW w:w="3236" w:type="dxa"/>
            <w:vMerge/>
            <w:tcMar>
              <w:top w:w="114" w:type="dxa"/>
              <w:left w:w="28" w:type="dxa"/>
              <w:bottom w:w="114" w:type="dxa"/>
              <w:right w:w="28" w:type="dxa"/>
            </w:tcMar>
            <w:vAlign w:val="center"/>
          </w:tcPr>
          <w:p w14:paraId="3A7DF815" w14:textId="77777777" w:rsidR="00322C7B" w:rsidRPr="00C324FA" w:rsidRDefault="00322C7B" w:rsidP="00C6455C">
            <w:pPr>
              <w:pStyle w:val="FORMATTEXT"/>
              <w:widowControl/>
              <w:rPr>
                <w:color w:val="000000" w:themeColor="text1"/>
                <w:sz w:val="22"/>
                <w:szCs w:val="22"/>
                <w:highlight w:val="green"/>
              </w:rPr>
            </w:pPr>
          </w:p>
        </w:tc>
        <w:tc>
          <w:tcPr>
            <w:tcW w:w="3861" w:type="dxa"/>
            <w:vAlign w:val="center"/>
          </w:tcPr>
          <w:p w14:paraId="0DA303FD" w14:textId="77777777" w:rsidR="00322C7B" w:rsidRPr="00C324FA" w:rsidRDefault="00201BDD" w:rsidP="00C6455C">
            <w:pPr>
              <w:pStyle w:val="FORMATTEXT"/>
              <w:widowControl/>
              <w:rPr>
                <w:color w:val="000000" w:themeColor="text1"/>
                <w:sz w:val="22"/>
                <w:szCs w:val="22"/>
                <w:highlight w:val="green"/>
              </w:rPr>
            </w:pPr>
            <w:r w:rsidRPr="00C324FA">
              <w:rPr>
                <w:color w:val="000000" w:themeColor="text1"/>
                <w:sz w:val="22"/>
                <w:szCs w:val="22"/>
                <w:highlight w:val="green"/>
              </w:rPr>
              <w:t>Отметки верха сваи</w:t>
            </w:r>
          </w:p>
        </w:tc>
        <w:tc>
          <w:tcPr>
            <w:tcW w:w="2552" w:type="dxa"/>
            <w:tcMar>
              <w:top w:w="114" w:type="dxa"/>
              <w:left w:w="28" w:type="dxa"/>
              <w:bottom w:w="114" w:type="dxa"/>
              <w:right w:w="28" w:type="dxa"/>
            </w:tcMar>
            <w:vAlign w:val="center"/>
          </w:tcPr>
          <w:p w14:paraId="41DCC9E4"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±50 </w:t>
            </w:r>
          </w:p>
        </w:tc>
      </w:tr>
      <w:tr w:rsidR="00F75AC3" w:rsidRPr="00C324FA" w14:paraId="5416AACE" w14:textId="77777777" w:rsidTr="00322C7B">
        <w:tc>
          <w:tcPr>
            <w:tcW w:w="3236" w:type="dxa"/>
            <w:vMerge/>
            <w:tcMar>
              <w:top w:w="114" w:type="dxa"/>
              <w:left w:w="28" w:type="dxa"/>
              <w:bottom w:w="114" w:type="dxa"/>
              <w:right w:w="28" w:type="dxa"/>
            </w:tcMar>
            <w:vAlign w:val="center"/>
          </w:tcPr>
          <w:p w14:paraId="2318FC3A" w14:textId="77777777" w:rsidR="00322C7B" w:rsidRPr="00C324FA" w:rsidRDefault="00322C7B" w:rsidP="00C6455C">
            <w:pPr>
              <w:pStyle w:val="FORMATTEXT"/>
              <w:widowControl/>
              <w:rPr>
                <w:color w:val="000000" w:themeColor="text1"/>
                <w:sz w:val="22"/>
                <w:szCs w:val="22"/>
                <w:highlight w:val="green"/>
              </w:rPr>
            </w:pPr>
          </w:p>
        </w:tc>
        <w:tc>
          <w:tcPr>
            <w:tcW w:w="3861" w:type="dxa"/>
            <w:vAlign w:val="center"/>
          </w:tcPr>
          <w:p w14:paraId="109103BB" w14:textId="77777777" w:rsidR="00322C7B" w:rsidRPr="00C324FA" w:rsidRDefault="00201BDD" w:rsidP="00C6455C">
            <w:pPr>
              <w:pStyle w:val="FORMATTEXT"/>
              <w:widowControl/>
              <w:rPr>
                <w:color w:val="000000" w:themeColor="text1"/>
                <w:sz w:val="22"/>
                <w:szCs w:val="22"/>
                <w:highlight w:val="green"/>
              </w:rPr>
            </w:pPr>
            <w:r w:rsidRPr="00C324FA">
              <w:rPr>
                <w:color w:val="000000" w:themeColor="text1"/>
                <w:sz w:val="22"/>
                <w:szCs w:val="22"/>
                <w:highlight w:val="green"/>
              </w:rPr>
              <w:t>Центра опоры</w:t>
            </w:r>
          </w:p>
        </w:tc>
        <w:tc>
          <w:tcPr>
            <w:tcW w:w="2552" w:type="dxa"/>
            <w:tcMar>
              <w:top w:w="114" w:type="dxa"/>
              <w:left w:w="28" w:type="dxa"/>
              <w:bottom w:w="114" w:type="dxa"/>
              <w:right w:w="28" w:type="dxa"/>
            </w:tcMar>
            <w:vAlign w:val="center"/>
          </w:tcPr>
          <w:p w14:paraId="2648DB6D"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±50 </w:t>
            </w:r>
          </w:p>
        </w:tc>
      </w:tr>
      <w:tr w:rsidR="00F75AC3" w:rsidRPr="00C324FA" w14:paraId="2AE86D76" w14:textId="77777777" w:rsidTr="00322C7B">
        <w:tc>
          <w:tcPr>
            <w:tcW w:w="3236" w:type="dxa"/>
            <w:vMerge/>
            <w:tcMar>
              <w:top w:w="114" w:type="dxa"/>
              <w:left w:w="28" w:type="dxa"/>
              <w:bottom w:w="114" w:type="dxa"/>
              <w:right w:w="28" w:type="dxa"/>
            </w:tcMar>
            <w:vAlign w:val="center"/>
          </w:tcPr>
          <w:p w14:paraId="04A3823F" w14:textId="77777777" w:rsidR="00322C7B" w:rsidRPr="00C324FA" w:rsidRDefault="00322C7B" w:rsidP="00C6455C">
            <w:pPr>
              <w:pStyle w:val="FORMATTEXT"/>
              <w:widowControl/>
              <w:rPr>
                <w:color w:val="000000" w:themeColor="text1"/>
                <w:sz w:val="22"/>
                <w:szCs w:val="22"/>
                <w:highlight w:val="green"/>
              </w:rPr>
            </w:pPr>
          </w:p>
        </w:tc>
        <w:tc>
          <w:tcPr>
            <w:tcW w:w="3861" w:type="dxa"/>
            <w:vAlign w:val="center"/>
          </w:tcPr>
          <w:p w14:paraId="0FC86376" w14:textId="77777777" w:rsidR="00322C7B" w:rsidRPr="00C324FA" w:rsidRDefault="00201BDD" w:rsidP="00C6455C">
            <w:pPr>
              <w:pStyle w:val="FORMATTEXT"/>
              <w:widowControl/>
              <w:rPr>
                <w:color w:val="000000" w:themeColor="text1"/>
                <w:sz w:val="22"/>
                <w:szCs w:val="22"/>
                <w:highlight w:val="green"/>
              </w:rPr>
            </w:pPr>
            <w:r w:rsidRPr="00C324FA">
              <w:rPr>
                <w:color w:val="000000" w:themeColor="text1"/>
                <w:sz w:val="22"/>
                <w:szCs w:val="22"/>
                <w:highlight w:val="green"/>
              </w:rPr>
              <w:t>Отметки верха опорной части</w:t>
            </w:r>
          </w:p>
        </w:tc>
        <w:tc>
          <w:tcPr>
            <w:tcW w:w="2552" w:type="dxa"/>
            <w:tcMar>
              <w:top w:w="114" w:type="dxa"/>
              <w:left w:w="28" w:type="dxa"/>
              <w:bottom w:w="114" w:type="dxa"/>
              <w:right w:w="28" w:type="dxa"/>
            </w:tcMar>
            <w:vAlign w:val="center"/>
          </w:tcPr>
          <w:p w14:paraId="159C5EAA"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±20 </w:t>
            </w:r>
          </w:p>
        </w:tc>
      </w:tr>
      <w:tr w:rsidR="00F75AC3" w:rsidRPr="00C324FA" w14:paraId="56E3D9D4" w14:textId="77777777" w:rsidTr="00322C7B">
        <w:tc>
          <w:tcPr>
            <w:tcW w:w="3236" w:type="dxa"/>
            <w:vMerge w:val="restart"/>
            <w:tcMar>
              <w:top w:w="114" w:type="dxa"/>
              <w:left w:w="28" w:type="dxa"/>
              <w:bottom w:w="114" w:type="dxa"/>
              <w:right w:w="28" w:type="dxa"/>
            </w:tcMar>
            <w:vAlign w:val="center"/>
          </w:tcPr>
          <w:p w14:paraId="31BC0935" w14:textId="77777777" w:rsidR="00322C7B" w:rsidRPr="00C324FA" w:rsidRDefault="00201BDD" w:rsidP="00C6455C">
            <w:pPr>
              <w:pStyle w:val="FORMATTEXT"/>
              <w:widowControl/>
              <w:ind w:left="92"/>
              <w:rPr>
                <w:color w:val="000000" w:themeColor="text1"/>
                <w:sz w:val="22"/>
                <w:szCs w:val="22"/>
                <w:highlight w:val="green"/>
              </w:rPr>
            </w:pPr>
            <w:r w:rsidRPr="00C324FA">
              <w:rPr>
                <w:color w:val="000000" w:themeColor="text1"/>
                <w:sz w:val="22"/>
                <w:szCs w:val="22"/>
                <w:highlight w:val="green"/>
              </w:rPr>
              <w:t>Отклонение оси трубопровода от центра опоры</w:t>
            </w:r>
          </w:p>
        </w:tc>
        <w:tc>
          <w:tcPr>
            <w:tcW w:w="3861" w:type="dxa"/>
            <w:vAlign w:val="center"/>
          </w:tcPr>
          <w:p w14:paraId="15B9F8B8" w14:textId="77777777" w:rsidR="00322C7B" w:rsidRPr="00C324FA" w:rsidRDefault="00CF0C74" w:rsidP="00C6455C">
            <w:pPr>
              <w:pStyle w:val="FORMATTEXT"/>
              <w:keepNext/>
              <w:widowControl/>
              <w:rPr>
                <w:color w:val="000000" w:themeColor="text1"/>
                <w:sz w:val="22"/>
                <w:szCs w:val="22"/>
                <w:highlight w:val="green"/>
              </w:rPr>
            </w:pPr>
            <w:r w:rsidRPr="00C324FA">
              <w:rPr>
                <w:color w:val="000000" w:themeColor="text1"/>
                <w:sz w:val="22"/>
                <w:szCs w:val="22"/>
                <w:highlight w:val="green"/>
              </w:rPr>
              <w:t>Н</w:t>
            </w:r>
            <w:r w:rsidR="00201BDD" w:rsidRPr="00C324FA">
              <w:rPr>
                <w:color w:val="000000" w:themeColor="text1"/>
                <w:sz w:val="22"/>
                <w:szCs w:val="22"/>
                <w:highlight w:val="green"/>
              </w:rPr>
              <w:t>а продольно-подвижных опорах</w:t>
            </w:r>
          </w:p>
        </w:tc>
        <w:tc>
          <w:tcPr>
            <w:tcW w:w="2552" w:type="dxa"/>
            <w:tcMar>
              <w:top w:w="114" w:type="dxa"/>
              <w:left w:w="28" w:type="dxa"/>
              <w:bottom w:w="114" w:type="dxa"/>
              <w:right w:w="28" w:type="dxa"/>
            </w:tcMar>
            <w:vAlign w:val="center"/>
          </w:tcPr>
          <w:p w14:paraId="1A8762BE" w14:textId="77777777" w:rsidR="00322C7B" w:rsidRPr="00C324FA" w:rsidRDefault="00201BDD" w:rsidP="00C6455C">
            <w:pPr>
              <w:pStyle w:val="FORMATTEXT"/>
              <w:keepNext/>
              <w:widowControl/>
              <w:jc w:val="center"/>
              <w:rPr>
                <w:color w:val="000000" w:themeColor="text1"/>
                <w:sz w:val="22"/>
                <w:szCs w:val="22"/>
                <w:highlight w:val="green"/>
              </w:rPr>
            </w:pPr>
            <w:r w:rsidRPr="00C324FA">
              <w:rPr>
                <w:color w:val="000000" w:themeColor="text1"/>
                <w:sz w:val="22"/>
                <w:szCs w:val="22"/>
                <w:highlight w:val="green"/>
              </w:rPr>
              <w:t xml:space="preserve">±100 </w:t>
            </w:r>
          </w:p>
        </w:tc>
      </w:tr>
      <w:tr w:rsidR="00F75AC3" w:rsidRPr="00C324FA" w14:paraId="7342CA57" w14:textId="77777777" w:rsidTr="00322C7B">
        <w:tc>
          <w:tcPr>
            <w:tcW w:w="3236" w:type="dxa"/>
            <w:vMerge/>
            <w:tcMar>
              <w:top w:w="114" w:type="dxa"/>
              <w:left w:w="28" w:type="dxa"/>
              <w:bottom w:w="114" w:type="dxa"/>
              <w:right w:w="28" w:type="dxa"/>
            </w:tcMar>
            <w:vAlign w:val="center"/>
          </w:tcPr>
          <w:p w14:paraId="7E288CCD" w14:textId="77777777" w:rsidR="00322C7B" w:rsidRPr="00C324FA" w:rsidRDefault="00322C7B" w:rsidP="00C6455C">
            <w:pPr>
              <w:pStyle w:val="FORMATTEXT"/>
              <w:widowControl/>
              <w:ind w:left="92"/>
              <w:rPr>
                <w:color w:val="000000" w:themeColor="text1"/>
                <w:sz w:val="22"/>
                <w:szCs w:val="22"/>
                <w:highlight w:val="green"/>
              </w:rPr>
            </w:pPr>
          </w:p>
        </w:tc>
        <w:tc>
          <w:tcPr>
            <w:tcW w:w="3861" w:type="dxa"/>
            <w:vAlign w:val="center"/>
          </w:tcPr>
          <w:p w14:paraId="74AE9F29" w14:textId="77777777" w:rsidR="00322C7B" w:rsidRPr="00C324FA" w:rsidRDefault="00CF0C74" w:rsidP="00C6455C">
            <w:pPr>
              <w:pStyle w:val="FORMATTEXT"/>
              <w:widowControl/>
              <w:rPr>
                <w:color w:val="000000" w:themeColor="text1"/>
                <w:sz w:val="22"/>
                <w:szCs w:val="22"/>
                <w:highlight w:val="green"/>
              </w:rPr>
            </w:pPr>
            <w:r w:rsidRPr="00C324FA">
              <w:rPr>
                <w:color w:val="000000" w:themeColor="text1"/>
                <w:sz w:val="22"/>
                <w:szCs w:val="22"/>
                <w:highlight w:val="green"/>
              </w:rPr>
              <w:t>Н</w:t>
            </w:r>
            <w:r w:rsidR="00201BDD" w:rsidRPr="00C324FA">
              <w:rPr>
                <w:color w:val="000000" w:themeColor="text1"/>
                <w:sz w:val="22"/>
                <w:szCs w:val="22"/>
                <w:highlight w:val="green"/>
              </w:rPr>
              <w:t xml:space="preserve">а </w:t>
            </w:r>
            <w:proofErr w:type="gramStart"/>
            <w:r w:rsidR="00201BDD" w:rsidRPr="00C324FA">
              <w:rPr>
                <w:color w:val="000000" w:themeColor="text1"/>
                <w:sz w:val="22"/>
                <w:szCs w:val="22"/>
                <w:highlight w:val="green"/>
              </w:rPr>
              <w:t>свободно-подвижных</w:t>
            </w:r>
            <w:proofErr w:type="gramEnd"/>
            <w:r w:rsidR="00201BDD" w:rsidRPr="00C324FA">
              <w:rPr>
                <w:color w:val="000000" w:themeColor="text1"/>
                <w:sz w:val="22"/>
                <w:szCs w:val="22"/>
                <w:highlight w:val="green"/>
              </w:rPr>
              <w:t xml:space="preserve"> опорах с учетом температурного графика (по ПД (РД))</w:t>
            </w:r>
          </w:p>
        </w:tc>
        <w:tc>
          <w:tcPr>
            <w:tcW w:w="2552" w:type="dxa"/>
            <w:tcMar>
              <w:top w:w="114" w:type="dxa"/>
              <w:left w:w="28" w:type="dxa"/>
              <w:bottom w:w="114" w:type="dxa"/>
              <w:right w:w="28" w:type="dxa"/>
            </w:tcMar>
            <w:vAlign w:val="center"/>
          </w:tcPr>
          <w:p w14:paraId="6A1CF07D"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±200 </w:t>
            </w:r>
          </w:p>
        </w:tc>
      </w:tr>
      <w:tr w:rsidR="00F75AC3" w:rsidRPr="00C324FA" w14:paraId="7E7A20D1" w14:textId="77777777" w:rsidTr="00322C7B">
        <w:trPr>
          <w:trHeight w:val="1335"/>
        </w:trPr>
        <w:tc>
          <w:tcPr>
            <w:tcW w:w="3236" w:type="dxa"/>
            <w:vMerge w:val="restart"/>
            <w:tcMar>
              <w:top w:w="114" w:type="dxa"/>
              <w:left w:w="28" w:type="dxa"/>
              <w:bottom w:w="114" w:type="dxa"/>
              <w:right w:w="28" w:type="dxa"/>
            </w:tcMar>
            <w:vAlign w:val="center"/>
          </w:tcPr>
          <w:p w14:paraId="64597120" w14:textId="77777777" w:rsidR="00322C7B" w:rsidRPr="00C324FA" w:rsidRDefault="00201BDD" w:rsidP="00C6455C">
            <w:pPr>
              <w:pStyle w:val="FORMATTEXT"/>
              <w:widowControl/>
              <w:ind w:left="92"/>
              <w:rPr>
                <w:color w:val="000000" w:themeColor="text1"/>
                <w:sz w:val="22"/>
                <w:szCs w:val="22"/>
                <w:highlight w:val="green"/>
              </w:rPr>
            </w:pPr>
            <w:r w:rsidRPr="00C324FA">
              <w:rPr>
                <w:color w:val="000000" w:themeColor="text1"/>
                <w:sz w:val="22"/>
                <w:szCs w:val="22"/>
                <w:highlight w:val="green"/>
              </w:rPr>
              <w:t>Отклонение</w:t>
            </w:r>
          </w:p>
        </w:tc>
        <w:tc>
          <w:tcPr>
            <w:tcW w:w="3861" w:type="dxa"/>
            <w:vAlign w:val="center"/>
          </w:tcPr>
          <w:p w14:paraId="5655CCD6" w14:textId="77777777" w:rsidR="00322C7B" w:rsidRPr="00C324FA" w:rsidRDefault="00CF0C74" w:rsidP="00C6455C">
            <w:pPr>
              <w:pStyle w:val="FORMATTEXT"/>
              <w:widowControl/>
              <w:rPr>
                <w:color w:val="000000" w:themeColor="text1"/>
                <w:sz w:val="22"/>
                <w:szCs w:val="22"/>
                <w:highlight w:val="green"/>
              </w:rPr>
            </w:pPr>
            <w:r w:rsidRPr="00C324FA">
              <w:rPr>
                <w:color w:val="000000" w:themeColor="text1"/>
                <w:sz w:val="22"/>
                <w:szCs w:val="22"/>
                <w:highlight w:val="green"/>
              </w:rPr>
              <w:t>Т</w:t>
            </w:r>
            <w:r w:rsidR="00201BDD" w:rsidRPr="00C324FA">
              <w:rPr>
                <w:color w:val="000000" w:themeColor="text1"/>
                <w:sz w:val="22"/>
                <w:szCs w:val="22"/>
                <w:highlight w:val="green"/>
              </w:rPr>
              <w:t>рубопровода от геометрической оси на прямолинейных переходах без компенсации температурных деформаций на каждой опоре</w:t>
            </w:r>
          </w:p>
        </w:tc>
        <w:tc>
          <w:tcPr>
            <w:tcW w:w="2552" w:type="dxa"/>
            <w:tcMar>
              <w:top w:w="114" w:type="dxa"/>
              <w:left w:w="28" w:type="dxa"/>
              <w:bottom w:w="114" w:type="dxa"/>
              <w:right w:w="28" w:type="dxa"/>
            </w:tcMar>
            <w:vAlign w:val="center"/>
          </w:tcPr>
          <w:p w14:paraId="34A02361"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 ±50 </w:t>
            </w:r>
          </w:p>
        </w:tc>
      </w:tr>
      <w:tr w:rsidR="00F75AC3" w:rsidRPr="00C324FA" w14:paraId="038D5C3D" w14:textId="77777777" w:rsidTr="00322C7B">
        <w:tc>
          <w:tcPr>
            <w:tcW w:w="3236" w:type="dxa"/>
            <w:vMerge/>
            <w:tcMar>
              <w:top w:w="114" w:type="dxa"/>
              <w:left w:w="28" w:type="dxa"/>
              <w:bottom w:w="114" w:type="dxa"/>
              <w:right w:w="28" w:type="dxa"/>
            </w:tcMar>
            <w:vAlign w:val="center"/>
          </w:tcPr>
          <w:p w14:paraId="2E49F74D" w14:textId="77777777" w:rsidR="00322C7B" w:rsidRPr="00C324FA" w:rsidRDefault="00322C7B" w:rsidP="00C6455C">
            <w:pPr>
              <w:pStyle w:val="FORMATTEXT"/>
              <w:widowControl/>
              <w:rPr>
                <w:color w:val="000000" w:themeColor="text1"/>
                <w:sz w:val="22"/>
                <w:szCs w:val="22"/>
                <w:highlight w:val="green"/>
              </w:rPr>
            </w:pPr>
          </w:p>
        </w:tc>
        <w:tc>
          <w:tcPr>
            <w:tcW w:w="3861" w:type="dxa"/>
            <w:vAlign w:val="center"/>
          </w:tcPr>
          <w:p w14:paraId="66A104BC" w14:textId="77777777" w:rsidR="00322C7B" w:rsidRPr="00C324FA" w:rsidRDefault="00CF0C74" w:rsidP="00C6455C">
            <w:pPr>
              <w:pStyle w:val="FORMATTEXT"/>
              <w:widowControl/>
              <w:rPr>
                <w:color w:val="000000" w:themeColor="text1"/>
                <w:sz w:val="22"/>
                <w:szCs w:val="22"/>
                <w:highlight w:val="green"/>
              </w:rPr>
            </w:pPr>
            <w:r w:rsidRPr="00C324FA">
              <w:rPr>
                <w:color w:val="000000" w:themeColor="text1"/>
                <w:sz w:val="22"/>
                <w:szCs w:val="22"/>
                <w:highlight w:val="green"/>
              </w:rPr>
              <w:t>В</w:t>
            </w:r>
            <w:r w:rsidR="00201BDD" w:rsidRPr="00C324FA">
              <w:rPr>
                <w:color w:val="000000" w:themeColor="text1"/>
                <w:sz w:val="22"/>
                <w:szCs w:val="22"/>
                <w:highlight w:val="green"/>
              </w:rPr>
              <w:t>ылета компенсатора</w:t>
            </w:r>
          </w:p>
        </w:tc>
        <w:tc>
          <w:tcPr>
            <w:tcW w:w="2552" w:type="dxa"/>
            <w:tcMar>
              <w:top w:w="114" w:type="dxa"/>
              <w:left w:w="28" w:type="dxa"/>
              <w:bottom w:w="114" w:type="dxa"/>
              <w:right w:w="28" w:type="dxa"/>
            </w:tcMar>
            <w:vAlign w:val="center"/>
          </w:tcPr>
          <w:p w14:paraId="4A3F903D" w14:textId="77777777" w:rsidR="00322C7B" w:rsidRPr="00C324FA" w:rsidRDefault="00201BDD" w:rsidP="00316377">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+1000, </w:t>
            </w:r>
            <w:r w:rsidR="00316377" w:rsidRPr="00C324FA">
              <w:rPr>
                <w:color w:val="000000" w:themeColor="text1"/>
                <w:sz w:val="22"/>
                <w:szCs w:val="22"/>
                <w:highlight w:val="green"/>
              </w:rPr>
              <w:t>–</w:t>
            </w:r>
            <w:r w:rsidRPr="00C324FA">
              <w:rPr>
                <w:color w:val="000000" w:themeColor="text1"/>
                <w:sz w:val="22"/>
                <w:szCs w:val="22"/>
                <w:highlight w:val="green"/>
              </w:rPr>
              <w:t>500</w:t>
            </w:r>
          </w:p>
        </w:tc>
      </w:tr>
    </w:tbl>
    <w:p w14:paraId="61184F19" w14:textId="77777777" w:rsidR="00322C7B" w:rsidRPr="00C324FA" w:rsidRDefault="00201BDD" w:rsidP="00C6455C">
      <w:pPr>
        <w:pStyle w:val="FORMATTEXT"/>
        <w:widowControl/>
        <w:spacing w:before="240"/>
        <w:ind w:firstLine="709"/>
        <w:jc w:val="both"/>
        <w:rPr>
          <w:b/>
          <w:color w:val="000000" w:themeColor="text1"/>
          <w:sz w:val="24"/>
          <w:szCs w:val="24"/>
          <w:highlight w:val="green"/>
        </w:rPr>
      </w:pPr>
      <w:r w:rsidRPr="00C324FA">
        <w:rPr>
          <w:b/>
          <w:bCs/>
          <w:color w:val="000000" w:themeColor="text1"/>
          <w:sz w:val="24"/>
          <w:szCs w:val="24"/>
          <w:highlight w:val="green"/>
        </w:rPr>
        <w:t>Повторный геодезический контроль после испытаний</w:t>
      </w:r>
    </w:p>
    <w:p w14:paraId="7C9F6219" w14:textId="7144A4CC"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проведения испытаний трубопровода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повторный геодезический контроль положения всех элементов конструкции перехода.</w:t>
      </w:r>
    </w:p>
    <w:p w14:paraId="09834821" w14:textId="6D7A8F04"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окончания испытания трубопровода по результатам повторного геодезического контроля при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 проводится дополнительная регулировка положения трубопровода.</w:t>
      </w:r>
    </w:p>
    <w:p w14:paraId="0C72D4F6" w14:textId="77777777" w:rsidR="00322C7B" w:rsidRPr="00C324FA" w:rsidRDefault="00201BDD" w:rsidP="00C6455C">
      <w:pPr>
        <w:pStyle w:val="FORMATTEXT"/>
        <w:widowControl/>
        <w:ind w:firstLine="709"/>
        <w:jc w:val="both"/>
        <w:rPr>
          <w:b/>
          <w:color w:val="000000" w:themeColor="text1"/>
          <w:sz w:val="24"/>
          <w:szCs w:val="24"/>
          <w:highlight w:val="green"/>
        </w:rPr>
      </w:pPr>
      <w:r w:rsidRPr="00C324FA">
        <w:rPr>
          <w:b/>
          <w:bCs/>
          <w:color w:val="000000" w:themeColor="text1"/>
          <w:sz w:val="24"/>
          <w:szCs w:val="24"/>
          <w:highlight w:val="green"/>
        </w:rPr>
        <w:t>Бурение скважин и способы установки свай</w:t>
      </w:r>
    </w:p>
    <w:p w14:paraId="2C6092F9" w14:textId="7351B44B"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Для надземной прокладки и балочных переходов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ны использоваться железобетонные или стальные сваи.</w:t>
      </w:r>
    </w:p>
    <w:p w14:paraId="0FF31761" w14:textId="77777777"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Материалы, конструкция, глубина погружения и размеры свай устанавливаются в ПД (РД) в зависимости от технологического назначения, нагрузок и грунтовых условий в соответствии с СП 24.13330 и СП 25.13330.</w:t>
      </w:r>
    </w:p>
    <w:p w14:paraId="7BD48B33" w14:textId="097CEE93"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Сваи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иметь паспорт, в котором указываются наименование изготовителя и его адрес, номер и дата выдачи паспорта, обозначение (шифр) </w:t>
      </w:r>
      <w:r w:rsidR="00CF0C74" w:rsidRPr="00C324FA">
        <w:rPr>
          <w:color w:val="000000" w:themeColor="text1"/>
          <w:sz w:val="24"/>
          <w:szCs w:val="24"/>
          <w:highlight w:val="green"/>
        </w:rPr>
        <w:t>НД</w:t>
      </w:r>
      <w:r w:rsidRPr="00C324FA">
        <w:rPr>
          <w:color w:val="000000" w:themeColor="text1"/>
          <w:sz w:val="24"/>
          <w:szCs w:val="24"/>
          <w:highlight w:val="green"/>
        </w:rPr>
        <w:t xml:space="preserve"> или чертежа, по которому изготовлена свая, дата изготовления. На сваях </w:t>
      </w:r>
      <w:r w:rsidR="00E11C1C" w:rsidRPr="00C324FA">
        <w:rPr>
          <w:b/>
          <w:color w:val="000000" w:themeColor="text1"/>
          <w:sz w:val="24"/>
          <w:szCs w:val="24"/>
          <w:highlight w:val="green"/>
        </w:rPr>
        <w:t>долж</w:t>
      </w:r>
      <w:r w:rsidRPr="00C324FA">
        <w:rPr>
          <w:color w:val="000000" w:themeColor="text1"/>
          <w:sz w:val="24"/>
          <w:szCs w:val="24"/>
          <w:highlight w:val="green"/>
        </w:rPr>
        <w:t>ны быть написаны несмываемой краской марка и дата изготовления сваи.</w:t>
      </w:r>
    </w:p>
    <w:p w14:paraId="23ED0EC0" w14:textId="45652E51"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Перед установкой свай они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подвергаться испытаниям в соответствии с ГОСТ 5686. По результатам испытания </w:t>
      </w:r>
      <w:r w:rsidR="00E11C1C" w:rsidRPr="00C324FA">
        <w:rPr>
          <w:b/>
          <w:color w:val="000000" w:themeColor="text1"/>
          <w:sz w:val="24"/>
          <w:szCs w:val="24"/>
          <w:highlight w:val="green"/>
        </w:rPr>
        <w:t>долж</w:t>
      </w:r>
      <w:r w:rsidRPr="00C324FA">
        <w:rPr>
          <w:color w:val="000000" w:themeColor="text1"/>
          <w:sz w:val="24"/>
          <w:szCs w:val="24"/>
          <w:highlight w:val="green"/>
        </w:rPr>
        <w:t>ен быть оформлен акт испытания свай пробной нагрузкой.</w:t>
      </w:r>
    </w:p>
    <w:p w14:paraId="585BB2E4" w14:textId="2BC3B67F"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Установка свай для надземных участков </w:t>
      </w:r>
      <w:r w:rsidR="00E11C1C" w:rsidRPr="00C324FA">
        <w:rPr>
          <w:b/>
          <w:color w:val="000000" w:themeColor="text1"/>
          <w:sz w:val="24"/>
          <w:szCs w:val="24"/>
          <w:highlight w:val="green"/>
        </w:rPr>
        <w:t>долж</w:t>
      </w:r>
      <w:r w:rsidRPr="00C324FA">
        <w:rPr>
          <w:color w:val="000000" w:themeColor="text1"/>
          <w:sz w:val="24"/>
          <w:szCs w:val="24"/>
          <w:highlight w:val="green"/>
        </w:rPr>
        <w:t>на проводиться в соответствии с СП 25.13330 и СП 45.13330.</w:t>
      </w:r>
    </w:p>
    <w:p w14:paraId="50EAB82F" w14:textId="419D2F14" w:rsidR="00322C7B" w:rsidRPr="00C324FA" w:rsidRDefault="00201BDD" w:rsidP="00C6455C">
      <w:pPr>
        <w:pStyle w:val="FORMATTEXT"/>
        <w:keepN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В зависимости от характеристики грунтов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быть применены следующие способы установки свай:</w:t>
      </w:r>
    </w:p>
    <w:p w14:paraId="57A8B75E"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забивка свай в предварительно пробуренные скважины меньшего диаметра (</w:t>
      </w:r>
      <w:proofErr w:type="spellStart"/>
      <w:r w:rsidRPr="00C324FA">
        <w:rPr>
          <w:color w:val="000000" w:themeColor="text1"/>
          <w:sz w:val="24"/>
          <w:szCs w:val="24"/>
          <w:highlight w:val="green"/>
        </w:rPr>
        <w:t>бурозабивной</w:t>
      </w:r>
      <w:proofErr w:type="spellEnd"/>
      <w:r w:rsidRPr="00C324FA">
        <w:rPr>
          <w:color w:val="000000" w:themeColor="text1"/>
          <w:sz w:val="24"/>
          <w:szCs w:val="24"/>
          <w:highlight w:val="green"/>
        </w:rPr>
        <w:t xml:space="preserve"> способ);</w:t>
      </w:r>
    </w:p>
    <w:p w14:paraId="7E8F783F"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установка свай в скважины большего диаметра (</w:t>
      </w:r>
      <w:proofErr w:type="spellStart"/>
      <w:r w:rsidRPr="00C324FA">
        <w:rPr>
          <w:color w:val="000000" w:themeColor="text1"/>
          <w:sz w:val="24"/>
          <w:szCs w:val="24"/>
          <w:highlight w:val="green"/>
        </w:rPr>
        <w:t>буроопускной</w:t>
      </w:r>
      <w:proofErr w:type="spellEnd"/>
      <w:r w:rsidRPr="00C324FA">
        <w:rPr>
          <w:color w:val="000000" w:themeColor="text1"/>
          <w:sz w:val="24"/>
          <w:szCs w:val="24"/>
          <w:highlight w:val="green"/>
        </w:rPr>
        <w:t xml:space="preserve"> способ) с заливкой зазоров специальными растворами;</w:t>
      </w:r>
    </w:p>
    <w:p w14:paraId="610506B1"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lastRenderedPageBreak/>
        <w:t>забивка свай непосредственно в пластично-мерзлые грунты (забивной способ);</w:t>
      </w:r>
    </w:p>
    <w:p w14:paraId="18DE8D3E"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установка свай с одновременным бурением скважины и ее погружением (</w:t>
      </w:r>
      <w:proofErr w:type="spellStart"/>
      <w:r w:rsidRPr="00C324FA">
        <w:rPr>
          <w:color w:val="000000" w:themeColor="text1"/>
          <w:sz w:val="24"/>
          <w:szCs w:val="24"/>
          <w:highlight w:val="green"/>
        </w:rPr>
        <w:t>бурообсадной</w:t>
      </w:r>
      <w:proofErr w:type="spellEnd"/>
      <w:r w:rsidRPr="00C324FA">
        <w:rPr>
          <w:color w:val="000000" w:themeColor="text1"/>
          <w:sz w:val="24"/>
          <w:szCs w:val="24"/>
          <w:highlight w:val="green"/>
        </w:rPr>
        <w:t xml:space="preserve"> способ);</w:t>
      </w:r>
    </w:p>
    <w:p w14:paraId="2CDD4E4E"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опускной способ – сваи погружаются в оттаянный грунт в зоне диаметром до двух наибольших поперечных размеров сваи;</w:t>
      </w:r>
    </w:p>
    <w:p w14:paraId="4111C474" w14:textId="77777777" w:rsidR="00322C7B" w:rsidRPr="00C324FA" w:rsidRDefault="00201BDD" w:rsidP="00C6455C">
      <w:pPr>
        <w:pStyle w:val="FORMATTEXT"/>
        <w:widowControl/>
        <w:numPr>
          <w:ilvl w:val="0"/>
          <w:numId w:val="140"/>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завинчивание – стальные винтовые (однолопастные и многолопастные) сваи, погружаемые в грунт путем завинчивания.</w:t>
      </w:r>
    </w:p>
    <w:p w14:paraId="61AA5FDE" w14:textId="77777777"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Бурение скважин глубиной до 12 м под установку свайных опор в грунтах любой прочности и состава проводят машинами механического или термомеханического бурения.</w:t>
      </w:r>
    </w:p>
    <w:p w14:paraId="602CBDA9" w14:textId="77777777"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Технологические схемы бурения скважин и установки свай, а также необходимый набор машин</w:t>
      </w:r>
      <w:r w:rsidR="00316377" w:rsidRPr="00C324FA">
        <w:rPr>
          <w:color w:val="000000" w:themeColor="text1"/>
          <w:sz w:val="24"/>
          <w:szCs w:val="24"/>
          <w:highlight w:val="green"/>
        </w:rPr>
        <w:t>,</w:t>
      </w:r>
      <w:r w:rsidRPr="00C324FA">
        <w:rPr>
          <w:color w:val="000000" w:themeColor="text1"/>
          <w:sz w:val="24"/>
          <w:szCs w:val="24"/>
          <w:highlight w:val="green"/>
        </w:rPr>
        <w:t xml:space="preserve"> выбираются в зависимости от гранулометрического состава грунтов, их температурного режима, наличия в грунте крупнообломочных включений, времени (сезона) установки свай и их конструкции.</w:t>
      </w:r>
    </w:p>
    <w:p w14:paraId="2F74D975" w14:textId="372D3C04"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На участках с ММГ работы выполняют, </w:t>
      </w:r>
      <w:r w:rsidR="00E11C1C" w:rsidRPr="00C324FA">
        <w:rPr>
          <w:b/>
          <w:color w:val="000000" w:themeColor="text1"/>
          <w:sz w:val="24"/>
          <w:szCs w:val="24"/>
          <w:highlight w:val="green"/>
        </w:rPr>
        <w:t>как правило</w:t>
      </w:r>
      <w:r w:rsidRPr="00C324FA">
        <w:rPr>
          <w:color w:val="000000" w:themeColor="text1"/>
          <w:sz w:val="24"/>
          <w:szCs w:val="24"/>
          <w:highlight w:val="green"/>
        </w:rPr>
        <w:t xml:space="preserve">, методами, исключающими </w:t>
      </w:r>
      <w:proofErr w:type="spellStart"/>
      <w:r w:rsidRPr="00C324FA">
        <w:rPr>
          <w:color w:val="000000" w:themeColor="text1"/>
          <w:sz w:val="24"/>
          <w:szCs w:val="24"/>
          <w:highlight w:val="green"/>
        </w:rPr>
        <w:t>растепление</w:t>
      </w:r>
      <w:proofErr w:type="spellEnd"/>
      <w:r w:rsidRPr="00C324FA">
        <w:rPr>
          <w:color w:val="000000" w:themeColor="text1"/>
          <w:sz w:val="24"/>
          <w:szCs w:val="24"/>
          <w:highlight w:val="green"/>
        </w:rPr>
        <w:t xml:space="preserve"> грунтов в процессе строительства, в соответствии с СП 25.13330, СП 45.13330.</w:t>
      </w:r>
    </w:p>
    <w:p w14:paraId="30C727E9" w14:textId="68F0A40D"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proofErr w:type="spellStart"/>
      <w:r w:rsidRPr="00C324FA">
        <w:rPr>
          <w:color w:val="000000" w:themeColor="text1"/>
          <w:sz w:val="24"/>
          <w:szCs w:val="24"/>
          <w:highlight w:val="green"/>
        </w:rPr>
        <w:t>Бурообсадной</w:t>
      </w:r>
      <w:proofErr w:type="spellEnd"/>
      <w:r w:rsidRPr="00C324FA">
        <w:rPr>
          <w:color w:val="000000" w:themeColor="text1"/>
          <w:sz w:val="24"/>
          <w:szCs w:val="24"/>
          <w:highlight w:val="green"/>
        </w:rPr>
        <w:t xml:space="preserve"> способ установки свай с погружением в грунт путем его разбуривания в забое через полость сваи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в сложных геокриологических условиях и при наличии межмерзлотных подземных вод.</w:t>
      </w:r>
    </w:p>
    <w:p w14:paraId="6352D748" w14:textId="0CE33993"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установки сваи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выверять ее высотное положение. </w:t>
      </w:r>
    </w:p>
    <w:p w14:paraId="7C19C37D" w14:textId="51359988"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Длительность процесса смерзания сваи с ММГ зависит от сезона производства работ, характеристик ММГ, температуры грунта, конструкции сваи и других факторов и </w:t>
      </w:r>
      <w:r w:rsidR="00E11C1C" w:rsidRPr="00C324FA">
        <w:rPr>
          <w:b/>
          <w:color w:val="000000" w:themeColor="text1"/>
          <w:sz w:val="24"/>
          <w:szCs w:val="24"/>
          <w:highlight w:val="green"/>
        </w:rPr>
        <w:t>долж</w:t>
      </w:r>
      <w:r w:rsidRPr="00C324FA">
        <w:rPr>
          <w:color w:val="000000" w:themeColor="text1"/>
          <w:sz w:val="24"/>
          <w:szCs w:val="24"/>
          <w:highlight w:val="green"/>
        </w:rPr>
        <w:t>на быть указана в РД.</w:t>
      </w:r>
    </w:p>
    <w:p w14:paraId="036D868E" w14:textId="77777777"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Приемка свайных опор оформляется актом.</w:t>
      </w:r>
    </w:p>
    <w:p w14:paraId="1BCF97AE" w14:textId="77777777" w:rsidR="00322C7B" w:rsidRPr="00C324FA" w:rsidRDefault="00201BDD" w:rsidP="00C6455C">
      <w:pPr>
        <w:pStyle w:val="FORMATTEXT"/>
        <w:widowControl/>
        <w:numPr>
          <w:ilvl w:val="0"/>
          <w:numId w:val="14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Допускаемые отклонения свай приведены в таблице 18.1.</w:t>
      </w:r>
    </w:p>
    <w:p w14:paraId="05FABA7E" w14:textId="77777777" w:rsidR="00322C7B" w:rsidRPr="00C324FA" w:rsidRDefault="00322C7B" w:rsidP="00C6455C">
      <w:pPr>
        <w:pStyle w:val="HEADERTEXT"/>
        <w:widowControl/>
        <w:rPr>
          <w:bCs/>
          <w:color w:val="000000" w:themeColor="text1"/>
          <w:sz w:val="24"/>
          <w:szCs w:val="24"/>
          <w:highlight w:val="green"/>
        </w:rPr>
      </w:pPr>
    </w:p>
    <w:p w14:paraId="7ED123CD" w14:textId="77777777" w:rsidR="00322C7B" w:rsidRPr="00C324FA" w:rsidRDefault="00201BDD" w:rsidP="008D21AE">
      <w:pPr>
        <w:pStyle w:val="1"/>
        <w:keepNext/>
        <w:widowControl/>
        <w:numPr>
          <w:ilvl w:val="0"/>
          <w:numId w:val="187"/>
        </w:numPr>
        <w:tabs>
          <w:tab w:val="left" w:pos="1276"/>
        </w:tabs>
        <w:spacing w:before="0" w:line="240" w:lineRule="auto"/>
        <w:ind w:left="709" w:firstLine="0"/>
        <w:rPr>
          <w:rFonts w:ascii="Arial" w:hAnsi="Arial" w:cs="Arial"/>
          <w:bCs w:val="0"/>
          <w:color w:val="000000" w:themeColor="text1"/>
          <w:sz w:val="24"/>
          <w:szCs w:val="24"/>
          <w:highlight w:val="green"/>
        </w:rPr>
      </w:pPr>
      <w:bookmarkStart w:id="134" w:name="_Toc97192577"/>
      <w:r w:rsidRPr="00C324FA">
        <w:rPr>
          <w:rFonts w:ascii="Arial" w:hAnsi="Arial" w:cs="Arial"/>
          <w:bCs w:val="0"/>
          <w:color w:val="000000" w:themeColor="text1"/>
          <w:sz w:val="24"/>
          <w:szCs w:val="24"/>
          <w:highlight w:val="green"/>
        </w:rPr>
        <w:t>Испытание трубопроводов. Очистка и осушка полости</w:t>
      </w:r>
      <w:bookmarkEnd w:id="134"/>
      <w:r w:rsidRPr="00C324FA">
        <w:rPr>
          <w:rFonts w:ascii="Arial" w:hAnsi="Arial" w:cs="Arial"/>
          <w:bCs w:val="0"/>
          <w:color w:val="000000" w:themeColor="text1"/>
          <w:sz w:val="24"/>
          <w:szCs w:val="24"/>
          <w:highlight w:val="green"/>
        </w:rPr>
        <w:t xml:space="preserve"> </w:t>
      </w:r>
    </w:p>
    <w:p w14:paraId="385759DF" w14:textId="77777777" w:rsidR="00322C7B" w:rsidRPr="00C324FA" w:rsidRDefault="00201BDD" w:rsidP="00C6455C">
      <w:pPr>
        <w:pStyle w:val="HEADERTEXT"/>
        <w:keepNext/>
        <w:widowControl/>
        <w:numPr>
          <w:ilvl w:val="0"/>
          <w:numId w:val="142"/>
        </w:numPr>
        <w:tabs>
          <w:tab w:val="left" w:pos="1418"/>
        </w:tabs>
        <w:ind w:left="709" w:firstLine="0"/>
        <w:jc w:val="both"/>
        <w:outlineLvl w:val="1"/>
        <w:rPr>
          <w:b/>
          <w:bCs/>
          <w:color w:val="000000" w:themeColor="text1"/>
          <w:sz w:val="24"/>
          <w:szCs w:val="24"/>
          <w:highlight w:val="green"/>
        </w:rPr>
      </w:pPr>
      <w:bookmarkStart w:id="135" w:name="_Toc97192578"/>
      <w:r w:rsidRPr="00C324FA">
        <w:rPr>
          <w:b/>
          <w:bCs/>
          <w:color w:val="000000" w:themeColor="text1"/>
          <w:sz w:val="24"/>
          <w:szCs w:val="24"/>
          <w:highlight w:val="green"/>
        </w:rPr>
        <w:t>Защита полости труб, трубных плетей в процессе строительства</w:t>
      </w:r>
      <w:bookmarkEnd w:id="135"/>
      <w:r w:rsidRPr="00C324FA">
        <w:rPr>
          <w:b/>
          <w:bCs/>
          <w:color w:val="000000" w:themeColor="text1"/>
          <w:sz w:val="24"/>
          <w:szCs w:val="24"/>
          <w:highlight w:val="green"/>
        </w:rPr>
        <w:t xml:space="preserve"> </w:t>
      </w:r>
    </w:p>
    <w:p w14:paraId="0A1F9728" w14:textId="6248034C" w:rsidR="00322C7B" w:rsidRPr="00C324FA" w:rsidRDefault="00201BDD" w:rsidP="00C6455C">
      <w:pPr>
        <w:pStyle w:val="FORMATTEXT"/>
        <w:widowControl/>
        <w:numPr>
          <w:ilvl w:val="0"/>
          <w:numId w:val="14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Защита полости труб, трубных плетей в процессе строительства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в соответствии с настоящим </w:t>
      </w:r>
      <w:r w:rsidR="00DA15DC" w:rsidRPr="00C324FA">
        <w:rPr>
          <w:color w:val="000000" w:themeColor="text1"/>
          <w:sz w:val="24"/>
          <w:szCs w:val="24"/>
          <w:highlight w:val="green"/>
        </w:rPr>
        <w:t>сводом правил</w:t>
      </w:r>
      <w:r w:rsidRPr="00C324FA">
        <w:rPr>
          <w:color w:val="000000" w:themeColor="text1"/>
          <w:sz w:val="24"/>
          <w:szCs w:val="24"/>
          <w:highlight w:val="green"/>
        </w:rPr>
        <w:t xml:space="preserve"> и СП 411.1325800.</w:t>
      </w:r>
    </w:p>
    <w:p w14:paraId="78F69685" w14:textId="1F877CC2" w:rsidR="00322C7B" w:rsidRPr="00C324FA" w:rsidRDefault="00201BDD" w:rsidP="00C6455C">
      <w:pPr>
        <w:pStyle w:val="FORMATTEXT"/>
        <w:widowControl/>
        <w:numPr>
          <w:ilvl w:val="0"/>
          <w:numId w:val="14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Начало монтируемой нитки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но быть заглушено для предотвращения воздухообмена и выпадения влаги в смонтированном участке трубопровода.</w:t>
      </w:r>
    </w:p>
    <w:p w14:paraId="26F966FA" w14:textId="77777777" w:rsidR="00322C7B" w:rsidRPr="00C324FA" w:rsidRDefault="00201BDD" w:rsidP="00C6455C">
      <w:pPr>
        <w:pStyle w:val="FORMATTEXT"/>
        <w:widowControl/>
        <w:numPr>
          <w:ilvl w:val="0"/>
          <w:numId w:val="14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проведении испытаний подводных переходов МТ, </w:t>
      </w:r>
      <w:r w:rsidR="00CF0C74" w:rsidRPr="00C324FA">
        <w:rPr>
          <w:color w:val="000000" w:themeColor="text1"/>
          <w:sz w:val="24"/>
          <w:szCs w:val="24"/>
          <w:highlight w:val="green"/>
        </w:rPr>
        <w:t>для</w:t>
      </w:r>
      <w:r w:rsidRPr="00C324FA">
        <w:rPr>
          <w:color w:val="000000" w:themeColor="text1"/>
          <w:sz w:val="24"/>
          <w:szCs w:val="24"/>
          <w:highlight w:val="green"/>
        </w:rPr>
        <w:t xml:space="preserve"> определения единого испытательного давления в нижней точке испыт</w:t>
      </w:r>
      <w:r w:rsidR="00CF0C74" w:rsidRPr="00C324FA">
        <w:rPr>
          <w:color w:val="000000" w:themeColor="text1"/>
          <w:sz w:val="24"/>
          <w:szCs w:val="24"/>
          <w:highlight w:val="green"/>
        </w:rPr>
        <w:t>у</w:t>
      </w:r>
      <w:r w:rsidRPr="00C324FA">
        <w:rPr>
          <w:color w:val="000000" w:themeColor="text1"/>
          <w:sz w:val="24"/>
          <w:szCs w:val="24"/>
          <w:highlight w:val="green"/>
        </w:rPr>
        <w:t>емого участка, трубы для дюкера подбираются с одинаковым заводским испытательным давлением.</w:t>
      </w:r>
    </w:p>
    <w:p w14:paraId="48F045A2" w14:textId="77777777" w:rsidR="00322C7B" w:rsidRPr="00C324FA" w:rsidRDefault="00201BDD" w:rsidP="00C6455C">
      <w:pPr>
        <w:pStyle w:val="HEADERTEXT"/>
        <w:keepNext/>
        <w:widowControl/>
        <w:numPr>
          <w:ilvl w:val="0"/>
          <w:numId w:val="142"/>
        </w:numPr>
        <w:tabs>
          <w:tab w:val="left" w:pos="1418"/>
        </w:tabs>
        <w:ind w:left="709" w:firstLine="0"/>
        <w:jc w:val="both"/>
        <w:outlineLvl w:val="1"/>
        <w:rPr>
          <w:b/>
          <w:bCs/>
          <w:color w:val="000000" w:themeColor="text1"/>
          <w:sz w:val="24"/>
          <w:szCs w:val="24"/>
          <w:highlight w:val="green"/>
        </w:rPr>
      </w:pPr>
      <w:bookmarkStart w:id="136" w:name="_Toc97192579"/>
      <w:r w:rsidRPr="00C324FA">
        <w:rPr>
          <w:b/>
          <w:bCs/>
          <w:color w:val="000000" w:themeColor="text1"/>
          <w:sz w:val="24"/>
          <w:szCs w:val="24"/>
          <w:highlight w:val="green"/>
        </w:rPr>
        <w:t>Предварительная очистка внутренней полости трубопровода</w:t>
      </w:r>
      <w:bookmarkEnd w:id="136"/>
      <w:r w:rsidRPr="00C324FA">
        <w:rPr>
          <w:b/>
          <w:bCs/>
          <w:color w:val="000000" w:themeColor="text1"/>
          <w:sz w:val="24"/>
          <w:szCs w:val="24"/>
          <w:highlight w:val="green"/>
        </w:rPr>
        <w:t xml:space="preserve"> </w:t>
      </w:r>
    </w:p>
    <w:p w14:paraId="44AC3643" w14:textId="7D289A07" w:rsidR="00322C7B" w:rsidRPr="00C324FA" w:rsidRDefault="00201BDD" w:rsidP="00C6455C">
      <w:pPr>
        <w:pStyle w:val="FORMATTEXT"/>
        <w:widowControl/>
        <w:numPr>
          <w:ilvl w:val="0"/>
          <w:numId w:val="14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предварительной очистке полости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в соответствии с настоящим сводом правил и СП 411.1325800.</w:t>
      </w:r>
    </w:p>
    <w:p w14:paraId="1DAA7D16" w14:textId="77777777" w:rsidR="00322C7B" w:rsidRPr="00C324FA" w:rsidRDefault="00201BDD" w:rsidP="00C6455C">
      <w:pPr>
        <w:pStyle w:val="FORMATTEXT"/>
        <w:widowControl/>
        <w:numPr>
          <w:ilvl w:val="0"/>
          <w:numId w:val="14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Очистное устройство перемещается внутри труб с помощью штанги трубоукладчиком (трактором). Загрязнения удаляются в конце каждой трубной плети.</w:t>
      </w:r>
    </w:p>
    <w:p w14:paraId="308D792E" w14:textId="38149B3E" w:rsidR="00322C7B" w:rsidRPr="00C324FA" w:rsidRDefault="00201BDD" w:rsidP="00C6455C">
      <w:pPr>
        <w:pStyle w:val="FORMATTEXT"/>
        <w:widowControl/>
        <w:numPr>
          <w:ilvl w:val="0"/>
          <w:numId w:val="14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качестве очистных устройств при протягивании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использоваться приспособления, оборудованные очистными щетками и скребками. При наличии в трубах внутреннего </w:t>
      </w:r>
      <w:proofErr w:type="spellStart"/>
      <w:r w:rsidRPr="00C324FA">
        <w:rPr>
          <w:color w:val="000000" w:themeColor="text1"/>
          <w:sz w:val="24"/>
          <w:szCs w:val="24"/>
          <w:highlight w:val="green"/>
        </w:rPr>
        <w:t>гладкостного</w:t>
      </w:r>
      <w:proofErr w:type="spellEnd"/>
      <w:r w:rsidRPr="00C324FA">
        <w:rPr>
          <w:color w:val="000000" w:themeColor="text1"/>
          <w:sz w:val="24"/>
          <w:szCs w:val="24"/>
          <w:highlight w:val="green"/>
        </w:rPr>
        <w:t xml:space="preserve"> покрытия, очистка труб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Pr="00C324FA">
        <w:rPr>
          <w:color w:val="000000" w:themeColor="text1"/>
          <w:sz w:val="24"/>
          <w:szCs w:val="24"/>
          <w:highlight w:val="green"/>
        </w:rPr>
        <w:lastRenderedPageBreak/>
        <w:t>выполняться с использованием очистных поршней, обеспечивающих сохранность покрытия.</w:t>
      </w:r>
    </w:p>
    <w:p w14:paraId="3E6E986D" w14:textId="77777777" w:rsidR="00322C7B" w:rsidRPr="00C324FA" w:rsidRDefault="00201BDD" w:rsidP="00C6455C">
      <w:pPr>
        <w:pStyle w:val="HEADERTEXT"/>
        <w:keepNext/>
        <w:widowControl/>
        <w:numPr>
          <w:ilvl w:val="0"/>
          <w:numId w:val="142"/>
        </w:numPr>
        <w:tabs>
          <w:tab w:val="left" w:pos="1418"/>
        </w:tabs>
        <w:ind w:left="709" w:firstLine="0"/>
        <w:jc w:val="both"/>
        <w:outlineLvl w:val="1"/>
        <w:rPr>
          <w:b/>
          <w:bCs/>
          <w:color w:val="000000" w:themeColor="text1"/>
          <w:sz w:val="24"/>
          <w:szCs w:val="24"/>
          <w:highlight w:val="green"/>
        </w:rPr>
      </w:pPr>
      <w:bookmarkStart w:id="137" w:name="_Toc97192580"/>
      <w:r w:rsidRPr="00C324FA">
        <w:rPr>
          <w:b/>
          <w:bCs/>
          <w:color w:val="000000" w:themeColor="text1"/>
          <w:sz w:val="24"/>
          <w:szCs w:val="24"/>
          <w:highlight w:val="green"/>
        </w:rPr>
        <w:t>Очистка внутренней полости трубопровода</w:t>
      </w:r>
      <w:bookmarkEnd w:id="137"/>
      <w:r w:rsidRPr="00C324FA">
        <w:rPr>
          <w:b/>
          <w:bCs/>
          <w:color w:val="000000" w:themeColor="text1"/>
          <w:sz w:val="24"/>
          <w:szCs w:val="24"/>
          <w:highlight w:val="green"/>
        </w:rPr>
        <w:t xml:space="preserve"> </w:t>
      </w:r>
    </w:p>
    <w:p w14:paraId="33DA68B6" w14:textId="1B23D61D"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очистке внутренней полости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в соответствии с настоящим сводом правил и СП 411.1325800.</w:t>
      </w:r>
    </w:p>
    <w:p w14:paraId="5CEFE329" w14:textId="65A08CD7"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Очистка полости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проводиться: </w:t>
      </w:r>
    </w:p>
    <w:p w14:paraId="79EA7BF3"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подземных – после укладки и засыпки; </w:t>
      </w:r>
    </w:p>
    <w:p w14:paraId="33A2143C"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наземных – после укладки и обвалования; </w:t>
      </w:r>
    </w:p>
    <w:p w14:paraId="6BEF1E7B"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надземных – после укладки и крепления на опорах.</w:t>
      </w:r>
    </w:p>
    <w:p w14:paraId="4F7148F9" w14:textId="71B6CC20" w:rsidR="00322C7B" w:rsidRPr="00C324FA" w:rsidRDefault="00201BDD" w:rsidP="00C6455C">
      <w:pPr>
        <w:pStyle w:val="FORMATTEXT"/>
        <w:keepN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Очистка полости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выполняться одним из следующих способов:</w:t>
      </w:r>
    </w:p>
    <w:p w14:paraId="48094EB3"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продувкой с пропуском очистных устройств (поршней, скребков или поршней-разделителей</w:t>
      </w:r>
      <w:r w:rsidR="00DA15DC" w:rsidRPr="00C324FA">
        <w:rPr>
          <w:color w:val="000000" w:themeColor="text1"/>
          <w:sz w:val="24"/>
          <w:szCs w:val="24"/>
          <w:highlight w:val="green"/>
        </w:rPr>
        <w:t>)</w:t>
      </w:r>
      <w:r w:rsidRPr="00C324FA">
        <w:rPr>
          <w:color w:val="000000" w:themeColor="text1"/>
          <w:sz w:val="24"/>
          <w:szCs w:val="24"/>
          <w:highlight w:val="green"/>
        </w:rPr>
        <w:t>;</w:t>
      </w:r>
    </w:p>
    <w:p w14:paraId="281D057E"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продувкой без пропуска очистных устройств;</w:t>
      </w:r>
    </w:p>
    <w:p w14:paraId="7C686BCA"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промывкой с пропуском очистных устройств.</w:t>
      </w:r>
    </w:p>
    <w:p w14:paraId="4CFC2D5A" w14:textId="3DC3ED44"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продувке очистные поршни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пропускаться по участкам трубопровода протяженностью, определенной расстоянием между трубопроводной арматурой, под давлением сжатого воздуха или газа, поступающего из ресивера (баллона), </w:t>
      </w:r>
      <w:r w:rsidR="008A1623" w:rsidRPr="00C324FA">
        <w:rPr>
          <w:color w:val="000000" w:themeColor="text1"/>
          <w:sz w:val="24"/>
          <w:szCs w:val="24"/>
          <w:highlight w:val="green"/>
        </w:rPr>
        <w:t>создаваемого на прилегающем участке, от высокопроизводительных компрессорных установок или из действующего газопровода</w:t>
      </w:r>
      <w:r w:rsidRPr="00C324FA">
        <w:rPr>
          <w:color w:val="000000" w:themeColor="text1"/>
          <w:sz w:val="24"/>
          <w:szCs w:val="24"/>
          <w:highlight w:val="green"/>
        </w:rPr>
        <w:t xml:space="preserve">. Участки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оснащены постоянными или временными камерами пуска и приема СОД в соответствии с ПД (РД).</w:t>
      </w:r>
    </w:p>
    <w:p w14:paraId="0164B109"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Давление воздуха или газа в ресивере, при соотношении длин ресивера и продуваемого участка 1:1, приведен</w:t>
      </w:r>
      <w:r w:rsidR="00DA15DC" w:rsidRPr="00C324FA">
        <w:rPr>
          <w:color w:val="000000" w:themeColor="text1"/>
          <w:sz w:val="24"/>
          <w:szCs w:val="24"/>
          <w:highlight w:val="green"/>
        </w:rPr>
        <w:t>о</w:t>
      </w:r>
      <w:r w:rsidRPr="00C324FA">
        <w:rPr>
          <w:color w:val="000000" w:themeColor="text1"/>
          <w:sz w:val="24"/>
          <w:szCs w:val="24"/>
          <w:highlight w:val="green"/>
        </w:rPr>
        <w:t xml:space="preserve"> в таблице 19.1.</w:t>
      </w:r>
    </w:p>
    <w:p w14:paraId="0EE869DC" w14:textId="77777777" w:rsidR="000549D4" w:rsidRPr="00C324FA" w:rsidRDefault="000549D4" w:rsidP="00C6455C">
      <w:pPr>
        <w:pStyle w:val="FORMATTEXT"/>
        <w:widowControl/>
        <w:ind w:firstLine="709"/>
        <w:jc w:val="both"/>
        <w:rPr>
          <w:color w:val="000000" w:themeColor="text1"/>
          <w:sz w:val="24"/>
          <w:szCs w:val="24"/>
          <w:highlight w:val="green"/>
        </w:rPr>
      </w:pPr>
    </w:p>
    <w:p w14:paraId="0531CA42" w14:textId="77777777" w:rsidR="00322C7B" w:rsidRPr="00C324FA" w:rsidRDefault="00201BDD" w:rsidP="000549D4">
      <w:pPr>
        <w:pStyle w:val="FORMATTEXT"/>
        <w:keepNext/>
        <w:widowControl/>
        <w:spacing w:after="120"/>
        <w:ind w:left="2127" w:hanging="2127"/>
        <w:jc w:val="both"/>
        <w:rPr>
          <w:color w:val="000000" w:themeColor="text1"/>
          <w:sz w:val="24"/>
          <w:szCs w:val="24"/>
          <w:highlight w:val="green"/>
        </w:rPr>
      </w:pPr>
      <w:r w:rsidRPr="00C324FA">
        <w:rPr>
          <w:rFonts w:eastAsia="Times New Roman"/>
          <w:color w:val="000000" w:themeColor="text1"/>
          <w:spacing w:val="40"/>
          <w:sz w:val="24"/>
          <w:szCs w:val="24"/>
          <w:highlight w:val="green"/>
        </w:rPr>
        <w:t>Таблица</w:t>
      </w:r>
      <w:r w:rsidRPr="00C324FA">
        <w:rPr>
          <w:color w:val="000000" w:themeColor="text1"/>
          <w:sz w:val="24"/>
          <w:szCs w:val="24"/>
          <w:highlight w:val="green"/>
        </w:rPr>
        <w:t xml:space="preserve"> 19.1 – </w:t>
      </w:r>
      <w:r w:rsidRPr="00C324FA">
        <w:rPr>
          <w:b/>
          <w:color w:val="000000" w:themeColor="text1"/>
          <w:sz w:val="24"/>
          <w:szCs w:val="24"/>
          <w:highlight w:val="green"/>
        </w:rPr>
        <w:t>Давление в ресивере для трубопроводов, очищенных и не очищенных протягиванием очистных устройств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3297"/>
        <w:gridCol w:w="2890"/>
        <w:gridCol w:w="3159"/>
      </w:tblGrid>
      <w:tr w:rsidR="00F75AC3" w:rsidRPr="00C324FA" w14:paraId="77CECB37" w14:textId="77777777" w:rsidTr="00322C7B">
        <w:tc>
          <w:tcPr>
            <w:tcW w:w="1764" w:type="pct"/>
            <w:vMerge w:val="restart"/>
            <w:tcMar>
              <w:top w:w="114" w:type="dxa"/>
              <w:left w:w="28" w:type="dxa"/>
              <w:bottom w:w="114" w:type="dxa"/>
              <w:right w:w="28" w:type="dxa"/>
            </w:tcMar>
            <w:vAlign w:val="center"/>
          </w:tcPr>
          <w:p w14:paraId="622900D5"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Номинальный диаметр трубопровода </w:t>
            </w:r>
          </w:p>
        </w:tc>
        <w:tc>
          <w:tcPr>
            <w:tcW w:w="3236" w:type="pct"/>
            <w:gridSpan w:val="2"/>
            <w:tcMar>
              <w:top w:w="114" w:type="dxa"/>
              <w:left w:w="28" w:type="dxa"/>
              <w:bottom w:w="114" w:type="dxa"/>
              <w:right w:w="28" w:type="dxa"/>
            </w:tcMar>
            <w:vAlign w:val="center"/>
          </w:tcPr>
          <w:p w14:paraId="5A11CC13"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Давление в ресивере, МПа, для трубопроводов</w:t>
            </w:r>
          </w:p>
        </w:tc>
      </w:tr>
      <w:tr w:rsidR="00F75AC3" w:rsidRPr="00C324FA" w14:paraId="62D8695C" w14:textId="77777777" w:rsidTr="00322C7B">
        <w:tc>
          <w:tcPr>
            <w:tcW w:w="1764" w:type="pct"/>
            <w:vMerge/>
            <w:tcBorders>
              <w:bottom w:val="single" w:sz="4" w:space="0" w:color="auto"/>
            </w:tcBorders>
            <w:tcMar>
              <w:top w:w="114" w:type="dxa"/>
              <w:left w:w="28" w:type="dxa"/>
              <w:bottom w:w="114" w:type="dxa"/>
              <w:right w:w="28" w:type="dxa"/>
            </w:tcMar>
            <w:vAlign w:val="center"/>
          </w:tcPr>
          <w:p w14:paraId="535706C6" w14:textId="77777777" w:rsidR="00322C7B" w:rsidRPr="00C324FA" w:rsidRDefault="00322C7B" w:rsidP="00C6455C">
            <w:pPr>
              <w:pStyle w:val="FORMATTEXT"/>
              <w:widowControl/>
              <w:rPr>
                <w:color w:val="000000" w:themeColor="text1"/>
                <w:sz w:val="22"/>
                <w:szCs w:val="22"/>
                <w:highlight w:val="green"/>
              </w:rPr>
            </w:pPr>
          </w:p>
        </w:tc>
        <w:tc>
          <w:tcPr>
            <w:tcW w:w="1546" w:type="pct"/>
            <w:tcBorders>
              <w:bottom w:val="single" w:sz="4" w:space="0" w:color="auto"/>
            </w:tcBorders>
            <w:tcMar>
              <w:top w:w="114" w:type="dxa"/>
              <w:left w:w="28" w:type="dxa"/>
              <w:bottom w:w="114" w:type="dxa"/>
              <w:right w:w="28" w:type="dxa"/>
            </w:tcMar>
            <w:vAlign w:val="center"/>
          </w:tcPr>
          <w:p w14:paraId="4CABB544"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очищенных протягиванием очистных устройств</w:t>
            </w:r>
          </w:p>
        </w:tc>
        <w:tc>
          <w:tcPr>
            <w:tcW w:w="1690" w:type="pct"/>
            <w:tcBorders>
              <w:bottom w:val="single" w:sz="4" w:space="0" w:color="auto"/>
            </w:tcBorders>
            <w:tcMar>
              <w:top w:w="114" w:type="dxa"/>
              <w:left w:w="28" w:type="dxa"/>
              <w:bottom w:w="114" w:type="dxa"/>
              <w:right w:w="28" w:type="dxa"/>
            </w:tcMar>
            <w:vAlign w:val="center"/>
          </w:tcPr>
          <w:p w14:paraId="7255DBA6"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не очищенных протягиванием очистных устройств </w:t>
            </w:r>
          </w:p>
        </w:tc>
      </w:tr>
      <w:tr w:rsidR="00F75AC3" w:rsidRPr="00C324FA" w14:paraId="2CEBF9C7" w14:textId="77777777" w:rsidTr="00322C7B">
        <w:tc>
          <w:tcPr>
            <w:tcW w:w="1764" w:type="pct"/>
            <w:tcBorders>
              <w:top w:val="double" w:sz="4" w:space="0" w:color="auto"/>
            </w:tcBorders>
            <w:tcMar>
              <w:top w:w="114" w:type="dxa"/>
              <w:left w:w="28" w:type="dxa"/>
              <w:bottom w:w="114" w:type="dxa"/>
              <w:right w:w="28" w:type="dxa"/>
            </w:tcMar>
            <w:vAlign w:val="center"/>
          </w:tcPr>
          <w:p w14:paraId="234EEA95" w14:textId="77777777" w:rsidR="00322C7B" w:rsidRPr="00C324FA" w:rsidRDefault="00201BDD" w:rsidP="000549D4">
            <w:pPr>
              <w:pStyle w:val="FORMATTEXT"/>
              <w:widowControl/>
              <w:ind w:left="112"/>
              <w:rPr>
                <w:color w:val="000000" w:themeColor="text1"/>
                <w:sz w:val="22"/>
                <w:szCs w:val="22"/>
                <w:highlight w:val="green"/>
              </w:rPr>
            </w:pPr>
            <w:r w:rsidRPr="00C324FA">
              <w:rPr>
                <w:color w:val="000000" w:themeColor="text1"/>
                <w:sz w:val="22"/>
                <w:szCs w:val="22"/>
                <w:highlight w:val="green"/>
              </w:rPr>
              <w:t xml:space="preserve">До </w:t>
            </w:r>
            <w:r w:rsidRPr="00C324FA">
              <w:rPr>
                <w:i/>
                <w:color w:val="000000" w:themeColor="text1"/>
                <w:sz w:val="22"/>
                <w:szCs w:val="22"/>
                <w:highlight w:val="green"/>
                <w:lang w:val="en-US"/>
              </w:rPr>
              <w:t>DN</w:t>
            </w:r>
            <w:r w:rsidRPr="00C324FA">
              <w:rPr>
                <w:i/>
                <w:color w:val="000000" w:themeColor="text1"/>
                <w:sz w:val="22"/>
                <w:szCs w:val="22"/>
                <w:highlight w:val="green"/>
              </w:rPr>
              <w:t xml:space="preserve"> </w:t>
            </w:r>
            <w:r w:rsidRPr="00C324FA">
              <w:rPr>
                <w:color w:val="000000" w:themeColor="text1"/>
                <w:sz w:val="22"/>
                <w:szCs w:val="22"/>
                <w:highlight w:val="green"/>
              </w:rPr>
              <w:t xml:space="preserve">400 </w:t>
            </w:r>
            <w:proofErr w:type="spellStart"/>
            <w:r w:rsidRPr="00C324FA">
              <w:rPr>
                <w:color w:val="000000" w:themeColor="text1"/>
                <w:sz w:val="22"/>
                <w:szCs w:val="22"/>
                <w:highlight w:val="green"/>
              </w:rPr>
              <w:t>включ</w:t>
            </w:r>
            <w:proofErr w:type="spellEnd"/>
            <w:r w:rsidR="000549D4" w:rsidRPr="00C324FA">
              <w:rPr>
                <w:color w:val="000000" w:themeColor="text1"/>
                <w:sz w:val="22"/>
                <w:szCs w:val="22"/>
                <w:highlight w:val="green"/>
              </w:rPr>
              <w:t>.</w:t>
            </w:r>
          </w:p>
        </w:tc>
        <w:tc>
          <w:tcPr>
            <w:tcW w:w="1546" w:type="pct"/>
            <w:tcBorders>
              <w:top w:val="double" w:sz="4" w:space="0" w:color="auto"/>
            </w:tcBorders>
            <w:tcMar>
              <w:top w:w="114" w:type="dxa"/>
              <w:left w:w="28" w:type="dxa"/>
              <w:bottom w:w="114" w:type="dxa"/>
              <w:right w:w="28" w:type="dxa"/>
            </w:tcMar>
            <w:vAlign w:val="center"/>
          </w:tcPr>
          <w:p w14:paraId="258A08C8"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0,6</w:t>
            </w:r>
          </w:p>
        </w:tc>
        <w:tc>
          <w:tcPr>
            <w:tcW w:w="1690" w:type="pct"/>
            <w:tcBorders>
              <w:top w:val="double" w:sz="4" w:space="0" w:color="auto"/>
            </w:tcBorders>
            <w:tcMar>
              <w:top w:w="114" w:type="dxa"/>
              <w:left w:w="28" w:type="dxa"/>
              <w:bottom w:w="114" w:type="dxa"/>
              <w:right w:w="28" w:type="dxa"/>
            </w:tcMar>
            <w:vAlign w:val="center"/>
          </w:tcPr>
          <w:p w14:paraId="3B7FB267"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1,2 </w:t>
            </w:r>
          </w:p>
        </w:tc>
      </w:tr>
      <w:tr w:rsidR="00F75AC3" w:rsidRPr="00C324FA" w14:paraId="35BEA6AF" w14:textId="77777777" w:rsidTr="00322C7B">
        <w:tc>
          <w:tcPr>
            <w:tcW w:w="1764" w:type="pct"/>
            <w:tcMar>
              <w:top w:w="114" w:type="dxa"/>
              <w:left w:w="28" w:type="dxa"/>
              <w:bottom w:w="114" w:type="dxa"/>
              <w:right w:w="28" w:type="dxa"/>
            </w:tcMar>
            <w:vAlign w:val="center"/>
          </w:tcPr>
          <w:p w14:paraId="73DA1165" w14:textId="77777777" w:rsidR="00322C7B" w:rsidRPr="00C324FA" w:rsidRDefault="00201BDD" w:rsidP="000549D4">
            <w:pPr>
              <w:pStyle w:val="FORMATTEXT"/>
              <w:widowControl/>
              <w:ind w:left="112"/>
              <w:rPr>
                <w:color w:val="000000" w:themeColor="text1"/>
                <w:sz w:val="22"/>
                <w:szCs w:val="22"/>
                <w:highlight w:val="green"/>
              </w:rPr>
            </w:pPr>
            <w:r w:rsidRPr="00C324FA">
              <w:rPr>
                <w:color w:val="000000" w:themeColor="text1"/>
                <w:sz w:val="22"/>
                <w:szCs w:val="22"/>
                <w:highlight w:val="green"/>
              </w:rPr>
              <w:t xml:space="preserve">От </w:t>
            </w:r>
            <w:r w:rsidRPr="00C324FA">
              <w:rPr>
                <w:i/>
                <w:color w:val="000000" w:themeColor="text1"/>
                <w:sz w:val="22"/>
                <w:szCs w:val="22"/>
                <w:highlight w:val="green"/>
                <w:lang w:val="en-US"/>
              </w:rPr>
              <w:t>DN</w:t>
            </w:r>
            <w:r w:rsidRPr="00C324FA">
              <w:rPr>
                <w:i/>
                <w:color w:val="000000" w:themeColor="text1"/>
                <w:sz w:val="22"/>
                <w:szCs w:val="22"/>
                <w:highlight w:val="green"/>
              </w:rPr>
              <w:t xml:space="preserve"> </w:t>
            </w:r>
            <w:r w:rsidRPr="00C324FA">
              <w:rPr>
                <w:color w:val="000000" w:themeColor="text1"/>
                <w:sz w:val="22"/>
                <w:szCs w:val="22"/>
                <w:highlight w:val="green"/>
              </w:rPr>
              <w:t xml:space="preserve">500 до </w:t>
            </w:r>
            <w:r w:rsidRPr="00C324FA">
              <w:rPr>
                <w:i/>
                <w:color w:val="000000" w:themeColor="text1"/>
                <w:sz w:val="22"/>
                <w:szCs w:val="22"/>
                <w:highlight w:val="green"/>
                <w:lang w:val="en-US"/>
              </w:rPr>
              <w:t>DN</w:t>
            </w:r>
            <w:r w:rsidRPr="00C324FA">
              <w:rPr>
                <w:i/>
                <w:color w:val="000000" w:themeColor="text1"/>
                <w:sz w:val="22"/>
                <w:szCs w:val="22"/>
                <w:highlight w:val="green"/>
              </w:rPr>
              <w:t xml:space="preserve"> </w:t>
            </w:r>
            <w:r w:rsidRPr="00C324FA">
              <w:rPr>
                <w:color w:val="000000" w:themeColor="text1"/>
                <w:sz w:val="22"/>
                <w:szCs w:val="22"/>
                <w:highlight w:val="green"/>
              </w:rPr>
              <w:t xml:space="preserve">800 </w:t>
            </w:r>
            <w:proofErr w:type="spellStart"/>
            <w:r w:rsidR="009B78EB" w:rsidRPr="00C324FA">
              <w:rPr>
                <w:color w:val="000000" w:themeColor="text1"/>
                <w:sz w:val="22"/>
                <w:szCs w:val="22"/>
                <w:highlight w:val="green"/>
              </w:rPr>
              <w:t>включ</w:t>
            </w:r>
            <w:proofErr w:type="spellEnd"/>
            <w:r w:rsidR="000549D4" w:rsidRPr="00C324FA">
              <w:rPr>
                <w:color w:val="000000" w:themeColor="text1"/>
                <w:sz w:val="22"/>
                <w:szCs w:val="22"/>
                <w:highlight w:val="green"/>
              </w:rPr>
              <w:t>.</w:t>
            </w:r>
          </w:p>
        </w:tc>
        <w:tc>
          <w:tcPr>
            <w:tcW w:w="1546" w:type="pct"/>
            <w:tcMar>
              <w:top w:w="114" w:type="dxa"/>
              <w:left w:w="28" w:type="dxa"/>
              <w:bottom w:w="114" w:type="dxa"/>
              <w:right w:w="28" w:type="dxa"/>
            </w:tcMar>
            <w:vAlign w:val="center"/>
          </w:tcPr>
          <w:p w14:paraId="0FDA422F"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0,5</w:t>
            </w:r>
          </w:p>
        </w:tc>
        <w:tc>
          <w:tcPr>
            <w:tcW w:w="1690" w:type="pct"/>
            <w:tcMar>
              <w:top w:w="114" w:type="dxa"/>
              <w:left w:w="28" w:type="dxa"/>
              <w:bottom w:w="114" w:type="dxa"/>
              <w:right w:w="28" w:type="dxa"/>
            </w:tcMar>
            <w:vAlign w:val="center"/>
          </w:tcPr>
          <w:p w14:paraId="4329CD88"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1,0 </w:t>
            </w:r>
          </w:p>
        </w:tc>
      </w:tr>
      <w:tr w:rsidR="00F75AC3" w:rsidRPr="00C324FA" w14:paraId="1B328959" w14:textId="77777777" w:rsidTr="00322C7B">
        <w:tc>
          <w:tcPr>
            <w:tcW w:w="1764" w:type="pct"/>
            <w:tcMar>
              <w:top w:w="114" w:type="dxa"/>
              <w:left w:w="28" w:type="dxa"/>
              <w:bottom w:w="114" w:type="dxa"/>
              <w:right w:w="28" w:type="dxa"/>
            </w:tcMar>
            <w:vAlign w:val="center"/>
          </w:tcPr>
          <w:p w14:paraId="6E0D5DF7" w14:textId="77777777" w:rsidR="00322C7B" w:rsidRPr="00C324FA" w:rsidRDefault="00201BDD" w:rsidP="00C6455C">
            <w:pPr>
              <w:pStyle w:val="FORMATTEXT"/>
              <w:widowControl/>
              <w:ind w:left="112"/>
              <w:rPr>
                <w:color w:val="000000" w:themeColor="text1"/>
                <w:sz w:val="22"/>
                <w:szCs w:val="22"/>
                <w:highlight w:val="green"/>
              </w:rPr>
            </w:pPr>
            <w:r w:rsidRPr="00C324FA">
              <w:rPr>
                <w:color w:val="000000" w:themeColor="text1"/>
                <w:sz w:val="22"/>
                <w:szCs w:val="22"/>
                <w:highlight w:val="green"/>
              </w:rPr>
              <w:t xml:space="preserve">От </w:t>
            </w:r>
            <w:r w:rsidRPr="00C324FA">
              <w:rPr>
                <w:i/>
                <w:color w:val="000000" w:themeColor="text1"/>
                <w:sz w:val="22"/>
                <w:szCs w:val="22"/>
                <w:highlight w:val="green"/>
                <w:lang w:val="en-US"/>
              </w:rPr>
              <w:t>DN</w:t>
            </w:r>
            <w:r w:rsidRPr="00C324FA">
              <w:rPr>
                <w:i/>
                <w:color w:val="000000" w:themeColor="text1"/>
                <w:sz w:val="22"/>
                <w:szCs w:val="22"/>
                <w:highlight w:val="green"/>
              </w:rPr>
              <w:t xml:space="preserve"> </w:t>
            </w:r>
            <w:r w:rsidRPr="00C324FA">
              <w:rPr>
                <w:color w:val="000000" w:themeColor="text1"/>
                <w:sz w:val="22"/>
                <w:szCs w:val="22"/>
                <w:highlight w:val="green"/>
              </w:rPr>
              <w:t xml:space="preserve">1000 до </w:t>
            </w:r>
            <w:r w:rsidRPr="00C324FA">
              <w:rPr>
                <w:i/>
                <w:color w:val="000000" w:themeColor="text1"/>
                <w:sz w:val="22"/>
                <w:szCs w:val="22"/>
                <w:highlight w:val="green"/>
                <w:lang w:val="en-US"/>
              </w:rPr>
              <w:t>DN</w:t>
            </w:r>
            <w:r w:rsidRPr="00C324FA">
              <w:rPr>
                <w:i/>
                <w:color w:val="000000" w:themeColor="text1"/>
                <w:sz w:val="22"/>
                <w:szCs w:val="22"/>
                <w:highlight w:val="green"/>
              </w:rPr>
              <w:t xml:space="preserve"> </w:t>
            </w:r>
            <w:r w:rsidRPr="00C324FA">
              <w:rPr>
                <w:color w:val="000000" w:themeColor="text1"/>
                <w:sz w:val="22"/>
                <w:szCs w:val="22"/>
                <w:highlight w:val="green"/>
              </w:rPr>
              <w:t xml:space="preserve">1400 </w:t>
            </w:r>
          </w:p>
        </w:tc>
        <w:tc>
          <w:tcPr>
            <w:tcW w:w="1546" w:type="pct"/>
            <w:tcMar>
              <w:top w:w="114" w:type="dxa"/>
              <w:left w:w="28" w:type="dxa"/>
              <w:bottom w:w="114" w:type="dxa"/>
              <w:right w:w="28" w:type="dxa"/>
            </w:tcMar>
            <w:vAlign w:val="center"/>
          </w:tcPr>
          <w:p w14:paraId="11DAB722"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0,4</w:t>
            </w:r>
          </w:p>
        </w:tc>
        <w:tc>
          <w:tcPr>
            <w:tcW w:w="1690" w:type="pct"/>
            <w:tcMar>
              <w:top w:w="114" w:type="dxa"/>
              <w:left w:w="28" w:type="dxa"/>
              <w:bottom w:w="114" w:type="dxa"/>
              <w:right w:w="28" w:type="dxa"/>
            </w:tcMar>
            <w:vAlign w:val="center"/>
          </w:tcPr>
          <w:p w14:paraId="0EB04422" w14:textId="77777777" w:rsidR="00322C7B" w:rsidRPr="00C324FA" w:rsidRDefault="00201BDD" w:rsidP="00C6455C">
            <w:pPr>
              <w:pStyle w:val="FORMATTEXT"/>
              <w:widowControl/>
              <w:jc w:val="center"/>
              <w:rPr>
                <w:color w:val="000000" w:themeColor="text1"/>
                <w:sz w:val="22"/>
                <w:szCs w:val="22"/>
                <w:highlight w:val="green"/>
              </w:rPr>
            </w:pPr>
            <w:r w:rsidRPr="00C324FA">
              <w:rPr>
                <w:color w:val="000000" w:themeColor="text1"/>
                <w:sz w:val="22"/>
                <w:szCs w:val="22"/>
                <w:highlight w:val="green"/>
              </w:rPr>
              <w:t xml:space="preserve">0,8 </w:t>
            </w:r>
          </w:p>
        </w:tc>
      </w:tr>
    </w:tbl>
    <w:p w14:paraId="7CCBC942" w14:textId="3307B114" w:rsidR="00322C7B" w:rsidRPr="00C324FA" w:rsidRDefault="00201BDD" w:rsidP="00C6455C">
      <w:pPr>
        <w:pStyle w:val="FORMATTEXT"/>
        <w:widowControl/>
        <w:numPr>
          <w:ilvl w:val="0"/>
          <w:numId w:val="145"/>
        </w:numPr>
        <w:tabs>
          <w:tab w:val="left" w:pos="1560"/>
        </w:tabs>
        <w:spacing w:before="120"/>
        <w:ind w:left="0" w:firstLine="709"/>
        <w:jc w:val="both"/>
        <w:rPr>
          <w:color w:val="000000" w:themeColor="text1"/>
          <w:sz w:val="24"/>
          <w:szCs w:val="24"/>
          <w:highlight w:val="green"/>
        </w:rPr>
      </w:pPr>
      <w:r w:rsidRPr="00C324FA">
        <w:rPr>
          <w:color w:val="000000" w:themeColor="text1"/>
          <w:sz w:val="24"/>
          <w:szCs w:val="24"/>
          <w:highlight w:val="green"/>
        </w:rPr>
        <w:t xml:space="preserve">Продувка трубопроводов надземной прокладки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проводиться с пропуском очистных устройств, при этом радиус изгиба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не менее </w:t>
      </w:r>
      <w:r w:rsidR="00CF0C74" w:rsidRPr="00C324FA">
        <w:rPr>
          <w:i/>
          <w:color w:val="000000" w:themeColor="text1"/>
          <w:sz w:val="24"/>
          <w:szCs w:val="24"/>
          <w:highlight w:val="green"/>
          <w:lang w:val="en-US"/>
        </w:rPr>
        <w:t>DN</w:t>
      </w:r>
      <w:r w:rsidR="00CF0C74" w:rsidRPr="00C324FA">
        <w:rPr>
          <w:color w:val="000000" w:themeColor="text1"/>
          <w:sz w:val="24"/>
          <w:szCs w:val="24"/>
          <w:highlight w:val="green"/>
        </w:rPr>
        <w:t xml:space="preserve"> </w:t>
      </w:r>
      <w:r w:rsidRPr="00C324FA">
        <w:rPr>
          <w:color w:val="000000" w:themeColor="text1"/>
          <w:sz w:val="24"/>
          <w:szCs w:val="24"/>
          <w:highlight w:val="green"/>
        </w:rPr>
        <w:t>5.</w:t>
      </w:r>
    </w:p>
    <w:p w14:paraId="30F4F671" w14:textId="7AC752AB" w:rsidR="007877CF" w:rsidRPr="00C324FA" w:rsidRDefault="00201BDD" w:rsidP="00C6455C">
      <w:pPr>
        <w:pStyle w:val="FORMATTEXT"/>
        <w:ind w:firstLine="709"/>
        <w:jc w:val="both"/>
        <w:rPr>
          <w:color w:val="000000" w:themeColor="text1"/>
          <w:sz w:val="24"/>
          <w:szCs w:val="24"/>
          <w:highlight w:val="green"/>
        </w:rPr>
      </w:pPr>
      <w:r w:rsidRPr="00C324FA">
        <w:rPr>
          <w:color w:val="000000" w:themeColor="text1"/>
          <w:sz w:val="24"/>
          <w:szCs w:val="24"/>
          <w:highlight w:val="green"/>
        </w:rPr>
        <w:t xml:space="preserve">Очистные устройства </w:t>
      </w:r>
      <w:r w:rsidR="00E11C1C" w:rsidRPr="00C324FA">
        <w:rPr>
          <w:b/>
          <w:color w:val="000000" w:themeColor="text1"/>
          <w:sz w:val="24"/>
          <w:szCs w:val="24"/>
          <w:highlight w:val="green"/>
        </w:rPr>
        <w:t>долж</w:t>
      </w:r>
      <w:r w:rsidRPr="00C324FA">
        <w:rPr>
          <w:color w:val="000000" w:themeColor="text1"/>
          <w:sz w:val="24"/>
          <w:szCs w:val="24"/>
          <w:highlight w:val="green"/>
        </w:rPr>
        <w:t>ны пропускаться под давлением сжатого воздуха со скоростью не более 10 км/ч по участкам протяженностью не более 10 км. После пропуска очистных устройств окончательное удаление загрязнений выполняется продувкой без пропуска очистных устройств путем создания в трубопроводе скоростных потоков воздуха.</w:t>
      </w:r>
      <w:r w:rsidR="007877CF" w:rsidRPr="00C324FA">
        <w:rPr>
          <w:color w:val="000000" w:themeColor="text1"/>
          <w:sz w:val="24"/>
          <w:szCs w:val="24"/>
          <w:highlight w:val="green"/>
        </w:rPr>
        <w:t xml:space="preserve"> </w:t>
      </w:r>
      <w:r w:rsidR="00E11C1C" w:rsidRPr="00C324FA">
        <w:rPr>
          <w:b/>
          <w:color w:val="000000" w:themeColor="text1"/>
          <w:sz w:val="24"/>
          <w:szCs w:val="24"/>
          <w:highlight w:val="green"/>
        </w:rPr>
        <w:t>Допускается</w:t>
      </w:r>
      <w:r w:rsidR="002414C9" w:rsidRPr="00C324FA">
        <w:rPr>
          <w:color w:val="000000" w:themeColor="text1"/>
          <w:sz w:val="24"/>
          <w:szCs w:val="24"/>
          <w:highlight w:val="green"/>
        </w:rPr>
        <w:t xml:space="preserve"> п</w:t>
      </w:r>
      <w:r w:rsidR="007877CF" w:rsidRPr="00C324FA">
        <w:rPr>
          <w:color w:val="000000" w:themeColor="text1"/>
          <w:sz w:val="24"/>
          <w:szCs w:val="24"/>
          <w:highlight w:val="green"/>
        </w:rPr>
        <w:t xml:space="preserve">родувка природным газом </w:t>
      </w:r>
      <w:r w:rsidR="00E11C1C" w:rsidRPr="00C324FA">
        <w:rPr>
          <w:b/>
          <w:color w:val="000000" w:themeColor="text1"/>
          <w:sz w:val="24"/>
          <w:szCs w:val="24"/>
          <w:highlight w:val="green"/>
        </w:rPr>
        <w:t>при соответствующем обосновании</w:t>
      </w:r>
      <w:r w:rsidR="007877CF" w:rsidRPr="00C324FA">
        <w:rPr>
          <w:color w:val="000000" w:themeColor="text1"/>
          <w:sz w:val="24"/>
          <w:szCs w:val="24"/>
          <w:highlight w:val="green"/>
        </w:rPr>
        <w:t xml:space="preserve"> в ПД(РД).</w:t>
      </w:r>
    </w:p>
    <w:p w14:paraId="409F247E" w14:textId="77777777"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Продувка считается законченной, когда после вылета очистного устройства из продувочного патрубка выходит струя незагрязненного воздуха или газа.</w:t>
      </w:r>
    </w:p>
    <w:p w14:paraId="3447CEA4" w14:textId="46522A59"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Продувка без пропуска очистных устройств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выполняться на трубопроводах диаметром менее </w:t>
      </w:r>
      <w:r w:rsidRPr="00C324FA">
        <w:rPr>
          <w:i/>
          <w:color w:val="000000" w:themeColor="text1"/>
          <w:sz w:val="24"/>
          <w:szCs w:val="24"/>
          <w:highlight w:val="green"/>
          <w:lang w:val="en-US"/>
        </w:rPr>
        <w:t>DN</w:t>
      </w:r>
      <w:r w:rsidRPr="00C324FA">
        <w:rPr>
          <w:i/>
          <w:color w:val="000000" w:themeColor="text1"/>
          <w:sz w:val="24"/>
          <w:szCs w:val="24"/>
          <w:highlight w:val="green"/>
        </w:rPr>
        <w:t xml:space="preserve"> </w:t>
      </w:r>
      <w:r w:rsidRPr="00C324FA">
        <w:rPr>
          <w:color w:val="000000" w:themeColor="text1"/>
          <w:sz w:val="24"/>
          <w:szCs w:val="24"/>
          <w:highlight w:val="green"/>
        </w:rPr>
        <w:t>200 скоростными потоками воздуха или газа, подаваемого из ресивера, созданного на прилегающем участке</w:t>
      </w:r>
      <w:r w:rsidR="008A1623" w:rsidRPr="00C324FA">
        <w:rPr>
          <w:color w:val="000000" w:themeColor="text1"/>
          <w:sz w:val="24"/>
          <w:szCs w:val="24"/>
          <w:highlight w:val="green"/>
        </w:rPr>
        <w:t xml:space="preserve"> от высокопроизводительных компрессорных установок или из действующего газопровода</w:t>
      </w:r>
      <w:r w:rsidRPr="00C324FA">
        <w:rPr>
          <w:color w:val="000000" w:themeColor="text1"/>
          <w:sz w:val="24"/>
          <w:szCs w:val="24"/>
          <w:highlight w:val="green"/>
        </w:rPr>
        <w:t>.</w:t>
      </w:r>
    </w:p>
    <w:p w14:paraId="41CF2D63" w14:textId="5D8D6578"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Давление воздуха или газа в ресивере при соотношении длин ресивера и продуваемого участка не менее 2:1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по таблице 19.1.</w:t>
      </w:r>
    </w:p>
    <w:p w14:paraId="440D1791" w14:textId="0CF98B20"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Протяженность участка трубопровода, продуваемого без пропуска очистных устройств,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00CF0C74" w:rsidRPr="00C324FA">
        <w:rPr>
          <w:color w:val="000000" w:themeColor="text1"/>
          <w:sz w:val="24"/>
          <w:szCs w:val="24"/>
          <w:highlight w:val="green"/>
        </w:rPr>
        <w:t xml:space="preserve">быть не более </w:t>
      </w:r>
      <w:r w:rsidRPr="00C324FA">
        <w:rPr>
          <w:color w:val="000000" w:themeColor="text1"/>
          <w:sz w:val="24"/>
          <w:szCs w:val="24"/>
          <w:highlight w:val="green"/>
        </w:rPr>
        <w:t>5 км.</w:t>
      </w:r>
    </w:p>
    <w:p w14:paraId="454DDF08" w14:textId="36663791"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Промывка с пропуском очистных устройств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проводиться на трубопроводах, испытание которых предусмотрено гидравлическим способом. Начало и конец очищаемого участка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оснащены постоянными или временными камерами пуска и приема СОД в соответствии с ПД (РД).</w:t>
      </w:r>
    </w:p>
    <w:p w14:paraId="57720913" w14:textId="4B1AB3F1" w:rsidR="00322C7B" w:rsidRPr="00C324FA" w:rsidRDefault="00201BDD" w:rsidP="00C6455C">
      <w:pPr>
        <w:pStyle w:val="FORMATTEXT"/>
        <w:widowControl/>
        <w:numPr>
          <w:ilvl w:val="0"/>
          <w:numId w:val="14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промывке трубопроводов перед очистным устройством </w:t>
      </w:r>
      <w:r w:rsidR="00E11C1C" w:rsidRPr="00C324FA">
        <w:rPr>
          <w:b/>
          <w:color w:val="000000" w:themeColor="text1"/>
          <w:sz w:val="24"/>
          <w:szCs w:val="24"/>
          <w:highlight w:val="green"/>
        </w:rPr>
        <w:t>долж</w:t>
      </w:r>
      <w:r w:rsidRPr="00C324FA">
        <w:rPr>
          <w:color w:val="000000" w:themeColor="text1"/>
          <w:sz w:val="24"/>
          <w:szCs w:val="24"/>
          <w:highlight w:val="green"/>
        </w:rPr>
        <w:t>на быть залита вода в количестве 10 %</w:t>
      </w:r>
      <w:r w:rsidR="00CF0C74" w:rsidRPr="00C324FA">
        <w:rPr>
          <w:color w:val="000000" w:themeColor="text1"/>
          <w:sz w:val="24"/>
          <w:szCs w:val="24"/>
          <w:highlight w:val="green"/>
        </w:rPr>
        <w:t xml:space="preserve"> –</w:t>
      </w:r>
      <w:r w:rsidRPr="00C324FA">
        <w:rPr>
          <w:color w:val="000000" w:themeColor="text1"/>
          <w:sz w:val="24"/>
          <w:szCs w:val="24"/>
          <w:highlight w:val="green"/>
        </w:rPr>
        <w:t xml:space="preserve"> 15 % объема полости очищаемого участка трубопровода.</w:t>
      </w:r>
    </w:p>
    <w:p w14:paraId="4CD30F91" w14:textId="79A1EB89"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Скорость перемещения очистных устройств при очистке </w:t>
      </w:r>
      <w:r w:rsidR="00E11C1C" w:rsidRPr="00C324FA">
        <w:rPr>
          <w:b/>
          <w:color w:val="000000" w:themeColor="text1"/>
          <w:sz w:val="24"/>
          <w:szCs w:val="24"/>
          <w:highlight w:val="green"/>
        </w:rPr>
        <w:t>долж</w:t>
      </w:r>
      <w:r w:rsidRPr="00C324FA">
        <w:rPr>
          <w:color w:val="000000" w:themeColor="text1"/>
          <w:sz w:val="24"/>
          <w:szCs w:val="24"/>
          <w:highlight w:val="green"/>
        </w:rPr>
        <w:t>на быть не менее 0,2 м/с.</w:t>
      </w:r>
    </w:p>
    <w:p w14:paraId="58091C92" w14:textId="1180B993" w:rsidR="00322C7B" w:rsidRPr="00C324FA" w:rsidRDefault="00201BDD" w:rsidP="00C6455C">
      <w:pPr>
        <w:pStyle w:val="FORMATTEXT"/>
        <w:widowControl/>
        <w:numPr>
          <w:ilvl w:val="0"/>
          <w:numId w:val="145"/>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Протяженность участков, </w:t>
      </w:r>
      <w:r w:rsidR="00E11C1C" w:rsidRPr="00C324FA">
        <w:rPr>
          <w:b/>
          <w:color w:val="000000" w:themeColor="text1"/>
          <w:sz w:val="24"/>
          <w:szCs w:val="24"/>
          <w:highlight w:val="green"/>
        </w:rPr>
        <w:t>подлеж</w:t>
      </w:r>
      <w:r w:rsidRPr="00C324FA">
        <w:rPr>
          <w:color w:val="000000" w:themeColor="text1"/>
          <w:sz w:val="24"/>
          <w:szCs w:val="24"/>
          <w:highlight w:val="green"/>
        </w:rPr>
        <w:t xml:space="preserve">ащих очистке, </w:t>
      </w:r>
      <w:r w:rsidR="00E11C1C" w:rsidRPr="00C324FA">
        <w:rPr>
          <w:b/>
          <w:color w:val="000000" w:themeColor="text1"/>
          <w:sz w:val="24"/>
          <w:szCs w:val="24"/>
          <w:highlight w:val="green"/>
        </w:rPr>
        <w:t>долж</w:t>
      </w:r>
      <w:r w:rsidRPr="00C324FA">
        <w:rPr>
          <w:color w:val="000000" w:themeColor="text1"/>
          <w:sz w:val="24"/>
          <w:szCs w:val="24"/>
          <w:highlight w:val="green"/>
        </w:rPr>
        <w:t>на устанавливаться с учетом расположения по трассе источников воды, соответствующего рельефа местности и напора, создаваемого насосным оборудованием, а также технической характеристикой очистного устройства (предельной длиной пробега).</w:t>
      </w:r>
    </w:p>
    <w:p w14:paraId="7099E048" w14:textId="77777777" w:rsidR="00322C7B" w:rsidRPr="00C324FA" w:rsidRDefault="00201BDD" w:rsidP="00C6455C">
      <w:pPr>
        <w:pStyle w:val="FORMATTEXT"/>
        <w:keepNext/>
        <w:widowControl/>
        <w:numPr>
          <w:ilvl w:val="0"/>
          <w:numId w:val="145"/>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Очистка полости трубопровода считается выполненной при следующих условиях:</w:t>
      </w:r>
    </w:p>
    <w:p w14:paraId="5A3E22CA"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все </w:t>
      </w:r>
      <w:proofErr w:type="spellStart"/>
      <w:r w:rsidRPr="00C324FA">
        <w:rPr>
          <w:color w:val="000000" w:themeColor="text1"/>
          <w:sz w:val="24"/>
          <w:szCs w:val="24"/>
          <w:highlight w:val="green"/>
        </w:rPr>
        <w:t>запасованные</w:t>
      </w:r>
      <w:proofErr w:type="spellEnd"/>
      <w:r w:rsidRPr="00C324FA">
        <w:rPr>
          <w:color w:val="000000" w:themeColor="text1"/>
          <w:sz w:val="24"/>
          <w:szCs w:val="24"/>
          <w:highlight w:val="green"/>
        </w:rPr>
        <w:t xml:space="preserve"> очистные устройства «пришли» в камеру приема;</w:t>
      </w:r>
    </w:p>
    <w:p w14:paraId="1CC98A4F"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последнее очистное устройство «пришло» неразрушенным (без повреждений);</w:t>
      </w:r>
    </w:p>
    <w:p w14:paraId="7ACBB3E4"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скорость движения очистных устройств составляла не менее 0,72 км/ч (0,2 м/с);</w:t>
      </w:r>
    </w:p>
    <w:p w14:paraId="73C11EB2"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после очистных устройств вода выходит без примеси грунта (глины, песка, торфа).</w:t>
      </w:r>
    </w:p>
    <w:p w14:paraId="52C39005"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Очистка считается незаконченной, если не выполнено любое условие.</w:t>
      </w:r>
    </w:p>
    <w:p w14:paraId="3378E550" w14:textId="04F4C081" w:rsidR="00322C7B" w:rsidRPr="00C324FA" w:rsidRDefault="00201BDD" w:rsidP="00C6455C">
      <w:pPr>
        <w:pStyle w:val="FORMATTEXT"/>
        <w:keepNext/>
        <w:widowControl/>
        <w:numPr>
          <w:ilvl w:val="0"/>
          <w:numId w:val="145"/>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Очистка полости переходов через водные преграды </w:t>
      </w:r>
      <w:r w:rsidR="00E11C1C" w:rsidRPr="00C324FA">
        <w:rPr>
          <w:b/>
          <w:color w:val="000000" w:themeColor="text1"/>
          <w:sz w:val="24"/>
          <w:szCs w:val="24"/>
          <w:highlight w:val="green"/>
        </w:rPr>
        <w:t>долж</w:t>
      </w:r>
      <w:r w:rsidRPr="00C324FA">
        <w:rPr>
          <w:color w:val="000000" w:themeColor="text1"/>
          <w:sz w:val="24"/>
          <w:szCs w:val="24"/>
          <w:highlight w:val="green"/>
        </w:rPr>
        <w:t>на проводиться путем пропуска поршней-разделителей:</w:t>
      </w:r>
    </w:p>
    <w:p w14:paraId="4001EB34"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 газопроводах – промывкой, осуществляемой в процессе заполнения водой для предварительного гидравлического испытания или продувкой, осуществляемой до испытания переход</w:t>
      </w:r>
      <w:r w:rsidR="00CF0C74" w:rsidRPr="00C324FA">
        <w:rPr>
          <w:color w:val="000000" w:themeColor="text1"/>
          <w:sz w:val="24"/>
          <w:szCs w:val="24"/>
          <w:highlight w:val="green"/>
        </w:rPr>
        <w:t>ов</w:t>
      </w:r>
      <w:r w:rsidRPr="00C324FA">
        <w:rPr>
          <w:color w:val="000000" w:themeColor="text1"/>
          <w:sz w:val="24"/>
          <w:szCs w:val="24"/>
          <w:highlight w:val="green"/>
        </w:rPr>
        <w:t xml:space="preserve"> через водные преграды;</w:t>
      </w:r>
    </w:p>
    <w:p w14:paraId="24A90C20" w14:textId="77777777" w:rsidR="00322C7B" w:rsidRPr="00C324FA" w:rsidRDefault="00201BDD" w:rsidP="00C6455C">
      <w:pPr>
        <w:pStyle w:val="FORMATTEXT"/>
        <w:widowControl/>
        <w:numPr>
          <w:ilvl w:val="0"/>
          <w:numId w:val="146"/>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на нефтепроводах и нефтепродуктопроводах – промывкой, осуществляемой в процессе заполнения трубопровода водой для гидравлического испытания переход</w:t>
      </w:r>
      <w:r w:rsidR="00CF0C74" w:rsidRPr="00C324FA">
        <w:rPr>
          <w:color w:val="000000" w:themeColor="text1"/>
          <w:sz w:val="24"/>
          <w:szCs w:val="24"/>
          <w:highlight w:val="green"/>
        </w:rPr>
        <w:t>ов</w:t>
      </w:r>
      <w:r w:rsidRPr="00C324FA">
        <w:rPr>
          <w:color w:val="000000" w:themeColor="text1"/>
          <w:sz w:val="24"/>
          <w:szCs w:val="24"/>
          <w:highlight w:val="green"/>
        </w:rPr>
        <w:t xml:space="preserve"> через водные преграды.</w:t>
      </w:r>
    </w:p>
    <w:p w14:paraId="0442E020" w14:textId="0E9ACEFA" w:rsidR="00322C7B" w:rsidRPr="00C324FA" w:rsidRDefault="00201BDD" w:rsidP="00C6455C">
      <w:pPr>
        <w:pStyle w:val="FORMATTEXT"/>
        <w:widowControl/>
        <w:numPr>
          <w:ilvl w:val="0"/>
          <w:numId w:val="145"/>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очистки полости трубопровода на концах очищенного участка </w:t>
      </w:r>
      <w:r w:rsidR="00E11C1C" w:rsidRPr="00C324FA">
        <w:rPr>
          <w:b/>
          <w:color w:val="000000" w:themeColor="text1"/>
          <w:sz w:val="24"/>
          <w:szCs w:val="24"/>
          <w:highlight w:val="green"/>
        </w:rPr>
        <w:t>долж</w:t>
      </w:r>
      <w:r w:rsidRPr="00C324FA">
        <w:rPr>
          <w:color w:val="000000" w:themeColor="text1"/>
          <w:sz w:val="24"/>
          <w:szCs w:val="24"/>
          <w:highlight w:val="green"/>
        </w:rPr>
        <w:t>ны устанавливаться временные инвентарные заглушки.</w:t>
      </w:r>
    </w:p>
    <w:p w14:paraId="149CDD75" w14:textId="77777777" w:rsidR="00322C7B" w:rsidRPr="00C324FA" w:rsidRDefault="00201BDD" w:rsidP="000549D4">
      <w:pPr>
        <w:pStyle w:val="HEADERTEXT"/>
        <w:keepNext/>
        <w:widowControl/>
        <w:numPr>
          <w:ilvl w:val="0"/>
          <w:numId w:val="142"/>
        </w:numPr>
        <w:tabs>
          <w:tab w:val="left" w:pos="1418"/>
        </w:tabs>
        <w:ind w:left="0" w:firstLine="709"/>
        <w:jc w:val="both"/>
        <w:outlineLvl w:val="1"/>
        <w:rPr>
          <w:b/>
          <w:bCs/>
          <w:color w:val="000000" w:themeColor="text1"/>
          <w:sz w:val="24"/>
          <w:szCs w:val="24"/>
          <w:highlight w:val="green"/>
        </w:rPr>
      </w:pPr>
      <w:bookmarkStart w:id="138" w:name="_Toc97192581"/>
      <w:r w:rsidRPr="00C324FA">
        <w:rPr>
          <w:b/>
          <w:bCs/>
          <w:color w:val="000000" w:themeColor="text1"/>
          <w:sz w:val="24"/>
          <w:szCs w:val="24"/>
          <w:highlight w:val="green"/>
        </w:rPr>
        <w:t>Предварительное испытание узлов трубопроводной арматуры (крановых узлов, узлов задвижек)</w:t>
      </w:r>
      <w:bookmarkEnd w:id="138"/>
      <w:r w:rsidRPr="00C324FA">
        <w:rPr>
          <w:b/>
          <w:bCs/>
          <w:color w:val="000000" w:themeColor="text1"/>
          <w:sz w:val="24"/>
          <w:szCs w:val="24"/>
          <w:highlight w:val="green"/>
        </w:rPr>
        <w:t xml:space="preserve"> </w:t>
      </w:r>
    </w:p>
    <w:p w14:paraId="60E87CF6" w14:textId="62E44D22" w:rsidR="00322C7B" w:rsidRPr="00C324FA" w:rsidRDefault="00201BDD"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Работы по предварительному испытанию узлов трубопроводной арматуры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в соответствии с СП 411.1325800.</w:t>
      </w:r>
    </w:p>
    <w:p w14:paraId="520ED0B1" w14:textId="77777777" w:rsidR="00322C7B" w:rsidRPr="00C324FA" w:rsidRDefault="00201BDD" w:rsidP="00C6455C">
      <w:pPr>
        <w:pStyle w:val="HEADERTEXT"/>
        <w:keepNext/>
        <w:widowControl/>
        <w:numPr>
          <w:ilvl w:val="0"/>
          <w:numId w:val="142"/>
        </w:numPr>
        <w:tabs>
          <w:tab w:val="left" w:pos="1418"/>
        </w:tabs>
        <w:ind w:left="709" w:firstLine="0"/>
        <w:jc w:val="both"/>
        <w:outlineLvl w:val="1"/>
        <w:rPr>
          <w:b/>
          <w:bCs/>
          <w:color w:val="000000" w:themeColor="text1"/>
          <w:sz w:val="24"/>
          <w:szCs w:val="24"/>
          <w:highlight w:val="green"/>
        </w:rPr>
      </w:pPr>
      <w:bookmarkStart w:id="139" w:name="_Toc97192582"/>
      <w:r w:rsidRPr="00C324FA">
        <w:rPr>
          <w:b/>
          <w:bCs/>
          <w:color w:val="000000" w:themeColor="text1"/>
          <w:sz w:val="24"/>
          <w:szCs w:val="24"/>
          <w:highlight w:val="green"/>
        </w:rPr>
        <w:lastRenderedPageBreak/>
        <w:t>Испытания трубопроводов на прочность и герметичность</w:t>
      </w:r>
      <w:bookmarkEnd w:id="139"/>
      <w:r w:rsidRPr="00C324FA">
        <w:rPr>
          <w:b/>
          <w:bCs/>
          <w:color w:val="000000" w:themeColor="text1"/>
          <w:sz w:val="24"/>
          <w:szCs w:val="24"/>
          <w:highlight w:val="green"/>
        </w:rPr>
        <w:t xml:space="preserve"> </w:t>
      </w:r>
    </w:p>
    <w:p w14:paraId="1D6902A6" w14:textId="40E359DC" w:rsidR="00322C7B" w:rsidRPr="00C324FA" w:rsidRDefault="00201BDD" w:rsidP="00C6455C">
      <w:pPr>
        <w:pStyle w:val="FORMATTEXT"/>
        <w:widowControl/>
        <w:numPr>
          <w:ilvl w:val="0"/>
          <w:numId w:val="14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Испытания трубопроводов на прочность и герметичность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в соответствии с настоящим сводом правил и СП 411.1325800.</w:t>
      </w:r>
    </w:p>
    <w:p w14:paraId="609766CE" w14:textId="030D71A0" w:rsidR="00322C7B" w:rsidRPr="00C324FA" w:rsidRDefault="00201BDD"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Перед началом испытани</w:t>
      </w:r>
      <w:r w:rsidR="00CF0C74" w:rsidRPr="00C324FA">
        <w:rPr>
          <w:color w:val="000000" w:themeColor="text1"/>
          <w:sz w:val="24"/>
          <w:szCs w:val="24"/>
          <w:highlight w:val="green"/>
        </w:rPr>
        <w:t>й</w:t>
      </w:r>
      <w:r w:rsidRPr="00C324FA">
        <w:rPr>
          <w:color w:val="000000" w:themeColor="text1"/>
          <w:sz w:val="24"/>
          <w:szCs w:val="24"/>
          <w:highlight w:val="green"/>
        </w:rPr>
        <w:t xml:space="preserve"> трубопроводов на прочность и герметичность гидравлическим способом подрядчик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w:t>
      </w:r>
      <w:r w:rsidR="00CF0C74" w:rsidRPr="00C324FA">
        <w:rPr>
          <w:color w:val="000000" w:themeColor="text1"/>
          <w:sz w:val="24"/>
          <w:szCs w:val="24"/>
          <w:highlight w:val="green"/>
        </w:rPr>
        <w:t xml:space="preserve">согласно </w:t>
      </w:r>
      <w:r w:rsidRPr="00C324FA">
        <w:rPr>
          <w:color w:val="000000" w:themeColor="text1"/>
          <w:sz w:val="24"/>
          <w:szCs w:val="24"/>
          <w:highlight w:val="green"/>
        </w:rPr>
        <w:t>требовани</w:t>
      </w:r>
      <w:r w:rsidR="00CF0C74" w:rsidRPr="00C324FA">
        <w:rPr>
          <w:color w:val="000000" w:themeColor="text1"/>
          <w:sz w:val="24"/>
          <w:szCs w:val="24"/>
          <w:highlight w:val="green"/>
        </w:rPr>
        <w:t>ям</w:t>
      </w:r>
      <w:r w:rsidRPr="00C324FA">
        <w:rPr>
          <w:color w:val="000000" w:themeColor="text1"/>
          <w:sz w:val="24"/>
          <w:szCs w:val="24"/>
          <w:highlight w:val="green"/>
        </w:rPr>
        <w:t xml:space="preserve"> [9] для забора (изъятия) водных ресурсов из поверхностных водных объектов заключить договор водопользования, получить разрешение на сброс </w:t>
      </w:r>
      <w:r w:rsidR="00CF0C74" w:rsidRPr="00C324FA">
        <w:rPr>
          <w:color w:val="000000" w:themeColor="text1"/>
          <w:sz w:val="24"/>
          <w:szCs w:val="24"/>
          <w:highlight w:val="green"/>
        </w:rPr>
        <w:t xml:space="preserve">воды </w:t>
      </w:r>
      <w:r w:rsidRPr="00C324FA">
        <w:rPr>
          <w:color w:val="000000" w:themeColor="text1"/>
          <w:sz w:val="24"/>
          <w:szCs w:val="24"/>
          <w:highlight w:val="green"/>
        </w:rPr>
        <w:t>в водный объект</w:t>
      </w:r>
      <w:r w:rsidR="005F77CC" w:rsidRPr="00C324FA">
        <w:rPr>
          <w:color w:val="000000" w:themeColor="text1"/>
          <w:sz w:val="24"/>
          <w:szCs w:val="24"/>
          <w:highlight w:val="green"/>
        </w:rPr>
        <w:t>.</w:t>
      </w:r>
      <w:r w:rsidRPr="00C324FA">
        <w:rPr>
          <w:color w:val="000000" w:themeColor="text1"/>
          <w:sz w:val="24"/>
          <w:szCs w:val="24"/>
          <w:highlight w:val="green"/>
        </w:rPr>
        <w:t xml:space="preserve"> </w:t>
      </w:r>
      <w:r w:rsidR="005F77CC" w:rsidRPr="00C324FA">
        <w:rPr>
          <w:color w:val="000000" w:themeColor="text1"/>
          <w:sz w:val="24"/>
          <w:szCs w:val="24"/>
          <w:highlight w:val="green"/>
        </w:rPr>
        <w:t>Д</w:t>
      </w:r>
      <w:r w:rsidRPr="00C324FA">
        <w:rPr>
          <w:color w:val="000000" w:themeColor="text1"/>
          <w:sz w:val="24"/>
          <w:szCs w:val="24"/>
          <w:highlight w:val="green"/>
        </w:rPr>
        <w:t xml:space="preserve">ля строительства гидротехнических сооружений, мостов, а также подводных и подземных переходов, трубопроводов, подводных линий связи, других линейных объектов, если такое строительство связано с изменением дна и берегов водных объектов, </w:t>
      </w:r>
      <w:r w:rsidR="00E11C1C" w:rsidRPr="00C324FA">
        <w:rPr>
          <w:b/>
          <w:color w:val="000000" w:themeColor="text1"/>
          <w:sz w:val="24"/>
          <w:szCs w:val="24"/>
          <w:highlight w:val="green"/>
        </w:rPr>
        <w:t>следует</w:t>
      </w:r>
      <w:r w:rsidR="00CF0C74" w:rsidRPr="00C324FA">
        <w:rPr>
          <w:color w:val="000000" w:themeColor="text1"/>
          <w:sz w:val="24"/>
          <w:szCs w:val="24"/>
          <w:highlight w:val="green"/>
        </w:rPr>
        <w:t xml:space="preserve"> </w:t>
      </w:r>
      <w:r w:rsidRPr="00C324FA">
        <w:rPr>
          <w:color w:val="000000" w:themeColor="text1"/>
          <w:sz w:val="24"/>
          <w:szCs w:val="24"/>
          <w:highlight w:val="green"/>
        </w:rPr>
        <w:t>получить решение о предоставлении водного объекта в пользование. Подрядчик выполняет в полном объеме условия решения о предоставлении водного объекта в пользование и договора водопользования. Испытани</w:t>
      </w:r>
      <w:r w:rsidR="00CF0C74" w:rsidRPr="00C324FA">
        <w:rPr>
          <w:color w:val="000000" w:themeColor="text1"/>
          <w:sz w:val="24"/>
          <w:szCs w:val="24"/>
          <w:highlight w:val="green"/>
        </w:rPr>
        <w:t>я</w:t>
      </w:r>
      <w:r w:rsidRPr="00C324FA">
        <w:rPr>
          <w:color w:val="000000" w:themeColor="text1"/>
          <w:sz w:val="24"/>
          <w:szCs w:val="24"/>
          <w:highlight w:val="green"/>
        </w:rPr>
        <w:t xml:space="preserve"> трубопроводов на прочность </w:t>
      </w:r>
      <w:r w:rsidR="0095322E" w:rsidRPr="00C324FA">
        <w:rPr>
          <w:color w:val="000000" w:themeColor="text1"/>
          <w:sz w:val="24"/>
          <w:szCs w:val="24"/>
          <w:highlight w:val="green"/>
        </w:rPr>
        <w:t xml:space="preserve">и </w:t>
      </w:r>
      <w:r w:rsidRPr="00C324FA">
        <w:rPr>
          <w:color w:val="000000" w:themeColor="text1"/>
          <w:sz w:val="24"/>
          <w:szCs w:val="24"/>
          <w:highlight w:val="green"/>
        </w:rPr>
        <w:t xml:space="preserve">герметичность </w:t>
      </w:r>
      <w:r w:rsidR="00E11C1C" w:rsidRPr="00C324FA">
        <w:rPr>
          <w:b/>
          <w:color w:val="000000" w:themeColor="text1"/>
          <w:sz w:val="24"/>
          <w:szCs w:val="24"/>
          <w:highlight w:val="green"/>
        </w:rPr>
        <w:t>долж</w:t>
      </w:r>
      <w:r w:rsidRPr="00C324FA">
        <w:rPr>
          <w:color w:val="000000" w:themeColor="text1"/>
          <w:sz w:val="24"/>
          <w:szCs w:val="24"/>
          <w:highlight w:val="green"/>
        </w:rPr>
        <w:t>ны проводиться после полной готовности участка или всего трубопровода (полная засыпка, обвалование или крепление на опорах, установка трубопроводной арматуры и приборов, катодных выводов и представление исполнительной документации на испыт</w:t>
      </w:r>
      <w:r w:rsidR="00CF0C74" w:rsidRPr="00C324FA">
        <w:rPr>
          <w:color w:val="000000" w:themeColor="text1"/>
          <w:sz w:val="24"/>
          <w:szCs w:val="24"/>
          <w:highlight w:val="green"/>
        </w:rPr>
        <w:t>уемый</w:t>
      </w:r>
      <w:r w:rsidRPr="00C324FA">
        <w:rPr>
          <w:color w:val="000000" w:themeColor="text1"/>
          <w:sz w:val="24"/>
          <w:szCs w:val="24"/>
          <w:highlight w:val="green"/>
        </w:rPr>
        <w:t xml:space="preserve"> объект) по программе (специальной рабочей инструкции) проведения испытаний, согласованной с заказчиком.</w:t>
      </w:r>
    </w:p>
    <w:p w14:paraId="2B4FD823"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Размеры опасной зоны, в котор</w:t>
      </w:r>
      <w:r w:rsidR="004657C5" w:rsidRPr="00C324FA">
        <w:rPr>
          <w:color w:val="000000" w:themeColor="text1"/>
          <w:sz w:val="24"/>
          <w:szCs w:val="24"/>
          <w:highlight w:val="green"/>
        </w:rPr>
        <w:t>ой</w:t>
      </w:r>
      <w:r w:rsidRPr="00C324FA">
        <w:rPr>
          <w:color w:val="000000" w:themeColor="text1"/>
          <w:sz w:val="24"/>
          <w:szCs w:val="24"/>
          <w:highlight w:val="green"/>
        </w:rPr>
        <w:t xml:space="preserve"> запрещено находиться людям во время испытаний</w:t>
      </w:r>
      <w:r w:rsidR="005F0A96" w:rsidRPr="00C324FA">
        <w:rPr>
          <w:color w:val="000000" w:themeColor="text1"/>
          <w:sz w:val="24"/>
          <w:szCs w:val="24"/>
          <w:highlight w:val="green"/>
        </w:rPr>
        <w:t xml:space="preserve">, приведены в </w:t>
      </w:r>
      <w:r w:rsidRPr="00C324FA">
        <w:rPr>
          <w:color w:val="000000" w:themeColor="text1"/>
          <w:sz w:val="24"/>
          <w:szCs w:val="24"/>
          <w:highlight w:val="green"/>
        </w:rPr>
        <w:t>[</w:t>
      </w:r>
      <w:r w:rsidR="00A57E4C" w:rsidRPr="00C324FA">
        <w:rPr>
          <w:color w:val="000000" w:themeColor="text1"/>
          <w:sz w:val="24"/>
          <w:szCs w:val="24"/>
          <w:highlight w:val="green"/>
        </w:rPr>
        <w:t>31</w:t>
      </w:r>
      <w:r w:rsidRPr="00C324FA">
        <w:rPr>
          <w:color w:val="000000" w:themeColor="text1"/>
          <w:sz w:val="24"/>
          <w:szCs w:val="24"/>
          <w:highlight w:val="green"/>
        </w:rPr>
        <w:t>].</w:t>
      </w:r>
    </w:p>
    <w:p w14:paraId="31236E63" w14:textId="046338F1"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Разрешительные документы на использование водного объекта для проведения гидравлических испытаний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ны соответствовать [</w:t>
      </w:r>
      <w:r w:rsidR="00A57E4C" w:rsidRPr="00C324FA">
        <w:rPr>
          <w:color w:val="000000" w:themeColor="text1"/>
          <w:sz w:val="24"/>
          <w:szCs w:val="24"/>
          <w:highlight w:val="green"/>
        </w:rPr>
        <w:t>4</w:t>
      </w:r>
      <w:r w:rsidRPr="00C324FA">
        <w:rPr>
          <w:color w:val="000000" w:themeColor="text1"/>
          <w:sz w:val="24"/>
          <w:szCs w:val="24"/>
          <w:highlight w:val="green"/>
        </w:rPr>
        <w:t>].</w:t>
      </w:r>
    </w:p>
    <w:p w14:paraId="374EA43B" w14:textId="36C68F6E" w:rsidR="00322C7B" w:rsidRPr="00C324FA" w:rsidRDefault="00201BDD" w:rsidP="00C6455C">
      <w:pPr>
        <w:pStyle w:val="FORMATTEXT"/>
        <w:widowControl/>
        <w:numPr>
          <w:ilvl w:val="0"/>
          <w:numId w:val="14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Испытани</w:t>
      </w:r>
      <w:r w:rsidR="00A57E4C" w:rsidRPr="00C324FA">
        <w:rPr>
          <w:color w:val="000000" w:themeColor="text1"/>
          <w:sz w:val="24"/>
          <w:szCs w:val="24"/>
          <w:highlight w:val="green"/>
        </w:rPr>
        <w:t>я</w:t>
      </w:r>
      <w:r w:rsidRPr="00C324FA">
        <w:rPr>
          <w:color w:val="000000" w:themeColor="text1"/>
          <w:sz w:val="24"/>
          <w:szCs w:val="24"/>
          <w:highlight w:val="green"/>
        </w:rPr>
        <w:t xml:space="preserve"> трубопроводов на прочность и герметичность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проводиться гидравлическим (водой, незамерзающей жидкостью) и пневматическим (воздухом, природным газом) способами для газопроводов и гидравлическим способом для нефтепроводов и нефтепродуктопроводов. </w:t>
      </w:r>
    </w:p>
    <w:p w14:paraId="5EFF4439" w14:textId="1681A591"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отрицательных температурах окружающей среды или невозможности обеспечить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е количество жидкой рабочей среды для проведения гидравлических испытаний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проведение испытаний ЛЧ МТ на прочность и герметичность газообразными рабочими средами. Метод проведения испытания </w:t>
      </w:r>
      <w:r w:rsidR="00E11C1C" w:rsidRPr="00C324FA">
        <w:rPr>
          <w:b/>
          <w:color w:val="000000" w:themeColor="text1"/>
          <w:sz w:val="24"/>
          <w:szCs w:val="24"/>
          <w:highlight w:val="green"/>
        </w:rPr>
        <w:t>долж</w:t>
      </w:r>
      <w:r w:rsidRPr="00C324FA">
        <w:rPr>
          <w:color w:val="000000" w:themeColor="text1"/>
          <w:sz w:val="24"/>
          <w:szCs w:val="24"/>
          <w:highlight w:val="green"/>
        </w:rPr>
        <w:t>ен быть обоснован проектной документацией.</w:t>
      </w:r>
    </w:p>
    <w:p w14:paraId="01E921EB"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Испытания газопроводов в горной и пересеченной местности разрешается проводить комбинированным способом (воздухом и водой или газом и водой).</w:t>
      </w:r>
    </w:p>
    <w:p w14:paraId="67C6D45D" w14:textId="3301913C" w:rsidR="00322C7B" w:rsidRPr="00C324FA" w:rsidRDefault="00E11C1C" w:rsidP="00C6455C">
      <w:pPr>
        <w:pStyle w:val="FORMATTEXT"/>
        <w:widowControl/>
        <w:ind w:firstLine="709"/>
        <w:jc w:val="both"/>
        <w:rPr>
          <w:color w:val="000000" w:themeColor="text1"/>
          <w:sz w:val="24"/>
          <w:szCs w:val="24"/>
          <w:highlight w:val="green"/>
        </w:rPr>
      </w:pPr>
      <w:r w:rsidRPr="00C324FA">
        <w:rPr>
          <w:b/>
          <w:color w:val="000000" w:themeColor="text1"/>
          <w:sz w:val="24"/>
          <w:szCs w:val="24"/>
          <w:highlight w:val="green"/>
        </w:rPr>
        <w:t>Необходимо</w:t>
      </w:r>
      <w:r w:rsidR="00201BDD" w:rsidRPr="00C324FA">
        <w:rPr>
          <w:color w:val="000000" w:themeColor="text1"/>
          <w:sz w:val="24"/>
          <w:szCs w:val="24"/>
          <w:highlight w:val="green"/>
        </w:rPr>
        <w:t>сть проведения испытани</w:t>
      </w:r>
      <w:r w:rsidR="00A57E4C" w:rsidRPr="00C324FA">
        <w:rPr>
          <w:color w:val="000000" w:themeColor="text1"/>
          <w:sz w:val="24"/>
          <w:szCs w:val="24"/>
          <w:highlight w:val="green"/>
        </w:rPr>
        <w:t>й</w:t>
      </w:r>
      <w:r w:rsidR="00201BDD" w:rsidRPr="00C324FA">
        <w:rPr>
          <w:color w:val="000000" w:themeColor="text1"/>
          <w:sz w:val="24"/>
          <w:szCs w:val="24"/>
          <w:highlight w:val="green"/>
        </w:rPr>
        <w:t xml:space="preserve"> участков магистральных газопроводов повышенным давлением (методом стресс-теста) </w:t>
      </w:r>
      <w:r w:rsidRPr="00C324FA">
        <w:rPr>
          <w:b/>
          <w:color w:val="000000" w:themeColor="text1"/>
          <w:sz w:val="24"/>
          <w:szCs w:val="24"/>
          <w:highlight w:val="green"/>
        </w:rPr>
        <w:t>долж</w:t>
      </w:r>
      <w:r w:rsidR="00201BDD" w:rsidRPr="00C324FA">
        <w:rPr>
          <w:color w:val="000000" w:themeColor="text1"/>
          <w:sz w:val="24"/>
          <w:szCs w:val="24"/>
          <w:highlight w:val="green"/>
        </w:rPr>
        <w:t>на определяться заказчиком на стадии проектирования.</w:t>
      </w:r>
    </w:p>
    <w:p w14:paraId="51CDE321" w14:textId="64F5F086" w:rsidR="00322C7B" w:rsidRPr="00C324FA" w:rsidRDefault="00201BDD" w:rsidP="00C6455C">
      <w:pPr>
        <w:pStyle w:val="FORMATTEXT"/>
        <w:widowControl/>
        <w:numPr>
          <w:ilvl w:val="0"/>
          <w:numId w:val="14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Способы испытани</w:t>
      </w:r>
      <w:r w:rsidR="00A57E4C" w:rsidRPr="00C324FA">
        <w:rPr>
          <w:color w:val="000000" w:themeColor="text1"/>
          <w:sz w:val="24"/>
          <w:szCs w:val="24"/>
          <w:highlight w:val="green"/>
        </w:rPr>
        <w:t>й</w:t>
      </w:r>
      <w:r w:rsidRPr="00C324FA">
        <w:rPr>
          <w:color w:val="000000" w:themeColor="text1"/>
          <w:sz w:val="24"/>
          <w:szCs w:val="24"/>
          <w:highlight w:val="green"/>
        </w:rPr>
        <w:t>, границы участков, величины испытательных давлений, положение трубопроводной арматуры (открыто/закрыто) и схема проведения испытани</w:t>
      </w:r>
      <w:r w:rsidR="00A57E4C" w:rsidRPr="00C324FA">
        <w:rPr>
          <w:color w:val="000000" w:themeColor="text1"/>
          <w:sz w:val="24"/>
          <w:szCs w:val="24"/>
          <w:highlight w:val="green"/>
        </w:rPr>
        <w:t>й</w:t>
      </w:r>
      <w:r w:rsidRPr="00C324FA">
        <w:rPr>
          <w:color w:val="000000" w:themeColor="text1"/>
          <w:sz w:val="24"/>
          <w:szCs w:val="24"/>
          <w:highlight w:val="green"/>
        </w:rPr>
        <w:t xml:space="preserve">, в которой указываются места забора и слива воды, согласованные с заинтересованными организациями, пункты подачи газа и обустройство временных коммуникаций </w:t>
      </w:r>
      <w:r w:rsidR="00E11C1C" w:rsidRPr="00C324FA">
        <w:rPr>
          <w:b/>
          <w:color w:val="000000" w:themeColor="text1"/>
          <w:sz w:val="24"/>
          <w:szCs w:val="24"/>
          <w:highlight w:val="green"/>
        </w:rPr>
        <w:t>долж</w:t>
      </w:r>
      <w:r w:rsidRPr="00C324FA">
        <w:rPr>
          <w:color w:val="000000" w:themeColor="text1"/>
          <w:sz w:val="24"/>
          <w:szCs w:val="24"/>
          <w:highlight w:val="green"/>
        </w:rPr>
        <w:t>ны определяться ПД (РД) и программой проведения испытаний.</w:t>
      </w:r>
    </w:p>
    <w:p w14:paraId="628F56AE" w14:textId="77777777" w:rsidR="00322C7B" w:rsidRPr="00C324FA" w:rsidRDefault="00201BDD" w:rsidP="00C6455C">
      <w:pPr>
        <w:pStyle w:val="FORMATTEXT"/>
        <w:ind w:firstLine="709"/>
        <w:jc w:val="both"/>
        <w:rPr>
          <w:color w:val="000000" w:themeColor="text1"/>
          <w:sz w:val="24"/>
          <w:szCs w:val="24"/>
          <w:highlight w:val="green"/>
        </w:rPr>
      </w:pPr>
      <w:r w:rsidRPr="00C324FA">
        <w:rPr>
          <w:color w:val="000000" w:themeColor="text1"/>
          <w:sz w:val="24"/>
          <w:szCs w:val="24"/>
          <w:highlight w:val="green"/>
        </w:rPr>
        <w:t>Протяженность испыт</w:t>
      </w:r>
      <w:r w:rsidR="00A57E4C" w:rsidRPr="00C324FA">
        <w:rPr>
          <w:color w:val="000000" w:themeColor="text1"/>
          <w:sz w:val="24"/>
          <w:szCs w:val="24"/>
          <w:highlight w:val="green"/>
        </w:rPr>
        <w:t>у</w:t>
      </w:r>
      <w:r w:rsidRPr="00C324FA">
        <w:rPr>
          <w:color w:val="000000" w:themeColor="text1"/>
          <w:sz w:val="24"/>
          <w:szCs w:val="24"/>
          <w:highlight w:val="green"/>
        </w:rPr>
        <w:t xml:space="preserve">емых участков не ограничивается, за исключением гидравлического и комбинированного способов, когда протяженность участков назначается с учетом гидростатического давления. </w:t>
      </w:r>
    </w:p>
    <w:p w14:paraId="2FFD4E6B" w14:textId="6C564BC5" w:rsidR="00322C7B" w:rsidRPr="00C324FA" w:rsidRDefault="00201BDD" w:rsidP="00C6455C">
      <w:pPr>
        <w:pStyle w:val="FORMATTEXT"/>
        <w:ind w:firstLine="709"/>
        <w:jc w:val="both"/>
        <w:rPr>
          <w:color w:val="000000" w:themeColor="text1"/>
          <w:sz w:val="24"/>
          <w:szCs w:val="24"/>
          <w:highlight w:val="green"/>
        </w:rPr>
      </w:pPr>
      <w:r w:rsidRPr="00C324FA">
        <w:rPr>
          <w:color w:val="000000" w:themeColor="text1"/>
          <w:sz w:val="24"/>
          <w:szCs w:val="24"/>
          <w:highlight w:val="green"/>
        </w:rPr>
        <w:t xml:space="preserve">Участки трубопровода, укладываемые при реконструкции соосно с существующим трубопроводом (на место заменяемых участков), </w:t>
      </w:r>
      <w:r w:rsidR="00E11C1C" w:rsidRPr="00C324FA">
        <w:rPr>
          <w:b/>
          <w:color w:val="000000" w:themeColor="text1"/>
          <w:sz w:val="24"/>
          <w:szCs w:val="24"/>
          <w:highlight w:val="green"/>
        </w:rPr>
        <w:t>могут</w:t>
      </w:r>
      <w:r w:rsidRPr="00C324FA">
        <w:rPr>
          <w:color w:val="000000" w:themeColor="text1"/>
          <w:sz w:val="24"/>
          <w:szCs w:val="24"/>
          <w:highlight w:val="green"/>
        </w:rPr>
        <w:t xml:space="preserve"> испытываться на бровке или монтажной площадке, или после укладки строящегося </w:t>
      </w:r>
      <w:r w:rsidRPr="00C324FA">
        <w:rPr>
          <w:color w:val="000000" w:themeColor="text1"/>
          <w:sz w:val="24"/>
          <w:szCs w:val="24"/>
          <w:highlight w:val="green"/>
        </w:rPr>
        <w:lastRenderedPageBreak/>
        <w:t xml:space="preserve">трубопровода во временное положение для гидроиспытания параллельно существующему трубопроводу с расстоянием между стенками строящегося и действующего трубопровода не менее 1 м. </w:t>
      </w:r>
    </w:p>
    <w:p w14:paraId="23B6265B" w14:textId="77777777" w:rsidR="00322C7B" w:rsidRPr="00C324FA" w:rsidRDefault="00201BDD" w:rsidP="00C6455C">
      <w:pPr>
        <w:pStyle w:val="FORMATTEXT"/>
        <w:ind w:firstLine="709"/>
        <w:jc w:val="both"/>
        <w:rPr>
          <w:color w:val="000000" w:themeColor="text1"/>
          <w:sz w:val="24"/>
          <w:szCs w:val="24"/>
          <w:highlight w:val="green"/>
        </w:rPr>
      </w:pPr>
      <w:r w:rsidRPr="00C324FA">
        <w:rPr>
          <w:color w:val="000000" w:themeColor="text1"/>
          <w:sz w:val="24"/>
          <w:szCs w:val="24"/>
          <w:highlight w:val="green"/>
        </w:rPr>
        <w:t xml:space="preserve">Перемещение, укладка в проектное положение и подключение испытанных участков выполняется в период остановки существующего трубопровода с выполнением гарантийных стыков, контролируемых визуально-измерительным, ультразвуковым и радиографическим методами. </w:t>
      </w:r>
    </w:p>
    <w:p w14:paraId="1DEA2F7A" w14:textId="23226EC7" w:rsidR="00322C7B" w:rsidRPr="00C324FA" w:rsidRDefault="00201BDD" w:rsidP="00C6455C">
      <w:pPr>
        <w:pStyle w:val="FORMATTEXT"/>
        <w:ind w:firstLine="709"/>
        <w:jc w:val="both"/>
        <w:rPr>
          <w:color w:val="000000" w:themeColor="text1"/>
          <w:sz w:val="24"/>
          <w:szCs w:val="24"/>
          <w:highlight w:val="green"/>
        </w:rPr>
      </w:pPr>
      <w:r w:rsidRPr="00C324FA">
        <w:rPr>
          <w:color w:val="000000" w:themeColor="text1"/>
          <w:sz w:val="24"/>
          <w:szCs w:val="24"/>
          <w:highlight w:val="green"/>
        </w:rPr>
        <w:t>П</w:t>
      </w:r>
      <w:r w:rsidR="00A57E4C" w:rsidRPr="00C324FA">
        <w:rPr>
          <w:color w:val="000000" w:themeColor="text1"/>
          <w:sz w:val="24"/>
          <w:szCs w:val="24"/>
          <w:highlight w:val="green"/>
        </w:rPr>
        <w:t>роектная (рабочая) документация</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 меры по защите как действующего трубопровода от возможных негативных воздействий при испытании нового участка трубопровода, так и меры для предотвращения недопустимой деформации трубопровода и повреждения </w:t>
      </w:r>
      <w:r w:rsidR="00CE4E52" w:rsidRPr="00C324FA">
        <w:rPr>
          <w:color w:val="000000" w:themeColor="text1"/>
          <w:sz w:val="24"/>
          <w:szCs w:val="24"/>
          <w:highlight w:val="green"/>
        </w:rPr>
        <w:t>ЗП</w:t>
      </w:r>
      <w:r w:rsidRPr="00C324FA">
        <w:rPr>
          <w:color w:val="000000" w:themeColor="text1"/>
          <w:sz w:val="24"/>
          <w:szCs w:val="24"/>
          <w:highlight w:val="green"/>
        </w:rPr>
        <w:t xml:space="preserve"> при перемещении и укладке нового участка трубопровода из временного положения (при гидравлических испытаниях) в проектное положение.</w:t>
      </w:r>
    </w:p>
    <w:p w14:paraId="3C2C1A8F" w14:textId="047CD63B" w:rsidR="00322C7B" w:rsidRPr="00C324FA" w:rsidRDefault="00201BDD" w:rsidP="00C6455C">
      <w:pPr>
        <w:pStyle w:val="FORMATTEXT"/>
        <w:widowControl/>
        <w:numPr>
          <w:ilvl w:val="0"/>
          <w:numId w:val="14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Этапы, величины давлений и про</w:t>
      </w:r>
      <w:r w:rsidR="00E11C1C" w:rsidRPr="00C324FA">
        <w:rPr>
          <w:b/>
          <w:color w:val="000000" w:themeColor="text1"/>
          <w:sz w:val="24"/>
          <w:szCs w:val="24"/>
          <w:highlight w:val="green"/>
        </w:rPr>
        <w:t>долж</w:t>
      </w:r>
      <w:r w:rsidRPr="00C324FA">
        <w:rPr>
          <w:color w:val="000000" w:themeColor="text1"/>
          <w:sz w:val="24"/>
          <w:szCs w:val="24"/>
          <w:highlight w:val="green"/>
        </w:rPr>
        <w:t>ительность испытаний участков МТ на прочность и герметичность в зависимости от категорий участков трубопроводов и их назначений приведены в таблице 19.2.</w:t>
      </w:r>
    </w:p>
    <w:p w14:paraId="0303C57B" w14:textId="77777777" w:rsidR="00322C7B" w:rsidRPr="00C324FA" w:rsidRDefault="00322C7B" w:rsidP="00C6455C">
      <w:pPr>
        <w:pStyle w:val="FORMATTEXT"/>
        <w:widowControl/>
        <w:tabs>
          <w:tab w:val="left" w:pos="1560"/>
        </w:tabs>
        <w:ind w:left="709"/>
        <w:jc w:val="both"/>
        <w:rPr>
          <w:color w:val="000000" w:themeColor="text1"/>
          <w:sz w:val="24"/>
          <w:szCs w:val="24"/>
          <w:highlight w:val="green"/>
        </w:rPr>
      </w:pPr>
    </w:p>
    <w:p w14:paraId="42BBB7E1" w14:textId="77777777" w:rsidR="00322C7B" w:rsidRPr="00C324FA" w:rsidRDefault="00322C7B" w:rsidP="00C6455C">
      <w:pPr>
        <w:pStyle w:val="FORMATTEXT"/>
        <w:widowControl/>
        <w:tabs>
          <w:tab w:val="left" w:pos="1560"/>
        </w:tabs>
        <w:jc w:val="both"/>
        <w:rPr>
          <w:color w:val="000000" w:themeColor="text1"/>
          <w:sz w:val="24"/>
          <w:szCs w:val="24"/>
          <w:highlight w:val="green"/>
        </w:rPr>
        <w:sectPr w:rsidR="00322C7B" w:rsidRPr="00C324FA" w:rsidSect="00D002D8">
          <w:footnotePr>
            <w:numRestart w:val="eachPage"/>
          </w:footnotePr>
          <w:pgSz w:w="11907" w:h="16840"/>
          <w:pgMar w:top="1134" w:right="850" w:bottom="1134" w:left="1701" w:header="709" w:footer="709" w:gutter="0"/>
          <w:pgNumType w:start="1"/>
          <w:cols w:space="720"/>
          <w:noEndnote/>
          <w:docGrid w:linePitch="299"/>
        </w:sectPr>
      </w:pPr>
    </w:p>
    <w:p w14:paraId="368A156C" w14:textId="7DC8EC97" w:rsidR="00322C7B" w:rsidRPr="00C324FA" w:rsidRDefault="00201BDD" w:rsidP="00C6455C">
      <w:pPr>
        <w:autoSpaceDE w:val="0"/>
        <w:autoSpaceDN w:val="0"/>
        <w:adjustRightInd w:val="0"/>
        <w:spacing w:after="120" w:line="240" w:lineRule="auto"/>
        <w:jc w:val="both"/>
        <w:rPr>
          <w:rFonts w:ascii="Arial" w:hAnsi="Arial" w:cs="Arial"/>
          <w:color w:val="000000" w:themeColor="text1"/>
          <w:sz w:val="24"/>
          <w:szCs w:val="24"/>
          <w:highlight w:val="green"/>
        </w:rPr>
      </w:pPr>
      <w:r w:rsidRPr="00C324FA">
        <w:rPr>
          <w:rFonts w:ascii="Arial" w:eastAsia="Times New Roman" w:hAnsi="Arial" w:cs="Arial"/>
          <w:color w:val="000000" w:themeColor="text1"/>
          <w:spacing w:val="40"/>
          <w:sz w:val="24"/>
          <w:szCs w:val="24"/>
          <w:highlight w:val="green"/>
        </w:rPr>
        <w:lastRenderedPageBreak/>
        <w:t>Таблица</w:t>
      </w:r>
      <w:r w:rsidRPr="00C324FA">
        <w:rPr>
          <w:rFonts w:ascii="Arial" w:hAnsi="Arial" w:cs="Arial"/>
          <w:color w:val="000000" w:themeColor="text1"/>
          <w:sz w:val="24"/>
          <w:szCs w:val="24"/>
          <w:highlight w:val="green"/>
        </w:rPr>
        <w:t xml:space="preserve"> 19.2 – Этапы, величины давлений и про</w:t>
      </w:r>
      <w:r w:rsidR="00E11C1C" w:rsidRPr="00C324FA">
        <w:rPr>
          <w:rFonts w:ascii="Arial" w:hAnsi="Arial" w:cs="Arial"/>
          <w:b/>
          <w:color w:val="000000" w:themeColor="text1"/>
          <w:sz w:val="24"/>
          <w:szCs w:val="24"/>
          <w:highlight w:val="green"/>
        </w:rPr>
        <w:t>долж</w:t>
      </w:r>
      <w:r w:rsidRPr="00C324FA">
        <w:rPr>
          <w:rFonts w:ascii="Arial" w:hAnsi="Arial" w:cs="Arial"/>
          <w:color w:val="000000" w:themeColor="text1"/>
          <w:sz w:val="24"/>
          <w:szCs w:val="24"/>
          <w:highlight w:val="green"/>
        </w:rPr>
        <w:t>ительность испытания участков МТ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010"/>
        <w:gridCol w:w="1201"/>
        <w:gridCol w:w="1681"/>
        <w:gridCol w:w="2198"/>
        <w:gridCol w:w="1540"/>
        <w:gridCol w:w="1681"/>
        <w:gridCol w:w="1711"/>
        <w:gridCol w:w="1540"/>
      </w:tblGrid>
      <w:tr w:rsidR="00F75AC3" w:rsidRPr="00C324FA" w14:paraId="1E43E5C4" w14:textId="77777777" w:rsidTr="00322C7B">
        <w:trPr>
          <w:trHeight w:val="170"/>
          <w:tblHeader/>
        </w:trPr>
        <w:tc>
          <w:tcPr>
            <w:tcW w:w="1166" w:type="pct"/>
            <w:vMerge w:val="restart"/>
            <w:tcMar>
              <w:top w:w="114" w:type="dxa"/>
              <w:left w:w="28" w:type="dxa"/>
              <w:bottom w:w="114" w:type="dxa"/>
              <w:right w:w="28" w:type="dxa"/>
            </w:tcMar>
            <w:vAlign w:val="center"/>
          </w:tcPr>
          <w:p w14:paraId="6A64A32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bookmarkStart w:id="140" w:name="_Hlk56603372"/>
            <w:r w:rsidRPr="00C324FA">
              <w:rPr>
                <w:rFonts w:ascii="Arial" w:eastAsia="Times New Roman" w:hAnsi="Arial" w:cs="Arial"/>
                <w:color w:val="000000" w:themeColor="text1"/>
                <w:sz w:val="20"/>
                <w:szCs w:val="24"/>
                <w:highlight w:val="green"/>
              </w:rPr>
              <w:t>Назначение участка МТ</w:t>
            </w:r>
          </w:p>
        </w:tc>
        <w:tc>
          <w:tcPr>
            <w:tcW w:w="545" w:type="pct"/>
            <w:vMerge w:val="restart"/>
            <w:tcMar>
              <w:top w:w="114" w:type="dxa"/>
              <w:left w:w="28" w:type="dxa"/>
              <w:bottom w:w="114" w:type="dxa"/>
              <w:right w:w="28" w:type="dxa"/>
            </w:tcMar>
            <w:textDirection w:val="btLr"/>
            <w:vAlign w:val="center"/>
          </w:tcPr>
          <w:p w14:paraId="31D4F87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Категория участка МТ </w:t>
            </w:r>
          </w:p>
          <w:p w14:paraId="524D0EDA"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и этап испытания </w:t>
            </w:r>
          </w:p>
        </w:tc>
        <w:tc>
          <w:tcPr>
            <w:tcW w:w="1965" w:type="pct"/>
            <w:gridSpan w:val="3"/>
            <w:vAlign w:val="center"/>
          </w:tcPr>
          <w:p w14:paraId="713F935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Давление при испытании</w:t>
            </w:r>
          </w:p>
        </w:tc>
        <w:tc>
          <w:tcPr>
            <w:tcW w:w="1324" w:type="pct"/>
            <w:gridSpan w:val="3"/>
            <w:tcMar>
              <w:top w:w="114" w:type="dxa"/>
              <w:left w:w="28" w:type="dxa"/>
              <w:bottom w:w="114" w:type="dxa"/>
              <w:right w:w="28" w:type="dxa"/>
            </w:tcMar>
            <w:vAlign w:val="center"/>
          </w:tcPr>
          <w:p w14:paraId="2F036743" w14:textId="6D1AA33F"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Про</w:t>
            </w:r>
            <w:r w:rsidR="00E11C1C" w:rsidRPr="00C324FA">
              <w:rPr>
                <w:rFonts w:ascii="Arial" w:eastAsia="Times New Roman" w:hAnsi="Arial" w:cs="Arial"/>
                <w:b/>
                <w:color w:val="000000" w:themeColor="text1"/>
                <w:sz w:val="20"/>
                <w:szCs w:val="24"/>
                <w:highlight w:val="green"/>
              </w:rPr>
              <w:t>долж</w:t>
            </w:r>
            <w:r w:rsidRPr="00C324FA">
              <w:rPr>
                <w:rFonts w:ascii="Arial" w:eastAsia="Times New Roman" w:hAnsi="Arial" w:cs="Arial"/>
                <w:color w:val="000000" w:themeColor="text1"/>
                <w:sz w:val="20"/>
                <w:szCs w:val="24"/>
                <w:highlight w:val="green"/>
              </w:rPr>
              <w:t>ительность, ч,</w:t>
            </w:r>
          </w:p>
          <w:p w14:paraId="309D514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при испытании</w:t>
            </w:r>
          </w:p>
        </w:tc>
      </w:tr>
      <w:tr w:rsidR="00F75AC3" w:rsidRPr="00C324FA" w14:paraId="023BD2FA" w14:textId="77777777" w:rsidTr="00322C7B">
        <w:trPr>
          <w:trHeight w:val="170"/>
          <w:tblHeader/>
        </w:trPr>
        <w:tc>
          <w:tcPr>
            <w:tcW w:w="1166" w:type="pct"/>
            <w:vMerge/>
            <w:tcMar>
              <w:top w:w="114" w:type="dxa"/>
              <w:left w:w="28" w:type="dxa"/>
              <w:bottom w:w="114" w:type="dxa"/>
              <w:right w:w="28" w:type="dxa"/>
            </w:tcMar>
            <w:vAlign w:val="center"/>
          </w:tcPr>
          <w:p w14:paraId="2DD242EE"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vMerge/>
            <w:tcMar>
              <w:top w:w="114" w:type="dxa"/>
              <w:left w:w="28" w:type="dxa"/>
              <w:bottom w:w="114" w:type="dxa"/>
              <w:right w:w="28" w:type="dxa"/>
            </w:tcMar>
            <w:vAlign w:val="center"/>
          </w:tcPr>
          <w:p w14:paraId="765E7D2C"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1597" w:type="pct"/>
            <w:gridSpan w:val="2"/>
            <w:tcMar>
              <w:top w:w="114" w:type="dxa"/>
              <w:left w:w="28" w:type="dxa"/>
              <w:bottom w:w="114" w:type="dxa"/>
              <w:right w:w="28" w:type="dxa"/>
            </w:tcMar>
            <w:vAlign w:val="center"/>
          </w:tcPr>
          <w:p w14:paraId="21F5039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368" w:type="pct"/>
            <w:vMerge w:val="restart"/>
            <w:tcMar>
              <w:top w:w="114" w:type="dxa"/>
              <w:left w:w="28" w:type="dxa"/>
              <w:bottom w:w="114" w:type="dxa"/>
              <w:right w:w="28" w:type="dxa"/>
            </w:tcMar>
            <w:vAlign w:val="center"/>
          </w:tcPr>
          <w:p w14:paraId="4F975C0C"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c>
          <w:tcPr>
            <w:tcW w:w="887" w:type="pct"/>
            <w:gridSpan w:val="2"/>
            <w:tcMar>
              <w:top w:w="114" w:type="dxa"/>
              <w:left w:w="28" w:type="dxa"/>
              <w:bottom w:w="114" w:type="dxa"/>
              <w:right w:w="28" w:type="dxa"/>
            </w:tcMar>
            <w:vAlign w:val="center"/>
          </w:tcPr>
          <w:p w14:paraId="7CB307E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437" w:type="pct"/>
            <w:vMerge w:val="restart"/>
            <w:tcMar>
              <w:top w:w="114" w:type="dxa"/>
              <w:left w:w="28" w:type="dxa"/>
              <w:bottom w:w="114" w:type="dxa"/>
              <w:right w:w="28" w:type="dxa"/>
            </w:tcMar>
            <w:vAlign w:val="center"/>
          </w:tcPr>
          <w:p w14:paraId="7B4431EA"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r>
      <w:tr w:rsidR="00F75AC3" w:rsidRPr="00C324FA" w14:paraId="580D0635" w14:textId="77777777" w:rsidTr="00322C7B">
        <w:trPr>
          <w:trHeight w:val="170"/>
          <w:tblHeader/>
        </w:trPr>
        <w:tc>
          <w:tcPr>
            <w:tcW w:w="1166" w:type="pct"/>
            <w:vMerge/>
            <w:tcBorders>
              <w:bottom w:val="single" w:sz="4" w:space="0" w:color="auto"/>
            </w:tcBorders>
            <w:tcMar>
              <w:top w:w="114" w:type="dxa"/>
              <w:left w:w="28" w:type="dxa"/>
              <w:bottom w:w="114" w:type="dxa"/>
              <w:right w:w="28" w:type="dxa"/>
            </w:tcMar>
            <w:vAlign w:val="center"/>
          </w:tcPr>
          <w:p w14:paraId="4C1962C3"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vMerge/>
            <w:tcBorders>
              <w:bottom w:val="single" w:sz="4" w:space="0" w:color="auto"/>
            </w:tcBorders>
            <w:tcMar>
              <w:top w:w="114" w:type="dxa"/>
              <w:left w:w="28" w:type="dxa"/>
              <w:bottom w:w="114" w:type="dxa"/>
              <w:right w:w="28" w:type="dxa"/>
            </w:tcMar>
            <w:vAlign w:val="center"/>
          </w:tcPr>
          <w:p w14:paraId="04EEB78D"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624" w:type="pct"/>
            <w:tcBorders>
              <w:bottom w:val="single" w:sz="4" w:space="0" w:color="auto"/>
            </w:tcBorders>
            <w:tcMar>
              <w:top w:w="114" w:type="dxa"/>
              <w:left w:w="28" w:type="dxa"/>
              <w:bottom w:w="114" w:type="dxa"/>
              <w:right w:w="28" w:type="dxa"/>
            </w:tcMar>
            <w:vAlign w:val="center"/>
          </w:tcPr>
          <w:p w14:paraId="5504452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гидравлическим </w:t>
            </w:r>
          </w:p>
          <w:p w14:paraId="1FDD09F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в верхней точке</w:t>
            </w:r>
          </w:p>
        </w:tc>
        <w:tc>
          <w:tcPr>
            <w:tcW w:w="973" w:type="pct"/>
            <w:tcBorders>
              <w:bottom w:val="single" w:sz="4" w:space="0" w:color="auto"/>
            </w:tcBorders>
            <w:tcMar>
              <w:top w:w="114" w:type="dxa"/>
              <w:left w:w="28" w:type="dxa"/>
              <w:bottom w:w="114" w:type="dxa"/>
              <w:right w:w="28" w:type="dxa"/>
            </w:tcMar>
            <w:vAlign w:val="center"/>
          </w:tcPr>
          <w:p w14:paraId="7DD2F4D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пневматическим </w:t>
            </w:r>
          </w:p>
        </w:tc>
        <w:tc>
          <w:tcPr>
            <w:tcW w:w="368" w:type="pct"/>
            <w:vMerge/>
            <w:tcBorders>
              <w:bottom w:val="single" w:sz="4" w:space="0" w:color="auto"/>
            </w:tcBorders>
            <w:tcMar>
              <w:top w:w="114" w:type="dxa"/>
              <w:left w:w="28" w:type="dxa"/>
              <w:bottom w:w="114" w:type="dxa"/>
              <w:right w:w="28" w:type="dxa"/>
            </w:tcMar>
            <w:vAlign w:val="center"/>
          </w:tcPr>
          <w:p w14:paraId="2107758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tcBorders>
              <w:bottom w:val="single" w:sz="4" w:space="0" w:color="auto"/>
            </w:tcBorders>
            <w:tcMar>
              <w:top w:w="114" w:type="dxa"/>
              <w:left w:w="28" w:type="dxa"/>
              <w:bottom w:w="114" w:type="dxa"/>
              <w:right w:w="28" w:type="dxa"/>
            </w:tcMar>
            <w:vAlign w:val="center"/>
          </w:tcPr>
          <w:p w14:paraId="3633C5E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гидравлическим </w:t>
            </w:r>
          </w:p>
        </w:tc>
        <w:tc>
          <w:tcPr>
            <w:tcW w:w="476" w:type="pct"/>
            <w:tcBorders>
              <w:bottom w:val="single" w:sz="4" w:space="0" w:color="auto"/>
            </w:tcBorders>
            <w:tcMar>
              <w:top w:w="114" w:type="dxa"/>
              <w:left w:w="28" w:type="dxa"/>
              <w:bottom w:w="114" w:type="dxa"/>
              <w:right w:w="28" w:type="dxa"/>
            </w:tcMar>
            <w:vAlign w:val="center"/>
          </w:tcPr>
          <w:p w14:paraId="7B3B37C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пневматическим </w:t>
            </w:r>
          </w:p>
        </w:tc>
        <w:tc>
          <w:tcPr>
            <w:tcW w:w="437" w:type="pct"/>
            <w:vMerge/>
            <w:tcBorders>
              <w:bottom w:val="single" w:sz="4" w:space="0" w:color="auto"/>
            </w:tcBorders>
            <w:tcMar>
              <w:top w:w="114" w:type="dxa"/>
              <w:left w:w="28" w:type="dxa"/>
              <w:bottom w:w="114" w:type="dxa"/>
              <w:right w:w="28" w:type="dxa"/>
            </w:tcMar>
            <w:vAlign w:val="center"/>
          </w:tcPr>
          <w:p w14:paraId="29D7D4D7"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016FEEC0" w14:textId="77777777" w:rsidTr="00322C7B">
        <w:trPr>
          <w:trHeight w:val="170"/>
        </w:trPr>
        <w:tc>
          <w:tcPr>
            <w:tcW w:w="1166" w:type="pct"/>
            <w:vMerge w:val="restart"/>
            <w:tcBorders>
              <w:top w:val="double" w:sz="4" w:space="0" w:color="auto"/>
            </w:tcBorders>
            <w:shd w:val="clear" w:color="auto" w:fill="auto"/>
            <w:tcMar>
              <w:top w:w="114" w:type="dxa"/>
              <w:left w:w="28" w:type="dxa"/>
              <w:bottom w:w="114" w:type="dxa"/>
              <w:right w:w="28" w:type="dxa"/>
            </w:tcMar>
            <w:vAlign w:val="center"/>
          </w:tcPr>
          <w:p w14:paraId="06B411C0" w14:textId="77777777" w:rsidR="00322C7B" w:rsidRPr="00C324FA" w:rsidRDefault="00DB1156"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Переходы нефте- и нефтепродуктопроводов через водные преграды и прилегающие прибрежные участки</w:t>
            </w:r>
          </w:p>
        </w:tc>
        <w:tc>
          <w:tcPr>
            <w:tcW w:w="3834" w:type="pct"/>
            <w:gridSpan w:val="7"/>
            <w:tcBorders>
              <w:top w:val="double" w:sz="4" w:space="0" w:color="auto"/>
            </w:tcBorders>
            <w:shd w:val="clear" w:color="auto" w:fill="auto"/>
            <w:tcMar>
              <w:top w:w="114" w:type="dxa"/>
              <w:left w:w="28" w:type="dxa"/>
              <w:bottom w:w="114" w:type="dxa"/>
              <w:right w:w="28" w:type="dxa"/>
            </w:tcMar>
            <w:vAlign w:val="center"/>
          </w:tcPr>
          <w:p w14:paraId="451994D8"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Первый этап – после сварки на стапеле или площадке, но до </w:t>
            </w:r>
            <w:r w:rsidR="00CE4E52" w:rsidRPr="00C324FA">
              <w:rPr>
                <w:rFonts w:ascii="Arial" w:eastAsia="Times New Roman" w:hAnsi="Arial" w:cs="Arial"/>
                <w:color w:val="000000" w:themeColor="text1"/>
                <w:sz w:val="20"/>
                <w:szCs w:val="24"/>
                <w:highlight w:val="green"/>
              </w:rPr>
              <w:t>нанесения ЗП</w:t>
            </w:r>
            <w:r w:rsidRPr="00C324FA">
              <w:rPr>
                <w:rFonts w:ascii="Arial" w:eastAsia="Times New Roman" w:hAnsi="Arial" w:cs="Arial"/>
                <w:color w:val="000000" w:themeColor="text1"/>
                <w:sz w:val="20"/>
                <w:szCs w:val="24"/>
                <w:highlight w:val="green"/>
              </w:rPr>
              <w:t xml:space="preserve"> (</w:t>
            </w:r>
            <w:r w:rsidR="009648DA" w:rsidRPr="00C324FA">
              <w:rPr>
                <w:rFonts w:ascii="Arial" w:eastAsia="Times New Roman" w:hAnsi="Arial" w:cs="Arial"/>
                <w:color w:val="000000" w:themeColor="text1"/>
                <w:sz w:val="20"/>
                <w:szCs w:val="24"/>
                <w:highlight w:val="green"/>
              </w:rPr>
              <w:t>только участки, укладываемые с помощью подводно-технических средств или протаскивания</w:t>
            </w:r>
            <w:r w:rsidRPr="00C324FA">
              <w:rPr>
                <w:rFonts w:ascii="Arial" w:eastAsia="Times New Roman" w:hAnsi="Arial" w:cs="Arial"/>
                <w:color w:val="000000" w:themeColor="text1"/>
                <w:sz w:val="20"/>
                <w:szCs w:val="24"/>
                <w:highlight w:val="green"/>
              </w:rPr>
              <w:t>) для трубопроводов</w:t>
            </w:r>
          </w:p>
        </w:tc>
      </w:tr>
      <w:tr w:rsidR="00F75AC3" w:rsidRPr="00C324FA" w14:paraId="3E3FB4D5" w14:textId="77777777" w:rsidTr="00322C7B">
        <w:trPr>
          <w:trHeight w:val="170"/>
        </w:trPr>
        <w:tc>
          <w:tcPr>
            <w:tcW w:w="1166" w:type="pct"/>
            <w:vMerge/>
            <w:shd w:val="clear" w:color="auto" w:fill="auto"/>
            <w:tcMar>
              <w:top w:w="114" w:type="dxa"/>
              <w:left w:w="28" w:type="dxa"/>
              <w:bottom w:w="114" w:type="dxa"/>
              <w:right w:w="28" w:type="dxa"/>
            </w:tcMar>
            <w:vAlign w:val="center"/>
          </w:tcPr>
          <w:p w14:paraId="3E26EBC8"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shd w:val="clear" w:color="auto" w:fill="auto"/>
            <w:tcMar>
              <w:top w:w="114" w:type="dxa"/>
              <w:left w:w="28" w:type="dxa"/>
              <w:bottom w:w="114" w:type="dxa"/>
              <w:right w:w="28" w:type="dxa"/>
            </w:tcMar>
            <w:vAlign w:val="center"/>
          </w:tcPr>
          <w:p w14:paraId="76301BB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Категория В</w:t>
            </w:r>
          </w:p>
        </w:tc>
        <w:tc>
          <w:tcPr>
            <w:tcW w:w="624" w:type="pct"/>
            <w:shd w:val="clear" w:color="auto" w:fill="auto"/>
            <w:tcMar>
              <w:top w:w="114" w:type="dxa"/>
              <w:left w:w="28" w:type="dxa"/>
              <w:bottom w:w="114" w:type="dxa"/>
              <w:right w:w="28" w:type="dxa"/>
            </w:tcMar>
            <w:vAlign w:val="center"/>
          </w:tcPr>
          <w:p w14:paraId="2EA337E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val="restart"/>
            <w:shd w:val="clear" w:color="auto" w:fill="auto"/>
            <w:tcMar>
              <w:top w:w="114" w:type="dxa"/>
              <w:left w:w="28" w:type="dxa"/>
              <w:bottom w:w="114" w:type="dxa"/>
              <w:right w:w="28" w:type="dxa"/>
            </w:tcMar>
            <w:vAlign w:val="center"/>
          </w:tcPr>
          <w:p w14:paraId="46A49A9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noProof/>
                <w:color w:val="000000" w:themeColor="text1"/>
                <w:position w:val="-9"/>
                <w:sz w:val="20"/>
                <w:szCs w:val="24"/>
                <w:highlight w:val="green"/>
                <w:vertAlign w:val="subscript"/>
              </w:rPr>
            </w:pPr>
            <w:r w:rsidRPr="00C324FA">
              <w:rPr>
                <w:rFonts w:ascii="Arial" w:eastAsia="Times New Roman" w:hAnsi="Arial" w:cs="Arial"/>
                <w:color w:val="000000" w:themeColor="text1"/>
                <w:sz w:val="20"/>
                <w:szCs w:val="24"/>
                <w:highlight w:val="green"/>
              </w:rPr>
              <w:t>Не испытывают</w:t>
            </w:r>
          </w:p>
        </w:tc>
        <w:tc>
          <w:tcPr>
            <w:tcW w:w="368" w:type="pct"/>
            <w:vMerge w:val="restart"/>
            <w:shd w:val="clear" w:color="auto" w:fill="auto"/>
            <w:tcMar>
              <w:top w:w="114" w:type="dxa"/>
              <w:left w:w="28" w:type="dxa"/>
              <w:bottom w:w="114" w:type="dxa"/>
              <w:right w:w="28" w:type="dxa"/>
            </w:tcMar>
            <w:vAlign w:val="center"/>
          </w:tcPr>
          <w:p w14:paraId="33CC895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noProof/>
                <w:color w:val="000000" w:themeColor="text1"/>
                <w:position w:val="-9"/>
                <w:sz w:val="20"/>
                <w:szCs w:val="24"/>
                <w:highlight w:val="green"/>
                <w:vertAlign w:val="subscript"/>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vMerge w:val="restart"/>
            <w:shd w:val="clear" w:color="auto" w:fill="auto"/>
            <w:tcMar>
              <w:top w:w="114" w:type="dxa"/>
              <w:left w:w="28" w:type="dxa"/>
              <w:bottom w:w="114" w:type="dxa"/>
              <w:right w:w="28" w:type="dxa"/>
            </w:tcMar>
            <w:vAlign w:val="center"/>
          </w:tcPr>
          <w:p w14:paraId="48BDEF0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6</w:t>
            </w:r>
          </w:p>
        </w:tc>
        <w:tc>
          <w:tcPr>
            <w:tcW w:w="476" w:type="pct"/>
            <w:vMerge w:val="restart"/>
            <w:shd w:val="clear" w:color="auto" w:fill="auto"/>
            <w:tcMar>
              <w:top w:w="114" w:type="dxa"/>
              <w:left w:w="28" w:type="dxa"/>
              <w:bottom w:w="114" w:type="dxa"/>
              <w:right w:w="28" w:type="dxa"/>
            </w:tcMar>
            <w:vAlign w:val="center"/>
          </w:tcPr>
          <w:p w14:paraId="3987B543" w14:textId="77777777" w:rsidR="00322C7B" w:rsidRPr="00C324FA" w:rsidRDefault="00090B9C"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vMerge w:val="restart"/>
            <w:shd w:val="clear" w:color="auto" w:fill="auto"/>
            <w:tcMar>
              <w:top w:w="114" w:type="dxa"/>
              <w:left w:w="28" w:type="dxa"/>
              <w:bottom w:w="114" w:type="dxa"/>
              <w:right w:w="28" w:type="dxa"/>
            </w:tcMar>
            <w:vAlign w:val="center"/>
          </w:tcPr>
          <w:p w14:paraId="26419D6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65CE8C36" w14:textId="77777777" w:rsidTr="00322C7B">
        <w:trPr>
          <w:trHeight w:val="170"/>
        </w:trPr>
        <w:tc>
          <w:tcPr>
            <w:tcW w:w="1166" w:type="pct"/>
            <w:vMerge/>
            <w:shd w:val="clear" w:color="auto" w:fill="auto"/>
            <w:tcMar>
              <w:top w:w="114" w:type="dxa"/>
              <w:left w:w="28" w:type="dxa"/>
              <w:bottom w:w="114" w:type="dxa"/>
              <w:right w:w="28" w:type="dxa"/>
            </w:tcMar>
            <w:vAlign w:val="center"/>
          </w:tcPr>
          <w:p w14:paraId="2D092F5D"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shd w:val="clear" w:color="auto" w:fill="auto"/>
            <w:tcMar>
              <w:top w:w="114" w:type="dxa"/>
              <w:left w:w="28" w:type="dxa"/>
              <w:bottom w:w="114" w:type="dxa"/>
              <w:right w:w="28" w:type="dxa"/>
            </w:tcMar>
            <w:vAlign w:val="center"/>
          </w:tcPr>
          <w:p w14:paraId="546AD06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lang w:val="en-US"/>
              </w:rPr>
            </w:pPr>
            <w:r w:rsidRPr="00C324FA">
              <w:rPr>
                <w:rFonts w:ascii="Arial" w:eastAsia="Times New Roman" w:hAnsi="Arial" w:cs="Arial"/>
                <w:color w:val="000000" w:themeColor="text1"/>
                <w:sz w:val="20"/>
                <w:szCs w:val="24"/>
                <w:highlight w:val="green"/>
              </w:rPr>
              <w:t>Категория I</w:t>
            </w:r>
            <w:r w:rsidR="00DB1156" w:rsidRPr="00C324FA">
              <w:rPr>
                <w:rFonts w:ascii="Arial" w:eastAsia="Times New Roman" w:hAnsi="Arial" w:cs="Arial"/>
                <w:color w:val="000000" w:themeColor="text1"/>
                <w:sz w:val="20"/>
                <w:szCs w:val="24"/>
                <w:highlight w:val="green"/>
                <w:lang w:val="en-US"/>
              </w:rPr>
              <w:t>, II</w:t>
            </w:r>
          </w:p>
        </w:tc>
        <w:tc>
          <w:tcPr>
            <w:tcW w:w="624" w:type="pct"/>
            <w:shd w:val="clear" w:color="auto" w:fill="auto"/>
            <w:tcMar>
              <w:top w:w="114" w:type="dxa"/>
              <w:left w:w="28" w:type="dxa"/>
              <w:bottom w:w="114" w:type="dxa"/>
              <w:right w:w="28" w:type="dxa"/>
            </w:tcMar>
            <w:vAlign w:val="center"/>
          </w:tcPr>
          <w:p w14:paraId="20CA2CE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shd w:val="clear" w:color="auto" w:fill="auto"/>
            <w:tcMar>
              <w:top w:w="114" w:type="dxa"/>
              <w:left w:w="28" w:type="dxa"/>
              <w:bottom w:w="114" w:type="dxa"/>
              <w:right w:w="28" w:type="dxa"/>
            </w:tcMar>
            <w:vAlign w:val="center"/>
          </w:tcPr>
          <w:p w14:paraId="07287A53"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68" w:type="pct"/>
            <w:vMerge/>
            <w:shd w:val="clear" w:color="auto" w:fill="auto"/>
            <w:tcMar>
              <w:top w:w="114" w:type="dxa"/>
              <w:left w:w="28" w:type="dxa"/>
              <w:bottom w:w="114" w:type="dxa"/>
              <w:right w:w="28" w:type="dxa"/>
            </w:tcMar>
            <w:vAlign w:val="center"/>
          </w:tcPr>
          <w:p w14:paraId="36E979AD"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vMerge/>
            <w:shd w:val="clear" w:color="auto" w:fill="auto"/>
            <w:tcMar>
              <w:top w:w="114" w:type="dxa"/>
              <w:left w:w="28" w:type="dxa"/>
              <w:bottom w:w="114" w:type="dxa"/>
              <w:right w:w="28" w:type="dxa"/>
            </w:tcMar>
            <w:vAlign w:val="center"/>
          </w:tcPr>
          <w:p w14:paraId="35EDAC2D"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76" w:type="pct"/>
            <w:vMerge/>
            <w:shd w:val="clear" w:color="auto" w:fill="auto"/>
            <w:tcMar>
              <w:top w:w="114" w:type="dxa"/>
              <w:left w:w="28" w:type="dxa"/>
              <w:bottom w:w="114" w:type="dxa"/>
              <w:right w:w="28" w:type="dxa"/>
            </w:tcMar>
            <w:vAlign w:val="center"/>
          </w:tcPr>
          <w:p w14:paraId="79F31B60"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37" w:type="pct"/>
            <w:vMerge/>
            <w:shd w:val="clear" w:color="auto" w:fill="auto"/>
            <w:tcMar>
              <w:top w:w="114" w:type="dxa"/>
              <w:left w:w="28" w:type="dxa"/>
              <w:bottom w:w="114" w:type="dxa"/>
              <w:right w:w="28" w:type="dxa"/>
            </w:tcMar>
            <w:vAlign w:val="center"/>
          </w:tcPr>
          <w:p w14:paraId="7E6E3AB1"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4A1106C2" w14:textId="77777777" w:rsidTr="00322C7B">
        <w:trPr>
          <w:trHeight w:val="170"/>
        </w:trPr>
        <w:tc>
          <w:tcPr>
            <w:tcW w:w="1166" w:type="pct"/>
            <w:vMerge/>
            <w:shd w:val="clear" w:color="auto" w:fill="auto"/>
            <w:tcMar>
              <w:top w:w="114" w:type="dxa"/>
              <w:left w:w="28" w:type="dxa"/>
              <w:bottom w:w="114" w:type="dxa"/>
              <w:right w:w="28" w:type="dxa"/>
            </w:tcMar>
            <w:vAlign w:val="center"/>
          </w:tcPr>
          <w:p w14:paraId="3FE5F3D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834" w:type="pct"/>
            <w:gridSpan w:val="7"/>
            <w:shd w:val="clear" w:color="auto" w:fill="auto"/>
            <w:tcMar>
              <w:top w:w="114" w:type="dxa"/>
              <w:left w:w="28" w:type="dxa"/>
              <w:bottom w:w="114" w:type="dxa"/>
              <w:right w:w="28" w:type="dxa"/>
            </w:tcMar>
            <w:vAlign w:val="center"/>
          </w:tcPr>
          <w:p w14:paraId="73C790F5"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Второй этап – после укладки</w:t>
            </w:r>
            <w:r w:rsidR="009648DA" w:rsidRPr="00C324FA">
              <w:rPr>
                <w:rFonts w:ascii="Arial" w:eastAsia="Times New Roman" w:hAnsi="Arial" w:cs="Arial"/>
                <w:color w:val="000000" w:themeColor="text1"/>
                <w:sz w:val="20"/>
                <w:szCs w:val="24"/>
                <w:highlight w:val="green"/>
              </w:rPr>
              <w:t>/протаскивания</w:t>
            </w:r>
            <w:r w:rsidRPr="00C324FA">
              <w:rPr>
                <w:rFonts w:ascii="Arial" w:eastAsia="Times New Roman" w:hAnsi="Arial" w:cs="Arial"/>
                <w:color w:val="000000" w:themeColor="text1"/>
                <w:sz w:val="20"/>
                <w:szCs w:val="24"/>
                <w:highlight w:val="green"/>
              </w:rPr>
              <w:t>, до или после засыпки в соответствии с ПД (РД)</w:t>
            </w:r>
          </w:p>
        </w:tc>
      </w:tr>
      <w:tr w:rsidR="00F75AC3" w:rsidRPr="00C324FA" w14:paraId="39F36CA7" w14:textId="77777777" w:rsidTr="00322C7B">
        <w:trPr>
          <w:trHeight w:val="170"/>
        </w:trPr>
        <w:tc>
          <w:tcPr>
            <w:tcW w:w="1166" w:type="pct"/>
            <w:vMerge/>
            <w:shd w:val="clear" w:color="auto" w:fill="auto"/>
            <w:tcMar>
              <w:top w:w="114" w:type="dxa"/>
              <w:left w:w="28" w:type="dxa"/>
              <w:bottom w:w="114" w:type="dxa"/>
              <w:right w:w="28" w:type="dxa"/>
            </w:tcMar>
            <w:vAlign w:val="center"/>
          </w:tcPr>
          <w:p w14:paraId="0A3D0EC8"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shd w:val="clear" w:color="auto" w:fill="auto"/>
            <w:tcMar>
              <w:top w:w="114" w:type="dxa"/>
              <w:left w:w="28" w:type="dxa"/>
              <w:bottom w:w="114" w:type="dxa"/>
              <w:right w:w="28" w:type="dxa"/>
            </w:tcMar>
            <w:vAlign w:val="center"/>
          </w:tcPr>
          <w:p w14:paraId="636CBB0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Категория В</w:t>
            </w:r>
          </w:p>
        </w:tc>
        <w:tc>
          <w:tcPr>
            <w:tcW w:w="624" w:type="pct"/>
            <w:shd w:val="clear" w:color="auto" w:fill="auto"/>
            <w:tcMar>
              <w:top w:w="114" w:type="dxa"/>
              <w:left w:w="28" w:type="dxa"/>
              <w:bottom w:w="114" w:type="dxa"/>
              <w:right w:w="28" w:type="dxa"/>
            </w:tcMar>
            <w:vAlign w:val="center"/>
          </w:tcPr>
          <w:p w14:paraId="5D4F504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val="restart"/>
            <w:shd w:val="clear" w:color="auto" w:fill="auto"/>
            <w:tcMar>
              <w:top w:w="114" w:type="dxa"/>
              <w:left w:w="28" w:type="dxa"/>
              <w:bottom w:w="114" w:type="dxa"/>
              <w:right w:w="28" w:type="dxa"/>
            </w:tcMar>
            <w:vAlign w:val="center"/>
          </w:tcPr>
          <w:p w14:paraId="46C8C7F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vMerge w:val="restart"/>
            <w:shd w:val="clear" w:color="auto" w:fill="auto"/>
            <w:tcMar>
              <w:top w:w="114" w:type="dxa"/>
              <w:left w:w="28" w:type="dxa"/>
              <w:bottom w:w="114" w:type="dxa"/>
              <w:right w:w="28" w:type="dxa"/>
            </w:tcMar>
            <w:vAlign w:val="center"/>
          </w:tcPr>
          <w:p w14:paraId="1FABD30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vMerge w:val="restart"/>
            <w:shd w:val="clear" w:color="auto" w:fill="auto"/>
            <w:tcMar>
              <w:top w:w="114" w:type="dxa"/>
              <w:left w:w="28" w:type="dxa"/>
              <w:bottom w:w="114" w:type="dxa"/>
              <w:right w:w="28" w:type="dxa"/>
            </w:tcMar>
            <w:vAlign w:val="center"/>
          </w:tcPr>
          <w:p w14:paraId="1DCA8E6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76" w:type="pct"/>
            <w:vMerge w:val="restart"/>
            <w:shd w:val="clear" w:color="auto" w:fill="auto"/>
            <w:tcMar>
              <w:top w:w="114" w:type="dxa"/>
              <w:left w:w="28" w:type="dxa"/>
              <w:bottom w:w="114" w:type="dxa"/>
              <w:right w:w="28" w:type="dxa"/>
            </w:tcMar>
            <w:vAlign w:val="center"/>
          </w:tcPr>
          <w:p w14:paraId="7EC5D25E" w14:textId="77777777" w:rsidR="00322C7B" w:rsidRPr="00C324FA" w:rsidRDefault="00090B9C"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vMerge w:val="restart"/>
            <w:shd w:val="clear" w:color="auto" w:fill="auto"/>
            <w:tcMar>
              <w:top w:w="114" w:type="dxa"/>
              <w:left w:w="28" w:type="dxa"/>
              <w:bottom w:w="114" w:type="dxa"/>
              <w:right w:w="28" w:type="dxa"/>
            </w:tcMar>
            <w:vAlign w:val="center"/>
          </w:tcPr>
          <w:p w14:paraId="06244EE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1510ABA4" w14:textId="77777777" w:rsidTr="00322C7B">
        <w:trPr>
          <w:trHeight w:val="170"/>
        </w:trPr>
        <w:tc>
          <w:tcPr>
            <w:tcW w:w="1166" w:type="pct"/>
            <w:vMerge/>
            <w:shd w:val="clear" w:color="auto" w:fill="auto"/>
            <w:tcMar>
              <w:top w:w="114" w:type="dxa"/>
              <w:left w:w="28" w:type="dxa"/>
              <w:bottom w:w="114" w:type="dxa"/>
              <w:right w:w="28" w:type="dxa"/>
            </w:tcMar>
            <w:vAlign w:val="center"/>
          </w:tcPr>
          <w:p w14:paraId="4A9C04C1"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shd w:val="clear" w:color="auto" w:fill="auto"/>
            <w:tcMar>
              <w:top w:w="114" w:type="dxa"/>
              <w:left w:w="28" w:type="dxa"/>
              <w:bottom w:w="114" w:type="dxa"/>
              <w:right w:w="28" w:type="dxa"/>
            </w:tcMar>
            <w:vAlign w:val="center"/>
          </w:tcPr>
          <w:p w14:paraId="5E6F41E5" w14:textId="77777777" w:rsidR="00322C7B" w:rsidRPr="00C324FA" w:rsidRDefault="00EF2DD2"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Категория I</w:t>
            </w:r>
            <w:r w:rsidRPr="00C324FA">
              <w:rPr>
                <w:rFonts w:ascii="Arial" w:eastAsia="Times New Roman" w:hAnsi="Arial" w:cs="Arial"/>
                <w:color w:val="000000" w:themeColor="text1"/>
                <w:sz w:val="20"/>
                <w:szCs w:val="24"/>
                <w:highlight w:val="green"/>
                <w:lang w:val="en-US"/>
              </w:rPr>
              <w:t>, II</w:t>
            </w:r>
          </w:p>
        </w:tc>
        <w:tc>
          <w:tcPr>
            <w:tcW w:w="624" w:type="pct"/>
            <w:shd w:val="clear" w:color="auto" w:fill="auto"/>
            <w:tcMar>
              <w:top w:w="114" w:type="dxa"/>
              <w:left w:w="28" w:type="dxa"/>
              <w:bottom w:w="114" w:type="dxa"/>
              <w:right w:w="28" w:type="dxa"/>
            </w:tcMar>
            <w:vAlign w:val="center"/>
          </w:tcPr>
          <w:p w14:paraId="6D3FC99A"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shd w:val="clear" w:color="auto" w:fill="auto"/>
            <w:tcMar>
              <w:top w:w="114" w:type="dxa"/>
              <w:left w:w="28" w:type="dxa"/>
              <w:bottom w:w="114" w:type="dxa"/>
              <w:right w:w="28" w:type="dxa"/>
            </w:tcMar>
            <w:vAlign w:val="center"/>
          </w:tcPr>
          <w:p w14:paraId="432609DD"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68" w:type="pct"/>
            <w:vMerge/>
            <w:shd w:val="clear" w:color="auto" w:fill="auto"/>
            <w:tcMar>
              <w:top w:w="114" w:type="dxa"/>
              <w:left w:w="28" w:type="dxa"/>
              <w:bottom w:w="114" w:type="dxa"/>
              <w:right w:w="28" w:type="dxa"/>
            </w:tcMar>
            <w:vAlign w:val="center"/>
          </w:tcPr>
          <w:p w14:paraId="255532F0"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vMerge/>
            <w:shd w:val="clear" w:color="auto" w:fill="auto"/>
            <w:tcMar>
              <w:top w:w="114" w:type="dxa"/>
              <w:left w:w="28" w:type="dxa"/>
              <w:bottom w:w="114" w:type="dxa"/>
              <w:right w:w="28" w:type="dxa"/>
            </w:tcMar>
            <w:vAlign w:val="center"/>
          </w:tcPr>
          <w:p w14:paraId="508FD7E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76" w:type="pct"/>
            <w:vMerge/>
            <w:shd w:val="clear" w:color="auto" w:fill="auto"/>
            <w:tcMar>
              <w:top w:w="114" w:type="dxa"/>
              <w:left w:w="28" w:type="dxa"/>
              <w:bottom w:w="114" w:type="dxa"/>
              <w:right w:w="28" w:type="dxa"/>
            </w:tcMar>
            <w:vAlign w:val="center"/>
          </w:tcPr>
          <w:p w14:paraId="3959E9DF"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37" w:type="pct"/>
            <w:vMerge/>
            <w:shd w:val="clear" w:color="auto" w:fill="auto"/>
            <w:tcMar>
              <w:top w:w="114" w:type="dxa"/>
              <w:left w:w="28" w:type="dxa"/>
              <w:bottom w:w="114" w:type="dxa"/>
              <w:right w:w="28" w:type="dxa"/>
            </w:tcMar>
            <w:vAlign w:val="center"/>
          </w:tcPr>
          <w:p w14:paraId="496DD1A6"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0777337E" w14:textId="77777777" w:rsidTr="00322C7B">
        <w:trPr>
          <w:trHeight w:val="170"/>
        </w:trPr>
        <w:tc>
          <w:tcPr>
            <w:tcW w:w="1166" w:type="pct"/>
            <w:vMerge/>
            <w:shd w:val="clear" w:color="auto" w:fill="auto"/>
            <w:tcMar>
              <w:top w:w="114" w:type="dxa"/>
              <w:left w:w="28" w:type="dxa"/>
              <w:bottom w:w="114" w:type="dxa"/>
              <w:right w:w="28" w:type="dxa"/>
            </w:tcMar>
            <w:vAlign w:val="center"/>
          </w:tcPr>
          <w:p w14:paraId="3B95805B"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834" w:type="pct"/>
            <w:gridSpan w:val="7"/>
            <w:shd w:val="clear" w:color="auto" w:fill="auto"/>
            <w:tcMar>
              <w:top w:w="114" w:type="dxa"/>
              <w:left w:w="28" w:type="dxa"/>
              <w:bottom w:w="114" w:type="dxa"/>
              <w:right w:w="28" w:type="dxa"/>
            </w:tcMar>
            <w:vAlign w:val="center"/>
          </w:tcPr>
          <w:p w14:paraId="7169EB5D"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Третий этап – одновременно с прилегающими участками</w:t>
            </w:r>
          </w:p>
        </w:tc>
      </w:tr>
      <w:tr w:rsidR="00F75AC3" w:rsidRPr="00C324FA" w14:paraId="130E0F62" w14:textId="77777777" w:rsidTr="00322C7B">
        <w:trPr>
          <w:trHeight w:val="281"/>
        </w:trPr>
        <w:tc>
          <w:tcPr>
            <w:tcW w:w="1166" w:type="pct"/>
            <w:vMerge/>
            <w:shd w:val="clear" w:color="auto" w:fill="auto"/>
            <w:tcMar>
              <w:top w:w="114" w:type="dxa"/>
              <w:left w:w="28" w:type="dxa"/>
              <w:bottom w:w="114" w:type="dxa"/>
              <w:right w:w="28" w:type="dxa"/>
            </w:tcMar>
            <w:vAlign w:val="center"/>
          </w:tcPr>
          <w:p w14:paraId="02FF210C"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shd w:val="clear" w:color="auto" w:fill="auto"/>
            <w:tcMar>
              <w:top w:w="114" w:type="dxa"/>
              <w:left w:w="28" w:type="dxa"/>
              <w:bottom w:w="114" w:type="dxa"/>
              <w:right w:w="28" w:type="dxa"/>
            </w:tcMar>
            <w:vAlign w:val="center"/>
          </w:tcPr>
          <w:p w14:paraId="10A38CA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 xml:space="preserve"> I, II</w:t>
            </w:r>
          </w:p>
        </w:tc>
        <w:tc>
          <w:tcPr>
            <w:tcW w:w="624" w:type="pct"/>
            <w:shd w:val="clear" w:color="auto" w:fill="auto"/>
            <w:tcMar>
              <w:top w:w="114" w:type="dxa"/>
              <w:left w:w="28" w:type="dxa"/>
              <w:bottom w:w="114" w:type="dxa"/>
              <w:right w:w="28" w:type="dxa"/>
            </w:tcMar>
            <w:vAlign w:val="center"/>
          </w:tcPr>
          <w:p w14:paraId="6D57742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val="restart"/>
            <w:shd w:val="clear" w:color="auto" w:fill="auto"/>
            <w:tcMar>
              <w:top w:w="114" w:type="dxa"/>
              <w:left w:w="28" w:type="dxa"/>
              <w:bottom w:w="114" w:type="dxa"/>
              <w:right w:w="28" w:type="dxa"/>
            </w:tcMar>
            <w:vAlign w:val="center"/>
          </w:tcPr>
          <w:p w14:paraId="4F0EECD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vMerge w:val="restart"/>
            <w:shd w:val="clear" w:color="auto" w:fill="auto"/>
            <w:tcMar>
              <w:top w:w="114" w:type="dxa"/>
              <w:left w:w="28" w:type="dxa"/>
              <w:bottom w:w="114" w:type="dxa"/>
              <w:right w:w="28" w:type="dxa"/>
            </w:tcMar>
            <w:vAlign w:val="center"/>
          </w:tcPr>
          <w:p w14:paraId="0AA06EF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vMerge w:val="restart"/>
            <w:shd w:val="clear" w:color="auto" w:fill="auto"/>
            <w:tcMar>
              <w:top w:w="114" w:type="dxa"/>
              <w:left w:w="28" w:type="dxa"/>
              <w:bottom w:w="114" w:type="dxa"/>
              <w:right w:w="28" w:type="dxa"/>
            </w:tcMar>
            <w:vAlign w:val="center"/>
          </w:tcPr>
          <w:p w14:paraId="47CCB29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vMerge w:val="restart"/>
            <w:shd w:val="clear" w:color="auto" w:fill="auto"/>
            <w:tcMar>
              <w:top w:w="114" w:type="dxa"/>
              <w:left w:w="28" w:type="dxa"/>
              <w:bottom w:w="114" w:type="dxa"/>
              <w:right w:w="28" w:type="dxa"/>
            </w:tcMar>
            <w:vAlign w:val="center"/>
          </w:tcPr>
          <w:p w14:paraId="12EB6C86" w14:textId="77777777" w:rsidR="00322C7B" w:rsidRPr="00C324FA" w:rsidRDefault="00090B9C"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vMerge w:val="restart"/>
            <w:shd w:val="clear" w:color="auto" w:fill="auto"/>
            <w:tcMar>
              <w:top w:w="114" w:type="dxa"/>
              <w:left w:w="28" w:type="dxa"/>
              <w:bottom w:w="114" w:type="dxa"/>
              <w:right w:w="28" w:type="dxa"/>
            </w:tcMar>
            <w:vAlign w:val="center"/>
          </w:tcPr>
          <w:p w14:paraId="6CAF103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3D52AAD0" w14:textId="77777777" w:rsidTr="00322C7B">
        <w:trPr>
          <w:trHeight w:val="170"/>
        </w:trPr>
        <w:tc>
          <w:tcPr>
            <w:tcW w:w="1166" w:type="pct"/>
            <w:vMerge/>
            <w:shd w:val="clear" w:color="auto" w:fill="auto"/>
            <w:tcMar>
              <w:top w:w="114" w:type="dxa"/>
              <w:left w:w="28" w:type="dxa"/>
              <w:bottom w:w="114" w:type="dxa"/>
              <w:right w:w="28" w:type="dxa"/>
            </w:tcMar>
            <w:vAlign w:val="center"/>
          </w:tcPr>
          <w:p w14:paraId="1D70F0C1"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shd w:val="clear" w:color="auto" w:fill="auto"/>
            <w:tcMar>
              <w:top w:w="114" w:type="dxa"/>
              <w:left w:w="28" w:type="dxa"/>
              <w:bottom w:w="114" w:type="dxa"/>
              <w:right w:w="28" w:type="dxa"/>
            </w:tcMar>
            <w:vAlign w:val="center"/>
          </w:tcPr>
          <w:p w14:paraId="10D0E0E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Категория </w:t>
            </w:r>
            <w:r w:rsidRPr="00C324FA">
              <w:rPr>
                <w:rFonts w:ascii="Arial" w:eastAsia="Times New Roman" w:hAnsi="Arial" w:cs="Arial"/>
                <w:color w:val="000000" w:themeColor="text1"/>
                <w:sz w:val="20"/>
                <w:szCs w:val="24"/>
                <w:highlight w:val="green"/>
              </w:rPr>
              <w:br/>
              <w:t>III</w:t>
            </w:r>
          </w:p>
        </w:tc>
        <w:tc>
          <w:tcPr>
            <w:tcW w:w="624" w:type="pct"/>
            <w:shd w:val="clear" w:color="auto" w:fill="auto"/>
            <w:tcMar>
              <w:top w:w="114" w:type="dxa"/>
              <w:left w:w="28" w:type="dxa"/>
              <w:bottom w:w="114" w:type="dxa"/>
              <w:right w:w="28" w:type="dxa"/>
            </w:tcMar>
            <w:vAlign w:val="center"/>
          </w:tcPr>
          <w:p w14:paraId="3850A7A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shd w:val="clear" w:color="auto" w:fill="auto"/>
            <w:tcMar>
              <w:top w:w="114" w:type="dxa"/>
              <w:left w:w="28" w:type="dxa"/>
              <w:bottom w:w="114" w:type="dxa"/>
              <w:right w:w="28" w:type="dxa"/>
            </w:tcMar>
            <w:vAlign w:val="center"/>
          </w:tcPr>
          <w:p w14:paraId="093C922E"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68" w:type="pct"/>
            <w:vMerge/>
            <w:shd w:val="clear" w:color="auto" w:fill="auto"/>
            <w:tcMar>
              <w:top w:w="114" w:type="dxa"/>
              <w:left w:w="28" w:type="dxa"/>
              <w:bottom w:w="114" w:type="dxa"/>
              <w:right w:w="28" w:type="dxa"/>
            </w:tcMar>
            <w:vAlign w:val="center"/>
          </w:tcPr>
          <w:p w14:paraId="73C0A063"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vMerge/>
            <w:shd w:val="clear" w:color="auto" w:fill="auto"/>
            <w:tcMar>
              <w:top w:w="114" w:type="dxa"/>
              <w:left w:w="28" w:type="dxa"/>
              <w:bottom w:w="114" w:type="dxa"/>
              <w:right w:w="28" w:type="dxa"/>
            </w:tcMar>
            <w:vAlign w:val="center"/>
          </w:tcPr>
          <w:p w14:paraId="3FD5E037"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76" w:type="pct"/>
            <w:vMerge/>
            <w:shd w:val="clear" w:color="auto" w:fill="auto"/>
            <w:tcMar>
              <w:top w:w="114" w:type="dxa"/>
              <w:left w:w="28" w:type="dxa"/>
              <w:bottom w:w="114" w:type="dxa"/>
              <w:right w:w="28" w:type="dxa"/>
            </w:tcMar>
            <w:vAlign w:val="center"/>
          </w:tcPr>
          <w:p w14:paraId="0B076757"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37" w:type="pct"/>
            <w:vMerge/>
            <w:shd w:val="clear" w:color="auto" w:fill="auto"/>
            <w:tcMar>
              <w:top w:w="114" w:type="dxa"/>
              <w:left w:w="28" w:type="dxa"/>
              <w:bottom w:w="114" w:type="dxa"/>
              <w:right w:w="28" w:type="dxa"/>
            </w:tcMar>
            <w:vAlign w:val="center"/>
          </w:tcPr>
          <w:p w14:paraId="3614216A"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bookmarkEnd w:id="140"/>
    </w:tbl>
    <w:p w14:paraId="276FB618" w14:textId="77777777" w:rsidR="00322C7B" w:rsidRPr="00C324FA" w:rsidRDefault="00322C7B" w:rsidP="00C6455C">
      <w:pPr>
        <w:autoSpaceDE w:val="0"/>
        <w:autoSpaceDN w:val="0"/>
        <w:adjustRightInd w:val="0"/>
        <w:spacing w:after="120" w:line="240" w:lineRule="auto"/>
        <w:jc w:val="both"/>
        <w:rPr>
          <w:rFonts w:ascii="Arial" w:hAnsi="Arial" w:cs="Arial"/>
          <w:color w:val="000000" w:themeColor="text1"/>
          <w:sz w:val="24"/>
          <w:szCs w:val="24"/>
          <w:highlight w:val="green"/>
        </w:rPr>
      </w:pPr>
    </w:p>
    <w:p w14:paraId="03A989F8" w14:textId="31A67799" w:rsidR="00322C7B" w:rsidRPr="00C324FA" w:rsidRDefault="00201BDD" w:rsidP="00C6455C">
      <w:pPr>
        <w:keepNext/>
        <w:pageBreakBefore/>
        <w:spacing w:after="120" w:line="240" w:lineRule="auto"/>
        <w:rPr>
          <w:rFonts w:ascii="Arial" w:hAnsi="Arial" w:cs="Arial"/>
          <w:i/>
          <w:color w:val="000000" w:themeColor="text1"/>
          <w:sz w:val="24"/>
          <w:szCs w:val="24"/>
          <w:highlight w:val="green"/>
        </w:rPr>
      </w:pPr>
      <w:r w:rsidRPr="00C324FA">
        <w:rPr>
          <w:rFonts w:ascii="Arial" w:hAnsi="Arial" w:cs="Arial"/>
          <w:i/>
          <w:color w:val="000000" w:themeColor="text1"/>
          <w:sz w:val="24"/>
          <w:szCs w:val="24"/>
          <w:highlight w:val="green"/>
        </w:rPr>
        <w:lastRenderedPageBreak/>
        <w:t>Про</w:t>
      </w:r>
      <w:r w:rsidR="00E11C1C" w:rsidRPr="00C324FA">
        <w:rPr>
          <w:rFonts w:ascii="Arial" w:hAnsi="Arial" w:cs="Arial"/>
          <w:b/>
          <w:i/>
          <w:color w:val="000000" w:themeColor="text1"/>
          <w:sz w:val="24"/>
          <w:szCs w:val="24"/>
          <w:highlight w:val="green"/>
        </w:rPr>
        <w:t>долж</w:t>
      </w:r>
      <w:r w:rsidRPr="00C324FA">
        <w:rPr>
          <w:rFonts w:ascii="Arial" w:hAnsi="Arial" w:cs="Arial"/>
          <w:i/>
          <w:color w:val="000000" w:themeColor="text1"/>
          <w:sz w:val="24"/>
          <w:szCs w:val="24"/>
          <w:highlight w:val="green"/>
        </w:rPr>
        <w:t>ение таблицы 19.2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010"/>
        <w:gridCol w:w="1201"/>
        <w:gridCol w:w="1681"/>
        <w:gridCol w:w="2198"/>
        <w:gridCol w:w="1540"/>
        <w:gridCol w:w="1681"/>
        <w:gridCol w:w="1711"/>
        <w:gridCol w:w="1540"/>
      </w:tblGrid>
      <w:tr w:rsidR="00F75AC3" w:rsidRPr="00C324FA" w14:paraId="5B91B8FA" w14:textId="77777777" w:rsidTr="00322C7B">
        <w:trPr>
          <w:trHeight w:val="170"/>
          <w:tblHeader/>
        </w:trPr>
        <w:tc>
          <w:tcPr>
            <w:tcW w:w="1166" w:type="pct"/>
            <w:vMerge w:val="restart"/>
            <w:tcMar>
              <w:top w:w="114" w:type="dxa"/>
              <w:left w:w="28" w:type="dxa"/>
              <w:bottom w:w="114" w:type="dxa"/>
              <w:right w:w="28" w:type="dxa"/>
            </w:tcMar>
            <w:vAlign w:val="center"/>
          </w:tcPr>
          <w:p w14:paraId="1A1E9B0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Назначение участка МТ</w:t>
            </w:r>
          </w:p>
        </w:tc>
        <w:tc>
          <w:tcPr>
            <w:tcW w:w="545" w:type="pct"/>
            <w:vMerge w:val="restart"/>
            <w:tcMar>
              <w:top w:w="114" w:type="dxa"/>
              <w:left w:w="28" w:type="dxa"/>
              <w:bottom w:w="114" w:type="dxa"/>
              <w:right w:w="28" w:type="dxa"/>
            </w:tcMar>
            <w:textDirection w:val="btLr"/>
            <w:vAlign w:val="center"/>
          </w:tcPr>
          <w:p w14:paraId="232D39C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Категория участка МТ </w:t>
            </w:r>
          </w:p>
          <w:p w14:paraId="190E348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и этап испытания </w:t>
            </w:r>
          </w:p>
        </w:tc>
        <w:tc>
          <w:tcPr>
            <w:tcW w:w="1965" w:type="pct"/>
            <w:gridSpan w:val="3"/>
            <w:vAlign w:val="center"/>
          </w:tcPr>
          <w:p w14:paraId="5102D3F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Давление при испытании</w:t>
            </w:r>
          </w:p>
        </w:tc>
        <w:tc>
          <w:tcPr>
            <w:tcW w:w="1324" w:type="pct"/>
            <w:gridSpan w:val="3"/>
            <w:tcMar>
              <w:top w:w="114" w:type="dxa"/>
              <w:left w:w="28" w:type="dxa"/>
              <w:bottom w:w="114" w:type="dxa"/>
              <w:right w:w="28" w:type="dxa"/>
            </w:tcMar>
            <w:vAlign w:val="center"/>
          </w:tcPr>
          <w:p w14:paraId="748ACD9F" w14:textId="70D2FF4D"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Про</w:t>
            </w:r>
            <w:r w:rsidR="00E11C1C" w:rsidRPr="00C324FA">
              <w:rPr>
                <w:rFonts w:ascii="Arial" w:eastAsia="Times New Roman" w:hAnsi="Arial" w:cs="Arial"/>
                <w:b/>
                <w:color w:val="000000" w:themeColor="text1"/>
                <w:sz w:val="20"/>
                <w:szCs w:val="24"/>
                <w:highlight w:val="green"/>
              </w:rPr>
              <w:t>долж</w:t>
            </w:r>
            <w:r w:rsidRPr="00C324FA">
              <w:rPr>
                <w:rFonts w:ascii="Arial" w:eastAsia="Times New Roman" w:hAnsi="Arial" w:cs="Arial"/>
                <w:color w:val="000000" w:themeColor="text1"/>
                <w:sz w:val="20"/>
                <w:szCs w:val="24"/>
                <w:highlight w:val="green"/>
              </w:rPr>
              <w:t xml:space="preserve">ительность, ч, </w:t>
            </w:r>
          </w:p>
          <w:p w14:paraId="0BFF489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при испытании</w:t>
            </w:r>
          </w:p>
        </w:tc>
      </w:tr>
      <w:tr w:rsidR="00F75AC3" w:rsidRPr="00C324FA" w14:paraId="4C091F70" w14:textId="77777777" w:rsidTr="00322C7B">
        <w:trPr>
          <w:trHeight w:val="170"/>
          <w:tblHeader/>
        </w:trPr>
        <w:tc>
          <w:tcPr>
            <w:tcW w:w="1166" w:type="pct"/>
            <w:vMerge/>
            <w:tcMar>
              <w:top w:w="114" w:type="dxa"/>
              <w:left w:w="28" w:type="dxa"/>
              <w:bottom w:w="114" w:type="dxa"/>
              <w:right w:w="28" w:type="dxa"/>
            </w:tcMar>
            <w:vAlign w:val="center"/>
          </w:tcPr>
          <w:p w14:paraId="00723806"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vMerge/>
            <w:tcMar>
              <w:top w:w="114" w:type="dxa"/>
              <w:left w:w="28" w:type="dxa"/>
              <w:bottom w:w="114" w:type="dxa"/>
              <w:right w:w="28" w:type="dxa"/>
            </w:tcMar>
            <w:vAlign w:val="center"/>
          </w:tcPr>
          <w:p w14:paraId="38DBF28E"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1597" w:type="pct"/>
            <w:gridSpan w:val="2"/>
            <w:tcMar>
              <w:top w:w="114" w:type="dxa"/>
              <w:left w:w="28" w:type="dxa"/>
              <w:bottom w:w="114" w:type="dxa"/>
              <w:right w:w="28" w:type="dxa"/>
            </w:tcMar>
            <w:vAlign w:val="center"/>
          </w:tcPr>
          <w:p w14:paraId="68F50A2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368" w:type="pct"/>
            <w:vMerge w:val="restart"/>
            <w:tcMar>
              <w:top w:w="114" w:type="dxa"/>
              <w:left w:w="28" w:type="dxa"/>
              <w:bottom w:w="114" w:type="dxa"/>
              <w:right w:w="28" w:type="dxa"/>
            </w:tcMar>
            <w:vAlign w:val="center"/>
          </w:tcPr>
          <w:p w14:paraId="1B9353E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c>
          <w:tcPr>
            <w:tcW w:w="887" w:type="pct"/>
            <w:gridSpan w:val="2"/>
            <w:tcMar>
              <w:top w:w="114" w:type="dxa"/>
              <w:left w:w="28" w:type="dxa"/>
              <w:bottom w:w="114" w:type="dxa"/>
              <w:right w:w="28" w:type="dxa"/>
            </w:tcMar>
            <w:vAlign w:val="center"/>
          </w:tcPr>
          <w:p w14:paraId="7E07C28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437" w:type="pct"/>
            <w:vMerge w:val="restart"/>
            <w:tcMar>
              <w:top w:w="114" w:type="dxa"/>
              <w:left w:w="28" w:type="dxa"/>
              <w:bottom w:w="114" w:type="dxa"/>
              <w:right w:w="28" w:type="dxa"/>
            </w:tcMar>
            <w:vAlign w:val="center"/>
          </w:tcPr>
          <w:p w14:paraId="0ABE928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r>
      <w:tr w:rsidR="00F75AC3" w:rsidRPr="00C324FA" w14:paraId="79B6DEB8" w14:textId="77777777" w:rsidTr="00322C7B">
        <w:trPr>
          <w:trHeight w:val="170"/>
          <w:tblHeader/>
        </w:trPr>
        <w:tc>
          <w:tcPr>
            <w:tcW w:w="1166" w:type="pct"/>
            <w:vMerge/>
            <w:tcBorders>
              <w:bottom w:val="double" w:sz="4" w:space="0" w:color="auto"/>
            </w:tcBorders>
            <w:tcMar>
              <w:top w:w="114" w:type="dxa"/>
              <w:left w:w="28" w:type="dxa"/>
              <w:bottom w:w="114" w:type="dxa"/>
              <w:right w:w="28" w:type="dxa"/>
            </w:tcMar>
            <w:vAlign w:val="center"/>
          </w:tcPr>
          <w:p w14:paraId="1507DAF7"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vMerge/>
            <w:tcBorders>
              <w:bottom w:val="double" w:sz="4" w:space="0" w:color="auto"/>
            </w:tcBorders>
            <w:tcMar>
              <w:top w:w="114" w:type="dxa"/>
              <w:left w:w="28" w:type="dxa"/>
              <w:bottom w:w="114" w:type="dxa"/>
              <w:right w:w="28" w:type="dxa"/>
            </w:tcMar>
            <w:vAlign w:val="center"/>
          </w:tcPr>
          <w:p w14:paraId="6967EFF3"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624" w:type="pct"/>
            <w:tcBorders>
              <w:bottom w:val="double" w:sz="4" w:space="0" w:color="auto"/>
            </w:tcBorders>
            <w:tcMar>
              <w:top w:w="114" w:type="dxa"/>
              <w:left w:w="28" w:type="dxa"/>
              <w:bottom w:w="114" w:type="dxa"/>
              <w:right w:w="28" w:type="dxa"/>
            </w:tcMar>
            <w:vAlign w:val="center"/>
          </w:tcPr>
          <w:p w14:paraId="536D1C4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гидравлическим в верхней точке</w:t>
            </w:r>
          </w:p>
        </w:tc>
        <w:tc>
          <w:tcPr>
            <w:tcW w:w="973" w:type="pct"/>
            <w:tcBorders>
              <w:bottom w:val="double" w:sz="4" w:space="0" w:color="auto"/>
            </w:tcBorders>
            <w:tcMar>
              <w:top w:w="114" w:type="dxa"/>
              <w:left w:w="28" w:type="dxa"/>
              <w:bottom w:w="114" w:type="dxa"/>
              <w:right w:w="28" w:type="dxa"/>
            </w:tcMar>
            <w:vAlign w:val="center"/>
          </w:tcPr>
          <w:p w14:paraId="1BE302A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пневматическим </w:t>
            </w:r>
          </w:p>
        </w:tc>
        <w:tc>
          <w:tcPr>
            <w:tcW w:w="368" w:type="pct"/>
            <w:vMerge/>
            <w:tcBorders>
              <w:bottom w:val="double" w:sz="4" w:space="0" w:color="auto"/>
            </w:tcBorders>
            <w:tcMar>
              <w:top w:w="114" w:type="dxa"/>
              <w:left w:w="28" w:type="dxa"/>
              <w:bottom w:w="114" w:type="dxa"/>
              <w:right w:w="28" w:type="dxa"/>
            </w:tcMar>
            <w:vAlign w:val="center"/>
          </w:tcPr>
          <w:p w14:paraId="6EE963E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tcBorders>
              <w:bottom w:val="double" w:sz="4" w:space="0" w:color="auto"/>
            </w:tcBorders>
            <w:tcMar>
              <w:top w:w="114" w:type="dxa"/>
              <w:left w:w="28" w:type="dxa"/>
              <w:bottom w:w="114" w:type="dxa"/>
              <w:right w:w="28" w:type="dxa"/>
            </w:tcMar>
            <w:vAlign w:val="center"/>
          </w:tcPr>
          <w:p w14:paraId="0AA9BD2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гидравлическим </w:t>
            </w:r>
          </w:p>
        </w:tc>
        <w:tc>
          <w:tcPr>
            <w:tcW w:w="476" w:type="pct"/>
            <w:tcBorders>
              <w:bottom w:val="double" w:sz="4" w:space="0" w:color="auto"/>
            </w:tcBorders>
            <w:tcMar>
              <w:top w:w="114" w:type="dxa"/>
              <w:left w:w="28" w:type="dxa"/>
              <w:bottom w:w="114" w:type="dxa"/>
              <w:right w:w="28" w:type="dxa"/>
            </w:tcMar>
            <w:vAlign w:val="center"/>
          </w:tcPr>
          <w:p w14:paraId="2CCB4CBA"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пневматическим </w:t>
            </w:r>
          </w:p>
        </w:tc>
        <w:tc>
          <w:tcPr>
            <w:tcW w:w="437" w:type="pct"/>
            <w:vMerge/>
            <w:tcBorders>
              <w:bottom w:val="double" w:sz="4" w:space="0" w:color="auto"/>
            </w:tcBorders>
            <w:tcMar>
              <w:top w:w="114" w:type="dxa"/>
              <w:left w:w="28" w:type="dxa"/>
              <w:bottom w:w="114" w:type="dxa"/>
              <w:right w:w="28" w:type="dxa"/>
            </w:tcMar>
            <w:vAlign w:val="center"/>
          </w:tcPr>
          <w:p w14:paraId="0E4B4C3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25908DDA" w14:textId="77777777" w:rsidTr="00322C7B">
        <w:trPr>
          <w:trHeight w:val="170"/>
        </w:trPr>
        <w:tc>
          <w:tcPr>
            <w:tcW w:w="1166" w:type="pct"/>
            <w:vMerge w:val="restart"/>
            <w:tcBorders>
              <w:top w:val="double" w:sz="4" w:space="0" w:color="auto"/>
            </w:tcBorders>
            <w:tcMar>
              <w:top w:w="114" w:type="dxa"/>
              <w:left w:w="28" w:type="dxa"/>
              <w:bottom w:w="114" w:type="dxa"/>
              <w:right w:w="28" w:type="dxa"/>
            </w:tcMar>
            <w:vAlign w:val="center"/>
          </w:tcPr>
          <w:p w14:paraId="778B40C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Узлы подключения перекачивающих насосных и компрессорных станций, всасывающие и нагнетательные газопроводы, а также узлы пуска и приема очистных устройств между охранными кранами газопроводов или между задвижками нефтепровода и нефтепродуктопроводов и т.д.</w:t>
            </w:r>
          </w:p>
        </w:tc>
        <w:tc>
          <w:tcPr>
            <w:tcW w:w="3834" w:type="pct"/>
            <w:gridSpan w:val="7"/>
            <w:tcBorders>
              <w:top w:val="double" w:sz="4" w:space="0" w:color="auto"/>
            </w:tcBorders>
            <w:tcMar>
              <w:top w:w="114" w:type="dxa"/>
              <w:left w:w="28" w:type="dxa"/>
              <w:bottom w:w="114" w:type="dxa"/>
              <w:right w:w="28" w:type="dxa"/>
            </w:tcMar>
            <w:vAlign w:val="center"/>
          </w:tcPr>
          <w:p w14:paraId="344065DD"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Первый этап – после укладки и засыпки или крепления на опорах</w:t>
            </w:r>
          </w:p>
        </w:tc>
      </w:tr>
      <w:tr w:rsidR="00F75AC3" w:rsidRPr="00C324FA" w14:paraId="2D77A48D" w14:textId="77777777" w:rsidTr="00322C7B">
        <w:trPr>
          <w:trHeight w:val="170"/>
        </w:trPr>
        <w:tc>
          <w:tcPr>
            <w:tcW w:w="1166" w:type="pct"/>
            <w:vMerge/>
            <w:tcMar>
              <w:top w:w="114" w:type="dxa"/>
              <w:left w:w="28" w:type="dxa"/>
              <w:bottom w:w="114" w:type="dxa"/>
              <w:right w:w="28" w:type="dxa"/>
            </w:tcMar>
            <w:vAlign w:val="center"/>
          </w:tcPr>
          <w:p w14:paraId="359EB15F"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240766C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Любая</w:t>
            </w:r>
          </w:p>
        </w:tc>
        <w:tc>
          <w:tcPr>
            <w:tcW w:w="624" w:type="pct"/>
            <w:tcMar>
              <w:top w:w="114" w:type="dxa"/>
              <w:left w:w="28" w:type="dxa"/>
              <w:bottom w:w="114" w:type="dxa"/>
              <w:right w:w="28" w:type="dxa"/>
            </w:tcMar>
            <w:vAlign w:val="center"/>
          </w:tcPr>
          <w:p w14:paraId="4AFF7F6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46C8078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tcMar>
              <w:top w:w="114" w:type="dxa"/>
              <w:left w:w="28" w:type="dxa"/>
              <w:bottom w:w="114" w:type="dxa"/>
              <w:right w:w="28" w:type="dxa"/>
            </w:tcMar>
            <w:vAlign w:val="center"/>
          </w:tcPr>
          <w:p w14:paraId="02D4E5B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3C7C542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08B50D07" w14:textId="77777777" w:rsidR="00322C7B" w:rsidRPr="00C324FA" w:rsidRDefault="00090B9C"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tcMar>
              <w:top w:w="114" w:type="dxa"/>
              <w:left w:w="28" w:type="dxa"/>
              <w:bottom w:w="114" w:type="dxa"/>
              <w:right w:w="28" w:type="dxa"/>
            </w:tcMar>
            <w:vAlign w:val="center"/>
          </w:tcPr>
          <w:p w14:paraId="24C17A2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7885BD50" w14:textId="77777777" w:rsidTr="00322C7B">
        <w:trPr>
          <w:trHeight w:val="170"/>
        </w:trPr>
        <w:tc>
          <w:tcPr>
            <w:tcW w:w="1166" w:type="pct"/>
            <w:vMerge/>
            <w:tcMar>
              <w:top w:w="114" w:type="dxa"/>
              <w:left w:w="28" w:type="dxa"/>
              <w:bottom w:w="114" w:type="dxa"/>
              <w:right w:w="28" w:type="dxa"/>
            </w:tcMar>
            <w:vAlign w:val="center"/>
          </w:tcPr>
          <w:p w14:paraId="61F07728"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3834" w:type="pct"/>
            <w:gridSpan w:val="7"/>
            <w:tcMar>
              <w:top w:w="114" w:type="dxa"/>
              <w:left w:w="28" w:type="dxa"/>
              <w:bottom w:w="114" w:type="dxa"/>
              <w:right w:w="28" w:type="dxa"/>
            </w:tcMar>
            <w:vAlign w:val="center"/>
          </w:tcPr>
          <w:p w14:paraId="611833BD"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Второй этап – одновременно с прилегающими участками</w:t>
            </w:r>
          </w:p>
        </w:tc>
      </w:tr>
      <w:tr w:rsidR="00F75AC3" w:rsidRPr="00C324FA" w14:paraId="65044973" w14:textId="77777777" w:rsidTr="00322C7B">
        <w:trPr>
          <w:trHeight w:val="170"/>
        </w:trPr>
        <w:tc>
          <w:tcPr>
            <w:tcW w:w="1166" w:type="pct"/>
            <w:vMerge/>
            <w:tcMar>
              <w:top w:w="114" w:type="dxa"/>
              <w:left w:w="28" w:type="dxa"/>
              <w:bottom w:w="114" w:type="dxa"/>
              <w:right w:w="28" w:type="dxa"/>
            </w:tcMar>
            <w:vAlign w:val="center"/>
          </w:tcPr>
          <w:p w14:paraId="3DBC963B"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06DC2C2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 xml:space="preserve"> I, II</w:t>
            </w:r>
          </w:p>
        </w:tc>
        <w:tc>
          <w:tcPr>
            <w:tcW w:w="624" w:type="pct"/>
            <w:tcMar>
              <w:top w:w="114" w:type="dxa"/>
              <w:left w:w="28" w:type="dxa"/>
              <w:bottom w:w="114" w:type="dxa"/>
              <w:right w:w="28" w:type="dxa"/>
            </w:tcMar>
            <w:vAlign w:val="center"/>
          </w:tcPr>
          <w:p w14:paraId="4795A78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val="restart"/>
            <w:tcMar>
              <w:top w:w="114" w:type="dxa"/>
              <w:left w:w="28" w:type="dxa"/>
              <w:bottom w:w="114" w:type="dxa"/>
              <w:right w:w="28" w:type="dxa"/>
            </w:tcMar>
            <w:vAlign w:val="center"/>
          </w:tcPr>
          <w:p w14:paraId="5348F96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vMerge w:val="restart"/>
            <w:tcMar>
              <w:top w:w="114" w:type="dxa"/>
              <w:left w:w="28" w:type="dxa"/>
              <w:bottom w:w="114" w:type="dxa"/>
              <w:right w:w="28" w:type="dxa"/>
            </w:tcMar>
            <w:vAlign w:val="center"/>
          </w:tcPr>
          <w:p w14:paraId="3195AF7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vMerge w:val="restart"/>
            <w:tcMar>
              <w:top w:w="114" w:type="dxa"/>
              <w:left w:w="28" w:type="dxa"/>
              <w:bottom w:w="114" w:type="dxa"/>
              <w:right w:w="28" w:type="dxa"/>
            </w:tcMar>
            <w:vAlign w:val="center"/>
          </w:tcPr>
          <w:p w14:paraId="5678BB5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vMerge w:val="restart"/>
            <w:tcMar>
              <w:top w:w="114" w:type="dxa"/>
              <w:left w:w="28" w:type="dxa"/>
              <w:bottom w:w="114" w:type="dxa"/>
              <w:right w:w="28" w:type="dxa"/>
            </w:tcMar>
            <w:vAlign w:val="center"/>
          </w:tcPr>
          <w:p w14:paraId="70B826BC" w14:textId="77777777" w:rsidR="00322C7B" w:rsidRPr="00C324FA" w:rsidRDefault="00090B9C"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vMerge w:val="restart"/>
            <w:tcMar>
              <w:top w:w="114" w:type="dxa"/>
              <w:left w:w="28" w:type="dxa"/>
              <w:bottom w:w="114" w:type="dxa"/>
              <w:right w:w="28" w:type="dxa"/>
            </w:tcMar>
            <w:vAlign w:val="center"/>
          </w:tcPr>
          <w:p w14:paraId="63B2FF9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696A9A41" w14:textId="77777777" w:rsidTr="00322C7B">
        <w:trPr>
          <w:trHeight w:val="170"/>
        </w:trPr>
        <w:tc>
          <w:tcPr>
            <w:tcW w:w="1166" w:type="pct"/>
            <w:vMerge/>
            <w:tcMar>
              <w:top w:w="114" w:type="dxa"/>
              <w:left w:w="28" w:type="dxa"/>
              <w:bottom w:w="114" w:type="dxa"/>
              <w:right w:w="28" w:type="dxa"/>
            </w:tcMar>
            <w:vAlign w:val="center"/>
          </w:tcPr>
          <w:p w14:paraId="7082BBCF"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626BD7C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III, IV</w:t>
            </w:r>
          </w:p>
        </w:tc>
        <w:tc>
          <w:tcPr>
            <w:tcW w:w="624" w:type="pct"/>
            <w:tcMar>
              <w:top w:w="114" w:type="dxa"/>
              <w:left w:w="28" w:type="dxa"/>
              <w:bottom w:w="114" w:type="dxa"/>
              <w:right w:w="28" w:type="dxa"/>
            </w:tcMar>
            <w:vAlign w:val="center"/>
          </w:tcPr>
          <w:p w14:paraId="5E41D69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tcMar>
              <w:top w:w="114" w:type="dxa"/>
              <w:left w:w="28" w:type="dxa"/>
              <w:bottom w:w="114" w:type="dxa"/>
              <w:right w:w="28" w:type="dxa"/>
            </w:tcMar>
            <w:vAlign w:val="center"/>
          </w:tcPr>
          <w:p w14:paraId="1ED15A6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68" w:type="pct"/>
            <w:vMerge/>
            <w:tcMar>
              <w:top w:w="114" w:type="dxa"/>
              <w:left w:w="28" w:type="dxa"/>
              <w:bottom w:w="114" w:type="dxa"/>
              <w:right w:w="28" w:type="dxa"/>
            </w:tcMar>
            <w:vAlign w:val="center"/>
          </w:tcPr>
          <w:p w14:paraId="6085360B"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vMerge/>
            <w:tcMar>
              <w:top w:w="114" w:type="dxa"/>
              <w:left w:w="28" w:type="dxa"/>
              <w:bottom w:w="114" w:type="dxa"/>
              <w:right w:w="28" w:type="dxa"/>
            </w:tcMar>
            <w:vAlign w:val="center"/>
          </w:tcPr>
          <w:p w14:paraId="71773908"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76" w:type="pct"/>
            <w:vMerge/>
            <w:tcMar>
              <w:top w:w="114" w:type="dxa"/>
              <w:left w:w="28" w:type="dxa"/>
              <w:bottom w:w="114" w:type="dxa"/>
              <w:right w:w="28" w:type="dxa"/>
            </w:tcMar>
            <w:vAlign w:val="center"/>
          </w:tcPr>
          <w:p w14:paraId="05D3DD79"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37" w:type="pct"/>
            <w:vMerge/>
            <w:tcMar>
              <w:top w:w="114" w:type="dxa"/>
              <w:left w:w="28" w:type="dxa"/>
              <w:bottom w:w="114" w:type="dxa"/>
              <w:right w:w="28" w:type="dxa"/>
            </w:tcMar>
            <w:vAlign w:val="center"/>
          </w:tcPr>
          <w:p w14:paraId="2BE41E49"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1DEE2195" w14:textId="77777777" w:rsidTr="00322C7B">
        <w:trPr>
          <w:trHeight w:val="170"/>
        </w:trPr>
        <w:tc>
          <w:tcPr>
            <w:tcW w:w="1166" w:type="pct"/>
            <w:vMerge w:val="restart"/>
            <w:tcMar>
              <w:top w:w="114" w:type="dxa"/>
              <w:left w:w="28" w:type="dxa"/>
              <w:bottom w:w="114" w:type="dxa"/>
              <w:right w:w="28" w:type="dxa"/>
            </w:tcMar>
            <w:vAlign w:val="center"/>
          </w:tcPr>
          <w:p w14:paraId="39AC913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Переходы магистральных газопроводов через водные преграды и прилегающие прибрежные участки</w:t>
            </w:r>
          </w:p>
        </w:tc>
        <w:tc>
          <w:tcPr>
            <w:tcW w:w="3834" w:type="pct"/>
            <w:gridSpan w:val="7"/>
            <w:tcMar>
              <w:top w:w="114" w:type="dxa"/>
              <w:left w:w="28" w:type="dxa"/>
              <w:bottom w:w="114" w:type="dxa"/>
              <w:right w:w="28" w:type="dxa"/>
            </w:tcMar>
            <w:vAlign w:val="center"/>
          </w:tcPr>
          <w:p w14:paraId="2C4CEB5D" w14:textId="77777777" w:rsidR="00322C7B" w:rsidRPr="00C324FA" w:rsidRDefault="00201BDD"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Первый этап – после сварки на стапеле или площадке, но до</w:t>
            </w:r>
            <w:r w:rsidR="00CE4E52" w:rsidRPr="00C324FA">
              <w:rPr>
                <w:rFonts w:ascii="Arial" w:eastAsia="Times New Roman" w:hAnsi="Arial" w:cs="Arial"/>
                <w:color w:val="000000" w:themeColor="text1"/>
                <w:sz w:val="20"/>
                <w:szCs w:val="24"/>
                <w:highlight w:val="green"/>
              </w:rPr>
              <w:t xml:space="preserve"> нанесения ЗП</w:t>
            </w:r>
            <w:r w:rsidRPr="00C324FA">
              <w:rPr>
                <w:rFonts w:ascii="Arial" w:eastAsia="Times New Roman" w:hAnsi="Arial" w:cs="Arial"/>
                <w:color w:val="000000" w:themeColor="text1"/>
                <w:sz w:val="20"/>
                <w:szCs w:val="24"/>
                <w:highlight w:val="green"/>
              </w:rPr>
              <w:t xml:space="preserve"> (только участки, укладываемые с помощью подводно-технических средств)</w:t>
            </w:r>
          </w:p>
        </w:tc>
      </w:tr>
      <w:tr w:rsidR="00F75AC3" w:rsidRPr="00C324FA" w14:paraId="5FB22D1D" w14:textId="77777777" w:rsidTr="00322C7B">
        <w:trPr>
          <w:trHeight w:val="170"/>
        </w:trPr>
        <w:tc>
          <w:tcPr>
            <w:tcW w:w="1166" w:type="pct"/>
            <w:vMerge/>
            <w:tcMar>
              <w:top w:w="114" w:type="dxa"/>
              <w:left w:w="28" w:type="dxa"/>
              <w:bottom w:w="114" w:type="dxa"/>
              <w:right w:w="28" w:type="dxa"/>
            </w:tcMar>
            <w:vAlign w:val="center"/>
          </w:tcPr>
          <w:p w14:paraId="538B1FF4"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1B55B0C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Любая</w:t>
            </w:r>
          </w:p>
        </w:tc>
        <w:tc>
          <w:tcPr>
            <w:tcW w:w="624" w:type="pct"/>
            <w:tcMar>
              <w:top w:w="114" w:type="dxa"/>
              <w:left w:w="28" w:type="dxa"/>
              <w:bottom w:w="114" w:type="dxa"/>
              <w:right w:w="28" w:type="dxa"/>
            </w:tcMar>
            <w:vAlign w:val="center"/>
          </w:tcPr>
          <w:p w14:paraId="416B93AA"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570CC4A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tcMar>
              <w:top w:w="114" w:type="dxa"/>
              <w:left w:w="28" w:type="dxa"/>
              <w:bottom w:w="114" w:type="dxa"/>
              <w:right w:w="28" w:type="dxa"/>
            </w:tcMar>
            <w:vAlign w:val="center"/>
          </w:tcPr>
          <w:p w14:paraId="1FE07FE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0298715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6</w:t>
            </w:r>
          </w:p>
        </w:tc>
        <w:tc>
          <w:tcPr>
            <w:tcW w:w="476" w:type="pct"/>
            <w:tcMar>
              <w:top w:w="114" w:type="dxa"/>
              <w:left w:w="28" w:type="dxa"/>
              <w:bottom w:w="114" w:type="dxa"/>
              <w:right w:w="28" w:type="dxa"/>
            </w:tcMar>
            <w:vAlign w:val="center"/>
          </w:tcPr>
          <w:p w14:paraId="2D4163C3" w14:textId="77777777" w:rsidR="00322C7B" w:rsidRPr="00C324FA" w:rsidRDefault="00090B9C"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tcMar>
              <w:top w:w="114" w:type="dxa"/>
              <w:left w:w="28" w:type="dxa"/>
              <w:bottom w:w="114" w:type="dxa"/>
              <w:right w:w="28" w:type="dxa"/>
            </w:tcMar>
            <w:vAlign w:val="center"/>
          </w:tcPr>
          <w:p w14:paraId="409CF00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05D2ADCF" w14:textId="77777777" w:rsidTr="00322C7B">
        <w:trPr>
          <w:trHeight w:val="170"/>
        </w:trPr>
        <w:tc>
          <w:tcPr>
            <w:tcW w:w="1166" w:type="pct"/>
            <w:vMerge/>
            <w:tcMar>
              <w:top w:w="114" w:type="dxa"/>
              <w:left w:w="28" w:type="dxa"/>
              <w:bottom w:w="114" w:type="dxa"/>
              <w:right w:w="28" w:type="dxa"/>
            </w:tcMar>
            <w:vAlign w:val="center"/>
          </w:tcPr>
          <w:p w14:paraId="51799E2E"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834" w:type="pct"/>
            <w:gridSpan w:val="7"/>
            <w:tcMar>
              <w:top w:w="114" w:type="dxa"/>
              <w:left w:w="28" w:type="dxa"/>
              <w:bottom w:w="114" w:type="dxa"/>
              <w:right w:w="28" w:type="dxa"/>
            </w:tcMar>
            <w:vAlign w:val="center"/>
          </w:tcPr>
          <w:p w14:paraId="41B63316"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Второй этап – после укладки, но до засыпки</w:t>
            </w:r>
          </w:p>
        </w:tc>
      </w:tr>
      <w:tr w:rsidR="00F75AC3" w:rsidRPr="00C324FA" w14:paraId="6221635F" w14:textId="77777777" w:rsidTr="00322C7B">
        <w:trPr>
          <w:trHeight w:val="170"/>
        </w:trPr>
        <w:tc>
          <w:tcPr>
            <w:tcW w:w="1166" w:type="pct"/>
            <w:vMerge/>
            <w:tcMar>
              <w:top w:w="114" w:type="dxa"/>
              <w:left w:w="28" w:type="dxa"/>
              <w:bottom w:w="114" w:type="dxa"/>
              <w:right w:w="28" w:type="dxa"/>
            </w:tcMar>
            <w:vAlign w:val="center"/>
          </w:tcPr>
          <w:p w14:paraId="7E62975E"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2755E1B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Любая</w:t>
            </w:r>
          </w:p>
        </w:tc>
        <w:tc>
          <w:tcPr>
            <w:tcW w:w="624" w:type="pct"/>
            <w:tcMar>
              <w:top w:w="114" w:type="dxa"/>
              <w:left w:w="28" w:type="dxa"/>
              <w:bottom w:w="114" w:type="dxa"/>
              <w:right w:w="28" w:type="dxa"/>
            </w:tcMar>
            <w:vAlign w:val="center"/>
          </w:tcPr>
          <w:p w14:paraId="24C0168C"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782DCB2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368" w:type="pct"/>
            <w:tcMar>
              <w:top w:w="114" w:type="dxa"/>
              <w:left w:w="28" w:type="dxa"/>
              <w:bottom w:w="114" w:type="dxa"/>
              <w:right w:w="28" w:type="dxa"/>
            </w:tcMar>
            <w:vAlign w:val="center"/>
          </w:tcPr>
          <w:p w14:paraId="0FD69BC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37225B8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76" w:type="pct"/>
            <w:tcMar>
              <w:top w:w="114" w:type="dxa"/>
              <w:left w:w="28" w:type="dxa"/>
              <w:bottom w:w="114" w:type="dxa"/>
              <w:right w:w="28" w:type="dxa"/>
            </w:tcMar>
            <w:vAlign w:val="center"/>
          </w:tcPr>
          <w:p w14:paraId="3C1E6C7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37" w:type="pct"/>
            <w:tcMar>
              <w:top w:w="114" w:type="dxa"/>
              <w:left w:w="28" w:type="dxa"/>
              <w:bottom w:w="114" w:type="dxa"/>
              <w:right w:w="28" w:type="dxa"/>
            </w:tcMar>
            <w:vAlign w:val="center"/>
          </w:tcPr>
          <w:p w14:paraId="7634C97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bl>
    <w:p w14:paraId="35EE13A5" w14:textId="325600E4" w:rsidR="00322C7B" w:rsidRPr="00C324FA" w:rsidRDefault="00201BDD" w:rsidP="00C6455C">
      <w:pPr>
        <w:keepNext/>
        <w:pageBreakBefore/>
        <w:spacing w:after="120" w:line="240" w:lineRule="auto"/>
        <w:rPr>
          <w:rFonts w:ascii="Arial" w:hAnsi="Arial" w:cs="Arial"/>
          <w:i/>
          <w:color w:val="000000" w:themeColor="text1"/>
          <w:sz w:val="24"/>
          <w:szCs w:val="24"/>
          <w:highlight w:val="green"/>
        </w:rPr>
      </w:pPr>
      <w:r w:rsidRPr="00C324FA">
        <w:rPr>
          <w:rFonts w:ascii="Arial" w:hAnsi="Arial" w:cs="Arial"/>
          <w:i/>
          <w:color w:val="000000" w:themeColor="text1"/>
          <w:sz w:val="24"/>
          <w:szCs w:val="24"/>
          <w:highlight w:val="green"/>
        </w:rPr>
        <w:lastRenderedPageBreak/>
        <w:t>Про</w:t>
      </w:r>
      <w:r w:rsidR="00E11C1C" w:rsidRPr="00C324FA">
        <w:rPr>
          <w:rFonts w:ascii="Arial" w:hAnsi="Arial" w:cs="Arial"/>
          <w:b/>
          <w:i/>
          <w:color w:val="000000" w:themeColor="text1"/>
          <w:sz w:val="24"/>
          <w:szCs w:val="24"/>
          <w:highlight w:val="green"/>
        </w:rPr>
        <w:t>долж</w:t>
      </w:r>
      <w:r w:rsidRPr="00C324FA">
        <w:rPr>
          <w:rFonts w:ascii="Arial" w:hAnsi="Arial" w:cs="Arial"/>
          <w:i/>
          <w:color w:val="000000" w:themeColor="text1"/>
          <w:sz w:val="24"/>
          <w:szCs w:val="24"/>
          <w:highlight w:val="green"/>
        </w:rPr>
        <w:t>ение таблицы 19.2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010"/>
        <w:gridCol w:w="1201"/>
        <w:gridCol w:w="1681"/>
        <w:gridCol w:w="2198"/>
        <w:gridCol w:w="1540"/>
        <w:gridCol w:w="1681"/>
        <w:gridCol w:w="1711"/>
        <w:gridCol w:w="1540"/>
      </w:tblGrid>
      <w:tr w:rsidR="00F75AC3" w:rsidRPr="00C324FA" w14:paraId="74BAC954" w14:textId="77777777" w:rsidTr="00322C7B">
        <w:trPr>
          <w:trHeight w:val="170"/>
          <w:tblHeader/>
        </w:trPr>
        <w:tc>
          <w:tcPr>
            <w:tcW w:w="1166" w:type="pct"/>
            <w:vMerge w:val="restart"/>
            <w:tcMar>
              <w:top w:w="114" w:type="dxa"/>
              <w:left w:w="28" w:type="dxa"/>
              <w:bottom w:w="114" w:type="dxa"/>
              <w:right w:w="28" w:type="dxa"/>
            </w:tcMar>
            <w:vAlign w:val="center"/>
          </w:tcPr>
          <w:p w14:paraId="09747C8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Назначение участка МТ</w:t>
            </w:r>
          </w:p>
        </w:tc>
        <w:tc>
          <w:tcPr>
            <w:tcW w:w="545" w:type="pct"/>
            <w:vMerge w:val="restart"/>
            <w:tcMar>
              <w:top w:w="114" w:type="dxa"/>
              <w:left w:w="28" w:type="dxa"/>
              <w:bottom w:w="114" w:type="dxa"/>
              <w:right w:w="28" w:type="dxa"/>
            </w:tcMar>
            <w:textDirection w:val="btLr"/>
            <w:vAlign w:val="center"/>
          </w:tcPr>
          <w:p w14:paraId="54D9395A"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Категория участка МТ </w:t>
            </w:r>
          </w:p>
          <w:p w14:paraId="2C7A1F6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и этап испытания </w:t>
            </w:r>
          </w:p>
        </w:tc>
        <w:tc>
          <w:tcPr>
            <w:tcW w:w="1965" w:type="pct"/>
            <w:gridSpan w:val="3"/>
            <w:vAlign w:val="center"/>
          </w:tcPr>
          <w:p w14:paraId="6413162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Давление при испытании</w:t>
            </w:r>
          </w:p>
        </w:tc>
        <w:tc>
          <w:tcPr>
            <w:tcW w:w="1324" w:type="pct"/>
            <w:gridSpan w:val="3"/>
            <w:tcMar>
              <w:top w:w="114" w:type="dxa"/>
              <w:left w:w="28" w:type="dxa"/>
              <w:bottom w:w="114" w:type="dxa"/>
              <w:right w:w="28" w:type="dxa"/>
            </w:tcMar>
            <w:vAlign w:val="center"/>
          </w:tcPr>
          <w:p w14:paraId="4B465D77" w14:textId="78FA0A0F"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Про</w:t>
            </w:r>
            <w:r w:rsidR="00E11C1C" w:rsidRPr="00C324FA">
              <w:rPr>
                <w:rFonts w:ascii="Arial" w:eastAsia="Times New Roman" w:hAnsi="Arial" w:cs="Arial"/>
                <w:b/>
                <w:color w:val="000000" w:themeColor="text1"/>
                <w:sz w:val="20"/>
                <w:szCs w:val="24"/>
                <w:highlight w:val="green"/>
              </w:rPr>
              <w:t>долж</w:t>
            </w:r>
            <w:r w:rsidRPr="00C324FA">
              <w:rPr>
                <w:rFonts w:ascii="Arial" w:eastAsia="Times New Roman" w:hAnsi="Arial" w:cs="Arial"/>
                <w:color w:val="000000" w:themeColor="text1"/>
                <w:sz w:val="20"/>
                <w:szCs w:val="24"/>
                <w:highlight w:val="green"/>
              </w:rPr>
              <w:t xml:space="preserve">ительность, ч, </w:t>
            </w:r>
          </w:p>
          <w:p w14:paraId="657C830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при испытании</w:t>
            </w:r>
          </w:p>
        </w:tc>
      </w:tr>
      <w:tr w:rsidR="00F75AC3" w:rsidRPr="00C324FA" w14:paraId="6044C922" w14:textId="77777777" w:rsidTr="00322C7B">
        <w:trPr>
          <w:trHeight w:val="170"/>
          <w:tblHeader/>
        </w:trPr>
        <w:tc>
          <w:tcPr>
            <w:tcW w:w="1166" w:type="pct"/>
            <w:vMerge/>
            <w:tcMar>
              <w:top w:w="114" w:type="dxa"/>
              <w:left w:w="28" w:type="dxa"/>
              <w:bottom w:w="114" w:type="dxa"/>
              <w:right w:w="28" w:type="dxa"/>
            </w:tcMar>
            <w:vAlign w:val="center"/>
          </w:tcPr>
          <w:p w14:paraId="3CCA810B"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vMerge/>
            <w:tcMar>
              <w:top w:w="114" w:type="dxa"/>
              <w:left w:w="28" w:type="dxa"/>
              <w:bottom w:w="114" w:type="dxa"/>
              <w:right w:w="28" w:type="dxa"/>
            </w:tcMar>
            <w:vAlign w:val="center"/>
          </w:tcPr>
          <w:p w14:paraId="3FC561A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1597" w:type="pct"/>
            <w:gridSpan w:val="2"/>
            <w:tcMar>
              <w:top w:w="114" w:type="dxa"/>
              <w:left w:w="28" w:type="dxa"/>
              <w:bottom w:w="114" w:type="dxa"/>
              <w:right w:w="28" w:type="dxa"/>
            </w:tcMar>
            <w:vAlign w:val="center"/>
          </w:tcPr>
          <w:p w14:paraId="123F472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368" w:type="pct"/>
            <w:vMerge w:val="restart"/>
            <w:tcMar>
              <w:top w:w="114" w:type="dxa"/>
              <w:left w:w="28" w:type="dxa"/>
              <w:bottom w:w="114" w:type="dxa"/>
              <w:right w:w="28" w:type="dxa"/>
            </w:tcMar>
            <w:vAlign w:val="center"/>
          </w:tcPr>
          <w:p w14:paraId="2098E7E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c>
          <w:tcPr>
            <w:tcW w:w="887" w:type="pct"/>
            <w:gridSpan w:val="2"/>
            <w:tcMar>
              <w:top w:w="114" w:type="dxa"/>
              <w:left w:w="28" w:type="dxa"/>
              <w:bottom w:w="114" w:type="dxa"/>
              <w:right w:w="28" w:type="dxa"/>
            </w:tcMar>
            <w:vAlign w:val="center"/>
          </w:tcPr>
          <w:p w14:paraId="250548C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437" w:type="pct"/>
            <w:vMerge w:val="restart"/>
            <w:tcMar>
              <w:top w:w="114" w:type="dxa"/>
              <w:left w:w="28" w:type="dxa"/>
              <w:bottom w:w="114" w:type="dxa"/>
              <w:right w:w="28" w:type="dxa"/>
            </w:tcMar>
            <w:vAlign w:val="center"/>
          </w:tcPr>
          <w:p w14:paraId="56C50B0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r>
      <w:tr w:rsidR="00F75AC3" w:rsidRPr="00C324FA" w14:paraId="4860A934" w14:textId="77777777" w:rsidTr="00322C7B">
        <w:trPr>
          <w:trHeight w:val="170"/>
          <w:tblHeader/>
        </w:trPr>
        <w:tc>
          <w:tcPr>
            <w:tcW w:w="1166" w:type="pct"/>
            <w:vMerge/>
            <w:tcBorders>
              <w:bottom w:val="double" w:sz="4" w:space="0" w:color="auto"/>
            </w:tcBorders>
            <w:tcMar>
              <w:top w:w="114" w:type="dxa"/>
              <w:left w:w="28" w:type="dxa"/>
              <w:bottom w:w="114" w:type="dxa"/>
              <w:right w:w="28" w:type="dxa"/>
            </w:tcMar>
            <w:vAlign w:val="center"/>
          </w:tcPr>
          <w:p w14:paraId="49E50307"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vMerge/>
            <w:tcBorders>
              <w:bottom w:val="double" w:sz="4" w:space="0" w:color="auto"/>
            </w:tcBorders>
            <w:tcMar>
              <w:top w:w="114" w:type="dxa"/>
              <w:left w:w="28" w:type="dxa"/>
              <w:bottom w:w="114" w:type="dxa"/>
              <w:right w:w="28" w:type="dxa"/>
            </w:tcMar>
            <w:vAlign w:val="center"/>
          </w:tcPr>
          <w:p w14:paraId="71B21009"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624" w:type="pct"/>
            <w:tcBorders>
              <w:bottom w:val="double" w:sz="4" w:space="0" w:color="auto"/>
            </w:tcBorders>
            <w:tcMar>
              <w:top w:w="114" w:type="dxa"/>
              <w:left w:w="28" w:type="dxa"/>
              <w:bottom w:w="114" w:type="dxa"/>
              <w:right w:w="28" w:type="dxa"/>
            </w:tcMar>
            <w:vAlign w:val="center"/>
          </w:tcPr>
          <w:p w14:paraId="571E2A1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гидравлическим в верхней точке</w:t>
            </w:r>
          </w:p>
        </w:tc>
        <w:tc>
          <w:tcPr>
            <w:tcW w:w="973" w:type="pct"/>
            <w:tcBorders>
              <w:bottom w:val="double" w:sz="4" w:space="0" w:color="auto"/>
            </w:tcBorders>
            <w:tcMar>
              <w:top w:w="114" w:type="dxa"/>
              <w:left w:w="28" w:type="dxa"/>
              <w:bottom w:w="114" w:type="dxa"/>
              <w:right w:w="28" w:type="dxa"/>
            </w:tcMar>
            <w:vAlign w:val="center"/>
          </w:tcPr>
          <w:p w14:paraId="3B40D7A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пневматическим</w:t>
            </w:r>
          </w:p>
        </w:tc>
        <w:tc>
          <w:tcPr>
            <w:tcW w:w="368" w:type="pct"/>
            <w:vMerge/>
            <w:tcBorders>
              <w:bottom w:val="double" w:sz="4" w:space="0" w:color="auto"/>
            </w:tcBorders>
            <w:tcMar>
              <w:top w:w="114" w:type="dxa"/>
              <w:left w:w="28" w:type="dxa"/>
              <w:bottom w:w="114" w:type="dxa"/>
              <w:right w:w="28" w:type="dxa"/>
            </w:tcMar>
            <w:vAlign w:val="center"/>
          </w:tcPr>
          <w:p w14:paraId="419EA0E0"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tcBorders>
              <w:bottom w:val="double" w:sz="4" w:space="0" w:color="auto"/>
            </w:tcBorders>
            <w:tcMar>
              <w:top w:w="114" w:type="dxa"/>
              <w:left w:w="28" w:type="dxa"/>
              <w:bottom w:w="114" w:type="dxa"/>
              <w:right w:w="28" w:type="dxa"/>
            </w:tcMar>
            <w:vAlign w:val="center"/>
          </w:tcPr>
          <w:p w14:paraId="7D8E7E7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гидравлическим</w:t>
            </w:r>
          </w:p>
        </w:tc>
        <w:tc>
          <w:tcPr>
            <w:tcW w:w="476" w:type="pct"/>
            <w:tcBorders>
              <w:bottom w:val="double" w:sz="4" w:space="0" w:color="auto"/>
            </w:tcBorders>
            <w:tcMar>
              <w:top w:w="114" w:type="dxa"/>
              <w:left w:w="28" w:type="dxa"/>
              <w:bottom w:w="114" w:type="dxa"/>
              <w:right w:w="28" w:type="dxa"/>
            </w:tcMar>
            <w:vAlign w:val="center"/>
          </w:tcPr>
          <w:p w14:paraId="5E96E4A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пневматическим</w:t>
            </w:r>
          </w:p>
        </w:tc>
        <w:tc>
          <w:tcPr>
            <w:tcW w:w="437" w:type="pct"/>
            <w:vMerge/>
            <w:tcBorders>
              <w:bottom w:val="double" w:sz="4" w:space="0" w:color="auto"/>
            </w:tcBorders>
            <w:tcMar>
              <w:top w:w="114" w:type="dxa"/>
              <w:left w:w="28" w:type="dxa"/>
              <w:bottom w:w="114" w:type="dxa"/>
              <w:right w:w="28" w:type="dxa"/>
            </w:tcMar>
            <w:vAlign w:val="center"/>
          </w:tcPr>
          <w:p w14:paraId="5DCE24A5"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2BA6B65C" w14:textId="77777777" w:rsidTr="00322C7B">
        <w:trPr>
          <w:trHeight w:val="170"/>
        </w:trPr>
        <w:tc>
          <w:tcPr>
            <w:tcW w:w="1166" w:type="pct"/>
            <w:vMerge w:val="restart"/>
            <w:tcMar>
              <w:top w:w="114" w:type="dxa"/>
              <w:left w:w="28" w:type="dxa"/>
              <w:bottom w:w="114" w:type="dxa"/>
              <w:right w:w="28" w:type="dxa"/>
            </w:tcMar>
            <w:vAlign w:val="center"/>
          </w:tcPr>
          <w:p w14:paraId="3F4812DF" w14:textId="77777777" w:rsidR="00322C7B" w:rsidRPr="00C324FA" w:rsidRDefault="00201BDD" w:rsidP="00C6455C">
            <w:pPr>
              <w:keepNext/>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Переходы магистральных газопроводов через водные преграды и прилегающие прибрежные участки</w:t>
            </w:r>
          </w:p>
        </w:tc>
        <w:tc>
          <w:tcPr>
            <w:tcW w:w="3834" w:type="pct"/>
            <w:gridSpan w:val="7"/>
            <w:tcMar>
              <w:top w:w="114" w:type="dxa"/>
              <w:left w:w="28" w:type="dxa"/>
              <w:bottom w:w="114" w:type="dxa"/>
              <w:right w:w="28" w:type="dxa"/>
            </w:tcMar>
            <w:vAlign w:val="center"/>
          </w:tcPr>
          <w:p w14:paraId="4B08CCD4"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Третий этап – одновременно с прилегающими участками</w:t>
            </w:r>
          </w:p>
        </w:tc>
      </w:tr>
      <w:tr w:rsidR="00F75AC3" w:rsidRPr="00C324FA" w14:paraId="0B3F8475" w14:textId="77777777" w:rsidTr="00322C7B">
        <w:trPr>
          <w:trHeight w:val="170"/>
        </w:trPr>
        <w:tc>
          <w:tcPr>
            <w:tcW w:w="1166" w:type="pct"/>
            <w:vMerge/>
            <w:tcMar>
              <w:top w:w="114" w:type="dxa"/>
              <w:left w:w="28" w:type="dxa"/>
              <w:bottom w:w="114" w:type="dxa"/>
              <w:right w:w="28" w:type="dxa"/>
            </w:tcMar>
            <w:vAlign w:val="center"/>
          </w:tcPr>
          <w:p w14:paraId="35AEBCFE"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0B95206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 xml:space="preserve"> I, II</w:t>
            </w:r>
          </w:p>
        </w:tc>
        <w:tc>
          <w:tcPr>
            <w:tcW w:w="624" w:type="pct"/>
            <w:tcMar>
              <w:top w:w="114" w:type="dxa"/>
              <w:left w:w="28" w:type="dxa"/>
              <w:bottom w:w="114" w:type="dxa"/>
              <w:right w:w="28" w:type="dxa"/>
            </w:tcMar>
            <w:vAlign w:val="center"/>
          </w:tcPr>
          <w:p w14:paraId="73082DB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w:t>
            </w:r>
            <w:r w:rsidRPr="00C324FA">
              <w:rPr>
                <w:rFonts w:ascii="Arial" w:eastAsia="Times New Roman" w:hAnsi="Arial" w:cs="Arial"/>
                <w:noProof/>
                <w:color w:val="000000" w:themeColor="text1"/>
                <w:position w:val="-9"/>
                <w:sz w:val="20"/>
                <w:szCs w:val="24"/>
                <w:highlight w:val="green"/>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1BCE7E5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368" w:type="pct"/>
            <w:tcMar>
              <w:top w:w="114" w:type="dxa"/>
              <w:left w:w="28" w:type="dxa"/>
              <w:bottom w:w="114" w:type="dxa"/>
              <w:right w:w="28" w:type="dxa"/>
            </w:tcMar>
            <w:vAlign w:val="center"/>
          </w:tcPr>
          <w:p w14:paraId="5BD2177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25DA0E3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3960F8E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37" w:type="pct"/>
            <w:vMerge w:val="restart"/>
            <w:tcMar>
              <w:top w:w="114" w:type="dxa"/>
              <w:left w:w="28" w:type="dxa"/>
              <w:bottom w:w="114" w:type="dxa"/>
              <w:right w:w="28" w:type="dxa"/>
            </w:tcMar>
            <w:vAlign w:val="center"/>
          </w:tcPr>
          <w:p w14:paraId="5838847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0E6221E4" w14:textId="77777777" w:rsidTr="00322C7B">
        <w:trPr>
          <w:trHeight w:val="170"/>
        </w:trPr>
        <w:tc>
          <w:tcPr>
            <w:tcW w:w="1166" w:type="pct"/>
            <w:vMerge/>
            <w:tcMar>
              <w:top w:w="114" w:type="dxa"/>
              <w:left w:w="28" w:type="dxa"/>
              <w:bottom w:w="114" w:type="dxa"/>
              <w:right w:w="28" w:type="dxa"/>
            </w:tcMar>
            <w:vAlign w:val="center"/>
          </w:tcPr>
          <w:p w14:paraId="1EC93633"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2831172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III, IV</w:t>
            </w:r>
          </w:p>
        </w:tc>
        <w:tc>
          <w:tcPr>
            <w:tcW w:w="624" w:type="pct"/>
            <w:tcMar>
              <w:top w:w="114" w:type="dxa"/>
              <w:left w:w="28" w:type="dxa"/>
              <w:bottom w:w="114" w:type="dxa"/>
              <w:right w:w="28" w:type="dxa"/>
            </w:tcMar>
            <w:vAlign w:val="center"/>
          </w:tcPr>
          <w:p w14:paraId="7E50DCD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7F36445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368" w:type="pct"/>
            <w:tcMar>
              <w:top w:w="114" w:type="dxa"/>
              <w:left w:w="28" w:type="dxa"/>
              <w:bottom w:w="114" w:type="dxa"/>
              <w:right w:w="28" w:type="dxa"/>
            </w:tcMar>
            <w:vAlign w:val="center"/>
          </w:tcPr>
          <w:p w14:paraId="5FE84B5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6D9E458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6BDF3E5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37" w:type="pct"/>
            <w:vMerge/>
            <w:tcMar>
              <w:top w:w="114" w:type="dxa"/>
              <w:left w:w="28" w:type="dxa"/>
              <w:bottom w:w="114" w:type="dxa"/>
              <w:right w:w="28" w:type="dxa"/>
            </w:tcMar>
            <w:vAlign w:val="center"/>
          </w:tcPr>
          <w:p w14:paraId="6E675CDB"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0D73A6E0" w14:textId="77777777" w:rsidTr="00322C7B">
        <w:trPr>
          <w:trHeight w:val="170"/>
        </w:trPr>
        <w:tc>
          <w:tcPr>
            <w:tcW w:w="1166" w:type="pct"/>
            <w:vMerge w:val="restart"/>
            <w:tcMar>
              <w:top w:w="114" w:type="dxa"/>
              <w:left w:w="28" w:type="dxa"/>
              <w:bottom w:w="114" w:type="dxa"/>
              <w:right w:w="28" w:type="dxa"/>
            </w:tcMar>
            <w:vAlign w:val="center"/>
          </w:tcPr>
          <w:p w14:paraId="65BAE3B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Переходы через железные дороги, переходы через автодороги </w:t>
            </w:r>
            <w:r w:rsidRPr="00C324FA">
              <w:rPr>
                <w:rFonts w:ascii="Arial" w:eastAsia="Times New Roman" w:hAnsi="Arial" w:cs="Arial"/>
                <w:color w:val="000000" w:themeColor="text1"/>
                <w:sz w:val="20"/>
                <w:szCs w:val="24"/>
                <w:highlight w:val="green"/>
                <w:lang w:val="en-US"/>
              </w:rPr>
              <w:t>I</w:t>
            </w:r>
            <w:r w:rsidRPr="00C324FA">
              <w:rPr>
                <w:rFonts w:ascii="Arial" w:eastAsia="Times New Roman" w:hAnsi="Arial" w:cs="Arial"/>
                <w:color w:val="000000" w:themeColor="text1"/>
                <w:sz w:val="20"/>
                <w:szCs w:val="24"/>
                <w:highlight w:val="green"/>
              </w:rPr>
              <w:t xml:space="preserve"> и </w:t>
            </w:r>
            <w:r w:rsidRPr="00C324FA">
              <w:rPr>
                <w:rFonts w:ascii="Arial" w:eastAsia="Times New Roman" w:hAnsi="Arial" w:cs="Arial"/>
                <w:color w:val="000000" w:themeColor="text1"/>
                <w:sz w:val="20"/>
                <w:szCs w:val="24"/>
                <w:highlight w:val="green"/>
                <w:lang w:val="en-US"/>
              </w:rPr>
              <w:t>II</w:t>
            </w:r>
            <w:r w:rsidRPr="00C324FA">
              <w:rPr>
                <w:rFonts w:ascii="Arial" w:eastAsia="Times New Roman" w:hAnsi="Arial" w:cs="Arial"/>
                <w:color w:val="000000" w:themeColor="text1"/>
                <w:sz w:val="20"/>
                <w:szCs w:val="24"/>
                <w:highlight w:val="green"/>
              </w:rPr>
              <w:t xml:space="preserve"> категории при подземной прокладке нефтепроводов и нефтепродуктопроводов, автодороги </w:t>
            </w:r>
            <w:r w:rsidRPr="00C324FA">
              <w:rPr>
                <w:rFonts w:ascii="Arial" w:eastAsia="Times New Roman" w:hAnsi="Arial" w:cs="Arial"/>
                <w:color w:val="000000" w:themeColor="text1"/>
                <w:sz w:val="20"/>
                <w:szCs w:val="24"/>
                <w:highlight w:val="green"/>
                <w:lang w:val="en-US"/>
              </w:rPr>
              <w:t>I</w:t>
            </w:r>
            <w:r w:rsidRPr="00C324FA">
              <w:rPr>
                <w:rFonts w:ascii="Arial" w:eastAsia="Times New Roman" w:hAnsi="Arial" w:cs="Arial"/>
                <w:color w:val="000000" w:themeColor="text1"/>
                <w:sz w:val="20"/>
                <w:szCs w:val="24"/>
                <w:highlight w:val="green"/>
              </w:rPr>
              <w:t xml:space="preserve"> – </w:t>
            </w:r>
            <w:r w:rsidRPr="00C324FA">
              <w:rPr>
                <w:rFonts w:ascii="Arial" w:eastAsia="Times New Roman" w:hAnsi="Arial" w:cs="Arial"/>
                <w:color w:val="000000" w:themeColor="text1"/>
                <w:sz w:val="20"/>
                <w:szCs w:val="24"/>
                <w:highlight w:val="green"/>
                <w:lang w:val="en-US"/>
              </w:rPr>
              <w:t>IV</w:t>
            </w:r>
            <w:r w:rsidRPr="00C324FA">
              <w:rPr>
                <w:rFonts w:ascii="Arial" w:eastAsia="Times New Roman" w:hAnsi="Arial" w:cs="Arial"/>
                <w:color w:val="000000" w:themeColor="text1"/>
                <w:sz w:val="20"/>
                <w:szCs w:val="24"/>
                <w:highlight w:val="green"/>
              </w:rPr>
              <w:t xml:space="preserve"> категории при надземной прокладке нефтепроводов и нефтепродуктопроводов, автодороги </w:t>
            </w:r>
            <w:r w:rsidRPr="00C324FA">
              <w:rPr>
                <w:rFonts w:ascii="Arial" w:eastAsia="Times New Roman" w:hAnsi="Arial" w:cs="Arial"/>
                <w:color w:val="000000" w:themeColor="text1"/>
                <w:sz w:val="20"/>
                <w:szCs w:val="24"/>
                <w:highlight w:val="green"/>
                <w:lang w:val="en-US"/>
              </w:rPr>
              <w:t>I</w:t>
            </w:r>
            <w:r w:rsidRPr="00C324FA">
              <w:rPr>
                <w:rFonts w:ascii="Arial" w:eastAsia="Times New Roman" w:hAnsi="Arial" w:cs="Arial"/>
                <w:color w:val="000000" w:themeColor="text1"/>
                <w:sz w:val="20"/>
                <w:szCs w:val="24"/>
                <w:highlight w:val="green"/>
              </w:rPr>
              <w:t xml:space="preserve"> – </w:t>
            </w:r>
            <w:r w:rsidRPr="00C324FA">
              <w:rPr>
                <w:rFonts w:ascii="Arial" w:eastAsia="Times New Roman" w:hAnsi="Arial" w:cs="Arial"/>
                <w:color w:val="000000" w:themeColor="text1"/>
                <w:sz w:val="20"/>
                <w:szCs w:val="24"/>
                <w:highlight w:val="green"/>
                <w:lang w:val="en-US"/>
              </w:rPr>
              <w:t>IV</w:t>
            </w:r>
            <w:r w:rsidRPr="00C324FA">
              <w:rPr>
                <w:rFonts w:ascii="Arial" w:eastAsia="Times New Roman" w:hAnsi="Arial" w:cs="Arial"/>
                <w:color w:val="000000" w:themeColor="text1"/>
                <w:sz w:val="20"/>
                <w:szCs w:val="24"/>
                <w:highlight w:val="green"/>
              </w:rPr>
              <w:t xml:space="preserve"> категории при пересечении с газопроводами, пересечения с воздушными линиями электропередачи напряжением 500 </w:t>
            </w:r>
            <w:proofErr w:type="spellStart"/>
            <w:r w:rsidRPr="00C324FA">
              <w:rPr>
                <w:rFonts w:ascii="Arial" w:eastAsia="Times New Roman" w:hAnsi="Arial" w:cs="Arial"/>
                <w:color w:val="000000" w:themeColor="text1"/>
                <w:sz w:val="20"/>
                <w:szCs w:val="24"/>
                <w:highlight w:val="green"/>
              </w:rPr>
              <w:t>кВ</w:t>
            </w:r>
            <w:proofErr w:type="spellEnd"/>
            <w:r w:rsidRPr="00C324FA">
              <w:rPr>
                <w:rFonts w:ascii="Arial" w:eastAsia="Times New Roman" w:hAnsi="Arial" w:cs="Arial"/>
                <w:color w:val="000000" w:themeColor="text1"/>
                <w:sz w:val="20"/>
                <w:szCs w:val="24"/>
                <w:highlight w:val="green"/>
              </w:rPr>
              <w:t xml:space="preserve"> и более</w:t>
            </w:r>
          </w:p>
        </w:tc>
        <w:tc>
          <w:tcPr>
            <w:tcW w:w="3834" w:type="pct"/>
            <w:gridSpan w:val="7"/>
            <w:tcMar>
              <w:top w:w="114" w:type="dxa"/>
              <w:left w:w="28" w:type="dxa"/>
              <w:bottom w:w="114" w:type="dxa"/>
              <w:right w:w="28" w:type="dxa"/>
            </w:tcMar>
            <w:vAlign w:val="center"/>
          </w:tcPr>
          <w:p w14:paraId="4DBE0286"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Первый этап – до укладки и засыпки или крепления на опорах </w:t>
            </w:r>
          </w:p>
        </w:tc>
      </w:tr>
      <w:tr w:rsidR="00F75AC3" w:rsidRPr="00C324FA" w14:paraId="153A0329" w14:textId="77777777" w:rsidTr="00322C7B">
        <w:trPr>
          <w:trHeight w:val="170"/>
        </w:trPr>
        <w:tc>
          <w:tcPr>
            <w:tcW w:w="1166" w:type="pct"/>
            <w:vMerge/>
            <w:tcMar>
              <w:top w:w="114" w:type="dxa"/>
              <w:left w:w="28" w:type="dxa"/>
              <w:bottom w:w="114" w:type="dxa"/>
              <w:right w:w="28" w:type="dxa"/>
            </w:tcMar>
            <w:vAlign w:val="center"/>
          </w:tcPr>
          <w:p w14:paraId="28D58AD6"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233BF4B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Любая</w:t>
            </w:r>
          </w:p>
        </w:tc>
        <w:tc>
          <w:tcPr>
            <w:tcW w:w="624" w:type="pct"/>
            <w:tcMar>
              <w:top w:w="114" w:type="dxa"/>
              <w:left w:w="28" w:type="dxa"/>
              <w:bottom w:w="114" w:type="dxa"/>
              <w:right w:w="28" w:type="dxa"/>
            </w:tcMar>
            <w:vAlign w:val="center"/>
          </w:tcPr>
          <w:p w14:paraId="4E2789B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5DDBE42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tcMar>
              <w:top w:w="114" w:type="dxa"/>
              <w:left w:w="28" w:type="dxa"/>
              <w:bottom w:w="114" w:type="dxa"/>
              <w:right w:w="28" w:type="dxa"/>
            </w:tcMar>
            <w:vAlign w:val="center"/>
          </w:tcPr>
          <w:p w14:paraId="57CCE43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6A5B09D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41952F02" w14:textId="77777777" w:rsidR="00322C7B" w:rsidRPr="00C324FA" w:rsidRDefault="008D455F"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tcMar>
              <w:top w:w="114" w:type="dxa"/>
              <w:left w:w="28" w:type="dxa"/>
              <w:bottom w:w="114" w:type="dxa"/>
              <w:right w:w="28" w:type="dxa"/>
            </w:tcMar>
            <w:vAlign w:val="center"/>
          </w:tcPr>
          <w:p w14:paraId="1339388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0E09DE10" w14:textId="77777777" w:rsidTr="00322C7B">
        <w:trPr>
          <w:trHeight w:val="170"/>
        </w:trPr>
        <w:tc>
          <w:tcPr>
            <w:tcW w:w="1166" w:type="pct"/>
            <w:vMerge/>
            <w:tcMar>
              <w:top w:w="114" w:type="dxa"/>
              <w:left w:w="28" w:type="dxa"/>
              <w:bottom w:w="114" w:type="dxa"/>
              <w:right w:w="28" w:type="dxa"/>
            </w:tcMar>
            <w:vAlign w:val="center"/>
          </w:tcPr>
          <w:p w14:paraId="6D980240"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834" w:type="pct"/>
            <w:gridSpan w:val="7"/>
            <w:tcMar>
              <w:top w:w="114" w:type="dxa"/>
              <w:left w:w="28" w:type="dxa"/>
              <w:bottom w:w="114" w:type="dxa"/>
              <w:right w:w="28" w:type="dxa"/>
            </w:tcMar>
            <w:vAlign w:val="center"/>
          </w:tcPr>
          <w:p w14:paraId="7B9B4097"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Второй этап – одновременно с прилегающими участками:</w:t>
            </w:r>
          </w:p>
        </w:tc>
      </w:tr>
      <w:tr w:rsidR="00F75AC3" w:rsidRPr="00C324FA" w14:paraId="4B56251C" w14:textId="77777777" w:rsidTr="00322C7B">
        <w:trPr>
          <w:trHeight w:val="170"/>
        </w:trPr>
        <w:tc>
          <w:tcPr>
            <w:tcW w:w="1166" w:type="pct"/>
            <w:vMerge/>
            <w:tcMar>
              <w:top w:w="114" w:type="dxa"/>
              <w:left w:w="28" w:type="dxa"/>
              <w:bottom w:w="114" w:type="dxa"/>
              <w:right w:w="28" w:type="dxa"/>
            </w:tcMar>
            <w:vAlign w:val="center"/>
          </w:tcPr>
          <w:p w14:paraId="2B98D35F"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20F1A8E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 xml:space="preserve"> I, II</w:t>
            </w:r>
          </w:p>
        </w:tc>
        <w:tc>
          <w:tcPr>
            <w:tcW w:w="624" w:type="pct"/>
            <w:tcMar>
              <w:top w:w="114" w:type="dxa"/>
              <w:left w:w="28" w:type="dxa"/>
              <w:bottom w:w="114" w:type="dxa"/>
              <w:right w:w="28" w:type="dxa"/>
            </w:tcMar>
            <w:vAlign w:val="center"/>
          </w:tcPr>
          <w:p w14:paraId="71E93AAC"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val="restart"/>
            <w:tcMar>
              <w:top w:w="114" w:type="dxa"/>
              <w:left w:w="28" w:type="dxa"/>
              <w:bottom w:w="114" w:type="dxa"/>
              <w:right w:w="28" w:type="dxa"/>
            </w:tcMar>
            <w:vAlign w:val="center"/>
          </w:tcPr>
          <w:p w14:paraId="1B7CBE6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r w:rsidRPr="00C324FA">
              <w:rPr>
                <w:rFonts w:ascii="Arial" w:eastAsia="Times New Roman" w:hAnsi="Arial" w:cs="Arial"/>
                <w:color w:val="000000" w:themeColor="text1"/>
                <w:sz w:val="20"/>
                <w:szCs w:val="24"/>
                <w:highlight w:val="green"/>
              </w:rPr>
              <w:t xml:space="preserve"> </w:t>
            </w:r>
          </w:p>
          <w:p w14:paraId="1BA0B70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(только газопроводы)</w:t>
            </w:r>
          </w:p>
        </w:tc>
        <w:tc>
          <w:tcPr>
            <w:tcW w:w="368" w:type="pct"/>
            <w:vMerge w:val="restart"/>
            <w:tcMar>
              <w:top w:w="114" w:type="dxa"/>
              <w:left w:w="28" w:type="dxa"/>
              <w:bottom w:w="114" w:type="dxa"/>
              <w:right w:w="28" w:type="dxa"/>
            </w:tcMar>
            <w:vAlign w:val="center"/>
          </w:tcPr>
          <w:p w14:paraId="7F996F6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vMerge w:val="restart"/>
            <w:tcMar>
              <w:top w:w="114" w:type="dxa"/>
              <w:left w:w="28" w:type="dxa"/>
              <w:bottom w:w="114" w:type="dxa"/>
              <w:right w:w="28" w:type="dxa"/>
            </w:tcMar>
            <w:vAlign w:val="center"/>
          </w:tcPr>
          <w:p w14:paraId="3C54FFD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vMerge w:val="restart"/>
            <w:tcMar>
              <w:top w:w="114" w:type="dxa"/>
              <w:left w:w="28" w:type="dxa"/>
              <w:bottom w:w="114" w:type="dxa"/>
              <w:right w:w="28" w:type="dxa"/>
            </w:tcMar>
            <w:vAlign w:val="center"/>
          </w:tcPr>
          <w:p w14:paraId="23E8BBF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 (только газопроводы)</w:t>
            </w:r>
          </w:p>
        </w:tc>
        <w:tc>
          <w:tcPr>
            <w:tcW w:w="437" w:type="pct"/>
            <w:vMerge w:val="restart"/>
            <w:tcMar>
              <w:top w:w="114" w:type="dxa"/>
              <w:left w:w="28" w:type="dxa"/>
              <w:bottom w:w="114" w:type="dxa"/>
              <w:right w:w="28" w:type="dxa"/>
            </w:tcMar>
            <w:vAlign w:val="center"/>
          </w:tcPr>
          <w:p w14:paraId="327EF3A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69413FF0" w14:textId="77777777" w:rsidTr="00322C7B">
        <w:trPr>
          <w:trHeight w:val="170"/>
        </w:trPr>
        <w:tc>
          <w:tcPr>
            <w:tcW w:w="1166" w:type="pct"/>
            <w:vMerge/>
            <w:tcMar>
              <w:top w:w="114" w:type="dxa"/>
              <w:left w:w="28" w:type="dxa"/>
              <w:bottom w:w="114" w:type="dxa"/>
              <w:right w:w="28" w:type="dxa"/>
            </w:tcMar>
            <w:vAlign w:val="center"/>
          </w:tcPr>
          <w:p w14:paraId="42DA7C09"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52D54F7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III, IV</w:t>
            </w:r>
          </w:p>
        </w:tc>
        <w:tc>
          <w:tcPr>
            <w:tcW w:w="624" w:type="pct"/>
            <w:tcMar>
              <w:top w:w="114" w:type="dxa"/>
              <w:left w:w="28" w:type="dxa"/>
              <w:bottom w:w="114" w:type="dxa"/>
              <w:right w:w="28" w:type="dxa"/>
            </w:tcMar>
            <w:vAlign w:val="center"/>
          </w:tcPr>
          <w:p w14:paraId="5C558AA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tcMar>
              <w:top w:w="114" w:type="dxa"/>
              <w:left w:w="28" w:type="dxa"/>
              <w:bottom w:w="114" w:type="dxa"/>
              <w:right w:w="28" w:type="dxa"/>
            </w:tcMar>
            <w:vAlign w:val="center"/>
          </w:tcPr>
          <w:p w14:paraId="58B4F206"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68" w:type="pct"/>
            <w:vMerge/>
            <w:tcMar>
              <w:top w:w="114" w:type="dxa"/>
              <w:left w:w="28" w:type="dxa"/>
              <w:bottom w:w="114" w:type="dxa"/>
              <w:right w:w="28" w:type="dxa"/>
            </w:tcMar>
            <w:vAlign w:val="center"/>
          </w:tcPr>
          <w:p w14:paraId="30B5A35A"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vMerge/>
            <w:tcMar>
              <w:top w:w="114" w:type="dxa"/>
              <w:left w:w="28" w:type="dxa"/>
              <w:bottom w:w="114" w:type="dxa"/>
              <w:right w:w="28" w:type="dxa"/>
            </w:tcMar>
            <w:vAlign w:val="center"/>
          </w:tcPr>
          <w:p w14:paraId="43487F00"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76" w:type="pct"/>
            <w:vMerge/>
            <w:tcMar>
              <w:top w:w="114" w:type="dxa"/>
              <w:left w:w="28" w:type="dxa"/>
              <w:bottom w:w="114" w:type="dxa"/>
              <w:right w:w="28" w:type="dxa"/>
            </w:tcMar>
            <w:vAlign w:val="center"/>
          </w:tcPr>
          <w:p w14:paraId="4F3CEB88"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37" w:type="pct"/>
            <w:vMerge/>
            <w:tcMar>
              <w:top w:w="114" w:type="dxa"/>
              <w:left w:w="28" w:type="dxa"/>
              <w:bottom w:w="114" w:type="dxa"/>
              <w:right w:w="28" w:type="dxa"/>
            </w:tcMar>
            <w:vAlign w:val="center"/>
          </w:tcPr>
          <w:p w14:paraId="6F2493A6"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bl>
    <w:p w14:paraId="073EC51D" w14:textId="3C0E9440" w:rsidR="00322C7B" w:rsidRPr="00C324FA" w:rsidRDefault="00201BDD" w:rsidP="00C6455C">
      <w:pPr>
        <w:keepNext/>
        <w:pageBreakBefore/>
        <w:spacing w:after="120" w:line="240" w:lineRule="auto"/>
        <w:rPr>
          <w:rFonts w:ascii="Arial" w:hAnsi="Arial" w:cs="Arial"/>
          <w:i/>
          <w:color w:val="000000" w:themeColor="text1"/>
          <w:sz w:val="24"/>
          <w:szCs w:val="24"/>
          <w:highlight w:val="green"/>
        </w:rPr>
      </w:pPr>
      <w:r w:rsidRPr="00C324FA">
        <w:rPr>
          <w:rFonts w:ascii="Arial" w:hAnsi="Arial" w:cs="Arial"/>
          <w:i/>
          <w:color w:val="000000" w:themeColor="text1"/>
          <w:sz w:val="24"/>
          <w:szCs w:val="24"/>
          <w:highlight w:val="green"/>
        </w:rPr>
        <w:lastRenderedPageBreak/>
        <w:t>Про</w:t>
      </w:r>
      <w:r w:rsidR="00E11C1C" w:rsidRPr="00C324FA">
        <w:rPr>
          <w:rFonts w:ascii="Arial" w:hAnsi="Arial" w:cs="Arial"/>
          <w:b/>
          <w:i/>
          <w:color w:val="000000" w:themeColor="text1"/>
          <w:sz w:val="24"/>
          <w:szCs w:val="24"/>
          <w:highlight w:val="green"/>
        </w:rPr>
        <w:t>долж</w:t>
      </w:r>
      <w:r w:rsidRPr="00C324FA">
        <w:rPr>
          <w:rFonts w:ascii="Arial" w:hAnsi="Arial" w:cs="Arial"/>
          <w:i/>
          <w:color w:val="000000" w:themeColor="text1"/>
          <w:sz w:val="24"/>
          <w:szCs w:val="24"/>
          <w:highlight w:val="green"/>
        </w:rPr>
        <w:t>ение таблицы 19.2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010"/>
        <w:gridCol w:w="1201"/>
        <w:gridCol w:w="1681"/>
        <w:gridCol w:w="2198"/>
        <w:gridCol w:w="1540"/>
        <w:gridCol w:w="1681"/>
        <w:gridCol w:w="1711"/>
        <w:gridCol w:w="1540"/>
      </w:tblGrid>
      <w:tr w:rsidR="00F75AC3" w:rsidRPr="00C324FA" w14:paraId="48191D73" w14:textId="77777777" w:rsidTr="00322C7B">
        <w:trPr>
          <w:trHeight w:val="170"/>
          <w:tblHeader/>
        </w:trPr>
        <w:tc>
          <w:tcPr>
            <w:tcW w:w="1166" w:type="pct"/>
            <w:vMerge w:val="restart"/>
            <w:tcMar>
              <w:top w:w="114" w:type="dxa"/>
              <w:left w:w="28" w:type="dxa"/>
              <w:bottom w:w="114" w:type="dxa"/>
              <w:right w:w="28" w:type="dxa"/>
            </w:tcMar>
            <w:vAlign w:val="center"/>
          </w:tcPr>
          <w:p w14:paraId="0E1CA4B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Назначение участка МТ</w:t>
            </w:r>
          </w:p>
        </w:tc>
        <w:tc>
          <w:tcPr>
            <w:tcW w:w="545" w:type="pct"/>
            <w:vMerge w:val="restart"/>
            <w:tcMar>
              <w:top w:w="114" w:type="dxa"/>
              <w:left w:w="28" w:type="dxa"/>
              <w:bottom w:w="114" w:type="dxa"/>
              <w:right w:w="28" w:type="dxa"/>
            </w:tcMar>
            <w:textDirection w:val="btLr"/>
            <w:vAlign w:val="center"/>
          </w:tcPr>
          <w:p w14:paraId="7BE8607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Категория участка МТ </w:t>
            </w:r>
          </w:p>
          <w:p w14:paraId="1CC8A5F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и этап испытания </w:t>
            </w:r>
          </w:p>
        </w:tc>
        <w:tc>
          <w:tcPr>
            <w:tcW w:w="1965" w:type="pct"/>
            <w:gridSpan w:val="3"/>
            <w:vAlign w:val="center"/>
          </w:tcPr>
          <w:p w14:paraId="5893E98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Давление при испытании</w:t>
            </w:r>
          </w:p>
        </w:tc>
        <w:tc>
          <w:tcPr>
            <w:tcW w:w="1324" w:type="pct"/>
            <w:gridSpan w:val="3"/>
            <w:tcMar>
              <w:top w:w="114" w:type="dxa"/>
              <w:left w:w="28" w:type="dxa"/>
              <w:bottom w:w="114" w:type="dxa"/>
              <w:right w:w="28" w:type="dxa"/>
            </w:tcMar>
            <w:vAlign w:val="center"/>
          </w:tcPr>
          <w:p w14:paraId="3D735A27" w14:textId="1BC23B6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Про</w:t>
            </w:r>
            <w:r w:rsidR="00E11C1C" w:rsidRPr="00C324FA">
              <w:rPr>
                <w:rFonts w:ascii="Arial" w:eastAsia="Times New Roman" w:hAnsi="Arial" w:cs="Arial"/>
                <w:b/>
                <w:color w:val="000000" w:themeColor="text1"/>
                <w:sz w:val="20"/>
                <w:szCs w:val="24"/>
                <w:highlight w:val="green"/>
              </w:rPr>
              <w:t>долж</w:t>
            </w:r>
            <w:r w:rsidRPr="00C324FA">
              <w:rPr>
                <w:rFonts w:ascii="Arial" w:eastAsia="Times New Roman" w:hAnsi="Arial" w:cs="Arial"/>
                <w:color w:val="000000" w:themeColor="text1"/>
                <w:sz w:val="20"/>
                <w:szCs w:val="24"/>
                <w:highlight w:val="green"/>
              </w:rPr>
              <w:t xml:space="preserve">ительность, ч, </w:t>
            </w:r>
          </w:p>
          <w:p w14:paraId="0D56702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при испытании</w:t>
            </w:r>
          </w:p>
        </w:tc>
      </w:tr>
      <w:tr w:rsidR="00F75AC3" w:rsidRPr="00C324FA" w14:paraId="233FA4CE" w14:textId="77777777" w:rsidTr="00322C7B">
        <w:trPr>
          <w:trHeight w:val="170"/>
          <w:tblHeader/>
        </w:trPr>
        <w:tc>
          <w:tcPr>
            <w:tcW w:w="1166" w:type="pct"/>
            <w:vMerge/>
            <w:tcMar>
              <w:top w:w="114" w:type="dxa"/>
              <w:left w:w="28" w:type="dxa"/>
              <w:bottom w:w="114" w:type="dxa"/>
              <w:right w:w="28" w:type="dxa"/>
            </w:tcMar>
            <w:vAlign w:val="center"/>
          </w:tcPr>
          <w:p w14:paraId="068B8EBC"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vMerge/>
            <w:tcMar>
              <w:top w:w="114" w:type="dxa"/>
              <w:left w:w="28" w:type="dxa"/>
              <w:bottom w:w="114" w:type="dxa"/>
              <w:right w:w="28" w:type="dxa"/>
            </w:tcMar>
            <w:vAlign w:val="center"/>
          </w:tcPr>
          <w:p w14:paraId="32EF807D"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1597" w:type="pct"/>
            <w:gridSpan w:val="2"/>
            <w:tcMar>
              <w:top w:w="114" w:type="dxa"/>
              <w:left w:w="28" w:type="dxa"/>
              <w:bottom w:w="114" w:type="dxa"/>
              <w:right w:w="28" w:type="dxa"/>
            </w:tcMar>
            <w:vAlign w:val="center"/>
          </w:tcPr>
          <w:p w14:paraId="29210C1C"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368" w:type="pct"/>
            <w:vMerge w:val="restart"/>
            <w:tcMar>
              <w:top w:w="114" w:type="dxa"/>
              <w:left w:w="28" w:type="dxa"/>
              <w:bottom w:w="114" w:type="dxa"/>
              <w:right w:w="28" w:type="dxa"/>
            </w:tcMar>
            <w:vAlign w:val="center"/>
          </w:tcPr>
          <w:p w14:paraId="73DA59B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c>
          <w:tcPr>
            <w:tcW w:w="887" w:type="pct"/>
            <w:gridSpan w:val="2"/>
            <w:tcMar>
              <w:top w:w="114" w:type="dxa"/>
              <w:left w:w="28" w:type="dxa"/>
              <w:bottom w:w="114" w:type="dxa"/>
              <w:right w:w="28" w:type="dxa"/>
            </w:tcMar>
            <w:vAlign w:val="center"/>
          </w:tcPr>
          <w:p w14:paraId="1AB0057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437" w:type="pct"/>
            <w:vMerge w:val="restart"/>
            <w:tcMar>
              <w:top w:w="114" w:type="dxa"/>
              <w:left w:w="28" w:type="dxa"/>
              <w:bottom w:w="114" w:type="dxa"/>
              <w:right w:w="28" w:type="dxa"/>
            </w:tcMar>
            <w:vAlign w:val="center"/>
          </w:tcPr>
          <w:p w14:paraId="6DCE6D2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r>
      <w:tr w:rsidR="00F75AC3" w:rsidRPr="00C324FA" w14:paraId="3BCC308B" w14:textId="77777777" w:rsidTr="00322C7B">
        <w:trPr>
          <w:trHeight w:val="170"/>
          <w:tblHeader/>
        </w:trPr>
        <w:tc>
          <w:tcPr>
            <w:tcW w:w="1166" w:type="pct"/>
            <w:vMerge/>
            <w:tcBorders>
              <w:bottom w:val="double" w:sz="4" w:space="0" w:color="auto"/>
            </w:tcBorders>
            <w:tcMar>
              <w:top w:w="114" w:type="dxa"/>
              <w:left w:w="28" w:type="dxa"/>
              <w:bottom w:w="114" w:type="dxa"/>
              <w:right w:w="28" w:type="dxa"/>
            </w:tcMar>
            <w:vAlign w:val="center"/>
          </w:tcPr>
          <w:p w14:paraId="5BA228B5"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vMerge/>
            <w:tcBorders>
              <w:bottom w:val="double" w:sz="4" w:space="0" w:color="auto"/>
            </w:tcBorders>
            <w:tcMar>
              <w:top w:w="114" w:type="dxa"/>
              <w:left w:w="28" w:type="dxa"/>
              <w:bottom w:w="114" w:type="dxa"/>
              <w:right w:w="28" w:type="dxa"/>
            </w:tcMar>
            <w:vAlign w:val="center"/>
          </w:tcPr>
          <w:p w14:paraId="77009898"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624" w:type="pct"/>
            <w:tcBorders>
              <w:bottom w:val="double" w:sz="4" w:space="0" w:color="auto"/>
            </w:tcBorders>
            <w:tcMar>
              <w:top w:w="114" w:type="dxa"/>
              <w:left w:w="28" w:type="dxa"/>
              <w:bottom w:w="114" w:type="dxa"/>
              <w:right w:w="28" w:type="dxa"/>
            </w:tcMar>
            <w:vAlign w:val="center"/>
          </w:tcPr>
          <w:p w14:paraId="6CEAEE2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гидравлическим в верхней точке</w:t>
            </w:r>
          </w:p>
        </w:tc>
        <w:tc>
          <w:tcPr>
            <w:tcW w:w="973" w:type="pct"/>
            <w:tcBorders>
              <w:bottom w:val="double" w:sz="4" w:space="0" w:color="auto"/>
            </w:tcBorders>
            <w:tcMar>
              <w:top w:w="114" w:type="dxa"/>
              <w:left w:w="28" w:type="dxa"/>
              <w:bottom w:w="114" w:type="dxa"/>
              <w:right w:w="28" w:type="dxa"/>
            </w:tcMar>
            <w:vAlign w:val="center"/>
          </w:tcPr>
          <w:p w14:paraId="0BC081B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пневматическим</w:t>
            </w:r>
          </w:p>
        </w:tc>
        <w:tc>
          <w:tcPr>
            <w:tcW w:w="368" w:type="pct"/>
            <w:vMerge/>
            <w:tcBorders>
              <w:bottom w:val="double" w:sz="4" w:space="0" w:color="auto"/>
            </w:tcBorders>
            <w:tcMar>
              <w:top w:w="114" w:type="dxa"/>
              <w:left w:w="28" w:type="dxa"/>
              <w:bottom w:w="114" w:type="dxa"/>
              <w:right w:w="28" w:type="dxa"/>
            </w:tcMar>
            <w:vAlign w:val="center"/>
          </w:tcPr>
          <w:p w14:paraId="733D91C3"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tcBorders>
              <w:bottom w:val="double" w:sz="4" w:space="0" w:color="auto"/>
            </w:tcBorders>
            <w:tcMar>
              <w:top w:w="114" w:type="dxa"/>
              <w:left w:w="28" w:type="dxa"/>
              <w:bottom w:w="114" w:type="dxa"/>
              <w:right w:w="28" w:type="dxa"/>
            </w:tcMar>
            <w:vAlign w:val="center"/>
          </w:tcPr>
          <w:p w14:paraId="1C0DD3D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гидравлическим</w:t>
            </w:r>
          </w:p>
        </w:tc>
        <w:tc>
          <w:tcPr>
            <w:tcW w:w="476" w:type="pct"/>
            <w:tcBorders>
              <w:bottom w:val="double" w:sz="4" w:space="0" w:color="auto"/>
            </w:tcBorders>
            <w:tcMar>
              <w:top w:w="114" w:type="dxa"/>
              <w:left w:w="28" w:type="dxa"/>
              <w:bottom w:w="114" w:type="dxa"/>
              <w:right w:w="28" w:type="dxa"/>
            </w:tcMar>
            <w:vAlign w:val="center"/>
          </w:tcPr>
          <w:p w14:paraId="5984851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пневматическим</w:t>
            </w:r>
          </w:p>
        </w:tc>
        <w:tc>
          <w:tcPr>
            <w:tcW w:w="437" w:type="pct"/>
            <w:vMerge/>
            <w:tcBorders>
              <w:bottom w:val="double" w:sz="4" w:space="0" w:color="auto"/>
            </w:tcBorders>
            <w:tcMar>
              <w:top w:w="114" w:type="dxa"/>
              <w:left w:w="28" w:type="dxa"/>
              <w:bottom w:w="114" w:type="dxa"/>
              <w:right w:w="28" w:type="dxa"/>
            </w:tcMar>
            <w:vAlign w:val="center"/>
          </w:tcPr>
          <w:p w14:paraId="4BF2C714"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79B04D24" w14:textId="77777777" w:rsidTr="00322C7B">
        <w:trPr>
          <w:trHeight w:val="170"/>
        </w:trPr>
        <w:tc>
          <w:tcPr>
            <w:tcW w:w="1166" w:type="pct"/>
            <w:vMerge w:val="restart"/>
            <w:tcMar>
              <w:top w:w="114" w:type="dxa"/>
              <w:left w:w="28" w:type="dxa"/>
              <w:bottom w:w="114" w:type="dxa"/>
              <w:right w:w="28" w:type="dxa"/>
            </w:tcMar>
            <w:vAlign w:val="center"/>
          </w:tcPr>
          <w:p w14:paraId="236F1C0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Переходы газопроводов, нефтепроводов и нефтепродуктопроводов </w:t>
            </w:r>
          </w:p>
          <w:p w14:paraId="78927EEC"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через болота III типа</w:t>
            </w:r>
          </w:p>
        </w:tc>
        <w:tc>
          <w:tcPr>
            <w:tcW w:w="3834" w:type="pct"/>
            <w:gridSpan w:val="7"/>
            <w:tcMar>
              <w:top w:w="114" w:type="dxa"/>
              <w:left w:w="28" w:type="dxa"/>
              <w:bottom w:w="114" w:type="dxa"/>
              <w:right w:w="28" w:type="dxa"/>
            </w:tcMar>
            <w:vAlign w:val="center"/>
          </w:tcPr>
          <w:p w14:paraId="271C09CA"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Одновременно с прилегающими участками (если требования об испытании в два этапа специально </w:t>
            </w:r>
            <w:r w:rsidRPr="00C324FA">
              <w:rPr>
                <w:rFonts w:ascii="Arial" w:eastAsia="Times New Roman" w:hAnsi="Arial" w:cs="Arial"/>
                <w:color w:val="000000" w:themeColor="text1"/>
                <w:sz w:val="20"/>
                <w:szCs w:val="24"/>
                <w:highlight w:val="green"/>
              </w:rPr>
              <w:br/>
              <w:t>не оговорены в ПД)</w:t>
            </w:r>
          </w:p>
        </w:tc>
      </w:tr>
      <w:tr w:rsidR="00F75AC3" w:rsidRPr="00C324FA" w14:paraId="6D6E004B" w14:textId="77777777" w:rsidTr="00322C7B">
        <w:trPr>
          <w:trHeight w:val="170"/>
        </w:trPr>
        <w:tc>
          <w:tcPr>
            <w:tcW w:w="1166" w:type="pct"/>
            <w:vMerge/>
            <w:tcMar>
              <w:top w:w="114" w:type="dxa"/>
              <w:left w:w="28" w:type="dxa"/>
              <w:bottom w:w="114" w:type="dxa"/>
              <w:right w:w="28" w:type="dxa"/>
            </w:tcMar>
            <w:vAlign w:val="center"/>
          </w:tcPr>
          <w:p w14:paraId="7B8C5835"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5220EC7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Категория В</w:t>
            </w:r>
          </w:p>
        </w:tc>
        <w:tc>
          <w:tcPr>
            <w:tcW w:w="624" w:type="pct"/>
            <w:tcMar>
              <w:top w:w="114" w:type="dxa"/>
              <w:left w:w="28" w:type="dxa"/>
              <w:bottom w:w="114" w:type="dxa"/>
              <w:right w:w="28" w:type="dxa"/>
            </w:tcMar>
            <w:vAlign w:val="center"/>
          </w:tcPr>
          <w:p w14:paraId="541BFA1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5055A63C"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tcMar>
              <w:top w:w="114" w:type="dxa"/>
              <w:left w:w="28" w:type="dxa"/>
              <w:bottom w:w="114" w:type="dxa"/>
              <w:right w:w="28" w:type="dxa"/>
            </w:tcMar>
            <w:vAlign w:val="center"/>
          </w:tcPr>
          <w:p w14:paraId="00D724E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58AEF12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4A674DF3" w14:textId="77777777" w:rsidR="00322C7B" w:rsidRPr="00C324FA" w:rsidRDefault="008D455F"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tcMar>
              <w:top w:w="114" w:type="dxa"/>
              <w:left w:w="28" w:type="dxa"/>
              <w:bottom w:w="114" w:type="dxa"/>
              <w:right w:w="28" w:type="dxa"/>
            </w:tcMar>
            <w:vAlign w:val="center"/>
          </w:tcPr>
          <w:p w14:paraId="7826393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31813A6B" w14:textId="77777777" w:rsidTr="00322C7B">
        <w:trPr>
          <w:trHeight w:val="170"/>
        </w:trPr>
        <w:tc>
          <w:tcPr>
            <w:tcW w:w="1166" w:type="pct"/>
            <w:vMerge/>
            <w:tcMar>
              <w:top w:w="114" w:type="dxa"/>
              <w:left w:w="28" w:type="dxa"/>
              <w:bottom w:w="114" w:type="dxa"/>
              <w:right w:w="28" w:type="dxa"/>
            </w:tcMar>
            <w:vAlign w:val="center"/>
          </w:tcPr>
          <w:p w14:paraId="300E2D44"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2AEB527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 xml:space="preserve"> I, II</w:t>
            </w:r>
          </w:p>
        </w:tc>
        <w:tc>
          <w:tcPr>
            <w:tcW w:w="624" w:type="pct"/>
            <w:tcMar>
              <w:top w:w="114" w:type="dxa"/>
              <w:left w:w="28" w:type="dxa"/>
              <w:bottom w:w="114" w:type="dxa"/>
              <w:right w:w="28" w:type="dxa"/>
            </w:tcMar>
            <w:vAlign w:val="center"/>
          </w:tcPr>
          <w:p w14:paraId="20C73AA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162204F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noProof/>
                <w:color w:val="000000" w:themeColor="text1"/>
                <w:sz w:val="20"/>
                <w:szCs w:val="24"/>
                <w:highlight w:val="green"/>
              </w:rPr>
              <w:t>1,</w:t>
            </w:r>
            <w:r w:rsidRPr="00C324FA">
              <w:rPr>
                <w:rFonts w:ascii="Arial" w:eastAsia="Times New Roman" w:hAnsi="Arial" w:cs="Arial"/>
                <w:noProof/>
                <w:color w:val="000000" w:themeColor="text1"/>
                <w:sz w:val="20"/>
                <w:szCs w:val="24"/>
                <w:highlight w:val="green"/>
                <w:lang w:val="en-US"/>
              </w:rPr>
              <w:t>1</w:t>
            </w:r>
            <w:r w:rsidRPr="00C324FA">
              <w:rPr>
                <w:rFonts w:ascii="Arial" w:eastAsia="Times New Roman" w:hAnsi="Arial" w:cs="Arial"/>
                <w:i/>
                <w:noProof/>
                <w:color w:val="000000" w:themeColor="text1"/>
                <w:sz w:val="20"/>
                <w:szCs w:val="24"/>
                <w:highlight w:val="green"/>
              </w:rPr>
              <w:t xml:space="preserve"> </w:t>
            </w:r>
            <w:r w:rsidRPr="00C324FA">
              <w:rPr>
                <w:rFonts w:ascii="Arial" w:eastAsia="Times New Roman" w:hAnsi="Arial" w:cs="Arial"/>
                <w:i/>
                <w:noProof/>
                <w:color w:val="000000" w:themeColor="text1"/>
                <w:sz w:val="20"/>
                <w:szCs w:val="24"/>
                <w:highlight w:val="green"/>
                <w:lang w:val="en-US"/>
              </w:rPr>
              <w:t>P</w:t>
            </w:r>
            <w:r w:rsidRPr="00C324FA">
              <w:rPr>
                <w:rFonts w:ascii="Arial" w:eastAsia="Times New Roman" w:hAnsi="Arial" w:cs="Arial"/>
                <w:noProof/>
                <w:color w:val="000000" w:themeColor="text1"/>
                <w:sz w:val="20"/>
                <w:szCs w:val="24"/>
                <w:highlight w:val="green"/>
                <w:vertAlign w:val="subscript"/>
              </w:rPr>
              <w:t>раб</w:t>
            </w:r>
            <w:r w:rsidRPr="00C324FA">
              <w:rPr>
                <w:rFonts w:ascii="Arial" w:eastAsia="Times New Roman" w:hAnsi="Arial" w:cs="Arial"/>
                <w:color w:val="000000" w:themeColor="text1"/>
                <w:sz w:val="20"/>
                <w:szCs w:val="24"/>
                <w:highlight w:val="green"/>
              </w:rPr>
              <w:t xml:space="preserve"> (только газопроводы)</w:t>
            </w:r>
          </w:p>
        </w:tc>
        <w:tc>
          <w:tcPr>
            <w:tcW w:w="368" w:type="pct"/>
            <w:tcMar>
              <w:top w:w="114" w:type="dxa"/>
              <w:left w:w="28" w:type="dxa"/>
              <w:bottom w:w="114" w:type="dxa"/>
              <w:right w:w="28" w:type="dxa"/>
            </w:tcMar>
            <w:vAlign w:val="center"/>
          </w:tcPr>
          <w:p w14:paraId="3224571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372DB00C"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6EC79A04"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37" w:type="pct"/>
            <w:tcMar>
              <w:top w:w="114" w:type="dxa"/>
              <w:left w:w="28" w:type="dxa"/>
              <w:bottom w:w="114" w:type="dxa"/>
              <w:right w:w="28" w:type="dxa"/>
            </w:tcMar>
            <w:vAlign w:val="center"/>
          </w:tcPr>
          <w:p w14:paraId="7A6C8D9A"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660B848A" w14:textId="77777777" w:rsidTr="00322C7B">
        <w:trPr>
          <w:trHeight w:val="170"/>
        </w:trPr>
        <w:tc>
          <w:tcPr>
            <w:tcW w:w="1166" w:type="pct"/>
            <w:vMerge w:val="restart"/>
            <w:tcMar>
              <w:top w:w="114" w:type="dxa"/>
              <w:left w:w="28" w:type="dxa"/>
              <w:bottom w:w="114" w:type="dxa"/>
              <w:right w:w="28" w:type="dxa"/>
            </w:tcMar>
            <w:vAlign w:val="center"/>
          </w:tcPr>
          <w:p w14:paraId="45AADCE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Участки нефтепроводов и нефтепродуктопроводов протяженностью не менее расстояния между соседними линейными задвижками</w:t>
            </w:r>
          </w:p>
        </w:tc>
        <w:tc>
          <w:tcPr>
            <w:tcW w:w="3834" w:type="pct"/>
            <w:gridSpan w:val="7"/>
            <w:tcMar>
              <w:top w:w="114" w:type="dxa"/>
              <w:left w:w="28" w:type="dxa"/>
              <w:bottom w:w="114" w:type="dxa"/>
              <w:right w:w="28" w:type="dxa"/>
            </w:tcMar>
            <w:vAlign w:val="center"/>
          </w:tcPr>
          <w:p w14:paraId="46E8A4EA"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Первый этап – после укладки и засыпки или крепления на опорах </w:t>
            </w:r>
          </w:p>
        </w:tc>
      </w:tr>
      <w:tr w:rsidR="00F75AC3" w:rsidRPr="00C324FA" w14:paraId="55E3FF03" w14:textId="77777777" w:rsidTr="00322C7B">
        <w:trPr>
          <w:trHeight w:val="170"/>
        </w:trPr>
        <w:tc>
          <w:tcPr>
            <w:tcW w:w="1166" w:type="pct"/>
            <w:vMerge/>
            <w:tcMar>
              <w:top w:w="114" w:type="dxa"/>
              <w:left w:w="28" w:type="dxa"/>
              <w:bottom w:w="114" w:type="dxa"/>
              <w:right w:w="28" w:type="dxa"/>
            </w:tcMar>
            <w:vAlign w:val="center"/>
          </w:tcPr>
          <w:p w14:paraId="62E892AC"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0F4FC9F2" w14:textId="77777777" w:rsidR="00322C7B" w:rsidRPr="00C324FA" w:rsidRDefault="00201BDD" w:rsidP="004270E4">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Любая </w:t>
            </w:r>
          </w:p>
        </w:tc>
        <w:tc>
          <w:tcPr>
            <w:tcW w:w="624" w:type="pct"/>
            <w:tcMar>
              <w:top w:w="114" w:type="dxa"/>
              <w:left w:w="28" w:type="dxa"/>
              <w:bottom w:w="114" w:type="dxa"/>
              <w:right w:w="28" w:type="dxa"/>
            </w:tcMar>
            <w:vAlign w:val="center"/>
          </w:tcPr>
          <w:p w14:paraId="03030D4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27201CE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tcMar>
              <w:top w:w="114" w:type="dxa"/>
              <w:left w:w="28" w:type="dxa"/>
              <w:bottom w:w="114" w:type="dxa"/>
              <w:right w:w="28" w:type="dxa"/>
            </w:tcMar>
            <w:vAlign w:val="center"/>
          </w:tcPr>
          <w:p w14:paraId="16019CCB"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56E8DE2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3EA05AA9" w14:textId="77777777" w:rsidR="00322C7B" w:rsidRPr="00C324FA" w:rsidRDefault="008D455F"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tcMar>
              <w:top w:w="114" w:type="dxa"/>
              <w:left w:w="28" w:type="dxa"/>
              <w:bottom w:w="114" w:type="dxa"/>
              <w:right w:w="28" w:type="dxa"/>
            </w:tcMar>
            <w:vAlign w:val="center"/>
          </w:tcPr>
          <w:p w14:paraId="28C2D7F8"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71CC17E3" w14:textId="77777777" w:rsidTr="00322C7B">
        <w:trPr>
          <w:trHeight w:val="170"/>
        </w:trPr>
        <w:tc>
          <w:tcPr>
            <w:tcW w:w="1166" w:type="pct"/>
            <w:vMerge/>
            <w:tcMar>
              <w:top w:w="114" w:type="dxa"/>
              <w:left w:w="28" w:type="dxa"/>
              <w:bottom w:w="114" w:type="dxa"/>
              <w:right w:w="28" w:type="dxa"/>
            </w:tcMar>
            <w:vAlign w:val="center"/>
          </w:tcPr>
          <w:p w14:paraId="26BAFF97"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3834" w:type="pct"/>
            <w:gridSpan w:val="7"/>
            <w:tcMar>
              <w:top w:w="114" w:type="dxa"/>
              <w:left w:w="28" w:type="dxa"/>
              <w:bottom w:w="114" w:type="dxa"/>
              <w:right w:w="28" w:type="dxa"/>
            </w:tcMar>
            <w:vAlign w:val="center"/>
          </w:tcPr>
          <w:p w14:paraId="6EEC141A" w14:textId="77777777" w:rsidR="00322C7B" w:rsidRPr="00C324FA" w:rsidRDefault="00201BDD" w:rsidP="00C6455C">
            <w:pPr>
              <w:widowControl w:val="0"/>
              <w:autoSpaceDE w:val="0"/>
              <w:autoSpaceDN w:val="0"/>
              <w:adjustRightInd w:val="0"/>
              <w:spacing w:after="0" w:line="240" w:lineRule="auto"/>
              <w:ind w:left="57" w:right="57"/>
              <w:jc w:val="both"/>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Второй этап – одновременно с прилегающими участками</w:t>
            </w:r>
          </w:p>
        </w:tc>
      </w:tr>
      <w:tr w:rsidR="00F75AC3" w:rsidRPr="00C324FA" w14:paraId="44193DF2" w14:textId="77777777" w:rsidTr="00322C7B">
        <w:trPr>
          <w:trHeight w:val="170"/>
        </w:trPr>
        <w:tc>
          <w:tcPr>
            <w:tcW w:w="1166" w:type="pct"/>
            <w:vMerge/>
            <w:tcMar>
              <w:top w:w="114" w:type="dxa"/>
              <w:left w:w="28" w:type="dxa"/>
              <w:bottom w:w="114" w:type="dxa"/>
              <w:right w:w="28" w:type="dxa"/>
            </w:tcMar>
            <w:vAlign w:val="center"/>
          </w:tcPr>
          <w:p w14:paraId="3DBD55C7"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239085F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 xml:space="preserve"> I, II</w:t>
            </w:r>
          </w:p>
        </w:tc>
        <w:tc>
          <w:tcPr>
            <w:tcW w:w="624" w:type="pct"/>
            <w:tcMar>
              <w:top w:w="114" w:type="dxa"/>
              <w:left w:w="28" w:type="dxa"/>
              <w:bottom w:w="114" w:type="dxa"/>
              <w:right w:w="28" w:type="dxa"/>
            </w:tcMar>
            <w:vAlign w:val="center"/>
          </w:tcPr>
          <w:p w14:paraId="7A6F2F6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25</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val="restart"/>
            <w:tcMar>
              <w:top w:w="114" w:type="dxa"/>
              <w:left w:w="28" w:type="dxa"/>
              <w:bottom w:w="114" w:type="dxa"/>
              <w:right w:w="28" w:type="dxa"/>
            </w:tcMar>
            <w:vAlign w:val="center"/>
          </w:tcPr>
          <w:p w14:paraId="167BC11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Не испытывают</w:t>
            </w:r>
          </w:p>
        </w:tc>
        <w:tc>
          <w:tcPr>
            <w:tcW w:w="368" w:type="pct"/>
            <w:vMerge w:val="restart"/>
            <w:tcMar>
              <w:top w:w="114" w:type="dxa"/>
              <w:left w:w="28" w:type="dxa"/>
              <w:bottom w:w="114" w:type="dxa"/>
              <w:right w:w="28" w:type="dxa"/>
            </w:tcMar>
            <w:vAlign w:val="center"/>
          </w:tcPr>
          <w:p w14:paraId="24AA79E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vMerge w:val="restart"/>
            <w:tcMar>
              <w:top w:w="114" w:type="dxa"/>
              <w:left w:w="28" w:type="dxa"/>
              <w:bottom w:w="114" w:type="dxa"/>
              <w:right w:w="28" w:type="dxa"/>
            </w:tcMar>
            <w:vAlign w:val="center"/>
          </w:tcPr>
          <w:p w14:paraId="3B1251E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vMerge w:val="restart"/>
            <w:tcMar>
              <w:top w:w="114" w:type="dxa"/>
              <w:left w:w="28" w:type="dxa"/>
              <w:bottom w:w="114" w:type="dxa"/>
              <w:right w:w="28" w:type="dxa"/>
            </w:tcMar>
            <w:vAlign w:val="center"/>
          </w:tcPr>
          <w:p w14:paraId="48DCE85A" w14:textId="77777777" w:rsidR="00322C7B" w:rsidRPr="00C324FA" w:rsidRDefault="008D455F"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w:t>
            </w:r>
          </w:p>
        </w:tc>
        <w:tc>
          <w:tcPr>
            <w:tcW w:w="437" w:type="pct"/>
            <w:vMerge w:val="restart"/>
            <w:tcMar>
              <w:top w:w="114" w:type="dxa"/>
              <w:left w:w="28" w:type="dxa"/>
              <w:bottom w:w="114" w:type="dxa"/>
              <w:right w:w="28" w:type="dxa"/>
            </w:tcMar>
            <w:vAlign w:val="center"/>
          </w:tcPr>
          <w:p w14:paraId="5DCAB1F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6285689E" w14:textId="77777777" w:rsidTr="00322C7B">
        <w:trPr>
          <w:trHeight w:val="170"/>
        </w:trPr>
        <w:tc>
          <w:tcPr>
            <w:tcW w:w="1166" w:type="pct"/>
            <w:vMerge/>
            <w:tcMar>
              <w:top w:w="114" w:type="dxa"/>
              <w:left w:w="28" w:type="dxa"/>
              <w:bottom w:w="114" w:type="dxa"/>
              <w:right w:w="28" w:type="dxa"/>
            </w:tcMar>
            <w:vAlign w:val="center"/>
          </w:tcPr>
          <w:p w14:paraId="176A4D20"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tcMar>
              <w:top w:w="114" w:type="dxa"/>
              <w:left w:w="28" w:type="dxa"/>
              <w:bottom w:w="114" w:type="dxa"/>
              <w:right w:w="28" w:type="dxa"/>
            </w:tcMar>
            <w:vAlign w:val="center"/>
          </w:tcPr>
          <w:p w14:paraId="641D80CA" w14:textId="77777777" w:rsidR="00322C7B" w:rsidRPr="00C324FA" w:rsidRDefault="00EE695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Категории</w:t>
            </w:r>
            <w:r w:rsidRPr="00C324FA">
              <w:rPr>
                <w:rFonts w:ascii="Arial" w:eastAsia="Times New Roman" w:hAnsi="Arial" w:cs="Arial"/>
                <w:color w:val="000000" w:themeColor="text1"/>
                <w:sz w:val="20"/>
                <w:szCs w:val="24"/>
                <w:highlight w:val="green"/>
              </w:rPr>
              <w:br/>
              <w:t>III</w:t>
            </w:r>
          </w:p>
        </w:tc>
        <w:tc>
          <w:tcPr>
            <w:tcW w:w="624" w:type="pct"/>
            <w:tcMar>
              <w:top w:w="114" w:type="dxa"/>
              <w:left w:w="28" w:type="dxa"/>
              <w:bottom w:w="114" w:type="dxa"/>
              <w:right w:w="28" w:type="dxa"/>
            </w:tcMar>
            <w:vAlign w:val="center"/>
          </w:tcPr>
          <w:p w14:paraId="5AE2C01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w:t>
            </w:r>
            <w:r w:rsidRPr="00C324FA">
              <w:rPr>
                <w:rFonts w:ascii="Arial" w:eastAsia="Times New Roman" w:hAnsi="Arial" w:cs="Arial"/>
                <w:noProof/>
                <w:color w:val="000000" w:themeColor="text1"/>
                <w:position w:val="-9"/>
                <w:sz w:val="20"/>
                <w:szCs w:val="24"/>
                <w:highlight w:val="green"/>
                <w:lang w:val="en-US"/>
              </w:rPr>
              <w:t>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vMerge/>
            <w:tcMar>
              <w:top w:w="114" w:type="dxa"/>
              <w:left w:w="28" w:type="dxa"/>
              <w:bottom w:w="114" w:type="dxa"/>
              <w:right w:w="28" w:type="dxa"/>
            </w:tcMar>
            <w:vAlign w:val="center"/>
          </w:tcPr>
          <w:p w14:paraId="47F1069B"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p>
        </w:tc>
        <w:tc>
          <w:tcPr>
            <w:tcW w:w="368" w:type="pct"/>
            <w:vMerge/>
            <w:tcMar>
              <w:top w:w="114" w:type="dxa"/>
              <w:left w:w="28" w:type="dxa"/>
              <w:bottom w:w="114" w:type="dxa"/>
              <w:right w:w="28" w:type="dxa"/>
            </w:tcMar>
            <w:vAlign w:val="center"/>
          </w:tcPr>
          <w:p w14:paraId="04973BA2"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vMerge/>
            <w:tcMar>
              <w:top w:w="114" w:type="dxa"/>
              <w:left w:w="28" w:type="dxa"/>
              <w:bottom w:w="114" w:type="dxa"/>
              <w:right w:w="28" w:type="dxa"/>
            </w:tcMar>
            <w:vAlign w:val="center"/>
          </w:tcPr>
          <w:p w14:paraId="38D768BB"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76" w:type="pct"/>
            <w:vMerge/>
            <w:tcMar>
              <w:top w:w="114" w:type="dxa"/>
              <w:left w:w="28" w:type="dxa"/>
              <w:bottom w:w="114" w:type="dxa"/>
              <w:right w:w="28" w:type="dxa"/>
            </w:tcMar>
            <w:vAlign w:val="center"/>
          </w:tcPr>
          <w:p w14:paraId="3AD98E39"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37" w:type="pct"/>
            <w:vMerge/>
            <w:tcMar>
              <w:top w:w="114" w:type="dxa"/>
              <w:left w:w="28" w:type="dxa"/>
              <w:bottom w:w="114" w:type="dxa"/>
              <w:right w:w="28" w:type="dxa"/>
            </w:tcMar>
            <w:vAlign w:val="center"/>
          </w:tcPr>
          <w:p w14:paraId="4731F4B4"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4300876F" w14:textId="77777777" w:rsidTr="00322C7B">
        <w:trPr>
          <w:cantSplit/>
          <w:trHeight w:val="170"/>
        </w:trPr>
        <w:tc>
          <w:tcPr>
            <w:tcW w:w="1166" w:type="pct"/>
            <w:tcMar>
              <w:top w:w="114" w:type="dxa"/>
              <w:left w:w="28" w:type="dxa"/>
              <w:bottom w:w="114" w:type="dxa"/>
              <w:right w:w="28" w:type="dxa"/>
            </w:tcMar>
            <w:vAlign w:val="center"/>
          </w:tcPr>
          <w:p w14:paraId="330B5D5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Участки трубопроводов, кроме вышеуказанных</w:t>
            </w:r>
          </w:p>
        </w:tc>
        <w:tc>
          <w:tcPr>
            <w:tcW w:w="545" w:type="pct"/>
            <w:tcMar>
              <w:top w:w="114" w:type="dxa"/>
              <w:left w:w="28" w:type="dxa"/>
              <w:bottom w:w="114" w:type="dxa"/>
              <w:right w:w="28" w:type="dxa"/>
            </w:tcMar>
            <w:vAlign w:val="center"/>
          </w:tcPr>
          <w:p w14:paraId="56081085" w14:textId="77777777" w:rsidR="00322C7B" w:rsidRPr="00C324FA" w:rsidRDefault="008D455F"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lang w:val="en-US"/>
              </w:rPr>
            </w:pPr>
            <w:r w:rsidRPr="00C324FA">
              <w:rPr>
                <w:rFonts w:ascii="Arial" w:eastAsia="Times New Roman" w:hAnsi="Arial" w:cs="Arial"/>
                <w:color w:val="000000" w:themeColor="text1"/>
                <w:sz w:val="20"/>
                <w:szCs w:val="24"/>
                <w:highlight w:val="green"/>
              </w:rPr>
              <w:t>–</w:t>
            </w:r>
          </w:p>
        </w:tc>
        <w:tc>
          <w:tcPr>
            <w:tcW w:w="624" w:type="pct"/>
            <w:tcMar>
              <w:top w:w="114" w:type="dxa"/>
              <w:left w:w="28" w:type="dxa"/>
              <w:bottom w:w="114" w:type="dxa"/>
              <w:right w:w="28" w:type="dxa"/>
            </w:tcMar>
            <w:vAlign w:val="center"/>
          </w:tcPr>
          <w:p w14:paraId="0E6E903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position w:val="-9"/>
                <w:sz w:val="20"/>
                <w:szCs w:val="24"/>
                <w:highlight w:val="green"/>
              </w:rPr>
              <w:t>1,1</w:t>
            </w:r>
            <w:r w:rsidRPr="00C324FA">
              <w:rPr>
                <w:rFonts w:ascii="Arial" w:eastAsia="Times New Roman" w:hAnsi="Arial" w:cs="Arial"/>
                <w:i/>
                <w:noProof/>
                <w:color w:val="000000" w:themeColor="text1"/>
                <w:position w:val="-9"/>
                <w:sz w:val="20"/>
                <w:szCs w:val="24"/>
                <w:highlight w:val="green"/>
              </w:rPr>
              <w:t xml:space="preserve"> </w:t>
            </w: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973" w:type="pct"/>
            <w:tcMar>
              <w:top w:w="114" w:type="dxa"/>
              <w:left w:w="28" w:type="dxa"/>
              <w:bottom w:w="114" w:type="dxa"/>
              <w:right w:w="28" w:type="dxa"/>
            </w:tcMar>
            <w:vAlign w:val="center"/>
          </w:tcPr>
          <w:p w14:paraId="429F55E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noProof/>
                <w:color w:val="000000" w:themeColor="text1"/>
                <w:sz w:val="20"/>
                <w:szCs w:val="24"/>
                <w:highlight w:val="green"/>
              </w:rPr>
              <w:t>1,1</w:t>
            </w:r>
            <w:r w:rsidRPr="00C324FA">
              <w:rPr>
                <w:rFonts w:ascii="Arial" w:eastAsia="Times New Roman" w:hAnsi="Arial" w:cs="Arial"/>
                <w:i/>
                <w:noProof/>
                <w:color w:val="000000" w:themeColor="text1"/>
                <w:sz w:val="20"/>
                <w:szCs w:val="24"/>
                <w:highlight w:val="green"/>
              </w:rPr>
              <w:t xml:space="preserve"> </w:t>
            </w:r>
            <w:r w:rsidRPr="00C324FA">
              <w:rPr>
                <w:rFonts w:ascii="Arial" w:eastAsia="Times New Roman" w:hAnsi="Arial" w:cs="Arial"/>
                <w:i/>
                <w:noProof/>
                <w:color w:val="000000" w:themeColor="text1"/>
                <w:sz w:val="20"/>
                <w:szCs w:val="24"/>
                <w:highlight w:val="green"/>
                <w:lang w:val="en-US"/>
              </w:rPr>
              <w:t>P</w:t>
            </w:r>
            <w:r w:rsidRPr="00C324FA">
              <w:rPr>
                <w:rFonts w:ascii="Arial" w:eastAsia="Times New Roman" w:hAnsi="Arial" w:cs="Arial"/>
                <w:noProof/>
                <w:color w:val="000000" w:themeColor="text1"/>
                <w:sz w:val="20"/>
                <w:szCs w:val="24"/>
                <w:highlight w:val="green"/>
                <w:vertAlign w:val="subscript"/>
              </w:rPr>
              <w:t>раб</w:t>
            </w:r>
            <w:r w:rsidRPr="00C324FA">
              <w:rPr>
                <w:rFonts w:ascii="Arial" w:eastAsia="Times New Roman" w:hAnsi="Arial" w:cs="Arial"/>
                <w:color w:val="000000" w:themeColor="text1"/>
                <w:sz w:val="20"/>
                <w:szCs w:val="24"/>
                <w:highlight w:val="green"/>
              </w:rPr>
              <w:t xml:space="preserve"> (только газопроводы)</w:t>
            </w:r>
          </w:p>
        </w:tc>
        <w:tc>
          <w:tcPr>
            <w:tcW w:w="368" w:type="pct"/>
            <w:tcMar>
              <w:top w:w="114" w:type="dxa"/>
              <w:left w:w="28" w:type="dxa"/>
              <w:bottom w:w="114" w:type="dxa"/>
              <w:right w:w="28" w:type="dxa"/>
            </w:tcMar>
            <w:vAlign w:val="center"/>
          </w:tcPr>
          <w:p w14:paraId="75AFB3D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70943EE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023D726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37" w:type="pct"/>
            <w:tcMar>
              <w:top w:w="114" w:type="dxa"/>
              <w:left w:w="28" w:type="dxa"/>
              <w:bottom w:w="114" w:type="dxa"/>
              <w:right w:w="28" w:type="dxa"/>
            </w:tcMar>
            <w:vAlign w:val="center"/>
          </w:tcPr>
          <w:p w14:paraId="0A5A3DC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bl>
    <w:p w14:paraId="06588822" w14:textId="77777777" w:rsidR="00322C7B" w:rsidRPr="00C324FA" w:rsidRDefault="00201BDD" w:rsidP="00C6455C">
      <w:pPr>
        <w:keepNext/>
        <w:pageBreakBefore/>
        <w:spacing w:after="120" w:line="240" w:lineRule="auto"/>
        <w:rPr>
          <w:rFonts w:ascii="Arial" w:hAnsi="Arial" w:cs="Arial"/>
          <w:i/>
          <w:color w:val="000000" w:themeColor="text1"/>
          <w:sz w:val="24"/>
          <w:szCs w:val="24"/>
          <w:highlight w:val="green"/>
        </w:rPr>
      </w:pPr>
      <w:r w:rsidRPr="00C324FA">
        <w:rPr>
          <w:rFonts w:ascii="Arial" w:hAnsi="Arial" w:cs="Arial"/>
          <w:i/>
          <w:color w:val="000000" w:themeColor="text1"/>
          <w:sz w:val="24"/>
          <w:szCs w:val="24"/>
          <w:highlight w:val="green"/>
        </w:rPr>
        <w:lastRenderedPageBreak/>
        <w:t>Окончание таблицы 19.2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010"/>
        <w:gridCol w:w="1201"/>
        <w:gridCol w:w="1681"/>
        <w:gridCol w:w="2198"/>
        <w:gridCol w:w="1540"/>
        <w:gridCol w:w="1681"/>
        <w:gridCol w:w="1711"/>
        <w:gridCol w:w="1540"/>
      </w:tblGrid>
      <w:tr w:rsidR="00F75AC3" w:rsidRPr="00C324FA" w14:paraId="682B442D" w14:textId="77777777" w:rsidTr="00322C7B">
        <w:trPr>
          <w:trHeight w:val="170"/>
          <w:tblHeader/>
        </w:trPr>
        <w:tc>
          <w:tcPr>
            <w:tcW w:w="1166" w:type="pct"/>
            <w:vMerge w:val="restart"/>
            <w:tcMar>
              <w:top w:w="114" w:type="dxa"/>
              <w:left w:w="28" w:type="dxa"/>
              <w:bottom w:w="114" w:type="dxa"/>
              <w:right w:w="28" w:type="dxa"/>
            </w:tcMar>
            <w:vAlign w:val="center"/>
          </w:tcPr>
          <w:p w14:paraId="0D6B2A3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Назначение участка МТ</w:t>
            </w:r>
          </w:p>
        </w:tc>
        <w:tc>
          <w:tcPr>
            <w:tcW w:w="545" w:type="pct"/>
            <w:vMerge w:val="restart"/>
            <w:tcMar>
              <w:top w:w="114" w:type="dxa"/>
              <w:left w:w="28" w:type="dxa"/>
              <w:bottom w:w="114" w:type="dxa"/>
              <w:right w:w="28" w:type="dxa"/>
            </w:tcMar>
            <w:textDirection w:val="btLr"/>
            <w:vAlign w:val="center"/>
          </w:tcPr>
          <w:p w14:paraId="63402E3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Категория участка МТ </w:t>
            </w:r>
          </w:p>
          <w:p w14:paraId="303AD053"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 xml:space="preserve">и этап испытания </w:t>
            </w:r>
          </w:p>
        </w:tc>
        <w:tc>
          <w:tcPr>
            <w:tcW w:w="1965" w:type="pct"/>
            <w:gridSpan w:val="3"/>
            <w:vAlign w:val="center"/>
          </w:tcPr>
          <w:p w14:paraId="5B56C4C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Давление при испытании</w:t>
            </w:r>
          </w:p>
        </w:tc>
        <w:tc>
          <w:tcPr>
            <w:tcW w:w="1324" w:type="pct"/>
            <w:gridSpan w:val="3"/>
            <w:tcMar>
              <w:top w:w="114" w:type="dxa"/>
              <w:left w:w="28" w:type="dxa"/>
              <w:bottom w:w="114" w:type="dxa"/>
              <w:right w:w="28" w:type="dxa"/>
            </w:tcMar>
            <w:vAlign w:val="center"/>
          </w:tcPr>
          <w:p w14:paraId="2AC83B8C" w14:textId="5ACD09F8"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Про</w:t>
            </w:r>
            <w:r w:rsidR="00E11C1C" w:rsidRPr="00C324FA">
              <w:rPr>
                <w:rFonts w:ascii="Arial" w:eastAsia="Times New Roman" w:hAnsi="Arial" w:cs="Arial"/>
                <w:b/>
                <w:color w:val="000000" w:themeColor="text1"/>
                <w:sz w:val="20"/>
                <w:szCs w:val="24"/>
                <w:highlight w:val="green"/>
              </w:rPr>
              <w:t>долж</w:t>
            </w:r>
            <w:r w:rsidRPr="00C324FA">
              <w:rPr>
                <w:rFonts w:ascii="Arial" w:eastAsia="Times New Roman" w:hAnsi="Arial" w:cs="Arial"/>
                <w:color w:val="000000" w:themeColor="text1"/>
                <w:sz w:val="20"/>
                <w:szCs w:val="24"/>
                <w:highlight w:val="green"/>
              </w:rPr>
              <w:t xml:space="preserve">ительность, ч, </w:t>
            </w:r>
          </w:p>
          <w:p w14:paraId="5EA12C3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при испытании</w:t>
            </w:r>
          </w:p>
        </w:tc>
      </w:tr>
      <w:tr w:rsidR="00F75AC3" w:rsidRPr="00C324FA" w14:paraId="6F3B6947" w14:textId="77777777" w:rsidTr="00322C7B">
        <w:trPr>
          <w:trHeight w:val="170"/>
          <w:tblHeader/>
        </w:trPr>
        <w:tc>
          <w:tcPr>
            <w:tcW w:w="1166" w:type="pct"/>
            <w:vMerge/>
            <w:tcMar>
              <w:top w:w="114" w:type="dxa"/>
              <w:left w:w="28" w:type="dxa"/>
              <w:bottom w:w="114" w:type="dxa"/>
              <w:right w:w="28" w:type="dxa"/>
            </w:tcMar>
            <w:vAlign w:val="center"/>
          </w:tcPr>
          <w:p w14:paraId="5EE363A3"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545" w:type="pct"/>
            <w:vMerge/>
            <w:tcMar>
              <w:top w:w="114" w:type="dxa"/>
              <w:left w:w="28" w:type="dxa"/>
              <w:bottom w:w="114" w:type="dxa"/>
              <w:right w:w="28" w:type="dxa"/>
            </w:tcMar>
            <w:vAlign w:val="center"/>
          </w:tcPr>
          <w:p w14:paraId="547256A1"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1597" w:type="pct"/>
            <w:gridSpan w:val="2"/>
            <w:tcMar>
              <w:top w:w="114" w:type="dxa"/>
              <w:left w:w="28" w:type="dxa"/>
              <w:bottom w:w="114" w:type="dxa"/>
              <w:right w:w="28" w:type="dxa"/>
            </w:tcMar>
            <w:vAlign w:val="center"/>
          </w:tcPr>
          <w:p w14:paraId="4172465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368" w:type="pct"/>
            <w:vMerge w:val="restart"/>
            <w:tcMar>
              <w:top w:w="114" w:type="dxa"/>
              <w:left w:w="28" w:type="dxa"/>
              <w:bottom w:w="114" w:type="dxa"/>
              <w:right w:w="28" w:type="dxa"/>
            </w:tcMar>
            <w:vAlign w:val="center"/>
          </w:tcPr>
          <w:p w14:paraId="58014801"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c>
          <w:tcPr>
            <w:tcW w:w="887" w:type="pct"/>
            <w:gridSpan w:val="2"/>
            <w:tcMar>
              <w:top w:w="114" w:type="dxa"/>
              <w:left w:w="28" w:type="dxa"/>
              <w:bottom w:w="114" w:type="dxa"/>
              <w:right w:w="28" w:type="dxa"/>
            </w:tcMar>
            <w:vAlign w:val="center"/>
          </w:tcPr>
          <w:p w14:paraId="44342462"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прочность способом</w:t>
            </w:r>
          </w:p>
        </w:tc>
        <w:tc>
          <w:tcPr>
            <w:tcW w:w="437" w:type="pct"/>
            <w:vMerge w:val="restart"/>
            <w:tcMar>
              <w:top w:w="114" w:type="dxa"/>
              <w:left w:w="28" w:type="dxa"/>
              <w:bottom w:w="114" w:type="dxa"/>
              <w:right w:w="28" w:type="dxa"/>
            </w:tcMar>
            <w:vAlign w:val="center"/>
          </w:tcPr>
          <w:p w14:paraId="1F648B2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на герметичность</w:t>
            </w:r>
          </w:p>
        </w:tc>
      </w:tr>
      <w:tr w:rsidR="00F75AC3" w:rsidRPr="00C324FA" w14:paraId="75299903" w14:textId="77777777" w:rsidTr="00322C7B">
        <w:trPr>
          <w:trHeight w:val="170"/>
          <w:tblHeader/>
        </w:trPr>
        <w:tc>
          <w:tcPr>
            <w:tcW w:w="1166" w:type="pct"/>
            <w:vMerge/>
            <w:tcBorders>
              <w:bottom w:val="double" w:sz="4" w:space="0" w:color="auto"/>
            </w:tcBorders>
            <w:tcMar>
              <w:top w:w="114" w:type="dxa"/>
              <w:left w:w="28" w:type="dxa"/>
              <w:bottom w:w="114" w:type="dxa"/>
              <w:right w:w="28" w:type="dxa"/>
            </w:tcMar>
            <w:vAlign w:val="center"/>
          </w:tcPr>
          <w:p w14:paraId="5542AA46"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545" w:type="pct"/>
            <w:vMerge/>
            <w:tcBorders>
              <w:bottom w:val="double" w:sz="4" w:space="0" w:color="auto"/>
            </w:tcBorders>
            <w:tcMar>
              <w:top w:w="114" w:type="dxa"/>
              <w:left w:w="28" w:type="dxa"/>
              <w:bottom w:w="114" w:type="dxa"/>
              <w:right w:w="28" w:type="dxa"/>
            </w:tcMar>
            <w:vAlign w:val="center"/>
          </w:tcPr>
          <w:p w14:paraId="798B2567" w14:textId="77777777" w:rsidR="00322C7B" w:rsidRPr="00C324FA" w:rsidRDefault="00322C7B" w:rsidP="00C6455C">
            <w:pPr>
              <w:widowControl w:val="0"/>
              <w:autoSpaceDE w:val="0"/>
              <w:autoSpaceDN w:val="0"/>
              <w:adjustRightInd w:val="0"/>
              <w:spacing w:after="0" w:line="240" w:lineRule="auto"/>
              <w:ind w:left="57" w:right="57"/>
              <w:rPr>
                <w:rFonts w:ascii="Arial" w:eastAsia="Times New Roman" w:hAnsi="Arial" w:cs="Arial"/>
                <w:color w:val="000000" w:themeColor="text1"/>
                <w:sz w:val="20"/>
                <w:szCs w:val="24"/>
                <w:highlight w:val="green"/>
              </w:rPr>
            </w:pPr>
          </w:p>
        </w:tc>
        <w:tc>
          <w:tcPr>
            <w:tcW w:w="624" w:type="pct"/>
            <w:tcBorders>
              <w:bottom w:val="double" w:sz="4" w:space="0" w:color="auto"/>
            </w:tcBorders>
            <w:tcMar>
              <w:top w:w="114" w:type="dxa"/>
              <w:left w:w="28" w:type="dxa"/>
              <w:bottom w:w="114" w:type="dxa"/>
              <w:right w:w="28" w:type="dxa"/>
            </w:tcMar>
            <w:vAlign w:val="center"/>
          </w:tcPr>
          <w:p w14:paraId="6A26E8C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гидравлическим в верхней точке</w:t>
            </w:r>
          </w:p>
        </w:tc>
        <w:tc>
          <w:tcPr>
            <w:tcW w:w="973" w:type="pct"/>
            <w:tcBorders>
              <w:bottom w:val="double" w:sz="4" w:space="0" w:color="auto"/>
            </w:tcBorders>
            <w:tcMar>
              <w:top w:w="114" w:type="dxa"/>
              <w:left w:w="28" w:type="dxa"/>
              <w:bottom w:w="114" w:type="dxa"/>
              <w:right w:w="28" w:type="dxa"/>
            </w:tcMar>
            <w:vAlign w:val="center"/>
          </w:tcPr>
          <w:p w14:paraId="71BD575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strike/>
                <w:color w:val="000000" w:themeColor="text1"/>
                <w:sz w:val="20"/>
                <w:szCs w:val="24"/>
                <w:highlight w:val="green"/>
              </w:rPr>
            </w:pPr>
            <w:r w:rsidRPr="00C324FA">
              <w:rPr>
                <w:rFonts w:ascii="Arial" w:eastAsia="Times New Roman" w:hAnsi="Arial" w:cs="Arial"/>
                <w:color w:val="000000" w:themeColor="text1"/>
                <w:sz w:val="20"/>
                <w:szCs w:val="24"/>
                <w:highlight w:val="green"/>
              </w:rPr>
              <w:t>пневматическим</w:t>
            </w:r>
          </w:p>
        </w:tc>
        <w:tc>
          <w:tcPr>
            <w:tcW w:w="368" w:type="pct"/>
            <w:vMerge/>
            <w:tcBorders>
              <w:bottom w:val="double" w:sz="4" w:space="0" w:color="auto"/>
            </w:tcBorders>
            <w:tcMar>
              <w:top w:w="114" w:type="dxa"/>
              <w:left w:w="28" w:type="dxa"/>
              <w:bottom w:w="114" w:type="dxa"/>
              <w:right w:w="28" w:type="dxa"/>
            </w:tcMar>
            <w:vAlign w:val="center"/>
          </w:tcPr>
          <w:p w14:paraId="07CC62CD"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c>
          <w:tcPr>
            <w:tcW w:w="411" w:type="pct"/>
            <w:tcBorders>
              <w:bottom w:val="double" w:sz="4" w:space="0" w:color="auto"/>
            </w:tcBorders>
            <w:tcMar>
              <w:top w:w="114" w:type="dxa"/>
              <w:left w:w="28" w:type="dxa"/>
              <w:bottom w:w="114" w:type="dxa"/>
              <w:right w:w="28" w:type="dxa"/>
            </w:tcMar>
            <w:vAlign w:val="center"/>
          </w:tcPr>
          <w:p w14:paraId="46F6FCF5"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гидравлическим</w:t>
            </w:r>
          </w:p>
        </w:tc>
        <w:tc>
          <w:tcPr>
            <w:tcW w:w="476" w:type="pct"/>
            <w:tcBorders>
              <w:bottom w:val="double" w:sz="4" w:space="0" w:color="auto"/>
            </w:tcBorders>
            <w:tcMar>
              <w:top w:w="114" w:type="dxa"/>
              <w:left w:w="28" w:type="dxa"/>
              <w:bottom w:w="114" w:type="dxa"/>
              <w:right w:w="28" w:type="dxa"/>
            </w:tcMar>
            <w:vAlign w:val="center"/>
          </w:tcPr>
          <w:p w14:paraId="0C531C79"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пневматическим</w:t>
            </w:r>
          </w:p>
        </w:tc>
        <w:tc>
          <w:tcPr>
            <w:tcW w:w="437" w:type="pct"/>
            <w:vMerge/>
            <w:tcBorders>
              <w:bottom w:val="double" w:sz="4" w:space="0" w:color="auto"/>
            </w:tcBorders>
            <w:tcMar>
              <w:top w:w="114" w:type="dxa"/>
              <w:left w:w="28" w:type="dxa"/>
              <w:bottom w:w="114" w:type="dxa"/>
              <w:right w:w="28" w:type="dxa"/>
            </w:tcMar>
            <w:vAlign w:val="center"/>
          </w:tcPr>
          <w:p w14:paraId="6B77FCC9" w14:textId="77777777" w:rsidR="00322C7B" w:rsidRPr="00C324FA" w:rsidRDefault="00322C7B"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p>
        </w:tc>
      </w:tr>
      <w:tr w:rsidR="00F75AC3" w:rsidRPr="00C324FA" w14:paraId="59C05CE8" w14:textId="77777777" w:rsidTr="00322C7B">
        <w:trPr>
          <w:cantSplit/>
          <w:trHeight w:val="170"/>
        </w:trPr>
        <w:tc>
          <w:tcPr>
            <w:tcW w:w="1166" w:type="pct"/>
            <w:tcMar>
              <w:top w:w="114" w:type="dxa"/>
              <w:left w:w="28" w:type="dxa"/>
              <w:bottom w:w="114" w:type="dxa"/>
              <w:right w:w="28" w:type="dxa"/>
            </w:tcMar>
            <w:vAlign w:val="center"/>
          </w:tcPr>
          <w:p w14:paraId="57DFFACE"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Трубопроводы или их участки, построенные из цельнотянутых труб</w:t>
            </w:r>
          </w:p>
        </w:tc>
        <w:tc>
          <w:tcPr>
            <w:tcW w:w="545" w:type="pct"/>
            <w:tcMar>
              <w:top w:w="114" w:type="dxa"/>
              <w:left w:w="28" w:type="dxa"/>
              <w:bottom w:w="114" w:type="dxa"/>
              <w:right w:w="28" w:type="dxa"/>
            </w:tcMar>
            <w:vAlign w:val="center"/>
          </w:tcPr>
          <w:p w14:paraId="46A58E45" w14:textId="77777777" w:rsidR="00322C7B" w:rsidRPr="00C324FA" w:rsidRDefault="008D455F"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lang w:val="en-US"/>
              </w:rPr>
            </w:pPr>
            <w:r w:rsidRPr="00C324FA">
              <w:rPr>
                <w:rFonts w:ascii="Arial" w:eastAsia="Times New Roman" w:hAnsi="Arial" w:cs="Arial"/>
                <w:color w:val="000000" w:themeColor="text1"/>
                <w:sz w:val="20"/>
                <w:szCs w:val="24"/>
                <w:highlight w:val="green"/>
              </w:rPr>
              <w:t>–</w:t>
            </w:r>
          </w:p>
        </w:tc>
        <w:tc>
          <w:tcPr>
            <w:tcW w:w="624" w:type="pct"/>
            <w:tcMar>
              <w:top w:w="114" w:type="dxa"/>
              <w:left w:w="28" w:type="dxa"/>
              <w:bottom w:w="114" w:type="dxa"/>
              <w:right w:w="28" w:type="dxa"/>
            </w:tcMar>
            <w:vAlign w:val="center"/>
          </w:tcPr>
          <w:p w14:paraId="584FDA50"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sz w:val="20"/>
                <w:szCs w:val="24"/>
                <w:highlight w:val="green"/>
              </w:rPr>
              <w:t>1,</w:t>
            </w:r>
            <w:r w:rsidRPr="00C324FA">
              <w:rPr>
                <w:rFonts w:ascii="Arial" w:eastAsia="Times New Roman" w:hAnsi="Arial" w:cs="Arial"/>
                <w:noProof/>
                <w:color w:val="000000" w:themeColor="text1"/>
                <w:sz w:val="20"/>
                <w:szCs w:val="24"/>
                <w:highlight w:val="green"/>
                <w:lang w:val="en-US"/>
              </w:rPr>
              <w:t>25</w:t>
            </w:r>
            <w:r w:rsidRPr="00C324FA">
              <w:rPr>
                <w:rFonts w:ascii="Arial" w:eastAsia="Times New Roman" w:hAnsi="Arial" w:cs="Arial"/>
                <w:i/>
                <w:noProof/>
                <w:color w:val="000000" w:themeColor="text1"/>
                <w:sz w:val="20"/>
                <w:szCs w:val="24"/>
                <w:highlight w:val="green"/>
              </w:rPr>
              <w:t xml:space="preserve"> </w:t>
            </w:r>
            <w:r w:rsidRPr="00C324FA">
              <w:rPr>
                <w:rFonts w:ascii="Arial" w:eastAsia="Times New Roman" w:hAnsi="Arial" w:cs="Arial"/>
                <w:i/>
                <w:noProof/>
                <w:color w:val="000000" w:themeColor="text1"/>
                <w:sz w:val="20"/>
                <w:szCs w:val="24"/>
                <w:highlight w:val="green"/>
                <w:lang w:val="en-US"/>
              </w:rPr>
              <w:t>P</w:t>
            </w:r>
            <w:r w:rsidRPr="00C324FA">
              <w:rPr>
                <w:rFonts w:ascii="Arial" w:eastAsia="Times New Roman" w:hAnsi="Arial" w:cs="Arial"/>
                <w:noProof/>
                <w:color w:val="000000" w:themeColor="text1"/>
                <w:sz w:val="20"/>
                <w:szCs w:val="24"/>
                <w:highlight w:val="green"/>
                <w:vertAlign w:val="subscript"/>
              </w:rPr>
              <w:t>раб</w:t>
            </w:r>
          </w:p>
        </w:tc>
        <w:tc>
          <w:tcPr>
            <w:tcW w:w="973" w:type="pct"/>
            <w:tcMar>
              <w:top w:w="114" w:type="dxa"/>
              <w:left w:w="28" w:type="dxa"/>
              <w:bottom w:w="114" w:type="dxa"/>
              <w:right w:w="28" w:type="dxa"/>
            </w:tcMar>
            <w:vAlign w:val="center"/>
          </w:tcPr>
          <w:p w14:paraId="0A770276"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noProof/>
                <w:color w:val="000000" w:themeColor="text1"/>
                <w:sz w:val="20"/>
                <w:szCs w:val="24"/>
                <w:highlight w:val="green"/>
              </w:rPr>
              <w:t>1,</w:t>
            </w:r>
            <w:r w:rsidRPr="00C324FA">
              <w:rPr>
                <w:rFonts w:ascii="Arial" w:eastAsia="Times New Roman" w:hAnsi="Arial" w:cs="Arial"/>
                <w:noProof/>
                <w:color w:val="000000" w:themeColor="text1"/>
                <w:sz w:val="20"/>
                <w:szCs w:val="24"/>
                <w:highlight w:val="green"/>
                <w:lang w:val="en-US"/>
              </w:rPr>
              <w:t>1</w:t>
            </w:r>
            <w:r w:rsidRPr="00C324FA">
              <w:rPr>
                <w:rFonts w:ascii="Arial" w:eastAsia="Times New Roman" w:hAnsi="Arial" w:cs="Arial"/>
                <w:i/>
                <w:noProof/>
                <w:color w:val="000000" w:themeColor="text1"/>
                <w:sz w:val="20"/>
                <w:szCs w:val="24"/>
                <w:highlight w:val="green"/>
              </w:rPr>
              <w:t xml:space="preserve"> </w:t>
            </w:r>
            <w:r w:rsidRPr="00C324FA">
              <w:rPr>
                <w:rFonts w:ascii="Arial" w:eastAsia="Times New Roman" w:hAnsi="Arial" w:cs="Arial"/>
                <w:i/>
                <w:noProof/>
                <w:color w:val="000000" w:themeColor="text1"/>
                <w:sz w:val="20"/>
                <w:szCs w:val="24"/>
                <w:highlight w:val="green"/>
                <w:lang w:val="en-US"/>
              </w:rPr>
              <w:t>P</w:t>
            </w:r>
            <w:r w:rsidRPr="00C324FA">
              <w:rPr>
                <w:rFonts w:ascii="Arial" w:eastAsia="Times New Roman" w:hAnsi="Arial" w:cs="Arial"/>
                <w:noProof/>
                <w:color w:val="000000" w:themeColor="text1"/>
                <w:sz w:val="20"/>
                <w:szCs w:val="24"/>
                <w:highlight w:val="green"/>
                <w:vertAlign w:val="subscript"/>
              </w:rPr>
              <w:t>раб</w:t>
            </w:r>
            <w:r w:rsidRPr="00C324FA">
              <w:rPr>
                <w:rFonts w:ascii="Arial" w:eastAsia="Times New Roman" w:hAnsi="Arial" w:cs="Arial"/>
                <w:color w:val="000000" w:themeColor="text1"/>
                <w:sz w:val="20"/>
                <w:szCs w:val="24"/>
                <w:highlight w:val="green"/>
              </w:rPr>
              <w:t xml:space="preserve"> (только газопроводы)</w:t>
            </w:r>
          </w:p>
        </w:tc>
        <w:tc>
          <w:tcPr>
            <w:tcW w:w="368" w:type="pct"/>
            <w:tcMar>
              <w:top w:w="114" w:type="dxa"/>
              <w:left w:w="28" w:type="dxa"/>
              <w:bottom w:w="114" w:type="dxa"/>
              <w:right w:w="28" w:type="dxa"/>
            </w:tcMar>
            <w:vAlign w:val="center"/>
          </w:tcPr>
          <w:p w14:paraId="12A622B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i/>
                <w:noProof/>
                <w:color w:val="000000" w:themeColor="text1"/>
                <w:position w:val="-9"/>
                <w:sz w:val="20"/>
                <w:szCs w:val="24"/>
                <w:highlight w:val="green"/>
                <w:lang w:val="en-US"/>
              </w:rPr>
              <w:t>P</w:t>
            </w:r>
            <w:r w:rsidRPr="00C324FA">
              <w:rPr>
                <w:rFonts w:ascii="Arial" w:eastAsia="Times New Roman" w:hAnsi="Arial" w:cs="Arial"/>
                <w:noProof/>
                <w:color w:val="000000" w:themeColor="text1"/>
                <w:position w:val="-9"/>
                <w:sz w:val="20"/>
                <w:szCs w:val="24"/>
                <w:highlight w:val="green"/>
                <w:vertAlign w:val="subscript"/>
              </w:rPr>
              <w:t>раб</w:t>
            </w:r>
          </w:p>
        </w:tc>
        <w:tc>
          <w:tcPr>
            <w:tcW w:w="411" w:type="pct"/>
            <w:tcMar>
              <w:top w:w="114" w:type="dxa"/>
              <w:left w:w="28" w:type="dxa"/>
              <w:bottom w:w="114" w:type="dxa"/>
              <w:right w:w="28" w:type="dxa"/>
            </w:tcMar>
            <w:vAlign w:val="center"/>
          </w:tcPr>
          <w:p w14:paraId="0A8E82A7"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24</w:t>
            </w:r>
          </w:p>
        </w:tc>
        <w:tc>
          <w:tcPr>
            <w:tcW w:w="476" w:type="pct"/>
            <w:tcMar>
              <w:top w:w="114" w:type="dxa"/>
              <w:left w:w="28" w:type="dxa"/>
              <w:bottom w:w="114" w:type="dxa"/>
              <w:right w:w="28" w:type="dxa"/>
            </w:tcMar>
            <w:vAlign w:val="center"/>
          </w:tcPr>
          <w:p w14:paraId="1836EEAD"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12</w:t>
            </w:r>
          </w:p>
        </w:tc>
        <w:tc>
          <w:tcPr>
            <w:tcW w:w="437" w:type="pct"/>
            <w:tcMar>
              <w:top w:w="114" w:type="dxa"/>
              <w:left w:w="28" w:type="dxa"/>
              <w:bottom w:w="114" w:type="dxa"/>
              <w:right w:w="28" w:type="dxa"/>
            </w:tcMar>
            <w:vAlign w:val="center"/>
          </w:tcPr>
          <w:p w14:paraId="0E6F2A8F" w14:textId="77777777" w:rsidR="00322C7B" w:rsidRPr="00C324FA" w:rsidRDefault="00201BDD" w:rsidP="00C6455C">
            <w:pPr>
              <w:widowControl w:val="0"/>
              <w:autoSpaceDE w:val="0"/>
              <w:autoSpaceDN w:val="0"/>
              <w:adjustRightInd w:val="0"/>
              <w:spacing w:after="0" w:line="240" w:lineRule="auto"/>
              <w:ind w:left="57" w:right="57"/>
              <w:jc w:val="center"/>
              <w:rPr>
                <w:rFonts w:ascii="Arial" w:eastAsia="Times New Roman" w:hAnsi="Arial" w:cs="Arial"/>
                <w:color w:val="000000" w:themeColor="text1"/>
                <w:sz w:val="20"/>
                <w:szCs w:val="24"/>
                <w:highlight w:val="green"/>
              </w:rPr>
            </w:pPr>
            <w:r w:rsidRPr="00C324FA">
              <w:rPr>
                <w:rFonts w:ascii="Arial" w:eastAsia="Times New Roman" w:hAnsi="Arial" w:cs="Arial"/>
                <w:color w:val="000000" w:themeColor="text1"/>
                <w:sz w:val="20"/>
                <w:szCs w:val="24"/>
                <w:highlight w:val="green"/>
              </w:rPr>
              <w:t>Не менее 12</w:t>
            </w:r>
            <w:r w:rsidRPr="00C324FA">
              <w:rPr>
                <w:rFonts w:ascii="Arial" w:eastAsia="Times New Roman" w:hAnsi="Arial" w:cs="Arial"/>
                <w:color w:val="000000" w:themeColor="text1"/>
                <w:sz w:val="20"/>
                <w:szCs w:val="24"/>
                <w:highlight w:val="green"/>
                <w:vertAlign w:val="superscript"/>
              </w:rPr>
              <w:t>1)</w:t>
            </w:r>
          </w:p>
        </w:tc>
      </w:tr>
      <w:tr w:rsidR="00F75AC3" w:rsidRPr="00C324FA" w14:paraId="16DE19B8" w14:textId="77777777" w:rsidTr="00DA15DC">
        <w:trPr>
          <w:trHeight w:val="3260"/>
        </w:trPr>
        <w:tc>
          <w:tcPr>
            <w:tcW w:w="5000" w:type="pct"/>
            <w:gridSpan w:val="8"/>
            <w:tcMar>
              <w:top w:w="114" w:type="dxa"/>
              <w:left w:w="28" w:type="dxa"/>
              <w:bottom w:w="114" w:type="dxa"/>
              <w:right w:w="28" w:type="dxa"/>
            </w:tcMar>
            <w:vAlign w:val="center"/>
          </w:tcPr>
          <w:p w14:paraId="43B90985" w14:textId="3FBA1180" w:rsidR="00322C7B" w:rsidRPr="00C324FA" w:rsidRDefault="00201BDD" w:rsidP="00C6455C">
            <w:pPr>
              <w:widowControl w:val="0"/>
              <w:autoSpaceDE w:val="0"/>
              <w:autoSpaceDN w:val="0"/>
              <w:adjustRightInd w:val="0"/>
              <w:spacing w:after="0" w:line="240" w:lineRule="auto"/>
              <w:ind w:left="57" w:right="57" w:firstLine="541"/>
              <w:jc w:val="both"/>
              <w:rPr>
                <w:rFonts w:ascii="Arial" w:eastAsia="Times New Roman" w:hAnsi="Arial" w:cs="Arial"/>
                <w:bCs/>
                <w:color w:val="000000" w:themeColor="text1"/>
                <w:sz w:val="20"/>
                <w:szCs w:val="24"/>
                <w:highlight w:val="green"/>
              </w:rPr>
            </w:pPr>
            <w:r w:rsidRPr="00C324FA">
              <w:rPr>
                <w:rFonts w:ascii="Arial" w:eastAsia="Times New Roman" w:hAnsi="Arial" w:cs="Arial"/>
                <w:color w:val="000000" w:themeColor="text1"/>
                <w:sz w:val="20"/>
                <w:szCs w:val="24"/>
                <w:highlight w:val="green"/>
                <w:vertAlign w:val="superscript"/>
              </w:rPr>
              <w:t>1)</w:t>
            </w:r>
            <w:r w:rsidRPr="00C324FA">
              <w:rPr>
                <w:rFonts w:ascii="Arial" w:eastAsia="Times New Roman" w:hAnsi="Arial" w:cs="Arial"/>
                <w:color w:val="000000" w:themeColor="text1"/>
                <w:sz w:val="20"/>
                <w:szCs w:val="24"/>
                <w:highlight w:val="green"/>
              </w:rPr>
              <w:t xml:space="preserve"> </w:t>
            </w:r>
            <w:r w:rsidRPr="00C324FA">
              <w:rPr>
                <w:rFonts w:ascii="Arial" w:eastAsia="Times New Roman" w:hAnsi="Arial" w:cs="Arial"/>
                <w:bCs/>
                <w:color w:val="000000" w:themeColor="text1"/>
                <w:sz w:val="20"/>
                <w:szCs w:val="24"/>
                <w:highlight w:val="green"/>
              </w:rPr>
              <w:t>Про</w:t>
            </w:r>
            <w:r w:rsidR="00E11C1C" w:rsidRPr="00C324FA">
              <w:rPr>
                <w:rFonts w:ascii="Arial" w:eastAsia="Times New Roman" w:hAnsi="Arial" w:cs="Arial"/>
                <w:b/>
                <w:bCs/>
                <w:color w:val="000000" w:themeColor="text1"/>
                <w:sz w:val="20"/>
                <w:szCs w:val="24"/>
                <w:highlight w:val="green"/>
              </w:rPr>
              <w:t>долж</w:t>
            </w:r>
            <w:r w:rsidRPr="00C324FA">
              <w:rPr>
                <w:rFonts w:ascii="Arial" w:eastAsia="Times New Roman" w:hAnsi="Arial" w:cs="Arial"/>
                <w:bCs/>
                <w:color w:val="000000" w:themeColor="text1"/>
                <w:sz w:val="20"/>
                <w:szCs w:val="24"/>
                <w:highlight w:val="green"/>
              </w:rPr>
              <w:t xml:space="preserve">ительность испытания на герметичность </w:t>
            </w:r>
            <w:r w:rsidR="00E11C1C" w:rsidRPr="00C324FA">
              <w:rPr>
                <w:rFonts w:ascii="Arial" w:eastAsia="Times New Roman" w:hAnsi="Arial" w:cs="Arial"/>
                <w:b/>
                <w:bCs/>
                <w:color w:val="000000" w:themeColor="text1"/>
                <w:sz w:val="20"/>
                <w:szCs w:val="24"/>
                <w:highlight w:val="green"/>
              </w:rPr>
              <w:t>определяется</w:t>
            </w:r>
            <w:r w:rsidRPr="00C324FA">
              <w:rPr>
                <w:rFonts w:ascii="Arial" w:eastAsia="Times New Roman" w:hAnsi="Arial" w:cs="Arial"/>
                <w:bCs/>
                <w:color w:val="000000" w:themeColor="text1"/>
                <w:sz w:val="20"/>
                <w:szCs w:val="24"/>
                <w:highlight w:val="green"/>
              </w:rPr>
              <w:t xml:space="preserve"> временем, необходимым для тщательного осмотра трассы с целью выявления утечек, но не менее 12 ч.</w:t>
            </w:r>
          </w:p>
          <w:p w14:paraId="2CAF19F8" w14:textId="77777777" w:rsidR="00322C7B" w:rsidRPr="00C324FA" w:rsidRDefault="00201BDD" w:rsidP="00C6455C">
            <w:pPr>
              <w:widowControl w:val="0"/>
              <w:autoSpaceDE w:val="0"/>
              <w:autoSpaceDN w:val="0"/>
              <w:adjustRightInd w:val="0"/>
              <w:spacing w:after="0" w:line="240" w:lineRule="auto"/>
              <w:ind w:left="57" w:right="57" w:firstLine="541"/>
              <w:jc w:val="both"/>
              <w:rPr>
                <w:rFonts w:ascii="Arial" w:eastAsia="Times New Roman" w:hAnsi="Arial" w:cs="Arial"/>
                <w:bCs/>
                <w:color w:val="000000" w:themeColor="text1"/>
                <w:spacing w:val="40"/>
                <w:sz w:val="20"/>
                <w:szCs w:val="24"/>
                <w:highlight w:val="green"/>
              </w:rPr>
            </w:pPr>
            <w:r w:rsidRPr="00C324FA">
              <w:rPr>
                <w:rFonts w:ascii="Arial" w:eastAsia="Times New Roman" w:hAnsi="Arial" w:cs="Arial"/>
                <w:bCs/>
                <w:color w:val="000000" w:themeColor="text1"/>
                <w:spacing w:val="40"/>
                <w:sz w:val="20"/>
                <w:szCs w:val="24"/>
                <w:highlight w:val="green"/>
              </w:rPr>
              <w:t>Примечания</w:t>
            </w:r>
          </w:p>
          <w:p w14:paraId="54841316" w14:textId="1186E134" w:rsidR="00306797" w:rsidRPr="00C324FA" w:rsidRDefault="00E11C1C"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
                <w:bCs/>
                <w:color w:val="000000" w:themeColor="text1"/>
                <w:sz w:val="20"/>
                <w:szCs w:val="24"/>
                <w:highlight w:val="green"/>
              </w:rPr>
              <w:t>Допускается</w:t>
            </w:r>
            <w:r w:rsidR="00306797" w:rsidRPr="00C324FA">
              <w:rPr>
                <w:rFonts w:ascii="Arial" w:eastAsia="Times New Roman" w:hAnsi="Arial" w:cs="Arial"/>
                <w:bCs/>
                <w:color w:val="000000" w:themeColor="text1"/>
                <w:sz w:val="20"/>
                <w:szCs w:val="24"/>
                <w:highlight w:val="green"/>
              </w:rPr>
              <w:t xml:space="preserve"> проведение </w:t>
            </w:r>
            <w:r w:rsidR="00DF5E40" w:rsidRPr="00C324FA">
              <w:rPr>
                <w:rFonts w:ascii="Arial" w:eastAsia="Times New Roman" w:hAnsi="Arial" w:cs="Arial"/>
                <w:bCs/>
                <w:color w:val="000000" w:themeColor="text1"/>
                <w:sz w:val="20"/>
                <w:szCs w:val="24"/>
                <w:highlight w:val="green"/>
              </w:rPr>
              <w:t>второго</w:t>
            </w:r>
            <w:r w:rsidR="00306797" w:rsidRPr="00C324FA">
              <w:rPr>
                <w:rFonts w:ascii="Arial" w:eastAsia="Times New Roman" w:hAnsi="Arial" w:cs="Arial"/>
                <w:bCs/>
                <w:color w:val="000000" w:themeColor="text1"/>
                <w:sz w:val="20"/>
                <w:szCs w:val="24"/>
                <w:highlight w:val="green"/>
              </w:rPr>
              <w:t xml:space="preserve"> этапа </w:t>
            </w:r>
            <w:r w:rsidR="00242766" w:rsidRPr="00C324FA">
              <w:rPr>
                <w:rFonts w:ascii="Arial" w:eastAsia="Times New Roman" w:hAnsi="Arial" w:cs="Arial"/>
                <w:bCs/>
                <w:color w:val="000000" w:themeColor="text1"/>
                <w:sz w:val="20"/>
                <w:szCs w:val="24"/>
                <w:highlight w:val="green"/>
              </w:rPr>
              <w:t>гидравлических испытаний</w:t>
            </w:r>
            <w:r w:rsidR="00306797" w:rsidRPr="00C324FA">
              <w:rPr>
                <w:rFonts w:ascii="Arial" w:eastAsia="Times New Roman" w:hAnsi="Arial" w:cs="Arial"/>
                <w:bCs/>
                <w:color w:val="000000" w:themeColor="text1"/>
                <w:sz w:val="20"/>
                <w:szCs w:val="24"/>
                <w:highlight w:val="green"/>
              </w:rPr>
              <w:t xml:space="preserve"> после полной засыпки трубопровода (при наличии соответствующего обоснования в ПД):</w:t>
            </w:r>
          </w:p>
          <w:p w14:paraId="69DD2495" w14:textId="77777777" w:rsidR="00306797" w:rsidRPr="00C324FA" w:rsidRDefault="00306797" w:rsidP="00C6455C">
            <w:pPr>
              <w:widowControl w:val="0"/>
              <w:tabs>
                <w:tab w:val="left" w:pos="865"/>
              </w:tabs>
              <w:autoSpaceDE w:val="0"/>
              <w:autoSpaceDN w:val="0"/>
              <w:adjustRightInd w:val="0"/>
              <w:spacing w:after="0" w:line="240" w:lineRule="auto"/>
              <w:ind w:left="70" w:right="57" w:firstLine="554"/>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для пойменных участков, вне зависимости от протяж</w:t>
            </w:r>
            <w:r w:rsidR="005F0A96" w:rsidRPr="00C324FA">
              <w:rPr>
                <w:rFonts w:ascii="Arial" w:eastAsia="Times New Roman" w:hAnsi="Arial" w:cs="Arial"/>
                <w:bCs/>
                <w:color w:val="000000" w:themeColor="text1"/>
                <w:sz w:val="20"/>
                <w:szCs w:val="24"/>
                <w:highlight w:val="green"/>
              </w:rPr>
              <w:t>е</w:t>
            </w:r>
            <w:r w:rsidRPr="00C324FA">
              <w:rPr>
                <w:rFonts w:ascii="Arial" w:eastAsia="Times New Roman" w:hAnsi="Arial" w:cs="Arial"/>
                <w:bCs/>
                <w:color w:val="000000" w:themeColor="text1"/>
                <w:sz w:val="20"/>
                <w:szCs w:val="24"/>
                <w:highlight w:val="green"/>
              </w:rPr>
              <w:t xml:space="preserve">нности и периода строительства </w:t>
            </w:r>
            <w:bookmarkStart w:id="141" w:name="_Hlk65073595"/>
            <w:r w:rsidRPr="00C324FA">
              <w:rPr>
                <w:rFonts w:ascii="Arial" w:eastAsia="Times New Roman" w:hAnsi="Arial" w:cs="Arial"/>
                <w:bCs/>
                <w:color w:val="000000" w:themeColor="text1"/>
                <w:sz w:val="20"/>
                <w:szCs w:val="24"/>
                <w:highlight w:val="green"/>
              </w:rPr>
              <w:t xml:space="preserve">в границах между запорной арматурой или </w:t>
            </w:r>
            <w:r w:rsidR="005F0A96" w:rsidRPr="00C324FA">
              <w:rPr>
                <w:rFonts w:ascii="Arial" w:eastAsia="Times New Roman" w:hAnsi="Arial" w:cs="Arial"/>
                <w:bCs/>
                <w:color w:val="000000" w:themeColor="text1"/>
                <w:sz w:val="20"/>
                <w:szCs w:val="24"/>
                <w:highlight w:val="green"/>
              </w:rPr>
              <w:t>уровня высоких вод</w:t>
            </w:r>
            <w:r w:rsidRPr="00C324FA">
              <w:rPr>
                <w:rFonts w:ascii="Arial" w:eastAsia="Times New Roman" w:hAnsi="Arial" w:cs="Arial"/>
                <w:bCs/>
                <w:color w:val="000000" w:themeColor="text1"/>
                <w:sz w:val="20"/>
                <w:szCs w:val="24"/>
                <w:highlight w:val="green"/>
              </w:rPr>
              <w:t xml:space="preserve"> 10% (для горных рек – 2%) обеспеченности.</w:t>
            </w:r>
          </w:p>
          <w:bookmarkEnd w:id="141"/>
          <w:p w14:paraId="63D1500D" w14:textId="341BC19D" w:rsidR="00306797" w:rsidRPr="00C324FA" w:rsidRDefault="00E11C1C"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
                <w:bCs/>
                <w:color w:val="000000" w:themeColor="text1"/>
                <w:sz w:val="20"/>
                <w:szCs w:val="24"/>
                <w:highlight w:val="green"/>
              </w:rPr>
              <w:t>Допускается</w:t>
            </w:r>
            <w:r w:rsidR="00306797" w:rsidRPr="00C324FA">
              <w:rPr>
                <w:rFonts w:ascii="Arial" w:eastAsia="Times New Roman" w:hAnsi="Arial" w:cs="Arial"/>
                <w:bCs/>
                <w:color w:val="000000" w:themeColor="text1"/>
                <w:sz w:val="20"/>
                <w:szCs w:val="24"/>
                <w:highlight w:val="green"/>
              </w:rPr>
              <w:t xml:space="preserve"> проведение </w:t>
            </w:r>
            <w:r w:rsidR="00DF5E40" w:rsidRPr="00C324FA">
              <w:rPr>
                <w:rFonts w:ascii="Arial" w:eastAsia="Times New Roman" w:hAnsi="Arial" w:cs="Arial"/>
                <w:bCs/>
                <w:color w:val="000000" w:themeColor="text1"/>
                <w:sz w:val="20"/>
                <w:szCs w:val="24"/>
                <w:highlight w:val="green"/>
              </w:rPr>
              <w:t>второг</w:t>
            </w:r>
            <w:r w:rsidR="00306797" w:rsidRPr="00C324FA">
              <w:rPr>
                <w:rFonts w:ascii="Arial" w:eastAsia="Times New Roman" w:hAnsi="Arial" w:cs="Arial"/>
                <w:bCs/>
                <w:color w:val="000000" w:themeColor="text1"/>
                <w:sz w:val="20"/>
                <w:szCs w:val="24"/>
                <w:highlight w:val="green"/>
              </w:rPr>
              <w:t xml:space="preserve">о этапа </w:t>
            </w:r>
            <w:r w:rsidR="00242766" w:rsidRPr="00C324FA">
              <w:rPr>
                <w:rFonts w:ascii="Arial" w:eastAsia="Times New Roman" w:hAnsi="Arial" w:cs="Arial"/>
                <w:bCs/>
                <w:color w:val="000000" w:themeColor="text1"/>
                <w:sz w:val="20"/>
                <w:szCs w:val="24"/>
                <w:highlight w:val="green"/>
              </w:rPr>
              <w:t>гидравлических испытаний</w:t>
            </w:r>
            <w:r w:rsidR="00306797" w:rsidRPr="00C324FA">
              <w:rPr>
                <w:rFonts w:ascii="Arial" w:eastAsia="Times New Roman" w:hAnsi="Arial" w:cs="Arial"/>
                <w:bCs/>
                <w:color w:val="000000" w:themeColor="text1"/>
                <w:sz w:val="20"/>
                <w:szCs w:val="24"/>
                <w:highlight w:val="green"/>
              </w:rPr>
              <w:t xml:space="preserve"> после частичной присыпки трубопровода слоем толщиной не менее 1 м (при наличии соответствующего обоснования в ПД):</w:t>
            </w:r>
          </w:p>
          <w:p w14:paraId="6FF90073" w14:textId="77777777" w:rsidR="00306797" w:rsidRPr="00C324FA" w:rsidRDefault="00306797" w:rsidP="00C6455C">
            <w:pPr>
              <w:widowControl w:val="0"/>
              <w:tabs>
                <w:tab w:val="left" w:pos="865"/>
              </w:tabs>
              <w:autoSpaceDE w:val="0"/>
              <w:autoSpaceDN w:val="0"/>
              <w:adjustRightInd w:val="0"/>
              <w:spacing w:after="0" w:line="240" w:lineRule="auto"/>
              <w:ind w:left="70" w:right="57" w:firstLine="554"/>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 русловые участки судоходных рек (в навигационный период), лесосплавных рек (в период лесосплава), рек в период ледохода (ледостава), </w:t>
            </w:r>
            <w:proofErr w:type="spellStart"/>
            <w:r w:rsidRPr="00C324FA">
              <w:rPr>
                <w:rFonts w:ascii="Arial" w:eastAsia="Times New Roman" w:hAnsi="Arial" w:cs="Arial"/>
                <w:bCs/>
                <w:color w:val="000000" w:themeColor="text1"/>
                <w:sz w:val="20"/>
                <w:szCs w:val="24"/>
                <w:highlight w:val="green"/>
              </w:rPr>
              <w:t>карчехода</w:t>
            </w:r>
            <w:proofErr w:type="spellEnd"/>
            <w:r w:rsidRPr="00C324FA">
              <w:rPr>
                <w:rFonts w:ascii="Arial" w:eastAsia="Times New Roman" w:hAnsi="Arial" w:cs="Arial"/>
                <w:bCs/>
                <w:color w:val="000000" w:themeColor="text1"/>
                <w:sz w:val="20"/>
                <w:szCs w:val="24"/>
                <w:highlight w:val="green"/>
              </w:rPr>
              <w:t>;</w:t>
            </w:r>
          </w:p>
          <w:p w14:paraId="3E93340A" w14:textId="77777777" w:rsidR="00306797" w:rsidRPr="00C324FA" w:rsidRDefault="00306797" w:rsidP="00C6455C">
            <w:pPr>
              <w:widowControl w:val="0"/>
              <w:tabs>
                <w:tab w:val="left" w:pos="865"/>
              </w:tabs>
              <w:autoSpaceDE w:val="0"/>
              <w:autoSpaceDN w:val="0"/>
              <w:adjustRightInd w:val="0"/>
              <w:spacing w:after="0" w:line="240" w:lineRule="auto"/>
              <w:ind w:left="624" w:right="5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 русловые участки рек со скоростью течения более 0,5 м/с в период проведения </w:t>
            </w:r>
            <w:r w:rsidR="00DF5E40" w:rsidRPr="00C324FA">
              <w:rPr>
                <w:rFonts w:ascii="Arial" w:eastAsia="Times New Roman" w:hAnsi="Arial" w:cs="Arial"/>
                <w:bCs/>
                <w:color w:val="000000" w:themeColor="text1"/>
                <w:sz w:val="20"/>
                <w:szCs w:val="24"/>
                <w:highlight w:val="green"/>
              </w:rPr>
              <w:t>второго</w:t>
            </w:r>
            <w:r w:rsidRPr="00C324FA">
              <w:rPr>
                <w:rFonts w:ascii="Arial" w:eastAsia="Times New Roman" w:hAnsi="Arial" w:cs="Arial"/>
                <w:bCs/>
                <w:color w:val="000000" w:themeColor="text1"/>
                <w:sz w:val="20"/>
                <w:szCs w:val="24"/>
                <w:highlight w:val="green"/>
              </w:rPr>
              <w:t xml:space="preserve"> этапа </w:t>
            </w:r>
            <w:r w:rsidR="00242766" w:rsidRPr="00C324FA">
              <w:rPr>
                <w:rFonts w:ascii="Arial" w:eastAsia="Times New Roman" w:hAnsi="Arial" w:cs="Arial"/>
                <w:bCs/>
                <w:color w:val="000000" w:themeColor="text1"/>
                <w:sz w:val="20"/>
                <w:szCs w:val="24"/>
                <w:highlight w:val="green"/>
              </w:rPr>
              <w:t>гидравлических испытаний</w:t>
            </w:r>
            <w:r w:rsidRPr="00C324FA">
              <w:rPr>
                <w:rFonts w:ascii="Arial" w:eastAsia="Times New Roman" w:hAnsi="Arial" w:cs="Arial"/>
                <w:bCs/>
                <w:color w:val="000000" w:themeColor="text1"/>
                <w:sz w:val="20"/>
                <w:szCs w:val="24"/>
                <w:highlight w:val="green"/>
              </w:rPr>
              <w:t xml:space="preserve"> и до засыпки;</w:t>
            </w:r>
          </w:p>
          <w:p w14:paraId="30402BA4" w14:textId="77777777" w:rsidR="00306797" w:rsidRPr="00C324FA" w:rsidRDefault="00306797" w:rsidP="00C6455C">
            <w:pPr>
              <w:widowControl w:val="0"/>
              <w:tabs>
                <w:tab w:val="left" w:pos="865"/>
              </w:tabs>
              <w:autoSpaceDE w:val="0"/>
              <w:autoSpaceDN w:val="0"/>
              <w:adjustRightInd w:val="0"/>
              <w:spacing w:after="0" w:line="240" w:lineRule="auto"/>
              <w:ind w:left="624" w:right="5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русловые участки рек с интенсивным характером русловых деформаций;</w:t>
            </w:r>
          </w:p>
          <w:p w14:paraId="28D6FB69" w14:textId="77777777" w:rsidR="00306797" w:rsidRPr="00C324FA" w:rsidRDefault="00306797" w:rsidP="00C6455C">
            <w:pPr>
              <w:widowControl w:val="0"/>
              <w:tabs>
                <w:tab w:val="left" w:pos="865"/>
              </w:tabs>
              <w:autoSpaceDE w:val="0"/>
              <w:autoSpaceDN w:val="0"/>
              <w:adjustRightInd w:val="0"/>
              <w:spacing w:after="0" w:line="240" w:lineRule="auto"/>
              <w:ind w:left="624" w:right="5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русловые участки рек шириной в межень более 500 м.</w:t>
            </w:r>
          </w:p>
          <w:p w14:paraId="5A77B3E6" w14:textId="77777777" w:rsidR="00306797" w:rsidRPr="00C324FA" w:rsidRDefault="00306797"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Участки трубопроводов, проложенные через водотоки или водо</w:t>
            </w:r>
            <w:r w:rsidR="00DF5E40" w:rsidRPr="00C324FA">
              <w:rPr>
                <w:rFonts w:ascii="Arial" w:eastAsia="Times New Roman" w:hAnsi="Arial" w:cs="Arial"/>
                <w:bCs/>
                <w:color w:val="000000" w:themeColor="text1"/>
                <w:sz w:val="20"/>
                <w:szCs w:val="24"/>
                <w:highlight w:val="green"/>
              </w:rPr>
              <w:t>е</w:t>
            </w:r>
            <w:r w:rsidRPr="00C324FA">
              <w:rPr>
                <w:rFonts w:ascii="Arial" w:eastAsia="Times New Roman" w:hAnsi="Arial" w:cs="Arial"/>
                <w:bCs/>
                <w:color w:val="000000" w:themeColor="text1"/>
                <w:sz w:val="20"/>
                <w:szCs w:val="24"/>
                <w:highlight w:val="green"/>
              </w:rPr>
              <w:t>мы шириной по зеркалу воды в межень менее 25 м и глубиной менее 1,5 м или шириной по зеркалу воды в межень менее 10 м независимо от глубины испытываются в один этап совместно с трубопроводом линейной части (за исключением участков, прокладываемых бестраншейными методами).</w:t>
            </w:r>
          </w:p>
          <w:p w14:paraId="3D3D66B5" w14:textId="77777777" w:rsidR="00306797" w:rsidRPr="00C324FA" w:rsidRDefault="00306797"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При замене участка трубопровода в пойменной части в границах перехода вновь смонтированный участок испытывается в один этап, как участок категории В, после укладки и засыпки.</w:t>
            </w:r>
          </w:p>
          <w:p w14:paraId="7799F3A9" w14:textId="06A0C599" w:rsidR="00322C7B" w:rsidRPr="00C324FA" w:rsidRDefault="00201BDD"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На всех этапах испытаний в любой точке испыт</w:t>
            </w:r>
            <w:r w:rsidR="00991EFB" w:rsidRPr="00C324FA">
              <w:rPr>
                <w:rFonts w:ascii="Arial" w:eastAsia="Times New Roman" w:hAnsi="Arial" w:cs="Arial"/>
                <w:bCs/>
                <w:color w:val="000000" w:themeColor="text1"/>
                <w:sz w:val="20"/>
                <w:szCs w:val="24"/>
                <w:highlight w:val="green"/>
              </w:rPr>
              <w:t>у</w:t>
            </w:r>
            <w:r w:rsidRPr="00C324FA">
              <w:rPr>
                <w:rFonts w:ascii="Arial" w:eastAsia="Times New Roman" w:hAnsi="Arial" w:cs="Arial"/>
                <w:bCs/>
                <w:color w:val="000000" w:themeColor="text1"/>
                <w:sz w:val="20"/>
                <w:szCs w:val="24"/>
                <w:highlight w:val="green"/>
              </w:rPr>
              <w:t xml:space="preserve">емого участка трубопровода испытательное давление на прочность не </w:t>
            </w:r>
            <w:r w:rsidR="00E11C1C" w:rsidRPr="00C324FA">
              <w:rPr>
                <w:rFonts w:ascii="Arial" w:eastAsia="Times New Roman" w:hAnsi="Arial" w:cs="Arial"/>
                <w:b/>
                <w:bCs/>
                <w:color w:val="000000" w:themeColor="text1"/>
                <w:sz w:val="20"/>
                <w:szCs w:val="24"/>
                <w:highlight w:val="green"/>
              </w:rPr>
              <w:t>долж</w:t>
            </w:r>
            <w:r w:rsidRPr="00C324FA">
              <w:rPr>
                <w:rFonts w:ascii="Arial" w:eastAsia="Times New Roman" w:hAnsi="Arial" w:cs="Arial"/>
                <w:bCs/>
                <w:color w:val="000000" w:themeColor="text1"/>
                <w:sz w:val="20"/>
                <w:szCs w:val="24"/>
                <w:highlight w:val="green"/>
              </w:rPr>
              <w:t xml:space="preserve">но превышать наименьшего из гарантированных </w:t>
            </w:r>
            <w:r w:rsidR="007250D2" w:rsidRPr="00C324FA">
              <w:rPr>
                <w:rFonts w:ascii="Arial" w:eastAsia="Times New Roman" w:hAnsi="Arial" w:cs="Arial"/>
                <w:bCs/>
                <w:color w:val="000000" w:themeColor="text1"/>
                <w:sz w:val="20"/>
                <w:szCs w:val="24"/>
                <w:highlight w:val="green"/>
              </w:rPr>
              <w:t>изготовителем</w:t>
            </w:r>
            <w:r w:rsidRPr="00C324FA">
              <w:rPr>
                <w:rFonts w:ascii="Arial" w:eastAsia="Times New Roman" w:hAnsi="Arial" w:cs="Arial"/>
                <w:bCs/>
                <w:color w:val="000000" w:themeColor="text1"/>
                <w:sz w:val="20"/>
                <w:szCs w:val="24"/>
                <w:highlight w:val="green"/>
              </w:rPr>
              <w:t xml:space="preserve"> заводских испытательных давлений на трубы, арматуру, фитинги, узлы и оборудование, установленные на испытуемом участке.</w:t>
            </w:r>
          </w:p>
          <w:p w14:paraId="6825864A" w14:textId="3E01A34E" w:rsidR="00322C7B" w:rsidRPr="00C324FA" w:rsidRDefault="00201BDD"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При совместном испытании на прочность участков категорий I, II с участками категорий III, IV нижняя точка </w:t>
            </w:r>
            <w:r w:rsidR="00E11C1C" w:rsidRPr="00C324FA">
              <w:rPr>
                <w:rFonts w:ascii="Arial" w:eastAsia="Times New Roman" w:hAnsi="Arial" w:cs="Arial"/>
                <w:b/>
                <w:bCs/>
                <w:color w:val="000000" w:themeColor="text1"/>
                <w:sz w:val="20"/>
                <w:szCs w:val="24"/>
                <w:highlight w:val="green"/>
              </w:rPr>
              <w:t>принима</w:t>
            </w:r>
            <w:r w:rsidRPr="00C324FA">
              <w:rPr>
                <w:rFonts w:ascii="Arial" w:eastAsia="Times New Roman" w:hAnsi="Arial" w:cs="Arial"/>
                <w:bCs/>
                <w:color w:val="000000" w:themeColor="text1"/>
                <w:sz w:val="20"/>
                <w:szCs w:val="24"/>
                <w:highlight w:val="green"/>
              </w:rPr>
              <w:t xml:space="preserve">ется на участке категорий III, IV, при этом испытательное давление в любой точке этих участков не </w:t>
            </w:r>
            <w:r w:rsidR="00E11C1C" w:rsidRPr="00C324FA">
              <w:rPr>
                <w:rFonts w:ascii="Arial" w:eastAsia="Times New Roman" w:hAnsi="Arial" w:cs="Arial"/>
                <w:b/>
                <w:bCs/>
                <w:color w:val="000000" w:themeColor="text1"/>
                <w:sz w:val="20"/>
                <w:szCs w:val="24"/>
                <w:highlight w:val="green"/>
              </w:rPr>
              <w:t>долж</w:t>
            </w:r>
            <w:r w:rsidRPr="00C324FA">
              <w:rPr>
                <w:rFonts w:ascii="Arial" w:eastAsia="Times New Roman" w:hAnsi="Arial" w:cs="Arial"/>
                <w:bCs/>
                <w:color w:val="000000" w:themeColor="text1"/>
                <w:sz w:val="20"/>
                <w:szCs w:val="24"/>
                <w:highlight w:val="green"/>
              </w:rPr>
              <w:t>но превышать величины заводского испытательного давления.</w:t>
            </w:r>
          </w:p>
          <w:p w14:paraId="029DB44E" w14:textId="1B6690CA" w:rsidR="00322C7B" w:rsidRPr="00C324FA" w:rsidRDefault="00201BDD"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Временные трубопроводы для подключения наполнительных, </w:t>
            </w:r>
            <w:proofErr w:type="spellStart"/>
            <w:r w:rsidRPr="00C324FA">
              <w:rPr>
                <w:rFonts w:ascii="Arial" w:eastAsia="Times New Roman" w:hAnsi="Arial" w:cs="Arial"/>
                <w:bCs/>
                <w:color w:val="000000" w:themeColor="text1"/>
                <w:sz w:val="20"/>
                <w:szCs w:val="24"/>
                <w:highlight w:val="green"/>
              </w:rPr>
              <w:t>опрессовочных</w:t>
            </w:r>
            <w:proofErr w:type="spellEnd"/>
            <w:r w:rsidRPr="00C324FA">
              <w:rPr>
                <w:rFonts w:ascii="Arial" w:eastAsia="Times New Roman" w:hAnsi="Arial" w:cs="Arial"/>
                <w:bCs/>
                <w:color w:val="000000" w:themeColor="text1"/>
                <w:sz w:val="20"/>
                <w:szCs w:val="24"/>
                <w:highlight w:val="green"/>
              </w:rPr>
              <w:t xml:space="preserve"> агрегатов и компрессоров </w:t>
            </w:r>
            <w:r w:rsidR="00E11C1C" w:rsidRPr="00C324FA">
              <w:rPr>
                <w:rFonts w:ascii="Arial" w:eastAsia="Times New Roman" w:hAnsi="Arial" w:cs="Arial"/>
                <w:b/>
                <w:bCs/>
                <w:color w:val="000000" w:themeColor="text1"/>
                <w:sz w:val="20"/>
                <w:szCs w:val="24"/>
                <w:highlight w:val="green"/>
              </w:rPr>
              <w:t>долж</w:t>
            </w:r>
            <w:r w:rsidRPr="00C324FA">
              <w:rPr>
                <w:rFonts w:ascii="Arial" w:eastAsia="Times New Roman" w:hAnsi="Arial" w:cs="Arial"/>
                <w:bCs/>
                <w:color w:val="000000" w:themeColor="text1"/>
                <w:sz w:val="20"/>
                <w:szCs w:val="24"/>
                <w:highlight w:val="green"/>
              </w:rPr>
              <w:t xml:space="preserve">ны быть предварительно </w:t>
            </w:r>
            <w:r w:rsidRPr="00C324FA">
              <w:rPr>
                <w:rFonts w:ascii="Arial" w:eastAsia="Times New Roman" w:hAnsi="Arial" w:cs="Arial"/>
                <w:bCs/>
                <w:color w:val="000000" w:themeColor="text1"/>
                <w:sz w:val="20"/>
                <w:szCs w:val="24"/>
                <w:highlight w:val="green"/>
              </w:rPr>
              <w:lastRenderedPageBreak/>
              <w:t>подвергнуты гидравлическому испытанию на рабочее давление испытываемых трубопроводов с коэффициентом 1,25 в течение 6 ч.</w:t>
            </w:r>
          </w:p>
          <w:p w14:paraId="771ACBA1" w14:textId="4054F56E" w:rsidR="00322C7B" w:rsidRPr="00C324FA" w:rsidRDefault="00E11C1C"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
                <w:bCs/>
                <w:color w:val="000000" w:themeColor="text1"/>
                <w:sz w:val="20"/>
                <w:szCs w:val="24"/>
                <w:highlight w:val="green"/>
              </w:rPr>
              <w:t>Допускается</w:t>
            </w:r>
            <w:r w:rsidR="00201BDD" w:rsidRPr="00C324FA">
              <w:rPr>
                <w:rFonts w:ascii="Arial" w:eastAsia="Times New Roman" w:hAnsi="Arial" w:cs="Arial"/>
                <w:bCs/>
                <w:color w:val="000000" w:themeColor="text1"/>
                <w:sz w:val="20"/>
                <w:szCs w:val="24"/>
                <w:highlight w:val="green"/>
              </w:rPr>
              <w:t xml:space="preserve"> испытание участков трубопроводов категорий I, II в один этап совместно с прилегающими участками категорий III, IV при условии, что испытательное давление в любой точке трубопровода составит не менее </w:t>
            </w:r>
            <w:r w:rsidR="00201BDD" w:rsidRPr="00C324FA">
              <w:rPr>
                <w:rFonts w:ascii="Arial" w:eastAsia="Times New Roman" w:hAnsi="Arial" w:cs="Arial"/>
                <w:noProof/>
                <w:color w:val="000000" w:themeColor="text1"/>
                <w:sz w:val="20"/>
                <w:szCs w:val="24"/>
                <w:highlight w:val="green"/>
              </w:rPr>
              <w:t>1,25</w:t>
            </w:r>
            <w:r w:rsidR="00201BDD" w:rsidRPr="00C324FA">
              <w:rPr>
                <w:rFonts w:ascii="Arial" w:eastAsia="Times New Roman" w:hAnsi="Arial" w:cs="Arial"/>
                <w:i/>
                <w:noProof/>
                <w:color w:val="000000" w:themeColor="text1"/>
                <w:sz w:val="20"/>
                <w:szCs w:val="24"/>
                <w:highlight w:val="green"/>
              </w:rPr>
              <w:t xml:space="preserve"> </w:t>
            </w:r>
            <w:r w:rsidR="00201BDD" w:rsidRPr="00C324FA">
              <w:rPr>
                <w:rFonts w:ascii="Arial" w:eastAsia="Times New Roman" w:hAnsi="Arial" w:cs="Arial"/>
                <w:i/>
                <w:noProof/>
                <w:color w:val="000000" w:themeColor="text1"/>
                <w:sz w:val="20"/>
                <w:szCs w:val="24"/>
                <w:highlight w:val="green"/>
                <w:lang w:val="en-US"/>
              </w:rPr>
              <w:t>P</w:t>
            </w:r>
            <w:r w:rsidR="00201BDD" w:rsidRPr="00C324FA">
              <w:rPr>
                <w:rFonts w:ascii="Arial" w:eastAsia="Times New Roman" w:hAnsi="Arial" w:cs="Arial"/>
                <w:noProof/>
                <w:color w:val="000000" w:themeColor="text1"/>
                <w:sz w:val="20"/>
                <w:szCs w:val="24"/>
                <w:highlight w:val="green"/>
                <w:vertAlign w:val="subscript"/>
              </w:rPr>
              <w:t>раб</w:t>
            </w:r>
            <w:r w:rsidR="00201BDD" w:rsidRPr="00C324FA">
              <w:rPr>
                <w:rFonts w:ascii="Arial" w:eastAsia="Times New Roman" w:hAnsi="Arial" w:cs="Arial"/>
                <w:bCs/>
                <w:color w:val="000000" w:themeColor="text1"/>
                <w:sz w:val="20"/>
                <w:szCs w:val="24"/>
                <w:highlight w:val="green"/>
              </w:rPr>
              <w:t xml:space="preserve">, при этом величина испытательного давления не </w:t>
            </w:r>
            <w:r w:rsidRPr="00C324FA">
              <w:rPr>
                <w:rFonts w:ascii="Arial" w:eastAsia="Times New Roman" w:hAnsi="Arial" w:cs="Arial"/>
                <w:b/>
                <w:bCs/>
                <w:color w:val="000000" w:themeColor="text1"/>
                <w:sz w:val="20"/>
                <w:szCs w:val="24"/>
                <w:highlight w:val="green"/>
              </w:rPr>
              <w:t>долж</w:t>
            </w:r>
            <w:r w:rsidR="00201BDD" w:rsidRPr="00C324FA">
              <w:rPr>
                <w:rFonts w:ascii="Arial" w:eastAsia="Times New Roman" w:hAnsi="Arial" w:cs="Arial"/>
                <w:bCs/>
                <w:color w:val="000000" w:themeColor="text1"/>
                <w:sz w:val="20"/>
                <w:szCs w:val="24"/>
                <w:highlight w:val="green"/>
              </w:rPr>
              <w:t>на превышать заводское испытательное давление труб, деталей, трубопроводной арматуры и оборудования.</w:t>
            </w:r>
          </w:p>
          <w:p w14:paraId="5A02E1A4" w14:textId="60591B0B" w:rsidR="00322C7B" w:rsidRPr="00C324FA" w:rsidRDefault="00201BDD"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Испытания участков трубопроводов, прокладываемых через водные преграды шириной в межень менее 25 м и глубиной менее 1,5 </w:t>
            </w:r>
            <w:r w:rsidR="00C97AD8" w:rsidRPr="00C324FA">
              <w:rPr>
                <w:rFonts w:ascii="Arial" w:eastAsia="Times New Roman" w:hAnsi="Arial" w:cs="Arial"/>
                <w:bCs/>
                <w:color w:val="000000" w:themeColor="text1"/>
                <w:sz w:val="20"/>
                <w:szCs w:val="24"/>
                <w:highlight w:val="green"/>
              </w:rPr>
              <w:t>м,</w:t>
            </w:r>
            <w:r w:rsidRPr="00C324FA">
              <w:rPr>
                <w:rFonts w:ascii="Arial" w:eastAsia="Times New Roman" w:hAnsi="Arial" w:cs="Arial"/>
                <w:bCs/>
                <w:color w:val="000000" w:themeColor="text1"/>
                <w:sz w:val="20"/>
                <w:szCs w:val="24"/>
                <w:highlight w:val="green"/>
              </w:rPr>
              <w:t xml:space="preserve"> </w:t>
            </w:r>
            <w:r w:rsidR="00E11C1C" w:rsidRPr="00C324FA">
              <w:rPr>
                <w:rFonts w:ascii="Arial" w:eastAsia="Times New Roman" w:hAnsi="Arial" w:cs="Arial"/>
                <w:b/>
                <w:bCs/>
                <w:color w:val="000000" w:themeColor="text1"/>
                <w:sz w:val="20"/>
                <w:szCs w:val="24"/>
                <w:highlight w:val="green"/>
              </w:rPr>
              <w:t>следует</w:t>
            </w:r>
            <w:r w:rsidRPr="00C324FA">
              <w:rPr>
                <w:rFonts w:ascii="Arial" w:eastAsia="Times New Roman" w:hAnsi="Arial" w:cs="Arial"/>
                <w:bCs/>
                <w:color w:val="000000" w:themeColor="text1"/>
                <w:sz w:val="20"/>
                <w:szCs w:val="24"/>
                <w:highlight w:val="green"/>
              </w:rPr>
              <w:t xml:space="preserve"> </w:t>
            </w:r>
            <w:r w:rsidR="00E11C1C" w:rsidRPr="00C324FA">
              <w:rPr>
                <w:rFonts w:ascii="Arial" w:eastAsia="Times New Roman" w:hAnsi="Arial" w:cs="Arial"/>
                <w:b/>
                <w:bCs/>
                <w:color w:val="000000" w:themeColor="text1"/>
                <w:sz w:val="20"/>
                <w:szCs w:val="24"/>
                <w:highlight w:val="green"/>
              </w:rPr>
              <w:t>предусматр</w:t>
            </w:r>
            <w:r w:rsidRPr="00C324FA">
              <w:rPr>
                <w:rFonts w:ascii="Arial" w:eastAsia="Times New Roman" w:hAnsi="Arial" w:cs="Arial"/>
                <w:bCs/>
                <w:color w:val="000000" w:themeColor="text1"/>
                <w:sz w:val="20"/>
                <w:szCs w:val="24"/>
                <w:highlight w:val="green"/>
              </w:rPr>
              <w:t>ивать в составе смонтированного трубопровода с обеспечением испытательных давлений в соответствии с установленной категорией трубопровода.</w:t>
            </w:r>
          </w:p>
          <w:p w14:paraId="3B972E9D" w14:textId="77777777" w:rsidR="00322C7B" w:rsidRPr="00C324FA" w:rsidRDefault="00DA15DC"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 </w:t>
            </w:r>
            <w:r w:rsidR="00201BDD" w:rsidRPr="00C324FA">
              <w:rPr>
                <w:rFonts w:ascii="Arial" w:eastAsia="Times New Roman" w:hAnsi="Arial" w:cs="Arial"/>
                <w:bCs/>
                <w:color w:val="000000" w:themeColor="text1"/>
                <w:sz w:val="20"/>
                <w:szCs w:val="24"/>
                <w:highlight w:val="green"/>
              </w:rPr>
              <w:t>При замене участка трубопровода в пойменной части в границах подводного перехода вновь смонтированный участок испытывают в один этап после укладки и засыпки, с обеспечением испытательных давлений в соответствии с установленной категорией трубопровода.</w:t>
            </w:r>
          </w:p>
          <w:p w14:paraId="31E4154D" w14:textId="77777777" w:rsidR="00322C7B" w:rsidRPr="00C324FA" w:rsidRDefault="00DA15DC"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 К</w:t>
            </w:r>
            <w:r w:rsidR="00201BDD" w:rsidRPr="00C324FA">
              <w:rPr>
                <w:rFonts w:ascii="Arial" w:eastAsia="Times New Roman" w:hAnsi="Arial" w:cs="Arial"/>
                <w:bCs/>
                <w:color w:val="000000" w:themeColor="text1"/>
                <w:sz w:val="20"/>
                <w:szCs w:val="24"/>
                <w:highlight w:val="green"/>
              </w:rPr>
              <w:t xml:space="preserve">атегория </w:t>
            </w:r>
            <w:r w:rsidRPr="00C324FA">
              <w:rPr>
                <w:rFonts w:ascii="Arial" w:eastAsia="Times New Roman" w:hAnsi="Arial" w:cs="Arial"/>
                <w:bCs/>
                <w:color w:val="000000" w:themeColor="text1"/>
                <w:sz w:val="20"/>
                <w:szCs w:val="24"/>
                <w:highlight w:val="green"/>
                <w:lang w:val="en-US"/>
              </w:rPr>
              <w:t>IV</w:t>
            </w:r>
            <w:r w:rsidRPr="00C324FA">
              <w:rPr>
                <w:rFonts w:ascii="Arial" w:eastAsia="Times New Roman" w:hAnsi="Arial" w:cs="Arial"/>
                <w:bCs/>
                <w:color w:val="000000" w:themeColor="text1"/>
                <w:sz w:val="20"/>
                <w:szCs w:val="24"/>
                <w:highlight w:val="green"/>
              </w:rPr>
              <w:t xml:space="preserve"> </w:t>
            </w:r>
            <w:r w:rsidR="00201BDD" w:rsidRPr="00C324FA">
              <w:rPr>
                <w:rFonts w:ascii="Arial" w:eastAsia="Times New Roman" w:hAnsi="Arial" w:cs="Arial"/>
                <w:bCs/>
                <w:color w:val="000000" w:themeColor="text1"/>
                <w:sz w:val="20"/>
                <w:szCs w:val="24"/>
                <w:highlight w:val="green"/>
              </w:rPr>
              <w:t>трубопроводов приведена для магистральных газопроводов.</w:t>
            </w:r>
          </w:p>
          <w:p w14:paraId="161203C4" w14:textId="581D7017" w:rsidR="0052063E" w:rsidRPr="00C324FA" w:rsidRDefault="00DA15DC"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 </w:t>
            </w:r>
            <w:r w:rsidR="0052063E" w:rsidRPr="00C324FA">
              <w:rPr>
                <w:rFonts w:ascii="Arial" w:eastAsia="Times New Roman" w:hAnsi="Arial" w:cs="Arial"/>
                <w:bCs/>
                <w:color w:val="000000" w:themeColor="text1"/>
                <w:sz w:val="20"/>
                <w:szCs w:val="24"/>
                <w:highlight w:val="green"/>
              </w:rPr>
              <w:t xml:space="preserve">На участках пересечения с автомобильными и железными дорогами, ВЛ 500 </w:t>
            </w:r>
            <w:proofErr w:type="spellStart"/>
            <w:r w:rsidR="0052063E" w:rsidRPr="00C324FA">
              <w:rPr>
                <w:rFonts w:ascii="Arial" w:eastAsia="Times New Roman" w:hAnsi="Arial" w:cs="Arial"/>
                <w:bCs/>
                <w:color w:val="000000" w:themeColor="text1"/>
                <w:sz w:val="20"/>
                <w:szCs w:val="24"/>
                <w:highlight w:val="green"/>
              </w:rPr>
              <w:t>кВ</w:t>
            </w:r>
            <w:proofErr w:type="spellEnd"/>
            <w:r w:rsidR="0052063E" w:rsidRPr="00C324FA">
              <w:rPr>
                <w:rFonts w:ascii="Arial" w:eastAsia="Times New Roman" w:hAnsi="Arial" w:cs="Arial"/>
                <w:bCs/>
                <w:color w:val="000000" w:themeColor="text1"/>
                <w:sz w:val="20"/>
                <w:szCs w:val="24"/>
                <w:highlight w:val="green"/>
              </w:rPr>
              <w:t xml:space="preserve"> и более при применении единой категории на всей протяженности </w:t>
            </w:r>
            <w:r w:rsidR="00E11C1C" w:rsidRPr="00C324FA">
              <w:rPr>
                <w:rFonts w:ascii="Arial" w:eastAsia="Times New Roman" w:hAnsi="Arial" w:cs="Arial"/>
                <w:b/>
                <w:bCs/>
                <w:color w:val="000000" w:themeColor="text1"/>
                <w:sz w:val="20"/>
                <w:szCs w:val="24"/>
                <w:highlight w:val="green"/>
              </w:rPr>
              <w:t>допускается</w:t>
            </w:r>
            <w:r w:rsidR="0052063E" w:rsidRPr="00C324FA">
              <w:rPr>
                <w:rFonts w:ascii="Arial" w:eastAsia="Times New Roman" w:hAnsi="Arial" w:cs="Arial"/>
                <w:bCs/>
                <w:color w:val="000000" w:themeColor="text1"/>
                <w:sz w:val="20"/>
                <w:szCs w:val="24"/>
                <w:highlight w:val="green"/>
              </w:rPr>
              <w:t xml:space="preserve"> совмещение этапов испытаний в соответствии с решениями, принятыми в ПД (РД)</w:t>
            </w:r>
          </w:p>
          <w:p w14:paraId="4C27330B" w14:textId="77777777" w:rsidR="0052063E" w:rsidRPr="00C324FA" w:rsidRDefault="00DA15DC" w:rsidP="00C6455C">
            <w:pPr>
              <w:widowControl w:val="0"/>
              <w:numPr>
                <w:ilvl w:val="0"/>
                <w:numId w:val="172"/>
              </w:numPr>
              <w:tabs>
                <w:tab w:val="left" w:pos="865"/>
              </w:tabs>
              <w:autoSpaceDE w:val="0"/>
              <w:autoSpaceDN w:val="0"/>
              <w:adjustRightInd w:val="0"/>
              <w:spacing w:after="0" w:line="240" w:lineRule="auto"/>
              <w:ind w:left="57" w:right="57" w:firstLine="567"/>
              <w:jc w:val="both"/>
              <w:rPr>
                <w:rFonts w:ascii="Arial" w:eastAsia="Times New Roman" w:hAnsi="Arial" w:cs="Arial"/>
                <w:bCs/>
                <w:color w:val="000000" w:themeColor="text1"/>
                <w:sz w:val="20"/>
                <w:szCs w:val="24"/>
                <w:highlight w:val="green"/>
              </w:rPr>
            </w:pPr>
            <w:r w:rsidRPr="00C324FA">
              <w:rPr>
                <w:rFonts w:ascii="Arial" w:eastAsia="Times New Roman" w:hAnsi="Arial" w:cs="Arial"/>
                <w:bCs/>
                <w:color w:val="000000" w:themeColor="text1"/>
                <w:sz w:val="20"/>
                <w:szCs w:val="24"/>
                <w:highlight w:val="green"/>
              </w:rPr>
              <w:t xml:space="preserve"> </w:t>
            </w:r>
            <w:r w:rsidR="00201BDD" w:rsidRPr="00C324FA">
              <w:rPr>
                <w:rFonts w:ascii="Arial" w:eastAsia="Times New Roman" w:hAnsi="Arial" w:cs="Arial"/>
                <w:bCs/>
                <w:color w:val="000000" w:themeColor="text1"/>
                <w:sz w:val="20"/>
                <w:szCs w:val="24"/>
                <w:highlight w:val="green"/>
              </w:rPr>
              <w:t>При неудовлетворительных результатах гидравлических испытаний проводятся ремонтные работы и повторные гидравлические испытания.</w:t>
            </w:r>
          </w:p>
        </w:tc>
      </w:tr>
    </w:tbl>
    <w:p w14:paraId="618D70D2" w14:textId="77777777" w:rsidR="00322C7B" w:rsidRPr="00C324FA" w:rsidRDefault="00322C7B" w:rsidP="00C6455C">
      <w:pPr>
        <w:autoSpaceDE w:val="0"/>
        <w:autoSpaceDN w:val="0"/>
        <w:adjustRightInd w:val="0"/>
        <w:spacing w:after="0" w:line="240" w:lineRule="auto"/>
        <w:rPr>
          <w:rFonts w:ascii="Arial" w:hAnsi="Arial" w:cs="Arial"/>
          <w:color w:val="000000" w:themeColor="text1"/>
          <w:sz w:val="24"/>
          <w:szCs w:val="24"/>
          <w:highlight w:val="green"/>
        </w:rPr>
        <w:sectPr w:rsidR="00322C7B" w:rsidRPr="00C324FA" w:rsidSect="00322C7B">
          <w:headerReference w:type="even" r:id="rId21"/>
          <w:headerReference w:type="default" r:id="rId22"/>
          <w:footerReference w:type="even" r:id="rId23"/>
          <w:footerReference w:type="default" r:id="rId24"/>
          <w:headerReference w:type="first" r:id="rId25"/>
          <w:footerReference w:type="first" r:id="rId26"/>
          <w:pgSz w:w="16840" w:h="11907" w:orient="landscape" w:code="9"/>
          <w:pgMar w:top="1134" w:right="1134" w:bottom="1134" w:left="1134" w:header="709" w:footer="709" w:gutter="0"/>
          <w:cols w:space="720"/>
          <w:noEndnote/>
          <w:titlePg/>
          <w:docGrid w:linePitch="299"/>
        </w:sectPr>
      </w:pPr>
    </w:p>
    <w:p w14:paraId="0A2E2559" w14:textId="42FA115B" w:rsidR="005D7503" w:rsidRPr="00C324FA" w:rsidRDefault="005D7503"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lastRenderedPageBreak/>
        <w:t xml:space="preserve">Участок магистрального нефтепровода или нефтепродуктопровода, подготовленный к проведению гидравлических испытаний,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ограничен сферическими заглушками, рассчитанными на давление не менее испытательного. </w:t>
      </w:r>
      <w:r w:rsidR="00E11C1C" w:rsidRPr="00C324FA">
        <w:rPr>
          <w:b/>
          <w:color w:val="000000" w:themeColor="text1"/>
          <w:sz w:val="24"/>
          <w:szCs w:val="24"/>
          <w:highlight w:val="green"/>
        </w:rPr>
        <w:t>Запрещается</w:t>
      </w:r>
      <w:r w:rsidRPr="00C324FA">
        <w:rPr>
          <w:color w:val="000000" w:themeColor="text1"/>
          <w:sz w:val="24"/>
          <w:szCs w:val="24"/>
          <w:highlight w:val="green"/>
        </w:rPr>
        <w:t xml:space="preserve"> использование трубопроводной арматуры, трубопроводной арматуры вантузов в качестве ограничительного элемента.</w:t>
      </w:r>
    </w:p>
    <w:p w14:paraId="275B80E1" w14:textId="138B3922" w:rsidR="005D7503" w:rsidRPr="00C324FA" w:rsidRDefault="005D7503"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Для участков магистральных газопроводов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использование трубопроводной арматуры, рассчитанной на рабочее давление, превышающее давление испытания в качестве ограничительного элемента.</w:t>
      </w:r>
    </w:p>
    <w:p w14:paraId="7C6BFE64" w14:textId="6AED5487" w:rsidR="005D7503" w:rsidRPr="00C324FA" w:rsidRDefault="005D7503"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 xml:space="preserve">Герметичность участков всех категорий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проверяться после испытания на прочность и снижения испытательного давления до максимального рабочего, принятого в ПД (РД).</w:t>
      </w:r>
    </w:p>
    <w:p w14:paraId="560B4D8B" w14:textId="3B0F339A" w:rsidR="005D7503" w:rsidRPr="00C324FA" w:rsidRDefault="005D7503"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 xml:space="preserve">При пневматическом способе испытания трубопровода подъем давления в нем до испытательного </w:t>
      </w:r>
      <w:r w:rsidR="00E11C1C" w:rsidRPr="00C324FA">
        <w:rPr>
          <w:b/>
          <w:color w:val="000000" w:themeColor="text1"/>
          <w:sz w:val="24"/>
          <w:szCs w:val="24"/>
          <w:highlight w:val="green"/>
        </w:rPr>
        <w:t>долж</w:t>
      </w:r>
      <w:r w:rsidRPr="00C324FA">
        <w:rPr>
          <w:color w:val="000000" w:themeColor="text1"/>
          <w:sz w:val="24"/>
          <w:szCs w:val="24"/>
          <w:highlight w:val="green"/>
        </w:rPr>
        <w:t>ен выполняться через полностью открытые краны байпасных линий при закрытых линейных кранах.</w:t>
      </w:r>
    </w:p>
    <w:p w14:paraId="0AAABA38" w14:textId="1E6C4AB4" w:rsidR="005D7503" w:rsidRPr="00C324FA" w:rsidRDefault="005D7503"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Подъем давления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проводиться плавно (не более 0,3 МПа/ч) с осмотром трассы при давлении, равном 0,3 испытательного, но не выше 2,0 МПа. На время осмотра подъем давления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прекращен. Дальнейший подъем давления до испытательного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проводиться без остановок. Под испытательным давлением трубопровод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находиться при открытых кранах байпасных линий и закрытых линейных кранах. После снижения давления до рабочего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закрыты краны байпасных линий и </w:t>
      </w:r>
      <w:proofErr w:type="spellStart"/>
      <w:r w:rsidRPr="00C324FA">
        <w:rPr>
          <w:color w:val="000000" w:themeColor="text1"/>
          <w:sz w:val="24"/>
          <w:szCs w:val="24"/>
          <w:highlight w:val="green"/>
        </w:rPr>
        <w:t>прозведен</w:t>
      </w:r>
      <w:proofErr w:type="spellEnd"/>
      <w:r w:rsidRPr="00C324FA">
        <w:rPr>
          <w:color w:val="000000" w:themeColor="text1"/>
          <w:sz w:val="24"/>
          <w:szCs w:val="24"/>
          <w:highlight w:val="green"/>
        </w:rPr>
        <w:t xml:space="preserve"> осмотр трассы, наблюдения и измерения давления в течение не менее 12 ч.</w:t>
      </w:r>
    </w:p>
    <w:p w14:paraId="52B6BF53" w14:textId="44AD9EA7" w:rsidR="005D7503" w:rsidRPr="00C324FA" w:rsidRDefault="005D7503"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подъеме давления от 0,3 </w:t>
      </w:r>
      <w:r w:rsidRPr="00C324FA">
        <w:rPr>
          <w:i/>
          <w:color w:val="000000" w:themeColor="text1"/>
          <w:sz w:val="24"/>
          <w:szCs w:val="24"/>
          <w:highlight w:val="green"/>
          <w:lang w:val="en-US"/>
        </w:rPr>
        <w:t>P</w:t>
      </w:r>
      <w:proofErr w:type="spellStart"/>
      <w:r w:rsidRPr="00C324FA">
        <w:rPr>
          <w:color w:val="000000" w:themeColor="text1"/>
          <w:sz w:val="24"/>
          <w:szCs w:val="24"/>
          <w:highlight w:val="green"/>
          <w:vertAlign w:val="subscript"/>
        </w:rPr>
        <w:t>исп</w:t>
      </w:r>
      <w:proofErr w:type="spellEnd"/>
      <w:r w:rsidRPr="00C324FA">
        <w:rPr>
          <w:color w:val="000000" w:themeColor="text1"/>
          <w:sz w:val="24"/>
          <w:szCs w:val="24"/>
          <w:highlight w:val="green"/>
        </w:rPr>
        <w:t xml:space="preserve"> до </w:t>
      </w:r>
      <w:r w:rsidRPr="00C324FA">
        <w:rPr>
          <w:i/>
          <w:color w:val="000000" w:themeColor="text1"/>
          <w:sz w:val="24"/>
          <w:szCs w:val="24"/>
          <w:highlight w:val="green"/>
          <w:lang w:val="en-US"/>
        </w:rPr>
        <w:t>P</w:t>
      </w:r>
      <w:proofErr w:type="spellStart"/>
      <w:r w:rsidRPr="00C324FA">
        <w:rPr>
          <w:color w:val="000000" w:themeColor="text1"/>
          <w:sz w:val="24"/>
          <w:szCs w:val="24"/>
          <w:highlight w:val="green"/>
          <w:vertAlign w:val="subscript"/>
        </w:rPr>
        <w:t>исп</w:t>
      </w:r>
      <w:proofErr w:type="spellEnd"/>
      <w:r w:rsidRPr="00C324FA">
        <w:rPr>
          <w:noProof/>
          <w:color w:val="000000" w:themeColor="text1"/>
          <w:position w:val="-9"/>
          <w:sz w:val="24"/>
          <w:szCs w:val="24"/>
          <w:highlight w:val="green"/>
        </w:rPr>
        <w:t xml:space="preserve"> </w:t>
      </w:r>
      <w:r w:rsidRPr="00C324FA">
        <w:rPr>
          <w:color w:val="000000" w:themeColor="text1"/>
          <w:sz w:val="24"/>
          <w:szCs w:val="24"/>
          <w:highlight w:val="green"/>
        </w:rPr>
        <w:t xml:space="preserve">и в течение 12 ч при стабилизации давления, температуры и испытаниях на прочность осмотр трассы </w:t>
      </w:r>
      <w:r w:rsidR="00E11C1C" w:rsidRPr="00C324FA">
        <w:rPr>
          <w:b/>
          <w:color w:val="000000" w:themeColor="text1"/>
          <w:sz w:val="24"/>
          <w:szCs w:val="24"/>
          <w:highlight w:val="green"/>
        </w:rPr>
        <w:t>запрещается</w:t>
      </w:r>
      <w:r w:rsidRPr="00C324FA">
        <w:rPr>
          <w:color w:val="000000" w:themeColor="text1"/>
          <w:sz w:val="24"/>
          <w:szCs w:val="24"/>
          <w:highlight w:val="green"/>
        </w:rPr>
        <w:t>.</w:t>
      </w:r>
    </w:p>
    <w:p w14:paraId="47D6A9D8" w14:textId="5D048315" w:rsidR="005D7503" w:rsidRPr="00C324FA" w:rsidRDefault="005D7503"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Осмотр трассы для проверки трубопровода на герметичность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проводить только после снижения испытательного давления до рабочего.</w:t>
      </w:r>
    </w:p>
    <w:p w14:paraId="113EA361" w14:textId="672C734D"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При заполнении трубопроводов водой для гидравлического способа испытания из испыт</w:t>
      </w:r>
      <w:r w:rsidR="00D327AB" w:rsidRPr="00C324FA">
        <w:rPr>
          <w:color w:val="000000" w:themeColor="text1"/>
          <w:sz w:val="24"/>
          <w:szCs w:val="24"/>
          <w:highlight w:val="green"/>
        </w:rPr>
        <w:t>у</w:t>
      </w:r>
      <w:r w:rsidRPr="00C324FA">
        <w:rPr>
          <w:color w:val="000000" w:themeColor="text1"/>
          <w:sz w:val="24"/>
          <w:szCs w:val="24"/>
          <w:highlight w:val="green"/>
        </w:rPr>
        <w:t xml:space="preserve">емого участка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полностью удален воздух поршнями-разделителями или через </w:t>
      </w:r>
      <w:proofErr w:type="spellStart"/>
      <w:r w:rsidRPr="00C324FA">
        <w:rPr>
          <w:color w:val="000000" w:themeColor="text1"/>
          <w:sz w:val="24"/>
          <w:szCs w:val="24"/>
          <w:highlight w:val="green"/>
        </w:rPr>
        <w:t>воздухопропускные</w:t>
      </w:r>
      <w:proofErr w:type="spellEnd"/>
      <w:r w:rsidRPr="00C324FA">
        <w:rPr>
          <w:color w:val="000000" w:themeColor="text1"/>
          <w:sz w:val="24"/>
          <w:szCs w:val="24"/>
          <w:highlight w:val="green"/>
        </w:rPr>
        <w:t xml:space="preserve"> краны, устанавливаемые в местах возможного скопления воздуха.</w:t>
      </w:r>
    </w:p>
    <w:p w14:paraId="2B0E86E6" w14:textId="77777777"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Критери</w:t>
      </w:r>
      <w:r w:rsidR="005F0A96" w:rsidRPr="00C324FA">
        <w:rPr>
          <w:color w:val="000000" w:themeColor="text1"/>
          <w:sz w:val="24"/>
          <w:szCs w:val="24"/>
          <w:highlight w:val="green"/>
        </w:rPr>
        <w:t>й</w:t>
      </w:r>
      <w:r w:rsidRPr="00C324FA">
        <w:rPr>
          <w:color w:val="000000" w:themeColor="text1"/>
          <w:sz w:val="24"/>
          <w:szCs w:val="24"/>
          <w:highlight w:val="green"/>
        </w:rPr>
        <w:t xml:space="preserve"> полноты удаления воздуха из трубопровода при заполнении водой</w:t>
      </w:r>
      <w:r w:rsidR="00D327AB" w:rsidRPr="00C324FA">
        <w:rPr>
          <w:color w:val="000000" w:themeColor="text1"/>
          <w:sz w:val="24"/>
          <w:szCs w:val="24"/>
          <w:highlight w:val="green"/>
        </w:rPr>
        <w:t> –</w:t>
      </w:r>
      <w:r w:rsidRPr="00C324FA">
        <w:rPr>
          <w:color w:val="000000" w:themeColor="text1"/>
          <w:sz w:val="24"/>
          <w:szCs w:val="24"/>
          <w:highlight w:val="green"/>
        </w:rPr>
        <w:t xml:space="preserve"> появление непрерывной струи воды, выходящей из вантузов, устанавливаемых по трассе трубопровода для эксплуатации, водопропускных кранов и на временных камерах запуска и приема очистных устройств.</w:t>
      </w:r>
    </w:p>
    <w:p w14:paraId="6759E40B" w14:textId="36108AFD"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 xml:space="preserve">Трубопровод считается выдержавшим испытание на прочность и герметичность, если за время испытания трубопровода на прочность давление остается неизменным в пределах точности измерительных средств (манометр класса точности не ниже </w:t>
      </w:r>
      <w:r w:rsidR="00D327AB" w:rsidRPr="00C324FA">
        <w:rPr>
          <w:color w:val="000000" w:themeColor="text1"/>
          <w:sz w:val="24"/>
          <w:szCs w:val="24"/>
          <w:highlight w:val="green"/>
        </w:rPr>
        <w:t>1,0</w:t>
      </w:r>
      <w:r w:rsidRPr="00C324FA">
        <w:rPr>
          <w:color w:val="000000" w:themeColor="text1"/>
          <w:sz w:val="24"/>
          <w:szCs w:val="24"/>
          <w:highlight w:val="green"/>
        </w:rPr>
        <w:t xml:space="preserve"> с предельной шкалой на давление около 4/3 испытательного), а при проверке на герметичность не были обнаружены утечки. В ходе проверки на герметичность </w:t>
      </w:r>
      <w:r w:rsidR="00E11C1C" w:rsidRPr="00C324FA">
        <w:rPr>
          <w:b/>
          <w:color w:val="000000" w:themeColor="text1"/>
          <w:sz w:val="24"/>
          <w:szCs w:val="24"/>
          <w:highlight w:val="green"/>
        </w:rPr>
        <w:t>долж</w:t>
      </w:r>
      <w:r w:rsidRPr="00C324FA">
        <w:rPr>
          <w:color w:val="000000" w:themeColor="text1"/>
          <w:sz w:val="24"/>
          <w:szCs w:val="24"/>
          <w:highlight w:val="green"/>
        </w:rPr>
        <w:t>ны быть учтены колебания давления, вызванные изменением температуры.</w:t>
      </w:r>
    </w:p>
    <w:p w14:paraId="7E8E6690" w14:textId="3D74D353"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При пневматическом испытании трубопровода на прочность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снижение давления на 1 % за 12 ч.</w:t>
      </w:r>
    </w:p>
    <w:p w14:paraId="3801AA15" w14:textId="22D88504"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 xml:space="preserve">После испытания участка трубопровода гидравлическим способом на прочность и герметичность из него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полностью удалена вода (при выходе первого сухого поршня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увеличение его массы за счет насыщения влагой не более чем на 10 % первоначальной).</w:t>
      </w:r>
    </w:p>
    <w:p w14:paraId="32E6C690" w14:textId="77777777"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Полное удаление воды из трубопроводов проводится пропуском не менее двух (основного и контрольного) поршней-разделителей под давлением сжатого воздуха или</w:t>
      </w:r>
      <w:r w:rsidR="00D327AB" w:rsidRPr="00C324FA">
        <w:rPr>
          <w:color w:val="000000" w:themeColor="text1"/>
          <w:sz w:val="24"/>
          <w:szCs w:val="24"/>
          <w:highlight w:val="green"/>
        </w:rPr>
        <w:t>,</w:t>
      </w:r>
      <w:r w:rsidRPr="00C324FA">
        <w:rPr>
          <w:color w:val="000000" w:themeColor="text1"/>
          <w:sz w:val="24"/>
          <w:szCs w:val="24"/>
          <w:highlight w:val="green"/>
        </w:rPr>
        <w:t xml:space="preserve"> в исключительных случаях</w:t>
      </w:r>
      <w:r w:rsidR="00D327AB" w:rsidRPr="00C324FA">
        <w:rPr>
          <w:color w:val="000000" w:themeColor="text1"/>
          <w:sz w:val="24"/>
          <w:szCs w:val="24"/>
          <w:highlight w:val="green"/>
        </w:rPr>
        <w:t>,</w:t>
      </w:r>
      <w:r w:rsidRPr="00C324FA">
        <w:rPr>
          <w:color w:val="000000" w:themeColor="text1"/>
          <w:sz w:val="24"/>
          <w:szCs w:val="24"/>
          <w:highlight w:val="green"/>
        </w:rPr>
        <w:t xml:space="preserve"> природного газа.</w:t>
      </w:r>
    </w:p>
    <w:p w14:paraId="5A5C6178" w14:textId="34C5EDC5" w:rsidR="00322C7B" w:rsidRPr="00C324FA" w:rsidRDefault="00201BDD" w:rsidP="00C6455C">
      <w:pPr>
        <w:pStyle w:val="FORMATTEXT"/>
        <w:widowControl/>
        <w:ind w:firstLine="568"/>
        <w:jc w:val="both"/>
        <w:rPr>
          <w:color w:val="000000" w:themeColor="text1"/>
          <w:sz w:val="24"/>
          <w:szCs w:val="24"/>
          <w:highlight w:val="green"/>
        </w:rPr>
      </w:pPr>
      <w:r w:rsidRPr="00C324FA">
        <w:rPr>
          <w:color w:val="000000" w:themeColor="text1"/>
          <w:sz w:val="24"/>
          <w:szCs w:val="24"/>
          <w:highlight w:val="green"/>
        </w:rPr>
        <w:lastRenderedPageBreak/>
        <w:t xml:space="preserve">Скорость движения поршней-разделителей при удалении воды из газопроводов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на быть в пределах от 3 до 10 км/ч.</w:t>
      </w:r>
    </w:p>
    <w:p w14:paraId="25142CA9" w14:textId="280F0306"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 xml:space="preserve">Результаты удаления воды из трубопровода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считать удовлетворительными, если впереди контрольного поршня-разделителя нет воды, и он вышел из трубопровода неразрушенным. В противном случае пропуски контрольных поршней-разделителей по трубопроводу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повторить.</w:t>
      </w:r>
    </w:p>
    <w:p w14:paraId="120210BC" w14:textId="78DAC796"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 xml:space="preserve">При испытаниях на прочность и герметичность измерение давления выполняется поверенными средствами измерений утвержденного типа. Результаты утверждения типа и поверки средств измерений давления </w:t>
      </w:r>
      <w:r w:rsidR="00E11C1C" w:rsidRPr="00C324FA">
        <w:rPr>
          <w:b/>
          <w:color w:val="000000" w:themeColor="text1"/>
          <w:sz w:val="24"/>
          <w:szCs w:val="24"/>
          <w:highlight w:val="green"/>
        </w:rPr>
        <w:t>долж</w:t>
      </w:r>
      <w:r w:rsidRPr="00C324FA">
        <w:rPr>
          <w:color w:val="000000" w:themeColor="text1"/>
          <w:sz w:val="24"/>
          <w:szCs w:val="24"/>
          <w:highlight w:val="green"/>
        </w:rPr>
        <w:t>ны быть внесены в Федеральный информационный фонд по обеспечению единства измерений [</w:t>
      </w:r>
      <w:r w:rsidR="003B23F4" w:rsidRPr="00C324FA">
        <w:rPr>
          <w:color w:val="000000" w:themeColor="text1"/>
          <w:sz w:val="24"/>
          <w:szCs w:val="24"/>
          <w:highlight w:val="green"/>
        </w:rPr>
        <w:t>1</w:t>
      </w:r>
      <w:r w:rsidRPr="00C324FA">
        <w:rPr>
          <w:color w:val="000000" w:themeColor="text1"/>
          <w:sz w:val="24"/>
          <w:szCs w:val="24"/>
          <w:highlight w:val="green"/>
        </w:rPr>
        <w:t xml:space="preserve">]. Класс точности средств измерений давления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быть не </w:t>
      </w:r>
      <w:r w:rsidR="0008316F" w:rsidRPr="00C324FA">
        <w:rPr>
          <w:color w:val="000000" w:themeColor="text1"/>
          <w:sz w:val="24"/>
          <w:szCs w:val="24"/>
          <w:highlight w:val="green"/>
        </w:rPr>
        <w:t>менее</w:t>
      </w:r>
      <w:r w:rsidRPr="00C324FA">
        <w:rPr>
          <w:color w:val="000000" w:themeColor="text1"/>
          <w:sz w:val="24"/>
          <w:szCs w:val="24"/>
          <w:highlight w:val="green"/>
        </w:rPr>
        <w:t xml:space="preserve"> </w:t>
      </w:r>
      <w:r w:rsidR="00E01AC6" w:rsidRPr="00C324FA">
        <w:rPr>
          <w:color w:val="000000" w:themeColor="text1"/>
          <w:sz w:val="24"/>
          <w:szCs w:val="24"/>
          <w:highlight w:val="green"/>
        </w:rPr>
        <w:t xml:space="preserve">1,0. Шкалы средств измерений </w:t>
      </w:r>
      <w:r w:rsidR="00E11C1C" w:rsidRPr="00C324FA">
        <w:rPr>
          <w:b/>
          <w:color w:val="000000" w:themeColor="text1"/>
          <w:sz w:val="24"/>
          <w:szCs w:val="24"/>
          <w:highlight w:val="green"/>
        </w:rPr>
        <w:t>долж</w:t>
      </w:r>
      <w:r w:rsidR="00E01AC6" w:rsidRPr="00C324FA">
        <w:rPr>
          <w:color w:val="000000" w:themeColor="text1"/>
          <w:sz w:val="24"/>
          <w:szCs w:val="24"/>
          <w:highlight w:val="green"/>
        </w:rPr>
        <w:t>ны быть не менее 4/3 от испытательного значения избыточного давления.</w:t>
      </w:r>
    </w:p>
    <w:p w14:paraId="7448BEC1" w14:textId="77777777"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По завершении стравливания воздуха и выдержки участка газопровода в течение 12 ч устанавливают контроль температуры точки росы воздуха. Если температура точки росы, измеренная после выдержки, равна минус 20</w:t>
      </w:r>
      <w:r w:rsidR="0065268E" w:rsidRPr="00C324FA">
        <w:rPr>
          <w:color w:val="000000" w:themeColor="text1"/>
          <w:sz w:val="24"/>
          <w:szCs w:val="24"/>
          <w:highlight w:val="green"/>
        </w:rPr>
        <w:t xml:space="preserve"> </w:t>
      </w:r>
      <w:r w:rsidRPr="00C324FA">
        <w:rPr>
          <w:color w:val="000000" w:themeColor="text1"/>
          <w:sz w:val="24"/>
          <w:szCs w:val="24"/>
          <w:highlight w:val="green"/>
        </w:rPr>
        <w:t>°С (минус 30 °С – для участков ЛЧ магистральных газопроводов, проложенных в ММГ</w:t>
      </w:r>
      <w:proofErr w:type="gramStart"/>
      <w:r w:rsidR="00DA15DC" w:rsidRPr="00C324FA">
        <w:rPr>
          <w:color w:val="000000" w:themeColor="text1"/>
          <w:sz w:val="24"/>
          <w:szCs w:val="24"/>
          <w:highlight w:val="green"/>
        </w:rPr>
        <w:t>)</w:t>
      </w:r>
      <w:r w:rsidR="0008316F" w:rsidRPr="00C324FA">
        <w:rPr>
          <w:color w:val="000000" w:themeColor="text1"/>
          <w:sz w:val="24"/>
          <w:szCs w:val="24"/>
          <w:highlight w:val="green"/>
        </w:rPr>
        <w:t>,</w:t>
      </w:r>
      <w:r w:rsidRPr="00C324FA">
        <w:rPr>
          <w:color w:val="000000" w:themeColor="text1"/>
          <w:sz w:val="24"/>
          <w:szCs w:val="24"/>
          <w:highlight w:val="green"/>
        </w:rPr>
        <w:t xml:space="preserve">  то</w:t>
      </w:r>
      <w:proofErr w:type="gramEnd"/>
      <w:r w:rsidRPr="00C324FA">
        <w:rPr>
          <w:color w:val="000000" w:themeColor="text1"/>
          <w:sz w:val="24"/>
          <w:szCs w:val="24"/>
          <w:highlight w:val="green"/>
        </w:rPr>
        <w:t xml:space="preserve"> осушку участка газопровода не проводят, а заполняют его азотом.</w:t>
      </w:r>
    </w:p>
    <w:p w14:paraId="25CAF6BD" w14:textId="3ED794A3" w:rsidR="00322C7B" w:rsidRPr="00C324FA" w:rsidRDefault="00201BDD" w:rsidP="00C6455C">
      <w:pPr>
        <w:pStyle w:val="FORMATTEXT"/>
        <w:widowControl/>
        <w:numPr>
          <w:ilvl w:val="0"/>
          <w:numId w:val="147"/>
        </w:numPr>
        <w:ind w:left="0" w:firstLine="928"/>
        <w:jc w:val="both"/>
        <w:rPr>
          <w:color w:val="000000" w:themeColor="text1"/>
          <w:sz w:val="24"/>
          <w:szCs w:val="24"/>
          <w:highlight w:val="green"/>
        </w:rPr>
      </w:pPr>
      <w:r w:rsidRPr="00C324FA">
        <w:rPr>
          <w:color w:val="000000" w:themeColor="text1"/>
          <w:sz w:val="24"/>
          <w:szCs w:val="24"/>
          <w:highlight w:val="green"/>
        </w:rPr>
        <w:t xml:space="preserve">Если результаты испытаний не </w:t>
      </w:r>
      <w:r w:rsidR="003B23F4" w:rsidRPr="00C324FA">
        <w:rPr>
          <w:color w:val="000000" w:themeColor="text1"/>
          <w:sz w:val="24"/>
          <w:szCs w:val="24"/>
          <w:highlight w:val="green"/>
        </w:rPr>
        <w:t xml:space="preserve">соответствуют </w:t>
      </w:r>
      <w:r w:rsidRPr="00C324FA">
        <w:rPr>
          <w:color w:val="000000" w:themeColor="text1"/>
          <w:sz w:val="24"/>
          <w:szCs w:val="24"/>
          <w:highlight w:val="green"/>
        </w:rPr>
        <w:t xml:space="preserve">установленным требованиям,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устранить все выявленные нарушения и после этого провести испытания повторно.</w:t>
      </w:r>
    </w:p>
    <w:p w14:paraId="7668779D" w14:textId="6A4399EC" w:rsidR="00322C7B" w:rsidRPr="00C324FA" w:rsidRDefault="00E11C1C" w:rsidP="00C6455C">
      <w:pPr>
        <w:pStyle w:val="FORMATTEXT"/>
        <w:widowControl/>
        <w:numPr>
          <w:ilvl w:val="0"/>
          <w:numId w:val="147"/>
        </w:numPr>
        <w:ind w:left="0" w:firstLine="928"/>
        <w:jc w:val="both"/>
        <w:rPr>
          <w:color w:val="000000" w:themeColor="text1"/>
          <w:sz w:val="24"/>
          <w:szCs w:val="24"/>
          <w:highlight w:val="green"/>
        </w:rPr>
      </w:pPr>
      <w:r w:rsidRPr="00C324FA">
        <w:rPr>
          <w:b/>
          <w:color w:val="000000" w:themeColor="text1"/>
          <w:sz w:val="24"/>
          <w:szCs w:val="24"/>
          <w:highlight w:val="green"/>
        </w:rPr>
        <w:t>Необходимо</w:t>
      </w:r>
      <w:r w:rsidR="00201BDD" w:rsidRPr="00C324FA">
        <w:rPr>
          <w:color w:val="000000" w:themeColor="text1"/>
          <w:sz w:val="24"/>
          <w:szCs w:val="24"/>
          <w:highlight w:val="green"/>
        </w:rPr>
        <w:t>сть, сроки и порядок проведения повторных гидравлических испытаний трубопроводов (участков), не введенных в эксплуатацию, установлены в СП 411.1325800.</w:t>
      </w:r>
    </w:p>
    <w:p w14:paraId="20C1C2C4" w14:textId="77777777" w:rsidR="00322C7B" w:rsidRPr="00DB7F57" w:rsidRDefault="00201BDD" w:rsidP="005F0A96">
      <w:pPr>
        <w:pStyle w:val="HEADERTEXT"/>
        <w:numPr>
          <w:ilvl w:val="0"/>
          <w:numId w:val="142"/>
        </w:numPr>
        <w:tabs>
          <w:tab w:val="left" w:pos="1418"/>
        </w:tabs>
        <w:ind w:left="0" w:firstLine="709"/>
        <w:jc w:val="both"/>
        <w:outlineLvl w:val="1"/>
        <w:rPr>
          <w:b/>
          <w:bCs/>
          <w:color w:val="000000" w:themeColor="text1"/>
          <w:sz w:val="24"/>
          <w:szCs w:val="24"/>
        </w:rPr>
      </w:pPr>
      <w:bookmarkStart w:id="142" w:name="_Toc97192583"/>
      <w:r w:rsidRPr="00DB7F57">
        <w:rPr>
          <w:b/>
          <w:bCs/>
          <w:color w:val="000000" w:themeColor="text1"/>
          <w:sz w:val="24"/>
          <w:szCs w:val="24"/>
        </w:rPr>
        <w:t>Особенности проведения испытаний трубопроводов в горных условиях и при отрицательных температурах грунта или воздуха</w:t>
      </w:r>
      <w:bookmarkEnd w:id="142"/>
      <w:r w:rsidRPr="00DB7F57">
        <w:rPr>
          <w:b/>
          <w:bCs/>
          <w:color w:val="000000" w:themeColor="text1"/>
          <w:sz w:val="24"/>
          <w:szCs w:val="24"/>
        </w:rPr>
        <w:t xml:space="preserve"> </w:t>
      </w:r>
    </w:p>
    <w:p w14:paraId="44598F14" w14:textId="438FFA35" w:rsidR="00322C7B" w:rsidRPr="00C324FA" w:rsidRDefault="00201BDD" w:rsidP="00C6455C">
      <w:pPr>
        <w:pStyle w:val="FORMATTEXT"/>
        <w:numPr>
          <w:ilvl w:val="0"/>
          <w:numId w:val="148"/>
        </w:numPr>
        <w:tabs>
          <w:tab w:val="left" w:pos="1560"/>
        </w:tabs>
        <w:ind w:left="0" w:firstLine="709"/>
        <w:jc w:val="both"/>
        <w:rPr>
          <w:color w:val="000000" w:themeColor="text1"/>
          <w:sz w:val="24"/>
          <w:szCs w:val="24"/>
        </w:rPr>
      </w:pPr>
      <w:r w:rsidRPr="00C324FA">
        <w:rPr>
          <w:color w:val="000000" w:themeColor="text1"/>
          <w:sz w:val="24"/>
          <w:szCs w:val="24"/>
        </w:rPr>
        <w:t xml:space="preserve">В горной и пересеченной местностях испытание участков трубопроводов на прочность и герметичность </w:t>
      </w:r>
      <w:r w:rsidR="00E11C1C" w:rsidRPr="00C324FA">
        <w:rPr>
          <w:b/>
          <w:color w:val="000000" w:themeColor="text1"/>
          <w:sz w:val="24"/>
          <w:szCs w:val="24"/>
        </w:rPr>
        <w:t>может</w:t>
      </w:r>
      <w:r w:rsidRPr="00C324FA">
        <w:rPr>
          <w:color w:val="000000" w:themeColor="text1"/>
          <w:sz w:val="24"/>
          <w:szCs w:val="24"/>
        </w:rPr>
        <w:t xml:space="preserve"> проводиться комбинированным способом.</w:t>
      </w:r>
    </w:p>
    <w:p w14:paraId="3AD2BCBF" w14:textId="1C7C138D" w:rsidR="00322C7B" w:rsidRPr="00C324FA" w:rsidRDefault="00201BDD" w:rsidP="00C6455C">
      <w:pPr>
        <w:pStyle w:val="FORMATTEXT"/>
        <w:numPr>
          <w:ilvl w:val="0"/>
          <w:numId w:val="14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Давление при комбинированном способе испытания на прочность </w:t>
      </w:r>
      <w:r w:rsidR="00E11C1C" w:rsidRPr="00C324FA">
        <w:rPr>
          <w:b/>
          <w:color w:val="000000" w:themeColor="text1"/>
          <w:sz w:val="24"/>
          <w:szCs w:val="24"/>
          <w:highlight w:val="green"/>
        </w:rPr>
        <w:t>долж</w:t>
      </w:r>
      <w:r w:rsidRPr="00C324FA">
        <w:rPr>
          <w:color w:val="000000" w:themeColor="text1"/>
          <w:sz w:val="24"/>
          <w:szCs w:val="24"/>
          <w:highlight w:val="green"/>
        </w:rPr>
        <w:t>но быть:</w:t>
      </w:r>
    </w:p>
    <w:p w14:paraId="419FB3FE" w14:textId="77777777"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 верхней точке – не ниже указанного в таблице 19.2;</w:t>
      </w:r>
    </w:p>
    <w:p w14:paraId="26C8F17D" w14:textId="77777777"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 нижней точке – не превышать заводского испытательного давления труб.</w:t>
      </w:r>
    </w:p>
    <w:p w14:paraId="05E51690" w14:textId="77777777" w:rsidR="00322C7B" w:rsidRPr="00C324FA" w:rsidRDefault="00201BDD" w:rsidP="00C6455C">
      <w:pPr>
        <w:pStyle w:val="FORMATTEXT"/>
        <w:widowControl/>
        <w:numPr>
          <w:ilvl w:val="0"/>
          <w:numId w:val="14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Гидравлические испытания участков трубопроводов при отрицательных температурах грунта или воздуха допускаются только при условии предохранения трубопровода, трубопроводной арматуры и технологического оборудования от замораживания.</w:t>
      </w:r>
    </w:p>
    <w:p w14:paraId="409F5719" w14:textId="24401967" w:rsidR="00322C7B" w:rsidRPr="00C324FA" w:rsidRDefault="00201BDD" w:rsidP="00C6455C">
      <w:pPr>
        <w:pStyle w:val="FORMATTEXT"/>
        <w:keepNext/>
        <w:widowControl/>
        <w:numPr>
          <w:ilvl w:val="0"/>
          <w:numId w:val="14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обеспечения возможности проведения гидравлических испытаний в условиях отрицательных температур грунта или воздуха </w:t>
      </w:r>
      <w:r w:rsidR="00E11C1C" w:rsidRPr="00C324FA">
        <w:rPr>
          <w:b/>
          <w:color w:val="000000" w:themeColor="text1"/>
          <w:sz w:val="24"/>
          <w:szCs w:val="24"/>
          <w:highlight w:val="green"/>
        </w:rPr>
        <w:t>необходимо</w:t>
      </w:r>
      <w:r w:rsidRPr="00C324FA">
        <w:rPr>
          <w:color w:val="000000" w:themeColor="text1"/>
          <w:sz w:val="24"/>
          <w:szCs w:val="24"/>
          <w:highlight w:val="green"/>
        </w:rPr>
        <w:t>:</w:t>
      </w:r>
    </w:p>
    <w:p w14:paraId="3BDD2A2E" w14:textId="77777777"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разработать программу проведения испытани</w:t>
      </w:r>
      <w:r w:rsidR="00A227E7" w:rsidRPr="00C324FA">
        <w:rPr>
          <w:color w:val="000000" w:themeColor="text1"/>
          <w:sz w:val="24"/>
          <w:szCs w:val="24"/>
          <w:highlight w:val="green"/>
        </w:rPr>
        <w:t>я</w:t>
      </w:r>
      <w:r w:rsidRPr="00C324FA">
        <w:rPr>
          <w:color w:val="000000" w:themeColor="text1"/>
          <w:sz w:val="24"/>
          <w:szCs w:val="24"/>
          <w:highlight w:val="green"/>
        </w:rPr>
        <w:t xml:space="preserve"> и согласовать ее в установленном порядке с заказчиком;</w:t>
      </w:r>
    </w:p>
    <w:p w14:paraId="2EA80738" w14:textId="77777777"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выполнить теплотехнический расчет параметров испытания участка трубопровода;</w:t>
      </w:r>
    </w:p>
    <w:p w14:paraId="7F29C762" w14:textId="77777777"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утеплить и укрыть трубопроводную арматуру, технологическое оборудование и другие открытые участки испыт</w:t>
      </w:r>
      <w:r w:rsidR="00A227E7" w:rsidRPr="00C324FA">
        <w:rPr>
          <w:color w:val="000000" w:themeColor="text1"/>
          <w:sz w:val="24"/>
          <w:szCs w:val="24"/>
          <w:highlight w:val="green"/>
        </w:rPr>
        <w:t>у</w:t>
      </w:r>
      <w:r w:rsidRPr="00C324FA">
        <w:rPr>
          <w:color w:val="000000" w:themeColor="text1"/>
          <w:sz w:val="24"/>
          <w:szCs w:val="24"/>
          <w:highlight w:val="green"/>
        </w:rPr>
        <w:t>емого трубопровода;</w:t>
      </w:r>
    </w:p>
    <w:p w14:paraId="00D2E4DB" w14:textId="77777777" w:rsidR="00F844C5"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обеспечить возможность немедленного удаления жидкости из испыт</w:t>
      </w:r>
      <w:r w:rsidR="001F5D6A" w:rsidRPr="00C324FA">
        <w:rPr>
          <w:color w:val="000000" w:themeColor="text1"/>
          <w:sz w:val="24"/>
          <w:szCs w:val="24"/>
          <w:highlight w:val="green"/>
        </w:rPr>
        <w:t>у</w:t>
      </w:r>
      <w:r w:rsidRPr="00C324FA">
        <w:rPr>
          <w:color w:val="000000" w:themeColor="text1"/>
          <w:sz w:val="24"/>
          <w:szCs w:val="24"/>
          <w:highlight w:val="green"/>
        </w:rPr>
        <w:t>емого трубопровода</w:t>
      </w:r>
      <w:r w:rsidR="00F844C5" w:rsidRPr="00C324FA">
        <w:rPr>
          <w:color w:val="000000" w:themeColor="text1"/>
          <w:sz w:val="24"/>
          <w:szCs w:val="24"/>
          <w:highlight w:val="green"/>
        </w:rPr>
        <w:t>.</w:t>
      </w:r>
    </w:p>
    <w:p w14:paraId="35A2488D" w14:textId="113C1DDE" w:rsidR="00322C7B" w:rsidRPr="00C324FA" w:rsidRDefault="00201BDD" w:rsidP="00C6455C">
      <w:pPr>
        <w:pStyle w:val="FORMATTEXT"/>
        <w:keepNext/>
        <w:widowControl/>
        <w:numPr>
          <w:ilvl w:val="0"/>
          <w:numId w:val="14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выполнении гидравлических испытаний участков трубопроводов в условиях отрицательных температур грунта или воздуха </w:t>
      </w:r>
      <w:r w:rsidR="00E11C1C" w:rsidRPr="00C324FA">
        <w:rPr>
          <w:b/>
          <w:color w:val="000000" w:themeColor="text1"/>
          <w:sz w:val="24"/>
          <w:szCs w:val="24"/>
          <w:highlight w:val="green"/>
        </w:rPr>
        <w:t>необходимо</w:t>
      </w:r>
      <w:r w:rsidRPr="00C324FA">
        <w:rPr>
          <w:color w:val="000000" w:themeColor="text1"/>
          <w:sz w:val="24"/>
          <w:szCs w:val="24"/>
          <w:highlight w:val="green"/>
        </w:rPr>
        <w:t>:</w:t>
      </w:r>
    </w:p>
    <w:p w14:paraId="2DC61C65" w14:textId="64F5F80B"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проводить наполнение трубопровода водой с помощью наполнительных агрегатов без пропуска очистных или разделительных устройств (пропуск поршней </w:t>
      </w:r>
      <w:r w:rsidRPr="00C324FA">
        <w:rPr>
          <w:color w:val="000000" w:themeColor="text1"/>
          <w:sz w:val="24"/>
          <w:szCs w:val="24"/>
          <w:highlight w:val="green"/>
        </w:rPr>
        <w:lastRenderedPageBreak/>
        <w:t xml:space="preserve">в процессе заполнения трубопровода водой </w:t>
      </w:r>
      <w:r w:rsidR="00E11C1C" w:rsidRPr="00C324FA">
        <w:rPr>
          <w:b/>
          <w:color w:val="000000" w:themeColor="text1"/>
          <w:sz w:val="24"/>
          <w:szCs w:val="24"/>
          <w:highlight w:val="green"/>
        </w:rPr>
        <w:t>может</w:t>
      </w:r>
      <w:r w:rsidRPr="00C324FA">
        <w:rPr>
          <w:color w:val="000000" w:themeColor="text1"/>
          <w:sz w:val="24"/>
          <w:szCs w:val="24"/>
          <w:highlight w:val="green"/>
        </w:rPr>
        <w:t xml:space="preserve"> быть допущен только при условии предварительного прогрева испыт</w:t>
      </w:r>
      <w:r w:rsidR="00A227E7" w:rsidRPr="00C324FA">
        <w:rPr>
          <w:color w:val="000000" w:themeColor="text1"/>
          <w:sz w:val="24"/>
          <w:szCs w:val="24"/>
          <w:highlight w:val="green"/>
        </w:rPr>
        <w:t>у</w:t>
      </w:r>
      <w:r w:rsidRPr="00C324FA">
        <w:rPr>
          <w:color w:val="000000" w:themeColor="text1"/>
          <w:sz w:val="24"/>
          <w:szCs w:val="24"/>
          <w:highlight w:val="green"/>
        </w:rPr>
        <w:t>емого участка прокачкой воды);</w:t>
      </w:r>
    </w:p>
    <w:p w14:paraId="243C2576" w14:textId="77777777"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обеспечи</w:t>
      </w:r>
      <w:r w:rsidR="001F5D6A" w:rsidRPr="00C324FA">
        <w:rPr>
          <w:color w:val="000000" w:themeColor="text1"/>
          <w:sz w:val="24"/>
          <w:szCs w:val="24"/>
          <w:highlight w:val="green"/>
        </w:rPr>
        <w:t>ва</w:t>
      </w:r>
      <w:r w:rsidRPr="00C324FA">
        <w:rPr>
          <w:color w:val="000000" w:themeColor="text1"/>
          <w:sz w:val="24"/>
          <w:szCs w:val="24"/>
          <w:highlight w:val="green"/>
        </w:rPr>
        <w:t>ть контроль температуры воды (жидкости с пониженной температурой замерзания) в трубопроводе;</w:t>
      </w:r>
    </w:p>
    <w:p w14:paraId="3275E062" w14:textId="77777777" w:rsidR="00322C7B" w:rsidRPr="00C324FA" w:rsidRDefault="00201BDD"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заверш</w:t>
      </w:r>
      <w:r w:rsidR="001F5D6A" w:rsidRPr="00C324FA">
        <w:rPr>
          <w:color w:val="000000" w:themeColor="text1"/>
          <w:sz w:val="24"/>
          <w:szCs w:val="24"/>
          <w:highlight w:val="green"/>
        </w:rPr>
        <w:t>а</w:t>
      </w:r>
      <w:r w:rsidRPr="00C324FA">
        <w:rPr>
          <w:color w:val="000000" w:themeColor="text1"/>
          <w:sz w:val="24"/>
          <w:szCs w:val="24"/>
          <w:highlight w:val="green"/>
        </w:rPr>
        <w:t>ть испытания в строго определенное время, в течение которого исключается возможность замерзания воды в трубопроводе.</w:t>
      </w:r>
    </w:p>
    <w:p w14:paraId="6F2DD223" w14:textId="5AE8B4D6" w:rsidR="00322C7B" w:rsidRPr="00C324FA" w:rsidRDefault="00E11C1C" w:rsidP="00C6455C">
      <w:pPr>
        <w:pStyle w:val="FORMATTEXT"/>
        <w:widowControl/>
        <w:ind w:firstLine="709"/>
        <w:jc w:val="both"/>
        <w:rPr>
          <w:color w:val="000000" w:themeColor="text1"/>
          <w:sz w:val="24"/>
          <w:szCs w:val="24"/>
          <w:highlight w:val="green"/>
        </w:rPr>
      </w:pPr>
      <w:r w:rsidRPr="00C324FA">
        <w:rPr>
          <w:b/>
          <w:color w:val="000000" w:themeColor="text1"/>
          <w:sz w:val="24"/>
          <w:szCs w:val="24"/>
          <w:highlight w:val="green"/>
        </w:rPr>
        <w:t>Допускается</w:t>
      </w:r>
      <w:r w:rsidR="00201BDD" w:rsidRPr="00C324FA">
        <w:rPr>
          <w:color w:val="000000" w:themeColor="text1"/>
          <w:sz w:val="24"/>
          <w:szCs w:val="24"/>
          <w:highlight w:val="green"/>
        </w:rPr>
        <w:t xml:space="preserve"> в качестве жидкости с пониженной температурой замерзания </w:t>
      </w:r>
      <w:r w:rsidR="00A227E7" w:rsidRPr="00C324FA">
        <w:rPr>
          <w:color w:val="000000" w:themeColor="text1"/>
          <w:sz w:val="24"/>
          <w:szCs w:val="24"/>
          <w:highlight w:val="green"/>
        </w:rPr>
        <w:t>использовать</w:t>
      </w:r>
      <w:r w:rsidR="00201BDD" w:rsidRPr="00C324FA">
        <w:rPr>
          <w:color w:val="000000" w:themeColor="text1"/>
          <w:sz w:val="24"/>
          <w:szCs w:val="24"/>
          <w:highlight w:val="green"/>
        </w:rPr>
        <w:t xml:space="preserve"> растворы, не оказывающие коррозионного воздействия на трубопровод.</w:t>
      </w:r>
    </w:p>
    <w:p w14:paraId="4BE36DF1" w14:textId="23DC6B5A" w:rsidR="00322C7B" w:rsidRPr="00C324FA" w:rsidRDefault="00201BDD" w:rsidP="00C6455C">
      <w:pPr>
        <w:pStyle w:val="FORMATTEXT"/>
        <w:widowControl/>
        <w:numPr>
          <w:ilvl w:val="0"/>
          <w:numId w:val="14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Пневматические испытания участков трубопроводов при отрицательных температурах грунта или воздуха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с обеспечением влагосодержания воздуха, подаваемого в трубопровод, соответствующего температуре точки росы не выше минус 35 °С (при атмосферном давлении).</w:t>
      </w:r>
    </w:p>
    <w:p w14:paraId="6EFD9FAC" w14:textId="5A1F3B12" w:rsidR="00322C7B" w:rsidRPr="00C324FA" w:rsidRDefault="00201BDD" w:rsidP="00C6455C">
      <w:pPr>
        <w:pStyle w:val="FORMATTEXT"/>
        <w:widowControl/>
        <w:numPr>
          <w:ilvl w:val="0"/>
          <w:numId w:val="14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Если результаты испытаний не </w:t>
      </w:r>
      <w:r w:rsidR="007C7181" w:rsidRPr="00C324FA">
        <w:rPr>
          <w:color w:val="000000" w:themeColor="text1"/>
          <w:sz w:val="24"/>
          <w:szCs w:val="24"/>
          <w:highlight w:val="green"/>
        </w:rPr>
        <w:t>соответствуют</w:t>
      </w:r>
      <w:r w:rsidRPr="00C324FA">
        <w:rPr>
          <w:color w:val="000000" w:themeColor="text1"/>
          <w:sz w:val="24"/>
          <w:szCs w:val="24"/>
          <w:highlight w:val="green"/>
        </w:rPr>
        <w:t xml:space="preserve"> установленным требованиям,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устранить все выявленные нарушения и после этого провести испытания повторно. Положительные результаты проведенных испытаний оформляют актом установленной формы.</w:t>
      </w:r>
    </w:p>
    <w:p w14:paraId="12E3839F" w14:textId="77777777" w:rsidR="0010656F" w:rsidRPr="00C324FA" w:rsidRDefault="0010656F" w:rsidP="00C6455C">
      <w:pPr>
        <w:pStyle w:val="HEADERTEXT"/>
        <w:keepNext/>
        <w:widowControl/>
        <w:numPr>
          <w:ilvl w:val="0"/>
          <w:numId w:val="142"/>
        </w:numPr>
        <w:tabs>
          <w:tab w:val="left" w:pos="1418"/>
        </w:tabs>
        <w:ind w:left="709" w:firstLine="0"/>
        <w:jc w:val="both"/>
        <w:outlineLvl w:val="1"/>
        <w:rPr>
          <w:b/>
          <w:bCs/>
          <w:color w:val="000000" w:themeColor="text1"/>
          <w:sz w:val="24"/>
          <w:szCs w:val="24"/>
          <w:highlight w:val="green"/>
        </w:rPr>
      </w:pPr>
      <w:bookmarkStart w:id="143" w:name="_Toc97192584"/>
      <w:r w:rsidRPr="00C324FA">
        <w:rPr>
          <w:b/>
          <w:bCs/>
          <w:color w:val="000000" w:themeColor="text1"/>
          <w:sz w:val="24"/>
          <w:szCs w:val="24"/>
          <w:highlight w:val="green"/>
        </w:rPr>
        <w:t>Осушка полости газопроводов</w:t>
      </w:r>
      <w:bookmarkEnd w:id="143"/>
      <w:r w:rsidRPr="00C324FA">
        <w:rPr>
          <w:b/>
          <w:bCs/>
          <w:color w:val="000000" w:themeColor="text1"/>
          <w:sz w:val="24"/>
          <w:szCs w:val="24"/>
          <w:highlight w:val="green"/>
        </w:rPr>
        <w:t xml:space="preserve"> </w:t>
      </w:r>
    </w:p>
    <w:p w14:paraId="3D3D213C" w14:textId="77777777" w:rsidR="0010656F" w:rsidRPr="00C324FA" w:rsidRDefault="0010656F" w:rsidP="00C6455C">
      <w:pPr>
        <w:pStyle w:val="FORMATTEXT"/>
        <w:keepNext/>
        <w:widowControl/>
        <w:numPr>
          <w:ilvl w:val="0"/>
          <w:numId w:val="15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Для проведения осушки полости объектов магистральных газопроводов применяют следующие способы:</w:t>
      </w:r>
    </w:p>
    <w:p w14:paraId="6D30D6A8" w14:textId="77777777" w:rsidR="0010656F" w:rsidRPr="00C324FA" w:rsidRDefault="0010656F"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продувка предварительно осушенным газообразным агентом (воздухом, азотом);</w:t>
      </w:r>
    </w:p>
    <w:p w14:paraId="05A7DF66" w14:textId="77777777" w:rsidR="0010656F" w:rsidRPr="00C324FA" w:rsidRDefault="0010656F"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вакуумирование;</w:t>
      </w:r>
    </w:p>
    <w:p w14:paraId="143202FB" w14:textId="77777777" w:rsidR="0010656F" w:rsidRPr="00C324FA" w:rsidRDefault="0010656F" w:rsidP="00C6455C">
      <w:pPr>
        <w:pStyle w:val="FORMATTEXT"/>
        <w:widowControl/>
        <w:numPr>
          <w:ilvl w:val="0"/>
          <w:numId w:val="149"/>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комбинированный способ (продувка предварительно осушенным газообразным агентом с последующим вакуумированием).</w:t>
      </w:r>
    </w:p>
    <w:p w14:paraId="5DA91021" w14:textId="77777777" w:rsidR="0010656F" w:rsidRPr="00C324FA" w:rsidRDefault="0010656F" w:rsidP="00C6455C">
      <w:pPr>
        <w:pStyle w:val="FORMATTEXT"/>
        <w:widowControl/>
        <w:numPr>
          <w:ilvl w:val="0"/>
          <w:numId w:val="15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 процессе осушки полости участков газопроводов периодически пропускают пенополиуретановые поршни низкой плотности без покрытия в целях впитывания остаточной влаги и ее распределения по внутренней поверхности труб.</w:t>
      </w:r>
    </w:p>
    <w:p w14:paraId="39DC9DA0" w14:textId="77777777" w:rsidR="0010656F" w:rsidRPr="00C324FA" w:rsidRDefault="0010656F" w:rsidP="00C6455C">
      <w:pPr>
        <w:pStyle w:val="FORMATTEXT"/>
        <w:widowControl/>
        <w:numPr>
          <w:ilvl w:val="0"/>
          <w:numId w:val="15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Осушку полости участков газопроводов и площадочных объектов продувкой выполняют до достижения на выходе температуры точки росы минус 20 °С при атмосферном давлении (минус 30 °С для участков, проложенных на участках с ММГ).</w:t>
      </w:r>
    </w:p>
    <w:p w14:paraId="5F97E295" w14:textId="77777777" w:rsidR="0010656F" w:rsidRPr="00C324FA" w:rsidRDefault="0010656F" w:rsidP="00C6455C">
      <w:pPr>
        <w:pStyle w:val="FORMATTEXT"/>
        <w:widowControl/>
        <w:numPr>
          <w:ilvl w:val="0"/>
          <w:numId w:val="15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Осушку полости трубопроводов вакуумированием выполняют путем откачки из них воздуха до достижения остаточного абсолютного давления 100 Па (1 </w:t>
      </w:r>
      <w:proofErr w:type="spellStart"/>
      <w:r w:rsidRPr="00C324FA">
        <w:rPr>
          <w:color w:val="000000" w:themeColor="text1"/>
          <w:sz w:val="24"/>
          <w:szCs w:val="24"/>
          <w:highlight w:val="green"/>
        </w:rPr>
        <w:t>мбар</w:t>
      </w:r>
      <w:proofErr w:type="spellEnd"/>
      <w:r w:rsidRPr="00C324FA">
        <w:rPr>
          <w:color w:val="000000" w:themeColor="text1"/>
          <w:sz w:val="24"/>
          <w:szCs w:val="24"/>
          <w:highlight w:val="green"/>
        </w:rPr>
        <w:t>). Осушку вакуумированием выполняют при температуре грунта на глубине заложения газопровода (окружающей среды для надземных трубопроводов) не ниже 0 °С.</w:t>
      </w:r>
    </w:p>
    <w:p w14:paraId="60DC57B4" w14:textId="77777777" w:rsidR="0010656F" w:rsidRPr="00C324FA" w:rsidRDefault="0010656F" w:rsidP="00C6455C">
      <w:pPr>
        <w:pStyle w:val="FORMATTEXT"/>
        <w:widowControl/>
        <w:numPr>
          <w:ilvl w:val="0"/>
          <w:numId w:val="15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Контроль влагосодержания воздуха на выходе из осушаемого путем продувки газопровода осуществляют с периодичностью не реже чем через каждые 30 мин с помощью портативного гигрометра с потоковым датчиком, погрешность</w:t>
      </w:r>
      <w:r w:rsidR="00BB4A9B" w:rsidRPr="00C324FA">
        <w:rPr>
          <w:color w:val="000000" w:themeColor="text1"/>
          <w:sz w:val="24"/>
          <w:szCs w:val="24"/>
          <w:highlight w:val="green"/>
        </w:rPr>
        <w:t>ю</w:t>
      </w:r>
      <w:r w:rsidRPr="00C324FA">
        <w:rPr>
          <w:color w:val="000000" w:themeColor="text1"/>
          <w:sz w:val="24"/>
          <w:szCs w:val="24"/>
          <w:highlight w:val="green"/>
        </w:rPr>
        <w:t xml:space="preserve"> измерений не более ±1 °С и разрешающ</w:t>
      </w:r>
      <w:r w:rsidR="00BB4A9B" w:rsidRPr="00C324FA">
        <w:rPr>
          <w:color w:val="000000" w:themeColor="text1"/>
          <w:sz w:val="24"/>
          <w:szCs w:val="24"/>
          <w:highlight w:val="green"/>
        </w:rPr>
        <w:t>ей</w:t>
      </w:r>
      <w:r w:rsidRPr="00C324FA">
        <w:rPr>
          <w:color w:val="000000" w:themeColor="text1"/>
          <w:sz w:val="24"/>
          <w:szCs w:val="24"/>
          <w:highlight w:val="green"/>
        </w:rPr>
        <w:t xml:space="preserve"> способность</w:t>
      </w:r>
      <w:r w:rsidR="00BB4A9B" w:rsidRPr="00C324FA">
        <w:rPr>
          <w:color w:val="000000" w:themeColor="text1"/>
          <w:sz w:val="24"/>
          <w:szCs w:val="24"/>
          <w:highlight w:val="green"/>
        </w:rPr>
        <w:t>ю</w:t>
      </w:r>
      <w:r w:rsidRPr="00C324FA">
        <w:rPr>
          <w:color w:val="000000" w:themeColor="text1"/>
          <w:sz w:val="24"/>
          <w:szCs w:val="24"/>
          <w:highlight w:val="green"/>
        </w:rPr>
        <w:t xml:space="preserve"> (дискретность показаний) не более 0,1 °С, соответствующего требованиям ГОСТ ИСО 8573-3.</w:t>
      </w:r>
    </w:p>
    <w:p w14:paraId="001D6B9D" w14:textId="117D7D5D" w:rsidR="0010656F" w:rsidRPr="00C324FA" w:rsidRDefault="0010656F" w:rsidP="00C6455C">
      <w:pPr>
        <w:pStyle w:val="FORMATTEXT"/>
        <w:widowControl/>
        <w:numPr>
          <w:ilvl w:val="0"/>
          <w:numId w:val="15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остаточного давления в осушаемой путем вакуумирования полости </w:t>
      </w:r>
      <w:r w:rsidR="00E11C1C" w:rsidRPr="00C324FA">
        <w:rPr>
          <w:b/>
          <w:color w:val="000000" w:themeColor="text1"/>
          <w:sz w:val="24"/>
          <w:szCs w:val="24"/>
          <w:highlight w:val="green"/>
        </w:rPr>
        <w:t>долж</w:t>
      </w:r>
      <w:r w:rsidRPr="00C324FA">
        <w:rPr>
          <w:color w:val="000000" w:themeColor="text1"/>
          <w:sz w:val="24"/>
          <w:szCs w:val="24"/>
          <w:highlight w:val="green"/>
        </w:rPr>
        <w:t>ен выполняться вакуумметрами по ГОСТ</w:t>
      </w:r>
      <w:r w:rsidRPr="00C324FA">
        <w:rPr>
          <w:color w:val="000000" w:themeColor="text1"/>
          <w:sz w:val="24"/>
          <w:szCs w:val="24"/>
          <w:highlight w:val="green"/>
          <w:lang w:val="en-US"/>
        </w:rPr>
        <w:t> </w:t>
      </w:r>
      <w:r w:rsidRPr="00C324FA">
        <w:rPr>
          <w:color w:val="000000" w:themeColor="text1"/>
          <w:sz w:val="24"/>
          <w:szCs w:val="24"/>
          <w:highlight w:val="green"/>
        </w:rPr>
        <w:t>2405 с приведенной погрешностью не более 0,6 %.</w:t>
      </w:r>
    </w:p>
    <w:p w14:paraId="03B603A3" w14:textId="77777777" w:rsidR="0010656F" w:rsidRPr="00C324FA" w:rsidRDefault="0010656F" w:rsidP="00C6455C">
      <w:pPr>
        <w:pStyle w:val="FORMATTEXT"/>
        <w:widowControl/>
        <w:numPr>
          <w:ilvl w:val="0"/>
          <w:numId w:val="150"/>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Осушенную полость участка ЛЧ или площадочного объекта магистрального газопровода заполняют азотом с объемной концентрацией не менее 98 %, температур</w:t>
      </w:r>
      <w:r w:rsidR="00E0626E" w:rsidRPr="00C324FA">
        <w:rPr>
          <w:color w:val="000000" w:themeColor="text1"/>
          <w:sz w:val="24"/>
          <w:szCs w:val="24"/>
          <w:highlight w:val="green"/>
        </w:rPr>
        <w:t>ой</w:t>
      </w:r>
      <w:r w:rsidRPr="00C324FA">
        <w:rPr>
          <w:color w:val="000000" w:themeColor="text1"/>
          <w:sz w:val="24"/>
          <w:szCs w:val="24"/>
          <w:highlight w:val="green"/>
        </w:rPr>
        <w:t xml:space="preserve"> точки росы не выше минус 20 °С (минус 30 °С для газопроводов, проложенных на участках с ММГ) до избыточного давления 0,02 МПа.</w:t>
      </w:r>
    </w:p>
    <w:p w14:paraId="78B62E06" w14:textId="77777777" w:rsidR="00322C7B" w:rsidRPr="00C324FA" w:rsidRDefault="00201BDD" w:rsidP="001F5D6A">
      <w:pPr>
        <w:pStyle w:val="HEADERTEXT"/>
        <w:numPr>
          <w:ilvl w:val="0"/>
          <w:numId w:val="142"/>
        </w:numPr>
        <w:tabs>
          <w:tab w:val="left" w:pos="1418"/>
        </w:tabs>
        <w:ind w:left="0" w:firstLine="709"/>
        <w:jc w:val="both"/>
        <w:outlineLvl w:val="1"/>
        <w:rPr>
          <w:b/>
          <w:bCs/>
          <w:color w:val="000000" w:themeColor="text1"/>
          <w:sz w:val="24"/>
          <w:szCs w:val="24"/>
          <w:highlight w:val="green"/>
        </w:rPr>
      </w:pPr>
      <w:bookmarkStart w:id="144" w:name="_Toc97192585"/>
      <w:r w:rsidRPr="00C324FA">
        <w:rPr>
          <w:b/>
          <w:bCs/>
          <w:color w:val="000000" w:themeColor="text1"/>
          <w:sz w:val="24"/>
          <w:szCs w:val="24"/>
          <w:highlight w:val="green"/>
        </w:rPr>
        <w:t xml:space="preserve">Контроль формы поперечного сечения трубопровода и </w:t>
      </w:r>
      <w:r w:rsidRPr="00C324FA">
        <w:rPr>
          <w:b/>
          <w:bCs/>
          <w:color w:val="000000" w:themeColor="text1"/>
          <w:sz w:val="24"/>
          <w:szCs w:val="24"/>
          <w:highlight w:val="green"/>
        </w:rPr>
        <w:lastRenderedPageBreak/>
        <w:t>проведения внутритрубного диагностирования после завершения строительно-монтажных работ</w:t>
      </w:r>
      <w:bookmarkEnd w:id="144"/>
    </w:p>
    <w:p w14:paraId="00109208" w14:textId="0BBAB888" w:rsidR="00322C7B" w:rsidRPr="00C324FA" w:rsidRDefault="00201BDD" w:rsidP="00C6455C">
      <w:pPr>
        <w:pStyle w:val="FORMATTEXT"/>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формы поперечного сечения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ен выполняться в соответствии с настоящим сводом правил и СП 411.1325800.2018 (раздел 7).</w:t>
      </w:r>
    </w:p>
    <w:p w14:paraId="16BEF52E" w14:textId="39049019"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формы поперечного сечения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ен быть проведен после гидравлических испытаний и очистки полости с целью выявления и ликвидации перед сдачей трубопровода в эксплуатацию нарушений геометрических размеров внутренней полости, недопустимых отклонений профиля от окружности, допущенных в процессе СМР, и предотвращения повреждений внутритрубного инспекционного прибора при последующем проведении диагностических работ в процессе эксплуатации.</w:t>
      </w:r>
    </w:p>
    <w:p w14:paraId="36D0A900" w14:textId="69C1EFAE"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формы поперечного сечения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проводиться отдельными участками, протяженность которых </w:t>
      </w:r>
      <w:r w:rsidR="00E11C1C" w:rsidRPr="00C324FA">
        <w:rPr>
          <w:b/>
          <w:color w:val="000000" w:themeColor="text1"/>
          <w:sz w:val="24"/>
          <w:szCs w:val="24"/>
          <w:highlight w:val="green"/>
        </w:rPr>
        <w:t>определяется</w:t>
      </w:r>
      <w:r w:rsidRPr="00C324FA">
        <w:rPr>
          <w:color w:val="000000" w:themeColor="text1"/>
          <w:sz w:val="24"/>
          <w:szCs w:val="24"/>
          <w:highlight w:val="green"/>
        </w:rPr>
        <w:t xml:space="preserve"> в ППР, согласованном с заказчиком. Участки трубопроводов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оснащены постоянными или временными камерами пуска и приема СОД в соответствии с ПД (РД).</w:t>
      </w:r>
    </w:p>
    <w:p w14:paraId="7DF02A79" w14:textId="03BFF1CA"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геометрических параметров участков ЛЧ МТ протяженностью более 1000 м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путем пропуска профилемера после засыпки трубопровода (после крепления на опорах – для трубопроводов надземной прокладки) после полного завершения всех СМР.</w:t>
      </w:r>
    </w:p>
    <w:p w14:paraId="019A6AE8" w14:textId="504C59D1"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геометрических параметров участков ЛЧ МТ протяженностью от 100 до 1000 м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путем пропуска калибровочного устройства по трубопроводу, уложенному в траншею, после его засыпки (после крепления на опорах – для трубопроводов надземной прокладки).</w:t>
      </w:r>
    </w:p>
    <w:p w14:paraId="1C03FF01" w14:textId="5B389A1D"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геометрических параметров участков ЛЧ МТ протяженностью менее 100 м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по результатам пооперационного контроля.</w:t>
      </w:r>
    </w:p>
    <w:p w14:paraId="605A9018" w14:textId="4D62031D"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Контроль геометрических параметров переходов трубопровода через водные преграды, вне зависимости от их протяженности, </w:t>
      </w:r>
      <w:r w:rsidR="00E11C1C" w:rsidRPr="00C324FA">
        <w:rPr>
          <w:b/>
          <w:color w:val="000000" w:themeColor="text1"/>
          <w:sz w:val="24"/>
          <w:szCs w:val="24"/>
          <w:highlight w:val="green"/>
        </w:rPr>
        <w:t>долж</w:t>
      </w:r>
      <w:r w:rsidRPr="00C324FA">
        <w:rPr>
          <w:color w:val="000000" w:themeColor="text1"/>
          <w:sz w:val="24"/>
          <w:szCs w:val="24"/>
          <w:highlight w:val="green"/>
        </w:rPr>
        <w:t>ен проводиться путем пропуска профилемера:</w:t>
      </w:r>
    </w:p>
    <w:p w14:paraId="0D56E00C" w14:textId="77777777" w:rsidR="00322C7B" w:rsidRPr="00C324FA" w:rsidRDefault="00201BDD"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для переходов, выполненных траншейным методом – после засыпки трубопровода; </w:t>
      </w:r>
    </w:p>
    <w:p w14:paraId="58DDD6C5" w14:textId="77777777" w:rsidR="00322C7B" w:rsidRPr="00C324FA" w:rsidRDefault="00201BDD"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для переходов, выполненных методом ННБ – после завершения протаскивания.</w:t>
      </w:r>
      <w:r w:rsidRPr="00C324FA">
        <w:rPr>
          <w:sz w:val="24"/>
          <w:szCs w:val="24"/>
          <w:highlight w:val="green"/>
        </w:rPr>
        <w:t xml:space="preserve"> </w:t>
      </w:r>
    </w:p>
    <w:p w14:paraId="51851610" w14:textId="218ABACD" w:rsidR="00322C7B" w:rsidRPr="00C324FA" w:rsidRDefault="00201BDD" w:rsidP="00C6455C">
      <w:pPr>
        <w:pStyle w:val="FORMATTEXT"/>
        <w:widowControl/>
        <w:tabs>
          <w:tab w:val="left" w:pos="1134"/>
        </w:tabs>
        <w:ind w:firstLine="709"/>
        <w:jc w:val="both"/>
        <w:rPr>
          <w:color w:val="000000" w:themeColor="text1"/>
          <w:sz w:val="24"/>
          <w:szCs w:val="24"/>
          <w:highlight w:val="green"/>
        </w:rPr>
      </w:pPr>
      <w:bookmarkStart w:id="145" w:name="_Hlk59799917"/>
      <w:r w:rsidRPr="00C324FA">
        <w:rPr>
          <w:color w:val="000000" w:themeColor="text1"/>
          <w:sz w:val="24"/>
          <w:szCs w:val="24"/>
          <w:highlight w:val="green"/>
        </w:rPr>
        <w:t xml:space="preserve">Если подводный переход входит в состав ЛЧ МТ при условии одновременного строительства ЛЧ и подводного перехода, </w:t>
      </w:r>
      <w:r w:rsidR="00E11C1C" w:rsidRPr="00C324FA">
        <w:rPr>
          <w:b/>
          <w:color w:val="000000" w:themeColor="text1"/>
          <w:sz w:val="24"/>
          <w:szCs w:val="24"/>
          <w:highlight w:val="green"/>
        </w:rPr>
        <w:t>допускается</w:t>
      </w:r>
      <w:r w:rsidRPr="00C324FA">
        <w:rPr>
          <w:color w:val="000000" w:themeColor="text1"/>
          <w:sz w:val="24"/>
          <w:szCs w:val="24"/>
          <w:highlight w:val="green"/>
        </w:rPr>
        <w:t xml:space="preserve"> проводить внутритрубное диагностирование в составе участка ЛЧ.</w:t>
      </w:r>
    </w:p>
    <w:bookmarkEnd w:id="145"/>
    <w:p w14:paraId="79AC3D20" w14:textId="5BAF19FD"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подготовки участков трубопровода к </w:t>
      </w:r>
      <w:proofErr w:type="spellStart"/>
      <w:r w:rsidRPr="00C324FA">
        <w:rPr>
          <w:color w:val="000000" w:themeColor="text1"/>
          <w:sz w:val="24"/>
          <w:szCs w:val="24"/>
          <w:highlight w:val="green"/>
        </w:rPr>
        <w:t>профилеметрии</w:t>
      </w:r>
      <w:proofErr w:type="spellEnd"/>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ны быть выполнены следующие операции:</w:t>
      </w:r>
    </w:p>
    <w:p w14:paraId="5FB1E23E" w14:textId="72F41BF3" w:rsidR="00322C7B" w:rsidRPr="00C324FA" w:rsidRDefault="00201BDD"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участки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оснащены постоянными или временными камерами пуска и приема СОД в соответствии с ПД (РД);</w:t>
      </w:r>
    </w:p>
    <w:p w14:paraId="46415AD6" w14:textId="6C002820" w:rsidR="00322C7B" w:rsidRPr="00C324FA" w:rsidRDefault="00201BDD"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трубопроводная арматура по трассе участков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полностью открыта;</w:t>
      </w:r>
    </w:p>
    <w:p w14:paraId="54469650" w14:textId="52480D8F" w:rsidR="00322C7B" w:rsidRPr="00C324FA" w:rsidRDefault="00201BDD"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параллельные трубопроводы (лупинги) и соединительные трубопроводы (перемычки) между параллельными трубопроводами </w:t>
      </w:r>
      <w:r w:rsidR="00E11C1C" w:rsidRPr="00C324FA">
        <w:rPr>
          <w:b/>
          <w:color w:val="000000" w:themeColor="text1"/>
          <w:sz w:val="24"/>
          <w:szCs w:val="24"/>
          <w:highlight w:val="green"/>
        </w:rPr>
        <w:t>долж</w:t>
      </w:r>
      <w:r w:rsidRPr="00C324FA">
        <w:rPr>
          <w:color w:val="000000" w:themeColor="text1"/>
          <w:sz w:val="24"/>
          <w:szCs w:val="24"/>
          <w:highlight w:val="green"/>
        </w:rPr>
        <w:t>ны быть отключены от контролируемого участка;</w:t>
      </w:r>
    </w:p>
    <w:p w14:paraId="33015B59" w14:textId="0C45B7B4" w:rsidR="00322C7B" w:rsidRPr="00C324FA" w:rsidRDefault="00E11C1C"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b/>
          <w:color w:val="000000" w:themeColor="text1"/>
          <w:sz w:val="24"/>
          <w:szCs w:val="24"/>
          <w:highlight w:val="green"/>
        </w:rPr>
        <w:t>долж</w:t>
      </w:r>
      <w:r w:rsidR="00201BDD" w:rsidRPr="00C324FA">
        <w:rPr>
          <w:color w:val="000000" w:themeColor="text1"/>
          <w:sz w:val="24"/>
          <w:szCs w:val="24"/>
          <w:highlight w:val="green"/>
        </w:rPr>
        <w:t>но быть установлено компрессорное или насосное оборудование, обеспечивающее паспортную скорость движения очистных устройств (скребков) и профилемера;</w:t>
      </w:r>
    </w:p>
    <w:p w14:paraId="561A2877" w14:textId="0253ABA9" w:rsidR="00322C7B" w:rsidRPr="00C324FA" w:rsidRDefault="00201BDD"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для контроля движения СОД над осью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установлены маркерные пункты с шагом не более 500 м, при этом верхняя </w:t>
      </w:r>
      <w:r w:rsidRPr="00C324FA">
        <w:rPr>
          <w:color w:val="000000" w:themeColor="text1"/>
          <w:sz w:val="24"/>
          <w:szCs w:val="24"/>
          <w:highlight w:val="green"/>
        </w:rPr>
        <w:lastRenderedPageBreak/>
        <w:t xml:space="preserve">образующая трубопровода в месте расположения маркерного пункта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быть на глубине не более 1,5 м (при большей глубине заложения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на быть обеспечена требуемая глубина путем изготовления шурфа).</w:t>
      </w:r>
    </w:p>
    <w:p w14:paraId="448F53D8" w14:textId="62832C88"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Маркерные пункты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обозначены на местности опознавательными знаками, местоположение которых </w:t>
      </w:r>
      <w:r w:rsidR="00E11C1C" w:rsidRPr="00C324FA">
        <w:rPr>
          <w:b/>
          <w:color w:val="000000" w:themeColor="text1"/>
          <w:sz w:val="24"/>
          <w:szCs w:val="24"/>
          <w:highlight w:val="green"/>
        </w:rPr>
        <w:t>долж</w:t>
      </w:r>
      <w:r w:rsidRPr="00C324FA">
        <w:rPr>
          <w:color w:val="000000" w:themeColor="text1"/>
          <w:sz w:val="24"/>
          <w:szCs w:val="24"/>
          <w:highlight w:val="green"/>
        </w:rPr>
        <w:t>но быть неизменным.</w:t>
      </w:r>
    </w:p>
    <w:p w14:paraId="49904D8D" w14:textId="6D4F876D"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На переходах через водные преграды маркерные пункты </w:t>
      </w:r>
      <w:r w:rsidR="00E11C1C" w:rsidRPr="00C324FA">
        <w:rPr>
          <w:b/>
          <w:color w:val="000000" w:themeColor="text1"/>
          <w:sz w:val="24"/>
          <w:szCs w:val="24"/>
          <w:highlight w:val="green"/>
        </w:rPr>
        <w:t>долж</w:t>
      </w:r>
      <w:r w:rsidRPr="00C324FA">
        <w:rPr>
          <w:color w:val="000000" w:themeColor="text1"/>
          <w:sz w:val="24"/>
          <w:szCs w:val="24"/>
          <w:highlight w:val="green"/>
        </w:rPr>
        <w:t>ны устанавливаться на границах русловой части переходов, которые определяются ПД (РД).</w:t>
      </w:r>
    </w:p>
    <w:p w14:paraId="3FFBEA06" w14:textId="499544D9"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На оси трассы переходов через железные и </w:t>
      </w:r>
      <w:proofErr w:type="spellStart"/>
      <w:r w:rsidRPr="00C324FA">
        <w:rPr>
          <w:color w:val="000000" w:themeColor="text1"/>
          <w:sz w:val="24"/>
          <w:szCs w:val="24"/>
          <w:highlight w:val="green"/>
        </w:rPr>
        <w:t>категорийные</w:t>
      </w:r>
      <w:proofErr w:type="spellEnd"/>
      <w:r w:rsidRPr="00C324FA">
        <w:rPr>
          <w:color w:val="000000" w:themeColor="text1"/>
          <w:sz w:val="24"/>
          <w:szCs w:val="24"/>
          <w:highlight w:val="green"/>
        </w:rPr>
        <w:t xml:space="preserve"> автомобильные дороги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установлено два постоянных маркерных пункта, расположенных на обеих сторонах дороги. Маркерные пункты </w:t>
      </w:r>
      <w:r w:rsidR="00E11C1C" w:rsidRPr="00C324FA">
        <w:rPr>
          <w:b/>
          <w:color w:val="000000" w:themeColor="text1"/>
          <w:sz w:val="24"/>
          <w:szCs w:val="24"/>
          <w:highlight w:val="green"/>
        </w:rPr>
        <w:t>долж</w:t>
      </w:r>
      <w:r w:rsidRPr="00C324FA">
        <w:rPr>
          <w:color w:val="000000" w:themeColor="text1"/>
          <w:sz w:val="24"/>
          <w:szCs w:val="24"/>
          <w:highlight w:val="green"/>
        </w:rPr>
        <w:t>ны располагаться на расстоянии от 50 до 100 м от подошвы откоса насыпи.</w:t>
      </w:r>
    </w:p>
    <w:p w14:paraId="3E4DACD0" w14:textId="6DF34286" w:rsidR="00322C7B" w:rsidRPr="00C324FA" w:rsidRDefault="00201BDD" w:rsidP="00C6455C">
      <w:pPr>
        <w:pStyle w:val="FORMATTEXT"/>
        <w:widowControl/>
        <w:ind w:firstLine="709"/>
        <w:jc w:val="both"/>
        <w:rPr>
          <w:color w:val="000000" w:themeColor="text1"/>
          <w:sz w:val="24"/>
          <w:szCs w:val="24"/>
          <w:highlight w:val="green"/>
        </w:rPr>
      </w:pPr>
      <w:r w:rsidRPr="00C324FA">
        <w:rPr>
          <w:color w:val="000000" w:themeColor="text1"/>
          <w:sz w:val="24"/>
          <w:szCs w:val="24"/>
          <w:highlight w:val="green"/>
        </w:rPr>
        <w:t xml:space="preserve">Каждый маркерный пункт </w:t>
      </w:r>
      <w:r w:rsidR="00E11C1C" w:rsidRPr="00C324FA">
        <w:rPr>
          <w:b/>
          <w:color w:val="000000" w:themeColor="text1"/>
          <w:sz w:val="24"/>
          <w:szCs w:val="24"/>
          <w:highlight w:val="green"/>
        </w:rPr>
        <w:t>долж</w:t>
      </w:r>
      <w:r w:rsidRPr="00C324FA">
        <w:rPr>
          <w:color w:val="000000" w:themeColor="text1"/>
          <w:sz w:val="24"/>
          <w:szCs w:val="24"/>
          <w:highlight w:val="green"/>
        </w:rPr>
        <w:t>ен быть привязан к постоянным ориентирам</w:t>
      </w:r>
      <w:r w:rsidR="00706015" w:rsidRPr="00C324FA">
        <w:rPr>
          <w:color w:val="000000" w:themeColor="text1"/>
          <w:sz w:val="24"/>
          <w:szCs w:val="24"/>
          <w:highlight w:val="green"/>
        </w:rPr>
        <w:t xml:space="preserve"> – </w:t>
      </w:r>
      <w:r w:rsidRPr="00C324FA">
        <w:rPr>
          <w:color w:val="000000" w:themeColor="text1"/>
          <w:sz w:val="24"/>
          <w:szCs w:val="24"/>
          <w:highlight w:val="green"/>
        </w:rPr>
        <w:t>опорам линий электропередачи, трубопроводной арматуре, вантузам, контрольно-измерительным колонкам.</w:t>
      </w:r>
    </w:p>
    <w:p w14:paraId="44EB9016" w14:textId="089EC8F5" w:rsidR="00322C7B" w:rsidRPr="00C324FA" w:rsidRDefault="00E11C1C" w:rsidP="00C6455C">
      <w:pPr>
        <w:pStyle w:val="FORMATTEXT"/>
        <w:widowControl/>
        <w:ind w:firstLine="709"/>
        <w:jc w:val="both"/>
        <w:rPr>
          <w:color w:val="000000" w:themeColor="text1"/>
          <w:sz w:val="24"/>
          <w:szCs w:val="24"/>
          <w:highlight w:val="green"/>
        </w:rPr>
      </w:pPr>
      <w:r w:rsidRPr="00C324FA">
        <w:rPr>
          <w:b/>
          <w:color w:val="000000" w:themeColor="text1"/>
          <w:sz w:val="24"/>
          <w:szCs w:val="24"/>
          <w:highlight w:val="green"/>
        </w:rPr>
        <w:t>Долж</w:t>
      </w:r>
      <w:r w:rsidR="00201BDD" w:rsidRPr="00C324FA">
        <w:rPr>
          <w:color w:val="000000" w:themeColor="text1"/>
          <w:sz w:val="24"/>
          <w:szCs w:val="24"/>
          <w:highlight w:val="green"/>
        </w:rPr>
        <w:t>на быть проведена калибровка участка трубопровода путем пропуска скребка-калибра, прохождение которого гарантирует прохождение профилемера без застревания и повреждения.</w:t>
      </w:r>
    </w:p>
    <w:p w14:paraId="1C0384BF" w14:textId="1840E003"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Пропуск калибровочных, очистных устройств и профилемера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контролироваться на маркерных пунктах бригадами сопровождения, регистрирующими с помощью внешних приборов сопровождения время прохождения СОД маркерных пунктов, что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для привязки диагностической информации к конкретным точкам трассы трубопровода.</w:t>
      </w:r>
    </w:p>
    <w:p w14:paraId="4E084450" w14:textId="77777777" w:rsidR="00322C7B" w:rsidRPr="00C324FA" w:rsidRDefault="00201BDD"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пропуска профилемера </w:t>
      </w:r>
      <w:r w:rsidR="00476D54" w:rsidRPr="00C324FA">
        <w:rPr>
          <w:color w:val="000000" w:themeColor="text1"/>
          <w:sz w:val="24"/>
          <w:szCs w:val="24"/>
          <w:highlight w:val="green"/>
        </w:rPr>
        <w:t>для</w:t>
      </w:r>
      <w:r w:rsidRPr="00C324FA">
        <w:rPr>
          <w:color w:val="000000" w:themeColor="text1"/>
          <w:sz w:val="24"/>
          <w:szCs w:val="24"/>
          <w:highlight w:val="green"/>
        </w:rPr>
        <w:t xml:space="preserve"> уточнения типа и параметров дефектов, обнаруженных по результатам контроля профилемером, проверки наличия в местах нарушения формы механических повреждений металла трубы проводится локальное вскрытие трубопровода и дополнительный дефектоскопический контроль.</w:t>
      </w:r>
    </w:p>
    <w:p w14:paraId="2E31A25B" w14:textId="435A45D9" w:rsidR="005E2726" w:rsidRPr="00C324FA" w:rsidRDefault="005E2726" w:rsidP="00C6455C">
      <w:pPr>
        <w:pStyle w:val="FORMATTEXT"/>
        <w:widowControl/>
        <w:numPr>
          <w:ilvl w:val="0"/>
          <w:numId w:val="15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Разбраковка дефектов геометрической формы, выявленных </w:t>
      </w:r>
      <w:proofErr w:type="spellStart"/>
      <w:r w:rsidRPr="00C324FA">
        <w:rPr>
          <w:color w:val="000000" w:themeColor="text1"/>
          <w:sz w:val="24"/>
          <w:szCs w:val="24"/>
          <w:highlight w:val="green"/>
        </w:rPr>
        <w:t>профилеметрией</w:t>
      </w:r>
      <w:proofErr w:type="spellEnd"/>
      <w:r w:rsidRPr="00C324FA">
        <w:rPr>
          <w:color w:val="000000" w:themeColor="text1"/>
          <w:sz w:val="24"/>
          <w:szCs w:val="24"/>
          <w:highlight w:val="green"/>
        </w:rPr>
        <w:t xml:space="preserve"> и уточненных по типам и размерам после дополнительного дефектоскопического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на проводиться с учетом следующих критериев:</w:t>
      </w:r>
    </w:p>
    <w:p w14:paraId="412E491C" w14:textId="1D807FDA" w:rsidR="005E2726" w:rsidRPr="00C324FA" w:rsidRDefault="005E2726"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овальность трубопровода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соответствовать требованиям заказчика и не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на превышать значения, регламентированного </w:t>
      </w:r>
      <w:r w:rsidR="00476D54" w:rsidRPr="00C324FA">
        <w:rPr>
          <w:color w:val="000000" w:themeColor="text1"/>
          <w:sz w:val="24"/>
          <w:szCs w:val="24"/>
          <w:highlight w:val="green"/>
        </w:rPr>
        <w:t>НД,</w:t>
      </w:r>
      <w:r w:rsidRPr="00C324FA">
        <w:rPr>
          <w:color w:val="000000" w:themeColor="text1"/>
          <w:sz w:val="24"/>
          <w:szCs w:val="24"/>
          <w:highlight w:val="green"/>
        </w:rPr>
        <w:t xml:space="preserve"> техническими условиями на трубы;</w:t>
      </w:r>
    </w:p>
    <w:p w14:paraId="27B79F06" w14:textId="3C65B4F7" w:rsidR="00322C7B" w:rsidRPr="00C324FA" w:rsidRDefault="005E2726" w:rsidP="00C6455C">
      <w:pPr>
        <w:pStyle w:val="FORMATTEXT"/>
        <w:widowControl/>
        <w:numPr>
          <w:ilvl w:val="0"/>
          <w:numId w:val="152"/>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местные перегибы, гофры и вмятины глубиной более 6 мм </w:t>
      </w:r>
      <w:r w:rsidR="00E11C1C" w:rsidRPr="00C324FA">
        <w:rPr>
          <w:b/>
          <w:color w:val="000000" w:themeColor="text1"/>
          <w:sz w:val="24"/>
          <w:szCs w:val="24"/>
          <w:highlight w:val="green"/>
        </w:rPr>
        <w:t>не допуска</w:t>
      </w:r>
      <w:r w:rsidRPr="00C324FA">
        <w:rPr>
          <w:color w:val="000000" w:themeColor="text1"/>
          <w:sz w:val="24"/>
          <w:szCs w:val="24"/>
          <w:highlight w:val="green"/>
        </w:rPr>
        <w:t>ются. Критерии разбраковки дефектов геометрии устанавливаются заказчиком.</w:t>
      </w:r>
    </w:p>
    <w:p w14:paraId="4A5C7994" w14:textId="0119B6B2" w:rsidR="00322C7B" w:rsidRPr="00C324FA" w:rsidRDefault="00201BDD" w:rsidP="00C6455C">
      <w:pPr>
        <w:pStyle w:val="FORMATTEXT"/>
        <w:widowControl/>
        <w:numPr>
          <w:ilvl w:val="0"/>
          <w:numId w:val="15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 xml:space="preserve">На основании результатов </w:t>
      </w:r>
      <w:proofErr w:type="spellStart"/>
      <w:r w:rsidRPr="00C324FA">
        <w:rPr>
          <w:color w:val="000000" w:themeColor="text1"/>
          <w:sz w:val="24"/>
          <w:szCs w:val="24"/>
          <w:highlight w:val="green"/>
        </w:rPr>
        <w:t>профилеметрии</w:t>
      </w:r>
      <w:proofErr w:type="spellEnd"/>
      <w:r w:rsidRPr="00C324FA">
        <w:rPr>
          <w:color w:val="000000" w:themeColor="text1"/>
          <w:sz w:val="24"/>
          <w:szCs w:val="24"/>
          <w:highlight w:val="green"/>
        </w:rPr>
        <w:t xml:space="preserve"> и дефектоскопического контроля </w:t>
      </w:r>
      <w:r w:rsidR="00E11C1C" w:rsidRPr="00C324FA">
        <w:rPr>
          <w:b/>
          <w:color w:val="000000" w:themeColor="text1"/>
          <w:sz w:val="24"/>
          <w:szCs w:val="24"/>
          <w:highlight w:val="green"/>
        </w:rPr>
        <w:t>долж</w:t>
      </w:r>
      <w:r w:rsidRPr="00C324FA">
        <w:rPr>
          <w:color w:val="000000" w:themeColor="text1"/>
          <w:sz w:val="24"/>
          <w:szCs w:val="24"/>
          <w:highlight w:val="green"/>
        </w:rPr>
        <w:t>ны быть устранены все обнаруженные недопустимые дефекты формы трубопровода.</w:t>
      </w:r>
    </w:p>
    <w:p w14:paraId="58B0F8C8" w14:textId="77777777" w:rsidR="00B578BC" w:rsidRPr="00C324FA" w:rsidRDefault="00003394" w:rsidP="00C6455C">
      <w:pPr>
        <w:pStyle w:val="FORMATTEXT"/>
        <w:widowControl/>
        <w:numPr>
          <w:ilvl w:val="0"/>
          <w:numId w:val="151"/>
        </w:numPr>
        <w:tabs>
          <w:tab w:val="left" w:pos="1701"/>
        </w:tabs>
        <w:ind w:left="0" w:firstLine="709"/>
        <w:jc w:val="both"/>
        <w:rPr>
          <w:color w:val="000000" w:themeColor="text1"/>
          <w:sz w:val="24"/>
          <w:szCs w:val="24"/>
          <w:highlight w:val="green"/>
        </w:rPr>
      </w:pPr>
      <w:r w:rsidRPr="00C324FA">
        <w:rPr>
          <w:color w:val="000000" w:themeColor="text1"/>
          <w:sz w:val="24"/>
          <w:szCs w:val="24"/>
          <w:highlight w:val="green"/>
        </w:rPr>
        <w:t>Д</w:t>
      </w:r>
      <w:r w:rsidR="00B578BC" w:rsidRPr="00C324FA">
        <w:rPr>
          <w:color w:val="000000" w:themeColor="text1"/>
          <w:sz w:val="24"/>
          <w:szCs w:val="24"/>
          <w:highlight w:val="green"/>
        </w:rPr>
        <w:t xml:space="preserve">иагностирование </w:t>
      </w:r>
      <w:r w:rsidRPr="00C324FA">
        <w:rPr>
          <w:color w:val="000000" w:themeColor="text1"/>
          <w:sz w:val="24"/>
          <w:szCs w:val="24"/>
          <w:highlight w:val="green"/>
        </w:rPr>
        <w:t xml:space="preserve">внутритрубным </w:t>
      </w:r>
      <w:r w:rsidR="00B578BC" w:rsidRPr="00C324FA">
        <w:rPr>
          <w:color w:val="000000" w:themeColor="text1"/>
          <w:sz w:val="24"/>
          <w:szCs w:val="24"/>
          <w:highlight w:val="green"/>
        </w:rPr>
        <w:t>инспекционным прибором проводится</w:t>
      </w:r>
      <w:r w:rsidR="0094533C" w:rsidRPr="00C324FA">
        <w:rPr>
          <w:color w:val="000000" w:themeColor="text1"/>
          <w:sz w:val="24"/>
          <w:szCs w:val="24"/>
          <w:highlight w:val="green"/>
        </w:rPr>
        <w:t xml:space="preserve"> в соответствии с ПД(РД)</w:t>
      </w:r>
      <w:r w:rsidR="00D455F2" w:rsidRPr="00C324FA">
        <w:rPr>
          <w:color w:val="000000" w:themeColor="text1"/>
          <w:sz w:val="24"/>
          <w:szCs w:val="24"/>
          <w:highlight w:val="green"/>
        </w:rPr>
        <w:t xml:space="preserve"> </w:t>
      </w:r>
      <w:r w:rsidR="00476D54" w:rsidRPr="00C324FA">
        <w:rPr>
          <w:color w:val="000000" w:themeColor="text1"/>
          <w:sz w:val="24"/>
          <w:szCs w:val="24"/>
          <w:highlight w:val="green"/>
        </w:rPr>
        <w:t>для</w:t>
      </w:r>
      <w:r w:rsidR="00B578BC" w:rsidRPr="00C324FA">
        <w:rPr>
          <w:color w:val="000000" w:themeColor="text1"/>
          <w:sz w:val="24"/>
          <w:szCs w:val="24"/>
          <w:highlight w:val="green"/>
        </w:rPr>
        <w:t xml:space="preserve"> выявления дефектов стенки трубы и сварных швов:</w:t>
      </w:r>
    </w:p>
    <w:p w14:paraId="1844FE94" w14:textId="77777777" w:rsidR="00B578BC" w:rsidRPr="00C324FA" w:rsidRDefault="00B578BC" w:rsidP="00C6455C">
      <w:pPr>
        <w:pStyle w:val="HEADERTEXT"/>
        <w:tabs>
          <w:tab w:val="left" w:pos="1134"/>
        </w:tabs>
        <w:ind w:firstLine="709"/>
        <w:jc w:val="both"/>
        <w:rPr>
          <w:color w:val="000000" w:themeColor="text1"/>
          <w:sz w:val="24"/>
          <w:szCs w:val="24"/>
          <w:highlight w:val="green"/>
        </w:rPr>
      </w:pPr>
      <w:r w:rsidRPr="00C324FA">
        <w:rPr>
          <w:color w:val="000000" w:themeColor="text1"/>
          <w:sz w:val="24"/>
          <w:szCs w:val="24"/>
          <w:highlight w:val="green"/>
        </w:rPr>
        <w:t>-</w:t>
      </w:r>
      <w:r w:rsidRPr="00C324FA">
        <w:rPr>
          <w:color w:val="000000" w:themeColor="text1"/>
          <w:sz w:val="24"/>
          <w:szCs w:val="24"/>
          <w:highlight w:val="green"/>
        </w:rPr>
        <w:tab/>
        <w:t>участков протяженностью 10000 м и более;</w:t>
      </w:r>
    </w:p>
    <w:p w14:paraId="29E73927" w14:textId="73F12DEE" w:rsidR="00B578BC" w:rsidRPr="00C324FA" w:rsidRDefault="00B578BC" w:rsidP="00C6455C">
      <w:pPr>
        <w:pStyle w:val="HEADERTEXT"/>
        <w:tabs>
          <w:tab w:val="left" w:pos="1134"/>
        </w:tabs>
        <w:ind w:firstLine="709"/>
        <w:jc w:val="both"/>
        <w:rPr>
          <w:color w:val="000000" w:themeColor="text1"/>
          <w:sz w:val="24"/>
          <w:szCs w:val="24"/>
          <w:highlight w:val="green"/>
        </w:rPr>
      </w:pPr>
      <w:r w:rsidRPr="00C324FA">
        <w:rPr>
          <w:color w:val="000000" w:themeColor="text1"/>
          <w:sz w:val="24"/>
          <w:szCs w:val="24"/>
          <w:highlight w:val="green"/>
        </w:rPr>
        <w:t>-</w:t>
      </w:r>
      <w:r w:rsidRPr="00C324FA">
        <w:rPr>
          <w:color w:val="000000" w:themeColor="text1"/>
          <w:sz w:val="24"/>
          <w:szCs w:val="24"/>
          <w:highlight w:val="green"/>
        </w:rPr>
        <w:tab/>
        <w:t>участков протяженностью менее 10000 м при обосновани</w:t>
      </w:r>
      <w:r w:rsidR="00476D54" w:rsidRPr="00C324FA">
        <w:rPr>
          <w:color w:val="000000" w:themeColor="text1"/>
          <w:sz w:val="24"/>
          <w:szCs w:val="24"/>
          <w:highlight w:val="green"/>
        </w:rPr>
        <w:t>и</w:t>
      </w:r>
      <w:r w:rsidRPr="00C324FA">
        <w:rPr>
          <w:color w:val="000000" w:themeColor="text1"/>
          <w:sz w:val="24"/>
          <w:szCs w:val="24"/>
          <w:highlight w:val="green"/>
        </w:rPr>
        <w:t xml:space="preserve"> </w:t>
      </w:r>
      <w:r w:rsidR="00E11C1C" w:rsidRPr="00C324FA">
        <w:rPr>
          <w:b/>
          <w:color w:val="000000" w:themeColor="text1"/>
          <w:sz w:val="24"/>
          <w:szCs w:val="24"/>
          <w:highlight w:val="green"/>
        </w:rPr>
        <w:t>необходимо</w:t>
      </w:r>
      <w:r w:rsidRPr="00C324FA">
        <w:rPr>
          <w:color w:val="000000" w:themeColor="text1"/>
          <w:sz w:val="24"/>
          <w:szCs w:val="24"/>
          <w:highlight w:val="green"/>
        </w:rPr>
        <w:t>сти его проведения в ПД (РД);</w:t>
      </w:r>
    </w:p>
    <w:p w14:paraId="2688484A" w14:textId="77777777" w:rsidR="00B578BC" w:rsidRPr="00C324FA" w:rsidRDefault="00B578BC" w:rsidP="00C6455C">
      <w:pPr>
        <w:pStyle w:val="HEADERTEXT"/>
        <w:tabs>
          <w:tab w:val="left" w:pos="1134"/>
        </w:tabs>
        <w:ind w:firstLine="709"/>
        <w:jc w:val="both"/>
        <w:rPr>
          <w:color w:val="000000" w:themeColor="text1"/>
          <w:sz w:val="24"/>
          <w:szCs w:val="24"/>
          <w:highlight w:val="green"/>
        </w:rPr>
      </w:pPr>
      <w:r w:rsidRPr="00C324FA">
        <w:rPr>
          <w:color w:val="000000" w:themeColor="text1"/>
          <w:sz w:val="24"/>
          <w:szCs w:val="24"/>
          <w:highlight w:val="green"/>
        </w:rPr>
        <w:t>-</w:t>
      </w:r>
      <w:r w:rsidRPr="00C324FA">
        <w:rPr>
          <w:color w:val="000000" w:themeColor="text1"/>
          <w:sz w:val="24"/>
          <w:szCs w:val="24"/>
          <w:highlight w:val="green"/>
        </w:rPr>
        <w:tab/>
        <w:t>участков подводных переходов магистральных трубопроводов.</w:t>
      </w:r>
    </w:p>
    <w:p w14:paraId="5549FE6C" w14:textId="77777777" w:rsidR="00322C7B" w:rsidRPr="00C324FA" w:rsidRDefault="00003394" w:rsidP="00C6455C">
      <w:pPr>
        <w:pStyle w:val="HEADERTEXT"/>
        <w:widowControl/>
        <w:ind w:firstLine="709"/>
        <w:jc w:val="both"/>
        <w:rPr>
          <w:color w:val="000000" w:themeColor="text1"/>
          <w:sz w:val="24"/>
          <w:szCs w:val="24"/>
          <w:highlight w:val="green"/>
        </w:rPr>
      </w:pPr>
      <w:r w:rsidRPr="00C324FA">
        <w:rPr>
          <w:color w:val="000000" w:themeColor="text1"/>
          <w:sz w:val="24"/>
          <w:szCs w:val="24"/>
          <w:highlight w:val="green"/>
        </w:rPr>
        <w:t>Д</w:t>
      </w:r>
      <w:r w:rsidR="00B578BC" w:rsidRPr="00C324FA">
        <w:rPr>
          <w:color w:val="000000" w:themeColor="text1"/>
          <w:sz w:val="24"/>
          <w:szCs w:val="24"/>
          <w:highlight w:val="green"/>
        </w:rPr>
        <w:t xml:space="preserve">иагностирование </w:t>
      </w:r>
      <w:r w:rsidR="00F017AF" w:rsidRPr="00C324FA">
        <w:rPr>
          <w:color w:val="000000" w:themeColor="text1"/>
          <w:sz w:val="24"/>
          <w:szCs w:val="24"/>
          <w:highlight w:val="green"/>
        </w:rPr>
        <w:t xml:space="preserve">внутритрубным </w:t>
      </w:r>
      <w:r w:rsidR="00B578BC" w:rsidRPr="00C324FA">
        <w:rPr>
          <w:color w:val="000000" w:themeColor="text1"/>
          <w:sz w:val="24"/>
          <w:szCs w:val="24"/>
          <w:highlight w:val="green"/>
        </w:rPr>
        <w:t>инспекционным прибором проводится после завершения строительства, реконструкции участков трубопровода</w:t>
      </w:r>
      <w:r w:rsidR="00B578BC" w:rsidRPr="00C324FA">
        <w:rPr>
          <w:sz w:val="24"/>
          <w:szCs w:val="24"/>
          <w:highlight w:val="green"/>
          <w:lang w:val="en-US"/>
        </w:rPr>
        <w:t> </w:t>
      </w:r>
      <w:r w:rsidR="00B578BC" w:rsidRPr="00C324FA">
        <w:rPr>
          <w:color w:val="000000" w:themeColor="text1"/>
          <w:sz w:val="24"/>
          <w:szCs w:val="24"/>
          <w:highlight w:val="green"/>
        </w:rPr>
        <w:t>– по ГОСТ 34181.</w:t>
      </w:r>
    </w:p>
    <w:p w14:paraId="12B25046" w14:textId="77777777" w:rsidR="001F5D6A" w:rsidRPr="00C324FA" w:rsidRDefault="001F5D6A" w:rsidP="00C6455C">
      <w:pPr>
        <w:pStyle w:val="HEADERTEXT"/>
        <w:widowControl/>
        <w:ind w:firstLine="709"/>
        <w:jc w:val="both"/>
        <w:rPr>
          <w:bCs/>
          <w:color w:val="000000" w:themeColor="text1"/>
          <w:sz w:val="24"/>
          <w:szCs w:val="24"/>
          <w:highlight w:val="green"/>
        </w:rPr>
      </w:pPr>
    </w:p>
    <w:p w14:paraId="5DBE5B81" w14:textId="77777777" w:rsidR="00322C7B" w:rsidRPr="00C324FA" w:rsidRDefault="00201BDD" w:rsidP="008D21AE">
      <w:pPr>
        <w:pStyle w:val="1"/>
        <w:numPr>
          <w:ilvl w:val="0"/>
          <w:numId w:val="187"/>
        </w:numPr>
        <w:tabs>
          <w:tab w:val="left" w:pos="1276"/>
        </w:tabs>
        <w:spacing w:before="0" w:line="240" w:lineRule="auto"/>
        <w:ind w:left="709" w:firstLine="0"/>
        <w:rPr>
          <w:rFonts w:ascii="Arial" w:hAnsi="Arial" w:cs="Arial"/>
          <w:bCs w:val="0"/>
          <w:color w:val="000000" w:themeColor="text1"/>
          <w:sz w:val="24"/>
          <w:szCs w:val="24"/>
          <w:highlight w:val="green"/>
        </w:rPr>
      </w:pPr>
      <w:bookmarkStart w:id="146" w:name="_Toc97192586"/>
      <w:r w:rsidRPr="00C324FA">
        <w:rPr>
          <w:rFonts w:ascii="Arial" w:hAnsi="Arial" w:cs="Arial"/>
          <w:bCs w:val="0"/>
          <w:color w:val="000000" w:themeColor="text1"/>
          <w:sz w:val="24"/>
          <w:szCs w:val="24"/>
          <w:highlight w:val="green"/>
        </w:rPr>
        <w:lastRenderedPageBreak/>
        <w:t>Монтаж средств электрохимической защиты</w:t>
      </w:r>
      <w:bookmarkEnd w:id="146"/>
      <w:r w:rsidRPr="00C324FA">
        <w:rPr>
          <w:rFonts w:ascii="Arial" w:hAnsi="Arial" w:cs="Arial"/>
          <w:bCs w:val="0"/>
          <w:color w:val="000000" w:themeColor="text1"/>
          <w:sz w:val="24"/>
          <w:szCs w:val="24"/>
          <w:highlight w:val="green"/>
        </w:rPr>
        <w:t xml:space="preserve"> </w:t>
      </w:r>
    </w:p>
    <w:p w14:paraId="6AC9480A" w14:textId="72B8220D" w:rsidR="00322C7B" w:rsidRPr="00C324FA" w:rsidRDefault="00E91052" w:rsidP="00C6455C">
      <w:pPr>
        <w:pStyle w:val="FORMATTEXT"/>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Строительно-монтажные работы</w:t>
      </w:r>
      <w:r w:rsidR="00201BDD" w:rsidRPr="00C324FA">
        <w:rPr>
          <w:color w:val="000000" w:themeColor="text1"/>
          <w:sz w:val="24"/>
          <w:szCs w:val="24"/>
          <w:highlight w:val="green"/>
        </w:rPr>
        <w:t xml:space="preserve"> систем ЭХЗ </w:t>
      </w:r>
      <w:r w:rsidR="00E11C1C" w:rsidRPr="00C324FA">
        <w:rPr>
          <w:b/>
          <w:color w:val="000000" w:themeColor="text1"/>
          <w:sz w:val="24"/>
          <w:szCs w:val="24"/>
          <w:highlight w:val="green"/>
        </w:rPr>
        <w:t>долж</w:t>
      </w:r>
      <w:r w:rsidR="00201BDD" w:rsidRPr="00C324FA">
        <w:rPr>
          <w:color w:val="000000" w:themeColor="text1"/>
          <w:sz w:val="24"/>
          <w:szCs w:val="24"/>
          <w:highlight w:val="green"/>
        </w:rPr>
        <w:t>ны выполняться в соответствии с ПД (РД) и требованиями СП 245.1325800 и СП 424.1325800.</w:t>
      </w:r>
    </w:p>
    <w:p w14:paraId="46DDA237" w14:textId="0770C648" w:rsidR="00322C7B" w:rsidRPr="00C324FA" w:rsidRDefault="00E91052" w:rsidP="00C6455C">
      <w:pPr>
        <w:pStyle w:val="FORMATTEXT"/>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Электрохимическая защита </w:t>
      </w:r>
      <w:r w:rsidR="00201BDD" w:rsidRPr="00C324FA">
        <w:rPr>
          <w:color w:val="000000" w:themeColor="text1"/>
          <w:sz w:val="24"/>
          <w:szCs w:val="24"/>
          <w:highlight w:val="green"/>
        </w:rPr>
        <w:t xml:space="preserve">после укладки и засыпки трубопроводов </w:t>
      </w:r>
      <w:r w:rsidR="00E11C1C" w:rsidRPr="00C324FA">
        <w:rPr>
          <w:b/>
          <w:color w:val="000000" w:themeColor="text1"/>
          <w:sz w:val="24"/>
          <w:szCs w:val="24"/>
          <w:highlight w:val="green"/>
        </w:rPr>
        <w:t>долж</w:t>
      </w:r>
      <w:r w:rsidR="00201BDD" w:rsidRPr="00C324FA">
        <w:rPr>
          <w:color w:val="000000" w:themeColor="text1"/>
          <w:sz w:val="24"/>
          <w:szCs w:val="24"/>
          <w:highlight w:val="green"/>
        </w:rPr>
        <w:t xml:space="preserve">на быть обеспечена в сроки, </w:t>
      </w:r>
      <w:r w:rsidRPr="00C324FA">
        <w:rPr>
          <w:color w:val="000000" w:themeColor="text1"/>
          <w:sz w:val="24"/>
          <w:szCs w:val="24"/>
          <w:highlight w:val="green"/>
        </w:rPr>
        <w:t>согласно</w:t>
      </w:r>
      <w:r w:rsidR="00201BDD" w:rsidRPr="00C324FA">
        <w:rPr>
          <w:color w:val="000000" w:themeColor="text1"/>
          <w:sz w:val="24"/>
          <w:szCs w:val="24"/>
          <w:highlight w:val="green"/>
        </w:rPr>
        <w:t xml:space="preserve"> ГОСТ Р 51164.</w:t>
      </w:r>
    </w:p>
    <w:p w14:paraId="3FA4F81D" w14:textId="43C6CE15" w:rsidR="00322C7B" w:rsidRPr="00C324FA" w:rsidRDefault="00201BDD" w:rsidP="00C6455C">
      <w:pPr>
        <w:pStyle w:val="FORMATTEXT"/>
        <w:keepNext/>
        <w:widowControl/>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Оборудование системы ЭХЗ </w:t>
      </w:r>
      <w:r w:rsidR="00E11C1C" w:rsidRPr="00C324FA">
        <w:rPr>
          <w:b/>
          <w:color w:val="000000" w:themeColor="text1"/>
          <w:sz w:val="24"/>
          <w:szCs w:val="24"/>
          <w:highlight w:val="green"/>
        </w:rPr>
        <w:t>долж</w:t>
      </w:r>
      <w:r w:rsidRPr="00C324FA">
        <w:rPr>
          <w:color w:val="000000" w:themeColor="text1"/>
          <w:sz w:val="24"/>
          <w:szCs w:val="24"/>
          <w:highlight w:val="green"/>
        </w:rPr>
        <w:t>но соответствовать ПД (РД), ГОСТ Р 51164 и иметь технические паспорта, удостоверяющие качество оборудования, изделий и материалов.</w:t>
      </w:r>
    </w:p>
    <w:p w14:paraId="36CF4C19" w14:textId="77777777" w:rsidR="00322C7B" w:rsidRPr="00C324FA" w:rsidRDefault="00201BDD" w:rsidP="00C6455C">
      <w:pPr>
        <w:pStyle w:val="FORMATTEXT"/>
        <w:keepNext/>
        <w:widowControl/>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Подготовительные работы к монтажу средств ЭХЗ выполняют в соответствии с ППР и СП 245.1325800.2015 (подраздел 6.1).</w:t>
      </w:r>
    </w:p>
    <w:p w14:paraId="49A73392" w14:textId="77777777" w:rsidR="00322C7B" w:rsidRPr="00C324FA" w:rsidRDefault="00201BDD" w:rsidP="00C6455C">
      <w:pPr>
        <w:pStyle w:val="FORMATTEXT"/>
        <w:widowControl/>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Монтаж оборудования и элементов системы ЭХЗ выполняют в последовательности и в соответствии с требованиями, установленными СП 424.1325800.2019 (раздел 5).</w:t>
      </w:r>
    </w:p>
    <w:p w14:paraId="2E7255BC" w14:textId="32203B78" w:rsidR="00322C7B" w:rsidRPr="00C324FA" w:rsidRDefault="00201BDD" w:rsidP="00C6455C">
      <w:pPr>
        <w:pStyle w:val="FORMATTEXT"/>
        <w:widowControl/>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При операционном контроле СМР, включая скрытые работы, и пуско-наладочных работах на средствах и установках системы ЭХЗ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руководствоваться СП 245.1325800.2015 (подразделы 6.3 и 8.2, соответственно), а также </w:t>
      </w:r>
      <w:r w:rsidR="00E91052" w:rsidRPr="00C324FA">
        <w:rPr>
          <w:color w:val="000000" w:themeColor="text1"/>
          <w:sz w:val="24"/>
          <w:szCs w:val="24"/>
          <w:highlight w:val="green"/>
        </w:rPr>
        <w:t>НД</w:t>
      </w:r>
      <w:r w:rsidRPr="00C324FA">
        <w:rPr>
          <w:color w:val="000000" w:themeColor="text1"/>
          <w:sz w:val="24"/>
          <w:szCs w:val="24"/>
          <w:highlight w:val="green"/>
        </w:rPr>
        <w:t>.</w:t>
      </w:r>
    </w:p>
    <w:p w14:paraId="734FE423" w14:textId="77777777" w:rsidR="00322C7B" w:rsidRPr="00C324FA" w:rsidRDefault="00201BDD" w:rsidP="00C6455C">
      <w:pPr>
        <w:pStyle w:val="FORMATTEXT"/>
        <w:widowControl/>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Сдачу-приемку строительных работ осуществляют после п</w:t>
      </w:r>
      <w:r w:rsidR="00DA15DC" w:rsidRPr="00C324FA">
        <w:rPr>
          <w:color w:val="000000" w:themeColor="text1"/>
          <w:sz w:val="24"/>
          <w:szCs w:val="24"/>
          <w:highlight w:val="green"/>
        </w:rPr>
        <w:t>роведения в полном объеме пуско</w:t>
      </w:r>
      <w:r w:rsidRPr="00C324FA">
        <w:rPr>
          <w:color w:val="000000" w:themeColor="text1"/>
          <w:sz w:val="24"/>
          <w:szCs w:val="24"/>
          <w:highlight w:val="green"/>
        </w:rPr>
        <w:t>наладочных работ и комплексного опробования системы ЭХЗ участка трубопровода, результаты которых оформляют согласно требованиям СП 245.1325800.2015 (подраздел 8.3).</w:t>
      </w:r>
    </w:p>
    <w:p w14:paraId="5AF0008F" w14:textId="1686A627" w:rsidR="00322C7B" w:rsidRPr="00C324FA" w:rsidRDefault="00201BDD" w:rsidP="00C6455C">
      <w:pPr>
        <w:pStyle w:val="FORMATTEXT"/>
        <w:widowControl/>
        <w:numPr>
          <w:ilvl w:val="0"/>
          <w:numId w:val="173"/>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Не ранее чем через </w:t>
      </w:r>
      <w:r w:rsidR="00E91052" w:rsidRPr="00C324FA">
        <w:rPr>
          <w:color w:val="000000" w:themeColor="text1"/>
          <w:sz w:val="24"/>
          <w:szCs w:val="24"/>
          <w:highlight w:val="green"/>
        </w:rPr>
        <w:t>шесть</w:t>
      </w:r>
      <w:r w:rsidRPr="00C324FA">
        <w:rPr>
          <w:color w:val="000000" w:themeColor="text1"/>
          <w:sz w:val="24"/>
          <w:szCs w:val="24"/>
          <w:highlight w:val="green"/>
        </w:rPr>
        <w:t xml:space="preserve"> месяцев после приемки трубопровода в эксплуатацию, но не позднее окончания второго года эксплуатации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но быть проведено комплексное коррозионное обследование трубопровода организацией, имеющей право на выполнение данного вида работ. По результатам комплексного обследования организация, выполняющая обследование, формирует технический отчет. В случае выявления несоответствий и отклонений от требований НД, в техническом отчете приводят перечень корректирующих мероприятий, который </w:t>
      </w:r>
      <w:r w:rsidR="00E11C1C" w:rsidRPr="00C324FA">
        <w:rPr>
          <w:b/>
          <w:color w:val="000000" w:themeColor="text1"/>
          <w:sz w:val="24"/>
          <w:szCs w:val="24"/>
          <w:highlight w:val="green"/>
        </w:rPr>
        <w:t>долж</w:t>
      </w:r>
      <w:r w:rsidRPr="00C324FA">
        <w:rPr>
          <w:color w:val="000000" w:themeColor="text1"/>
          <w:sz w:val="24"/>
          <w:szCs w:val="24"/>
          <w:highlight w:val="green"/>
        </w:rPr>
        <w:t>ен быть исполнен подрядчиком строительства в течение гарантийного периода эксплуатации объекта МТ.</w:t>
      </w:r>
    </w:p>
    <w:p w14:paraId="445252E1" w14:textId="77777777" w:rsidR="00322C7B" w:rsidRPr="00C324FA" w:rsidRDefault="00322C7B" w:rsidP="00C6455C">
      <w:pPr>
        <w:pStyle w:val="HEADERTEXT"/>
        <w:widowControl/>
        <w:rPr>
          <w:bCs/>
          <w:color w:val="000000" w:themeColor="text1"/>
          <w:sz w:val="24"/>
          <w:szCs w:val="24"/>
          <w:highlight w:val="green"/>
        </w:rPr>
      </w:pPr>
    </w:p>
    <w:p w14:paraId="25424EEB" w14:textId="77777777" w:rsidR="00322C7B" w:rsidRPr="00C324FA" w:rsidRDefault="00201BDD" w:rsidP="008D21AE">
      <w:pPr>
        <w:pStyle w:val="1"/>
        <w:keepNext/>
        <w:widowControl/>
        <w:numPr>
          <w:ilvl w:val="0"/>
          <w:numId w:val="187"/>
        </w:numPr>
        <w:tabs>
          <w:tab w:val="left" w:pos="1276"/>
        </w:tabs>
        <w:spacing w:before="0" w:line="240" w:lineRule="auto"/>
        <w:ind w:left="709" w:firstLine="0"/>
        <w:rPr>
          <w:rFonts w:ascii="Arial" w:hAnsi="Arial" w:cs="Arial"/>
          <w:bCs w:val="0"/>
          <w:color w:val="000000" w:themeColor="text1"/>
          <w:sz w:val="24"/>
          <w:szCs w:val="24"/>
          <w:highlight w:val="green"/>
        </w:rPr>
      </w:pPr>
      <w:bookmarkStart w:id="147" w:name="_Toc97192587"/>
      <w:r w:rsidRPr="00C324FA">
        <w:rPr>
          <w:rFonts w:ascii="Arial" w:hAnsi="Arial" w:cs="Arial"/>
          <w:bCs w:val="0"/>
          <w:color w:val="000000" w:themeColor="text1"/>
          <w:sz w:val="24"/>
          <w:szCs w:val="24"/>
          <w:highlight w:val="green"/>
        </w:rPr>
        <w:t>Строительно-монтажные и пусконаладочные работы оборудования автоматизированной системы управления технологическим процессом</w:t>
      </w:r>
      <w:bookmarkEnd w:id="147"/>
    </w:p>
    <w:p w14:paraId="7BDA444A" w14:textId="77777777" w:rsidR="00322C7B" w:rsidRPr="00C324FA" w:rsidRDefault="00201BDD" w:rsidP="00C6455C">
      <w:pPr>
        <w:pStyle w:val="a7"/>
        <w:numPr>
          <w:ilvl w:val="0"/>
          <w:numId w:val="153"/>
        </w:numPr>
        <w:tabs>
          <w:tab w:val="left" w:pos="1560"/>
        </w:tabs>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Подготовка и проведение </w:t>
      </w:r>
      <w:r w:rsidRPr="00C324FA">
        <w:rPr>
          <w:rFonts w:ascii="Arial" w:hAnsi="Arial" w:cs="Arial"/>
          <w:color w:val="000000" w:themeColor="text1"/>
          <w:sz w:val="24"/>
          <w:szCs w:val="24"/>
          <w:highlight w:val="green"/>
        </w:rPr>
        <w:t>СМР</w:t>
      </w:r>
      <w:r w:rsidRPr="00C324FA">
        <w:rPr>
          <w:rFonts w:ascii="Arial" w:eastAsia="Times New Roman" w:hAnsi="Arial" w:cs="Arial"/>
          <w:color w:val="000000" w:themeColor="text1"/>
          <w:sz w:val="24"/>
          <w:szCs w:val="24"/>
          <w:highlight w:val="green"/>
        </w:rPr>
        <w:t xml:space="preserve"> и ПНР выполня</w:t>
      </w:r>
      <w:r w:rsidR="00DA15DC" w:rsidRPr="00C324FA">
        <w:rPr>
          <w:rFonts w:ascii="Arial" w:eastAsia="Times New Roman" w:hAnsi="Arial" w:cs="Arial"/>
          <w:color w:val="000000" w:themeColor="text1"/>
          <w:sz w:val="24"/>
          <w:szCs w:val="24"/>
          <w:highlight w:val="green"/>
        </w:rPr>
        <w:t>ю</w:t>
      </w:r>
      <w:r w:rsidRPr="00C324FA">
        <w:rPr>
          <w:rFonts w:ascii="Arial" w:eastAsia="Times New Roman" w:hAnsi="Arial" w:cs="Arial"/>
          <w:color w:val="000000" w:themeColor="text1"/>
          <w:sz w:val="24"/>
          <w:szCs w:val="24"/>
          <w:highlight w:val="green"/>
        </w:rPr>
        <w:t>тся в соответствии с СП 48.13330, СП 77.13330 и ППР</w:t>
      </w:r>
      <w:r w:rsidRPr="00C324FA">
        <w:rPr>
          <w:rFonts w:ascii="Arial" w:hAnsi="Arial" w:cs="Arial"/>
          <w:color w:val="000000" w:themeColor="text1"/>
          <w:sz w:val="24"/>
          <w:szCs w:val="24"/>
          <w:highlight w:val="green"/>
        </w:rPr>
        <w:t>, утвержденном в установленном порядке</w:t>
      </w:r>
      <w:r w:rsidRPr="00C324FA">
        <w:rPr>
          <w:rFonts w:ascii="Arial" w:eastAsia="Times New Roman" w:hAnsi="Arial" w:cs="Arial"/>
          <w:color w:val="000000" w:themeColor="text1"/>
          <w:sz w:val="24"/>
          <w:szCs w:val="24"/>
          <w:highlight w:val="green"/>
        </w:rPr>
        <w:t>.</w:t>
      </w:r>
    </w:p>
    <w:p w14:paraId="7F7AD08D" w14:textId="6F85617B" w:rsidR="00322C7B" w:rsidRPr="00C324FA" w:rsidRDefault="00201BDD" w:rsidP="00C6455C">
      <w:pPr>
        <w:pStyle w:val="a7"/>
        <w:keepLines/>
        <w:numPr>
          <w:ilvl w:val="0"/>
          <w:numId w:val="153"/>
        </w:numPr>
        <w:tabs>
          <w:tab w:val="left" w:pos="1560"/>
        </w:tabs>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Если для выполнения </w:t>
      </w:r>
      <w:r w:rsidRPr="00C324FA">
        <w:rPr>
          <w:rFonts w:ascii="Arial" w:hAnsi="Arial" w:cs="Arial"/>
          <w:color w:val="000000" w:themeColor="text1"/>
          <w:sz w:val="24"/>
          <w:szCs w:val="24"/>
          <w:highlight w:val="green"/>
        </w:rPr>
        <w:t xml:space="preserve">СМР и/или </w:t>
      </w:r>
      <w:r w:rsidRPr="00C324FA">
        <w:rPr>
          <w:rFonts w:ascii="Arial" w:eastAsia="Times New Roman" w:hAnsi="Arial" w:cs="Arial"/>
          <w:color w:val="000000" w:themeColor="text1"/>
          <w:sz w:val="24"/>
          <w:szCs w:val="24"/>
          <w:highlight w:val="green"/>
        </w:rPr>
        <w:t xml:space="preserve">ПНР оборудования АСУТП необходима остановка работающего объекта МТ, то </w:t>
      </w:r>
      <w:r w:rsidRPr="00C324FA">
        <w:rPr>
          <w:rFonts w:ascii="Arial" w:hAnsi="Arial" w:cs="Arial"/>
          <w:color w:val="000000" w:themeColor="text1"/>
          <w:sz w:val="24"/>
          <w:szCs w:val="24"/>
          <w:highlight w:val="green"/>
        </w:rPr>
        <w:t>СМР</w:t>
      </w:r>
      <w:r w:rsidRPr="00C324FA">
        <w:rPr>
          <w:rFonts w:ascii="Arial" w:eastAsia="Times New Roman" w:hAnsi="Arial" w:cs="Arial"/>
          <w:color w:val="000000" w:themeColor="text1"/>
          <w:sz w:val="24"/>
          <w:szCs w:val="24"/>
          <w:highlight w:val="green"/>
        </w:rPr>
        <w:t xml:space="preserve"> </w:t>
      </w:r>
      <w:r w:rsidRPr="00C324FA">
        <w:rPr>
          <w:rFonts w:ascii="Arial" w:hAnsi="Arial" w:cs="Arial"/>
          <w:color w:val="000000" w:themeColor="text1"/>
          <w:sz w:val="24"/>
          <w:szCs w:val="24"/>
          <w:highlight w:val="green"/>
        </w:rPr>
        <w:t xml:space="preserve">и/или </w:t>
      </w:r>
      <w:r w:rsidRPr="00C324FA">
        <w:rPr>
          <w:rFonts w:ascii="Arial" w:eastAsia="Times New Roman" w:hAnsi="Arial" w:cs="Arial"/>
          <w:color w:val="000000" w:themeColor="text1"/>
          <w:sz w:val="24"/>
          <w:szCs w:val="24"/>
          <w:highlight w:val="green"/>
        </w:rPr>
        <w:t xml:space="preserve">ПНР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 xml:space="preserve">ны проводиться во время плановой остановки работы объекта МТ. При согласовании ППР на СМР </w:t>
      </w:r>
      <w:r w:rsidRPr="00C324FA">
        <w:rPr>
          <w:rFonts w:ascii="Arial" w:hAnsi="Arial" w:cs="Arial"/>
          <w:color w:val="000000" w:themeColor="text1"/>
          <w:sz w:val="24"/>
          <w:szCs w:val="24"/>
          <w:highlight w:val="green"/>
        </w:rPr>
        <w:t xml:space="preserve">и/или </w:t>
      </w:r>
      <w:r w:rsidRPr="00C324FA">
        <w:rPr>
          <w:rFonts w:ascii="Arial" w:eastAsia="Times New Roman" w:hAnsi="Arial" w:cs="Arial"/>
          <w:color w:val="000000" w:themeColor="text1"/>
          <w:sz w:val="24"/>
          <w:szCs w:val="24"/>
          <w:highlight w:val="green"/>
        </w:rPr>
        <w:t xml:space="preserve">ПНР представители заказчика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 xml:space="preserve">ны проверять </w:t>
      </w:r>
      <w:r w:rsidR="00E91052" w:rsidRPr="00C324FA">
        <w:rPr>
          <w:rFonts w:ascii="Arial" w:eastAsia="Times New Roman" w:hAnsi="Arial" w:cs="Arial"/>
          <w:color w:val="000000" w:themeColor="text1"/>
          <w:sz w:val="24"/>
          <w:szCs w:val="24"/>
          <w:highlight w:val="green"/>
        </w:rPr>
        <w:t xml:space="preserve">планирование </w:t>
      </w:r>
      <w:r w:rsidRPr="00C324FA">
        <w:rPr>
          <w:rFonts w:ascii="Arial" w:eastAsia="Times New Roman" w:hAnsi="Arial" w:cs="Arial"/>
          <w:color w:val="000000" w:themeColor="text1"/>
          <w:sz w:val="24"/>
          <w:szCs w:val="24"/>
          <w:highlight w:val="green"/>
        </w:rPr>
        <w:t>выполнени</w:t>
      </w:r>
      <w:r w:rsidR="00E91052" w:rsidRPr="00C324FA">
        <w:rPr>
          <w:rFonts w:ascii="Arial" w:eastAsia="Times New Roman" w:hAnsi="Arial" w:cs="Arial"/>
          <w:color w:val="000000" w:themeColor="text1"/>
          <w:sz w:val="24"/>
          <w:szCs w:val="24"/>
          <w:highlight w:val="green"/>
        </w:rPr>
        <w:t>я</w:t>
      </w:r>
      <w:r w:rsidRPr="00C324FA">
        <w:rPr>
          <w:rFonts w:ascii="Arial" w:eastAsia="Times New Roman" w:hAnsi="Arial" w:cs="Arial"/>
          <w:color w:val="000000" w:themeColor="text1"/>
          <w:sz w:val="24"/>
          <w:szCs w:val="24"/>
          <w:highlight w:val="green"/>
        </w:rPr>
        <w:t xml:space="preserve"> указанных работ на период остановки работы объекта МТ.</w:t>
      </w:r>
    </w:p>
    <w:p w14:paraId="259FB33A" w14:textId="043EB814" w:rsidR="00322C7B" w:rsidRPr="00C324FA" w:rsidRDefault="00201BDD" w:rsidP="00C6455C">
      <w:pPr>
        <w:spacing w:after="0" w:line="240" w:lineRule="auto"/>
        <w:ind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Все переключения режимов работы технологического оборудования при испытаниях АСУТП и ее компонентов </w:t>
      </w:r>
      <w:r w:rsidR="00E11C1C" w:rsidRPr="00C324FA">
        <w:rPr>
          <w:rFonts w:ascii="Arial" w:eastAsia="Times New Roman" w:hAnsi="Arial" w:cs="Arial"/>
          <w:b/>
          <w:color w:val="000000" w:themeColor="text1"/>
          <w:sz w:val="24"/>
          <w:szCs w:val="24"/>
          <w:highlight w:val="green"/>
        </w:rPr>
        <w:t>долж</w:t>
      </w:r>
      <w:r w:rsidRPr="00C324FA">
        <w:rPr>
          <w:rFonts w:ascii="Arial" w:eastAsia="Times New Roman" w:hAnsi="Arial" w:cs="Arial"/>
          <w:color w:val="000000" w:themeColor="text1"/>
          <w:sz w:val="24"/>
          <w:szCs w:val="24"/>
          <w:highlight w:val="green"/>
        </w:rPr>
        <w:t>ен проводить персонал эксплуатирующей организации.</w:t>
      </w:r>
    </w:p>
    <w:p w14:paraId="7AAB713D" w14:textId="5CC837F9" w:rsidR="00322C7B" w:rsidRPr="00C324FA" w:rsidRDefault="00201BDD" w:rsidP="00C6455C">
      <w:pPr>
        <w:pStyle w:val="a7"/>
        <w:numPr>
          <w:ilvl w:val="0"/>
          <w:numId w:val="153"/>
        </w:numPr>
        <w:tabs>
          <w:tab w:val="left" w:pos="1560"/>
        </w:tabs>
        <w:spacing w:after="0" w:line="240" w:lineRule="auto"/>
        <w:ind w:left="0" w:firstLine="709"/>
        <w:jc w:val="both"/>
        <w:rPr>
          <w:rFonts w:ascii="Arial" w:eastAsia="Times New Roman" w:hAnsi="Arial" w:cs="Arial"/>
          <w:color w:val="000000" w:themeColor="text1"/>
          <w:sz w:val="24"/>
          <w:szCs w:val="24"/>
          <w:highlight w:val="green"/>
        </w:rPr>
      </w:pPr>
      <w:r w:rsidRPr="00C324FA">
        <w:rPr>
          <w:rFonts w:ascii="Arial" w:eastAsia="Times New Roman" w:hAnsi="Arial" w:cs="Arial"/>
          <w:color w:val="000000" w:themeColor="text1"/>
          <w:sz w:val="24"/>
          <w:szCs w:val="24"/>
          <w:highlight w:val="green"/>
        </w:rPr>
        <w:t xml:space="preserve">По завершении выполнения СМР и ПНР </w:t>
      </w:r>
      <w:r w:rsidR="00E11C1C" w:rsidRPr="00C324FA">
        <w:rPr>
          <w:rFonts w:ascii="Arial" w:eastAsia="Times New Roman" w:hAnsi="Arial" w:cs="Arial"/>
          <w:b/>
          <w:color w:val="000000" w:themeColor="text1"/>
          <w:sz w:val="24"/>
          <w:szCs w:val="24"/>
          <w:highlight w:val="green"/>
        </w:rPr>
        <w:t>необходимо</w:t>
      </w:r>
      <w:r w:rsidRPr="00C324FA">
        <w:rPr>
          <w:rFonts w:ascii="Arial" w:eastAsia="Times New Roman" w:hAnsi="Arial" w:cs="Arial"/>
          <w:color w:val="000000" w:themeColor="text1"/>
          <w:sz w:val="24"/>
          <w:szCs w:val="24"/>
          <w:highlight w:val="green"/>
        </w:rPr>
        <w:t xml:space="preserve"> провести следующие виды испытаний АСУТП:</w:t>
      </w:r>
    </w:p>
    <w:p w14:paraId="1E2421B4" w14:textId="77777777" w:rsidR="00322C7B" w:rsidRPr="00C324FA" w:rsidRDefault="00201BDD" w:rsidP="00C6455C">
      <w:pPr>
        <w:numPr>
          <w:ilvl w:val="0"/>
          <w:numId w:val="152"/>
        </w:numPr>
        <w:tabs>
          <w:tab w:val="left" w:pos="1134"/>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индивидуальные испытания;</w:t>
      </w:r>
    </w:p>
    <w:p w14:paraId="6B2DC9A2" w14:textId="77777777" w:rsidR="00322C7B" w:rsidRPr="00C324FA" w:rsidRDefault="00201BDD" w:rsidP="00C6455C">
      <w:pPr>
        <w:numPr>
          <w:ilvl w:val="0"/>
          <w:numId w:val="152"/>
        </w:numPr>
        <w:tabs>
          <w:tab w:val="left" w:pos="1134"/>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комплексное опробование;</w:t>
      </w:r>
    </w:p>
    <w:p w14:paraId="569D447C" w14:textId="77777777" w:rsidR="00322C7B" w:rsidRPr="00C324FA" w:rsidRDefault="00201BDD" w:rsidP="00C6455C">
      <w:pPr>
        <w:numPr>
          <w:ilvl w:val="0"/>
          <w:numId w:val="152"/>
        </w:numPr>
        <w:tabs>
          <w:tab w:val="left" w:pos="1134"/>
        </w:tabs>
        <w:autoSpaceDE w:val="0"/>
        <w:autoSpaceDN w:val="0"/>
        <w:adjustRightInd w:val="0"/>
        <w:spacing w:after="0" w:line="240" w:lineRule="auto"/>
        <w:ind w:left="0" w:firstLine="709"/>
        <w:jc w:val="both"/>
        <w:rPr>
          <w:rFonts w:ascii="Arial" w:hAnsi="Arial" w:cs="Arial"/>
          <w:color w:val="000000" w:themeColor="text1"/>
          <w:sz w:val="24"/>
          <w:szCs w:val="24"/>
          <w:highlight w:val="green"/>
        </w:rPr>
      </w:pPr>
      <w:r w:rsidRPr="00C324FA">
        <w:rPr>
          <w:rFonts w:ascii="Arial" w:hAnsi="Arial" w:cs="Arial"/>
          <w:color w:val="000000" w:themeColor="text1"/>
          <w:sz w:val="24"/>
          <w:szCs w:val="24"/>
          <w:highlight w:val="green"/>
        </w:rPr>
        <w:t>опытная эксплуатация (если предусмотрено ПД (РД)).</w:t>
      </w:r>
    </w:p>
    <w:p w14:paraId="6A5933F8" w14:textId="77777777" w:rsidR="00322C7B" w:rsidRPr="00C324FA" w:rsidRDefault="00322C7B" w:rsidP="00C6455C">
      <w:pPr>
        <w:pStyle w:val="HEADERTEXT"/>
        <w:widowControl/>
        <w:rPr>
          <w:bCs/>
          <w:color w:val="000000" w:themeColor="text1"/>
          <w:sz w:val="24"/>
          <w:szCs w:val="24"/>
          <w:highlight w:val="green"/>
        </w:rPr>
      </w:pPr>
    </w:p>
    <w:p w14:paraId="7B2B92A6" w14:textId="77777777" w:rsidR="00322C7B" w:rsidRPr="00C324FA" w:rsidRDefault="00201BDD" w:rsidP="008D21AE">
      <w:pPr>
        <w:pStyle w:val="1"/>
        <w:keepNext/>
        <w:widowControl/>
        <w:numPr>
          <w:ilvl w:val="0"/>
          <w:numId w:val="187"/>
        </w:numPr>
        <w:tabs>
          <w:tab w:val="left" w:pos="1276"/>
        </w:tabs>
        <w:spacing w:before="0" w:line="240" w:lineRule="auto"/>
        <w:ind w:left="709" w:firstLine="0"/>
        <w:rPr>
          <w:rFonts w:ascii="Arial" w:hAnsi="Arial" w:cs="Arial"/>
          <w:bCs w:val="0"/>
          <w:color w:val="000000" w:themeColor="text1"/>
          <w:sz w:val="24"/>
          <w:szCs w:val="24"/>
          <w:highlight w:val="green"/>
        </w:rPr>
      </w:pPr>
      <w:bookmarkStart w:id="148" w:name="_Toc97192588"/>
      <w:r w:rsidRPr="00C324FA">
        <w:rPr>
          <w:rFonts w:ascii="Arial" w:hAnsi="Arial" w:cs="Arial"/>
          <w:bCs w:val="0"/>
          <w:color w:val="000000" w:themeColor="text1"/>
          <w:sz w:val="24"/>
          <w:szCs w:val="24"/>
          <w:highlight w:val="green"/>
        </w:rPr>
        <w:lastRenderedPageBreak/>
        <w:t xml:space="preserve">Сооружение </w:t>
      </w:r>
      <w:r w:rsidR="003165F5" w:rsidRPr="00C324FA">
        <w:rPr>
          <w:rFonts w:ascii="Arial" w:hAnsi="Arial" w:cs="Arial"/>
          <w:bCs w:val="0"/>
          <w:color w:val="000000" w:themeColor="text1"/>
          <w:sz w:val="24"/>
          <w:szCs w:val="24"/>
          <w:highlight w:val="green"/>
        </w:rPr>
        <w:t>сетей связи магистральных трубопроводов</w:t>
      </w:r>
      <w:bookmarkEnd w:id="148"/>
    </w:p>
    <w:p w14:paraId="51A5D72D" w14:textId="215E8627" w:rsidR="00322C7B" w:rsidRPr="00C324FA" w:rsidRDefault="00201BDD" w:rsidP="00C6455C">
      <w:pPr>
        <w:pStyle w:val="FORMATTEXT"/>
        <w:widowControl/>
        <w:tabs>
          <w:tab w:val="left" w:pos="1418"/>
        </w:tabs>
        <w:ind w:firstLine="709"/>
        <w:jc w:val="both"/>
        <w:rPr>
          <w:color w:val="000000" w:themeColor="text1"/>
          <w:sz w:val="24"/>
          <w:szCs w:val="24"/>
          <w:highlight w:val="green"/>
        </w:rPr>
      </w:pPr>
      <w:r w:rsidRPr="00C324FA">
        <w:rPr>
          <w:color w:val="000000" w:themeColor="text1"/>
          <w:sz w:val="24"/>
          <w:szCs w:val="24"/>
          <w:highlight w:val="green"/>
        </w:rPr>
        <w:t xml:space="preserve">Сооружение </w:t>
      </w:r>
      <w:r w:rsidR="003165F5" w:rsidRPr="00C324FA">
        <w:rPr>
          <w:color w:val="000000" w:themeColor="text1"/>
          <w:sz w:val="24"/>
          <w:szCs w:val="24"/>
          <w:highlight w:val="green"/>
        </w:rPr>
        <w:t>сетей связи магистральных трубопроводов</w:t>
      </w:r>
      <w:r w:rsidRPr="00C324FA">
        <w:rPr>
          <w:color w:val="000000" w:themeColor="text1"/>
          <w:sz w:val="24"/>
          <w:szCs w:val="24"/>
          <w:highlight w:val="green"/>
        </w:rPr>
        <w:t xml:space="preserve"> МТ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осуществлять в соответствии с НД по строительству линий и систем связи.</w:t>
      </w:r>
    </w:p>
    <w:p w14:paraId="623CB056" w14:textId="77777777" w:rsidR="00322C7B" w:rsidRPr="00C324FA" w:rsidRDefault="00322C7B" w:rsidP="00C6455C">
      <w:pPr>
        <w:pStyle w:val="HEADERTEXT"/>
        <w:widowControl/>
        <w:rPr>
          <w:b/>
          <w:bCs/>
          <w:color w:val="000000" w:themeColor="text1"/>
          <w:sz w:val="24"/>
          <w:szCs w:val="24"/>
          <w:highlight w:val="green"/>
        </w:rPr>
      </w:pPr>
    </w:p>
    <w:p w14:paraId="4D45CF06" w14:textId="77777777" w:rsidR="00322C7B" w:rsidRPr="00C324FA" w:rsidRDefault="00201BDD" w:rsidP="008D21AE">
      <w:pPr>
        <w:pStyle w:val="1"/>
        <w:keepNext/>
        <w:widowControl/>
        <w:numPr>
          <w:ilvl w:val="0"/>
          <w:numId w:val="187"/>
        </w:numPr>
        <w:tabs>
          <w:tab w:val="left" w:pos="1276"/>
        </w:tabs>
        <w:spacing w:before="0" w:line="240" w:lineRule="auto"/>
        <w:ind w:left="709" w:firstLine="0"/>
        <w:rPr>
          <w:rFonts w:ascii="Arial" w:hAnsi="Arial" w:cs="Arial"/>
          <w:bCs w:val="0"/>
          <w:color w:val="000000" w:themeColor="text1"/>
          <w:sz w:val="24"/>
          <w:szCs w:val="24"/>
          <w:highlight w:val="green"/>
        </w:rPr>
      </w:pPr>
      <w:bookmarkStart w:id="149" w:name="_Toc30753273"/>
      <w:bookmarkStart w:id="150" w:name="_Toc30753696"/>
      <w:bookmarkStart w:id="151" w:name="_Toc97192589"/>
      <w:r w:rsidRPr="00C324FA">
        <w:rPr>
          <w:rFonts w:ascii="Arial" w:hAnsi="Arial" w:cs="Arial"/>
          <w:bCs w:val="0"/>
          <w:color w:val="000000" w:themeColor="text1"/>
          <w:sz w:val="24"/>
          <w:szCs w:val="24"/>
          <w:highlight w:val="green"/>
        </w:rPr>
        <w:t>Охрана окружающей среды</w:t>
      </w:r>
      <w:bookmarkEnd w:id="149"/>
      <w:bookmarkEnd w:id="150"/>
      <w:bookmarkEnd w:id="151"/>
    </w:p>
    <w:p w14:paraId="0A23F5B8" w14:textId="77777777" w:rsidR="00322C7B" w:rsidRPr="00C324FA" w:rsidRDefault="00201BDD" w:rsidP="00C6455C">
      <w:pPr>
        <w:pStyle w:val="HEADERTEXT"/>
        <w:keepNext/>
        <w:widowControl/>
        <w:numPr>
          <w:ilvl w:val="0"/>
          <w:numId w:val="160"/>
        </w:numPr>
        <w:tabs>
          <w:tab w:val="left" w:pos="1418"/>
        </w:tabs>
        <w:ind w:hanging="11"/>
        <w:jc w:val="both"/>
        <w:outlineLvl w:val="1"/>
        <w:rPr>
          <w:b/>
          <w:bCs/>
          <w:color w:val="000000" w:themeColor="text1"/>
          <w:sz w:val="24"/>
          <w:szCs w:val="24"/>
          <w:highlight w:val="green"/>
        </w:rPr>
      </w:pPr>
      <w:bookmarkStart w:id="152" w:name="_Toc97192590"/>
      <w:r w:rsidRPr="00C324FA">
        <w:rPr>
          <w:b/>
          <w:bCs/>
          <w:color w:val="000000" w:themeColor="text1"/>
          <w:sz w:val="24"/>
          <w:szCs w:val="24"/>
          <w:highlight w:val="green"/>
        </w:rPr>
        <w:t>Общие положения</w:t>
      </w:r>
      <w:bookmarkEnd w:id="152"/>
    </w:p>
    <w:p w14:paraId="209653D6" w14:textId="30CF5C25" w:rsidR="00322C7B" w:rsidRPr="00C324FA" w:rsidRDefault="00201BDD" w:rsidP="00C6455C">
      <w:pPr>
        <w:pStyle w:val="FORMATTEXT"/>
        <w:widowControl/>
        <w:numPr>
          <w:ilvl w:val="0"/>
          <w:numId w:val="16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Раздел «Мероприятия по охране окружающей среды» в составе ПД (РД) на строительство, реконструкцию МТ </w:t>
      </w:r>
      <w:r w:rsidR="00E11C1C" w:rsidRPr="00C324FA">
        <w:rPr>
          <w:b/>
          <w:color w:val="000000" w:themeColor="text1"/>
          <w:sz w:val="24"/>
          <w:szCs w:val="24"/>
          <w:highlight w:val="green"/>
        </w:rPr>
        <w:t>долж</w:t>
      </w:r>
      <w:r w:rsidRPr="00C324FA">
        <w:rPr>
          <w:color w:val="000000" w:themeColor="text1"/>
          <w:sz w:val="24"/>
          <w:szCs w:val="24"/>
          <w:highlight w:val="green"/>
        </w:rPr>
        <w:t>ен быть разработан в соответствии с положением [</w:t>
      </w:r>
      <w:r w:rsidR="00085252" w:rsidRPr="00C324FA">
        <w:rPr>
          <w:color w:val="000000" w:themeColor="text1"/>
          <w:sz w:val="24"/>
          <w:szCs w:val="24"/>
          <w:highlight w:val="green"/>
        </w:rPr>
        <w:t>21</w:t>
      </w:r>
      <w:r w:rsidRPr="00C324FA">
        <w:rPr>
          <w:color w:val="000000" w:themeColor="text1"/>
          <w:sz w:val="24"/>
          <w:szCs w:val="24"/>
          <w:highlight w:val="green"/>
        </w:rPr>
        <w:t xml:space="preserve">] с учетом законодательства Российской Федерации и международных соглашений по охране окружающей среды, нормативных правовых актов Российской Федерации и ее субъектов. </w:t>
      </w:r>
    </w:p>
    <w:p w14:paraId="421AF0DD" w14:textId="32048123" w:rsidR="00322C7B" w:rsidRPr="00C324FA" w:rsidRDefault="00201BDD" w:rsidP="00C6455C">
      <w:pPr>
        <w:pStyle w:val="FORMATTEXT"/>
        <w:widowControl/>
        <w:numPr>
          <w:ilvl w:val="0"/>
          <w:numId w:val="16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w:t>
      </w:r>
      <w:r w:rsidR="00085252" w:rsidRPr="00C324FA">
        <w:rPr>
          <w:color w:val="000000" w:themeColor="text1"/>
          <w:sz w:val="24"/>
          <w:szCs w:val="24"/>
          <w:highlight w:val="green"/>
        </w:rPr>
        <w:t>проектной (рабочей) документации</w:t>
      </w:r>
      <w:r w:rsidRPr="00C324FA">
        <w:rPr>
          <w:color w:val="000000" w:themeColor="text1"/>
          <w:sz w:val="24"/>
          <w:szCs w:val="24"/>
          <w:highlight w:val="green"/>
        </w:rPr>
        <w:t xml:space="preserve">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иваться мероприятия по снижению негативного воздействия на окружающую среду, предупреждению и устранению ее загрязнения, по рекультивации нарушенных и загрязненных земель, по безопасным способам размещения отходов производства и потребления, а также ресурсосберегающие, малоотходные, безотходные и наилучшие доступные технологии в соответствии с [</w:t>
      </w:r>
      <w:r w:rsidR="00085252" w:rsidRPr="00C324FA">
        <w:rPr>
          <w:color w:val="000000" w:themeColor="text1"/>
          <w:sz w:val="24"/>
          <w:szCs w:val="24"/>
          <w:highlight w:val="green"/>
        </w:rPr>
        <w:t>10</w:t>
      </w:r>
      <w:r w:rsidRPr="00C324FA">
        <w:rPr>
          <w:color w:val="000000" w:themeColor="text1"/>
          <w:sz w:val="24"/>
          <w:szCs w:val="24"/>
          <w:highlight w:val="green"/>
        </w:rPr>
        <w:t>].</w:t>
      </w:r>
    </w:p>
    <w:p w14:paraId="1E972A00" w14:textId="30FAD3F8" w:rsidR="00322C7B" w:rsidRPr="00C324FA" w:rsidRDefault="00201BDD" w:rsidP="00C6455C">
      <w:pPr>
        <w:pStyle w:val="FORMATTEXT"/>
        <w:widowControl/>
        <w:numPr>
          <w:ilvl w:val="0"/>
          <w:numId w:val="16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 ходе СМР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выполнять мероприятия по охране окружающей среды, предусмотренные ПД (РД).</w:t>
      </w:r>
    </w:p>
    <w:p w14:paraId="28330211" w14:textId="77777777" w:rsidR="00322C7B" w:rsidRPr="00C324FA" w:rsidRDefault="00201BDD" w:rsidP="00C6455C">
      <w:pPr>
        <w:pStyle w:val="FORMATTEXT"/>
        <w:widowControl/>
        <w:numPr>
          <w:ilvl w:val="0"/>
          <w:numId w:val="16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Подрядчик при производстве СМР несет ответственность в рамках действующего законодательства Российской Федерации за соответствие реализуемых решений по строительству и мероприятий по охране окружающей среды ПД (РД), </w:t>
      </w:r>
      <w:r w:rsidR="00085252" w:rsidRPr="00C324FA">
        <w:rPr>
          <w:color w:val="000000" w:themeColor="text1"/>
          <w:sz w:val="24"/>
          <w:szCs w:val="24"/>
          <w:highlight w:val="green"/>
        </w:rPr>
        <w:t xml:space="preserve">[4], </w:t>
      </w:r>
      <w:r w:rsidRPr="00C324FA">
        <w:rPr>
          <w:color w:val="000000" w:themeColor="text1"/>
          <w:sz w:val="24"/>
          <w:szCs w:val="24"/>
          <w:highlight w:val="green"/>
        </w:rPr>
        <w:t>[8].</w:t>
      </w:r>
    </w:p>
    <w:p w14:paraId="47E30544" w14:textId="2CB9A64A" w:rsidR="00CE0499" w:rsidRPr="00C324FA" w:rsidRDefault="00085252" w:rsidP="00C6455C">
      <w:pPr>
        <w:pStyle w:val="FORMATTEXT"/>
        <w:widowControl/>
        <w:numPr>
          <w:ilvl w:val="0"/>
          <w:numId w:val="16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Строительно-монтажные работы выполняются</w:t>
      </w:r>
      <w:r w:rsidR="00CE0499" w:rsidRPr="00C324FA">
        <w:rPr>
          <w:color w:val="000000" w:themeColor="text1"/>
          <w:sz w:val="24"/>
          <w:szCs w:val="24"/>
          <w:highlight w:val="green"/>
        </w:rPr>
        <w:t xml:space="preserve"> при наличии у подрядной организации всей </w:t>
      </w:r>
      <w:r w:rsidR="00E11C1C" w:rsidRPr="00C324FA">
        <w:rPr>
          <w:b/>
          <w:color w:val="000000" w:themeColor="text1"/>
          <w:sz w:val="24"/>
          <w:szCs w:val="24"/>
          <w:highlight w:val="green"/>
        </w:rPr>
        <w:t>необходимо</w:t>
      </w:r>
      <w:r w:rsidR="00CE0499" w:rsidRPr="00C324FA">
        <w:rPr>
          <w:color w:val="000000" w:themeColor="text1"/>
          <w:sz w:val="24"/>
          <w:szCs w:val="24"/>
          <w:highlight w:val="green"/>
        </w:rPr>
        <w:t xml:space="preserve">й разрешительной документации, учитывающей требования в области охраны окружающей среды: договоров на водопользование, решений о предоставлении в пользование водных объектов, лицензий на право пользования недрами согласно </w:t>
      </w:r>
      <w:r w:rsidRPr="00C324FA">
        <w:rPr>
          <w:color w:val="000000" w:themeColor="text1"/>
          <w:sz w:val="24"/>
          <w:szCs w:val="24"/>
          <w:highlight w:val="green"/>
        </w:rPr>
        <w:t xml:space="preserve">[4], </w:t>
      </w:r>
      <w:r w:rsidR="00CE0499" w:rsidRPr="00C324FA">
        <w:rPr>
          <w:color w:val="000000" w:themeColor="text1"/>
          <w:sz w:val="24"/>
          <w:szCs w:val="24"/>
          <w:highlight w:val="green"/>
        </w:rPr>
        <w:t>[</w:t>
      </w:r>
      <w:r w:rsidRPr="00C324FA">
        <w:rPr>
          <w:color w:val="000000" w:themeColor="text1"/>
          <w:sz w:val="24"/>
          <w:szCs w:val="24"/>
          <w:highlight w:val="green"/>
        </w:rPr>
        <w:t>7</w:t>
      </w:r>
      <w:r w:rsidR="00CE0499" w:rsidRPr="00C324FA">
        <w:rPr>
          <w:color w:val="000000" w:themeColor="text1"/>
          <w:sz w:val="24"/>
          <w:szCs w:val="24"/>
          <w:highlight w:val="green"/>
        </w:rPr>
        <w:t xml:space="preserve">], </w:t>
      </w:r>
      <w:r w:rsidRPr="00C324FA">
        <w:rPr>
          <w:color w:val="000000" w:themeColor="text1"/>
          <w:sz w:val="24"/>
          <w:szCs w:val="24"/>
          <w:highlight w:val="green"/>
        </w:rPr>
        <w:t xml:space="preserve">[8], </w:t>
      </w:r>
      <w:r w:rsidR="00CE0499" w:rsidRPr="00C324FA">
        <w:rPr>
          <w:color w:val="000000" w:themeColor="text1"/>
          <w:sz w:val="24"/>
          <w:szCs w:val="24"/>
          <w:highlight w:val="green"/>
        </w:rPr>
        <w:t>[</w:t>
      </w:r>
      <w:r w:rsidRPr="00C324FA">
        <w:rPr>
          <w:color w:val="000000" w:themeColor="text1"/>
          <w:sz w:val="24"/>
          <w:szCs w:val="24"/>
          <w:highlight w:val="green"/>
        </w:rPr>
        <w:t>11</w:t>
      </w:r>
      <w:r w:rsidR="00CE0499" w:rsidRPr="00C324FA">
        <w:rPr>
          <w:color w:val="000000" w:themeColor="text1"/>
          <w:sz w:val="24"/>
          <w:szCs w:val="24"/>
          <w:highlight w:val="green"/>
        </w:rPr>
        <w:t>], технических условий от владельцев коммуникаций и ресурсных организаций, лицензий на осуществление деятельности по сбору, транспортированию, обработке, утилизации, обезвреживанию, размещению отходов I  –  IV классов опасности или действующих договоров с субподрядными организациями, имеющими указанные лицензии.</w:t>
      </w:r>
    </w:p>
    <w:p w14:paraId="6B4DD94B" w14:textId="77777777" w:rsidR="00CE0499" w:rsidRPr="00C324FA" w:rsidRDefault="00CE0499" w:rsidP="00C6455C">
      <w:pPr>
        <w:pStyle w:val="312002"/>
        <w:tabs>
          <w:tab w:val="left" w:pos="1276"/>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Также в зависимости от категории объекта негативного воздействия на окружающую среду, установленной в соответствии с [</w:t>
      </w:r>
      <w:r w:rsidR="00085252" w:rsidRPr="00C324FA">
        <w:rPr>
          <w:rFonts w:ascii="Arial" w:eastAsiaTheme="minorEastAsia" w:hAnsi="Arial" w:cs="Arial"/>
          <w:color w:val="000000" w:themeColor="text1"/>
          <w:szCs w:val="24"/>
          <w:highlight w:val="green"/>
        </w:rPr>
        <w:t>11</w:t>
      </w:r>
      <w:r w:rsidRPr="00C324FA">
        <w:rPr>
          <w:rFonts w:ascii="Arial" w:eastAsiaTheme="minorEastAsia" w:hAnsi="Arial" w:cs="Arial"/>
          <w:color w:val="000000" w:themeColor="text1"/>
          <w:szCs w:val="24"/>
          <w:highlight w:val="green"/>
        </w:rPr>
        <w:t xml:space="preserve">], СМР </w:t>
      </w:r>
      <w:r w:rsidR="00085252" w:rsidRPr="00C324FA">
        <w:rPr>
          <w:rFonts w:ascii="Arial" w:eastAsiaTheme="minorEastAsia" w:hAnsi="Arial" w:cs="Arial"/>
          <w:color w:val="000000" w:themeColor="text1"/>
          <w:szCs w:val="24"/>
          <w:highlight w:val="green"/>
        </w:rPr>
        <w:t>выполняются</w:t>
      </w:r>
      <w:r w:rsidRPr="00C324FA">
        <w:rPr>
          <w:rFonts w:ascii="Arial" w:eastAsiaTheme="minorEastAsia" w:hAnsi="Arial" w:cs="Arial"/>
          <w:color w:val="000000" w:themeColor="text1"/>
          <w:szCs w:val="24"/>
          <w:highlight w:val="green"/>
        </w:rPr>
        <w:t xml:space="preserve"> при наличии: </w:t>
      </w:r>
    </w:p>
    <w:p w14:paraId="2495F90D"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 xml:space="preserve">для объектов I категории </w:t>
      </w:r>
      <w:r w:rsidR="00972AC3" w:rsidRPr="00C324FA">
        <w:rPr>
          <w:rFonts w:ascii="Arial" w:eastAsiaTheme="minorEastAsia" w:hAnsi="Arial" w:cs="Arial"/>
          <w:color w:val="000000" w:themeColor="text1"/>
          <w:szCs w:val="24"/>
          <w:highlight w:val="green"/>
        </w:rPr>
        <w:t>–</w:t>
      </w:r>
      <w:r w:rsidRPr="00C324FA">
        <w:rPr>
          <w:rFonts w:ascii="Arial" w:eastAsiaTheme="minorEastAsia" w:hAnsi="Arial" w:cs="Arial"/>
          <w:color w:val="000000" w:themeColor="text1"/>
          <w:szCs w:val="24"/>
          <w:highlight w:val="green"/>
        </w:rPr>
        <w:t xml:space="preserve"> комплексного экологического разрешения; </w:t>
      </w:r>
    </w:p>
    <w:p w14:paraId="2880234B"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для объектов II категории – декларации о воздействии на окружающую среду;</w:t>
      </w:r>
    </w:p>
    <w:p w14:paraId="56D6B73B"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для объектов III, IV категорий – расчет</w:t>
      </w:r>
      <w:r w:rsidR="00085252" w:rsidRPr="00C324FA">
        <w:rPr>
          <w:rFonts w:ascii="Arial" w:eastAsiaTheme="minorEastAsia" w:hAnsi="Arial" w:cs="Arial"/>
          <w:color w:val="000000" w:themeColor="text1"/>
          <w:szCs w:val="24"/>
          <w:highlight w:val="green"/>
        </w:rPr>
        <w:t>а</w:t>
      </w:r>
      <w:r w:rsidRPr="00C324FA">
        <w:rPr>
          <w:rFonts w:ascii="Arial" w:eastAsiaTheme="minorEastAsia" w:hAnsi="Arial" w:cs="Arial"/>
          <w:color w:val="000000" w:themeColor="text1"/>
          <w:szCs w:val="24"/>
          <w:highlight w:val="green"/>
        </w:rPr>
        <w:t xml:space="preserve"> нормативов выбросов/сбросов веществ, обладающих канцерогенными, мутагенными свойствами (веществ I, II класса опасности по ГОСТ Р 53691)</w:t>
      </w:r>
      <w:r w:rsidR="00972AC3" w:rsidRPr="00C324FA">
        <w:rPr>
          <w:rFonts w:ascii="Arial" w:eastAsiaTheme="minorEastAsia" w:hAnsi="Arial" w:cs="Arial"/>
          <w:color w:val="000000" w:themeColor="text1"/>
          <w:szCs w:val="24"/>
          <w:highlight w:val="green"/>
        </w:rPr>
        <w:t>,</w:t>
      </w:r>
      <w:r w:rsidRPr="00C324FA">
        <w:rPr>
          <w:rFonts w:ascii="Arial" w:eastAsiaTheme="minorEastAsia" w:hAnsi="Arial" w:cs="Arial"/>
          <w:color w:val="000000" w:themeColor="text1"/>
          <w:szCs w:val="24"/>
          <w:highlight w:val="green"/>
        </w:rPr>
        <w:t xml:space="preserve"> при наличии таких веществ в выбросах, сбросах загрязняющих веществ. </w:t>
      </w:r>
    </w:p>
    <w:p w14:paraId="06403B1D" w14:textId="77777777" w:rsidR="00CE0499" w:rsidRPr="00C324FA" w:rsidRDefault="00CE0499" w:rsidP="00C6455C">
      <w:pPr>
        <w:pStyle w:val="312002"/>
        <w:tabs>
          <w:tab w:val="left" w:pos="800"/>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Для объ</w:t>
      </w:r>
      <w:r w:rsidR="00972AC3" w:rsidRPr="00C324FA">
        <w:rPr>
          <w:rFonts w:ascii="Arial" w:eastAsiaTheme="minorEastAsia" w:hAnsi="Arial" w:cs="Arial"/>
          <w:color w:val="000000" w:themeColor="text1"/>
          <w:szCs w:val="24"/>
          <w:highlight w:val="green"/>
        </w:rPr>
        <w:t>ектов всех категорий осуществляю</w:t>
      </w:r>
      <w:r w:rsidRPr="00C324FA">
        <w:rPr>
          <w:rFonts w:ascii="Arial" w:eastAsiaTheme="minorEastAsia" w:hAnsi="Arial" w:cs="Arial"/>
          <w:color w:val="000000" w:themeColor="text1"/>
          <w:szCs w:val="24"/>
          <w:highlight w:val="green"/>
        </w:rPr>
        <w:t>тся:</w:t>
      </w:r>
    </w:p>
    <w:p w14:paraId="6928717E"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паспортизация отходов I – IV классов опасности;</w:t>
      </w:r>
    </w:p>
    <w:p w14:paraId="4F96E42F"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представление отчета по форме № 2-ТП (отходы) [</w:t>
      </w:r>
      <w:r w:rsidR="00085252" w:rsidRPr="00C324FA">
        <w:rPr>
          <w:rFonts w:ascii="Arial" w:eastAsiaTheme="minorEastAsia" w:hAnsi="Arial" w:cs="Arial"/>
          <w:color w:val="000000" w:themeColor="text1"/>
          <w:szCs w:val="24"/>
          <w:highlight w:val="green"/>
        </w:rPr>
        <w:t>32</w:t>
      </w:r>
      <w:r w:rsidRPr="00C324FA">
        <w:rPr>
          <w:rFonts w:ascii="Arial" w:eastAsiaTheme="minorEastAsia" w:hAnsi="Arial" w:cs="Arial"/>
          <w:color w:val="000000" w:themeColor="text1"/>
          <w:szCs w:val="24"/>
          <w:highlight w:val="green"/>
        </w:rPr>
        <w:t>];</w:t>
      </w:r>
    </w:p>
    <w:p w14:paraId="6ABCD11D"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предоставление сведений в государственный кадастр отходов;</w:t>
      </w:r>
    </w:p>
    <w:p w14:paraId="68AF30E8"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выполнение нормативов утилизации либо уплата экологического сбора, если организация является производителем или импортером товаров;</w:t>
      </w:r>
    </w:p>
    <w:p w14:paraId="23F41949"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представление отчета по форме № 2-ТП (</w:t>
      </w:r>
      <w:proofErr w:type="spellStart"/>
      <w:r w:rsidRPr="00C324FA">
        <w:rPr>
          <w:rFonts w:ascii="Arial" w:eastAsiaTheme="minorEastAsia" w:hAnsi="Arial" w:cs="Arial"/>
          <w:color w:val="000000" w:themeColor="text1"/>
          <w:szCs w:val="24"/>
          <w:highlight w:val="green"/>
        </w:rPr>
        <w:t>водхоз</w:t>
      </w:r>
      <w:proofErr w:type="spellEnd"/>
      <w:r w:rsidRPr="00C324FA">
        <w:rPr>
          <w:rFonts w:ascii="Arial" w:eastAsiaTheme="minorEastAsia" w:hAnsi="Arial" w:cs="Arial"/>
          <w:color w:val="000000" w:themeColor="text1"/>
          <w:szCs w:val="24"/>
          <w:highlight w:val="green"/>
        </w:rPr>
        <w:t>) [</w:t>
      </w:r>
      <w:r w:rsidR="00085252" w:rsidRPr="00C324FA">
        <w:rPr>
          <w:rFonts w:ascii="Arial" w:eastAsiaTheme="minorEastAsia" w:hAnsi="Arial" w:cs="Arial"/>
          <w:color w:val="000000" w:themeColor="text1"/>
          <w:szCs w:val="24"/>
          <w:highlight w:val="green"/>
        </w:rPr>
        <w:t>33</w:t>
      </w:r>
      <w:r w:rsidRPr="00C324FA">
        <w:rPr>
          <w:rFonts w:ascii="Arial" w:eastAsiaTheme="minorEastAsia" w:hAnsi="Arial" w:cs="Arial"/>
          <w:color w:val="000000" w:themeColor="text1"/>
          <w:szCs w:val="24"/>
          <w:highlight w:val="green"/>
        </w:rPr>
        <w:t>];</w:t>
      </w:r>
    </w:p>
    <w:p w14:paraId="667AD9A9"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t>ведение учета в области обращения с отходами;</w:t>
      </w:r>
    </w:p>
    <w:p w14:paraId="11FD27ED" w14:textId="77777777" w:rsidR="00CE0499" w:rsidRPr="00C324FA" w:rsidRDefault="00CE0499" w:rsidP="00C6455C">
      <w:pPr>
        <w:pStyle w:val="312002"/>
        <w:numPr>
          <w:ilvl w:val="0"/>
          <w:numId w:val="179"/>
        </w:numPr>
        <w:tabs>
          <w:tab w:val="left" w:pos="1134"/>
          <w:tab w:val="left" w:pos="1300"/>
          <w:tab w:val="left" w:pos="1480"/>
          <w:tab w:val="left" w:pos="1640"/>
          <w:tab w:val="left" w:pos="1701"/>
          <w:tab w:val="left" w:pos="2240"/>
          <w:tab w:val="left" w:pos="2600"/>
          <w:tab w:val="left" w:pos="3000"/>
          <w:tab w:val="left" w:pos="3200"/>
          <w:tab w:val="left" w:pos="3600"/>
          <w:tab w:val="left" w:pos="4120"/>
          <w:tab w:val="left" w:pos="4160"/>
          <w:tab w:val="left" w:pos="4680"/>
          <w:tab w:val="left" w:pos="4740"/>
          <w:tab w:val="left" w:pos="5300"/>
          <w:tab w:val="left" w:pos="5360"/>
          <w:tab w:val="left" w:pos="6440"/>
        </w:tabs>
        <w:spacing w:before="1" w:line="240" w:lineRule="auto"/>
        <w:ind w:left="0" w:right="38" w:firstLine="709"/>
        <w:rPr>
          <w:rFonts w:ascii="Arial" w:eastAsiaTheme="minorEastAsia" w:hAnsi="Arial" w:cs="Arial"/>
          <w:color w:val="000000" w:themeColor="text1"/>
          <w:szCs w:val="24"/>
          <w:highlight w:val="green"/>
        </w:rPr>
      </w:pPr>
      <w:r w:rsidRPr="00C324FA">
        <w:rPr>
          <w:rFonts w:ascii="Arial" w:eastAsiaTheme="minorEastAsia" w:hAnsi="Arial" w:cs="Arial"/>
          <w:color w:val="000000" w:themeColor="text1"/>
          <w:szCs w:val="24"/>
          <w:highlight w:val="green"/>
        </w:rPr>
        <w:lastRenderedPageBreak/>
        <w:t>представление сведений по форме 3.1 (при эксплуатации скважины) по [</w:t>
      </w:r>
      <w:r w:rsidR="001F5D6A" w:rsidRPr="00C324FA">
        <w:rPr>
          <w:rFonts w:ascii="Arial" w:eastAsiaTheme="minorEastAsia" w:hAnsi="Arial" w:cs="Arial"/>
          <w:color w:val="000000" w:themeColor="text1"/>
          <w:szCs w:val="24"/>
          <w:highlight w:val="green"/>
        </w:rPr>
        <w:t>11</w:t>
      </w:r>
      <w:r w:rsidRPr="00C324FA">
        <w:rPr>
          <w:rFonts w:ascii="Arial" w:eastAsiaTheme="minorEastAsia" w:hAnsi="Arial" w:cs="Arial"/>
          <w:color w:val="000000" w:themeColor="text1"/>
          <w:szCs w:val="24"/>
          <w:highlight w:val="green"/>
        </w:rPr>
        <w:t>].</w:t>
      </w:r>
    </w:p>
    <w:p w14:paraId="37F1686B" w14:textId="00BCE104" w:rsidR="00322C7B" w:rsidRPr="00C324FA" w:rsidRDefault="00CE0499" w:rsidP="00C6455C">
      <w:pPr>
        <w:pStyle w:val="FORMATTEXT"/>
        <w:widowControl/>
        <w:tabs>
          <w:tab w:val="left" w:pos="1560"/>
        </w:tabs>
        <w:ind w:firstLine="709"/>
        <w:jc w:val="both"/>
        <w:rPr>
          <w:color w:val="000000" w:themeColor="text1"/>
          <w:sz w:val="24"/>
          <w:szCs w:val="24"/>
          <w:highlight w:val="green"/>
        </w:rPr>
      </w:pPr>
      <w:r w:rsidRPr="00C324FA">
        <w:rPr>
          <w:color w:val="000000" w:themeColor="text1"/>
          <w:sz w:val="24"/>
          <w:szCs w:val="24"/>
          <w:highlight w:val="green"/>
        </w:rPr>
        <w:t xml:space="preserve">Присвоение объекту, оказывающему негативное воздействие на окружающую среду, категории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w:t>
      </w:r>
      <w:r w:rsidR="00085252" w:rsidRPr="00C324FA">
        <w:rPr>
          <w:color w:val="000000" w:themeColor="text1"/>
          <w:sz w:val="24"/>
          <w:szCs w:val="24"/>
          <w:highlight w:val="green"/>
        </w:rPr>
        <w:t>11</w:t>
      </w:r>
      <w:r w:rsidRPr="00C324FA">
        <w:rPr>
          <w:color w:val="000000" w:themeColor="text1"/>
          <w:sz w:val="24"/>
          <w:szCs w:val="24"/>
          <w:highlight w:val="green"/>
        </w:rPr>
        <w:t>].</w:t>
      </w:r>
    </w:p>
    <w:p w14:paraId="433FA8FD" w14:textId="75B5C4D3" w:rsidR="00322C7B" w:rsidRPr="00C324FA" w:rsidRDefault="00201BDD" w:rsidP="00C6455C">
      <w:pPr>
        <w:pStyle w:val="FORMATTEXT"/>
        <w:widowControl/>
        <w:numPr>
          <w:ilvl w:val="0"/>
          <w:numId w:val="16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выборе методов и средств механизации для производства СМР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применять </w:t>
      </w:r>
      <w:proofErr w:type="spellStart"/>
      <w:r w:rsidRPr="00C324FA">
        <w:rPr>
          <w:color w:val="000000" w:themeColor="text1"/>
          <w:sz w:val="24"/>
          <w:szCs w:val="24"/>
          <w:highlight w:val="green"/>
        </w:rPr>
        <w:t>природо</w:t>
      </w:r>
      <w:proofErr w:type="spellEnd"/>
      <w:r w:rsidRPr="00C324FA">
        <w:rPr>
          <w:color w:val="000000" w:themeColor="text1"/>
          <w:sz w:val="24"/>
          <w:szCs w:val="24"/>
          <w:highlight w:val="green"/>
        </w:rPr>
        <w:t>- и ресурсосберегающие технологии, обеспечивающие минимальное воздействие на окружающую природную среду, а также максимально применять малоотходные и безотходные технологии.</w:t>
      </w:r>
    </w:p>
    <w:p w14:paraId="7C42BCC3" w14:textId="5EA60355" w:rsidR="00322C7B" w:rsidRPr="00C324FA" w:rsidRDefault="00201BDD" w:rsidP="00C6455C">
      <w:pPr>
        <w:pStyle w:val="FORMATTEXT"/>
        <w:widowControl/>
        <w:numPr>
          <w:ilvl w:val="0"/>
          <w:numId w:val="161"/>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производстве СМР </w:t>
      </w:r>
      <w:r w:rsidR="00E11C1C" w:rsidRPr="00C324FA">
        <w:rPr>
          <w:b/>
          <w:color w:val="000000" w:themeColor="text1"/>
          <w:sz w:val="24"/>
          <w:szCs w:val="24"/>
          <w:highlight w:val="green"/>
        </w:rPr>
        <w:t>долж</w:t>
      </w:r>
      <w:r w:rsidRPr="00C324FA">
        <w:rPr>
          <w:color w:val="000000" w:themeColor="text1"/>
          <w:sz w:val="24"/>
          <w:szCs w:val="24"/>
          <w:highlight w:val="green"/>
        </w:rPr>
        <w:t>ен осуществляться производственный экологический контроль (мониторинг) характер</w:t>
      </w:r>
      <w:r w:rsidR="000C4A73" w:rsidRPr="00C324FA">
        <w:rPr>
          <w:color w:val="000000" w:themeColor="text1"/>
          <w:sz w:val="24"/>
          <w:szCs w:val="24"/>
          <w:highlight w:val="green"/>
        </w:rPr>
        <w:t>а</w:t>
      </w:r>
      <w:r w:rsidRPr="00C324FA">
        <w:rPr>
          <w:color w:val="000000" w:themeColor="text1"/>
          <w:sz w:val="24"/>
          <w:szCs w:val="24"/>
          <w:highlight w:val="green"/>
        </w:rPr>
        <w:t xml:space="preserve"> изменения всех компонентов окружающей среды в соответствии с требованиями законодательства, НД, ПД и разрешительной документации.</w:t>
      </w:r>
    </w:p>
    <w:p w14:paraId="2750704A" w14:textId="77777777" w:rsidR="00322C7B" w:rsidRPr="00C324FA" w:rsidRDefault="00201BDD" w:rsidP="00C6455C">
      <w:pPr>
        <w:pStyle w:val="HEADERTEXT"/>
        <w:keepNext/>
        <w:widowControl/>
        <w:numPr>
          <w:ilvl w:val="0"/>
          <w:numId w:val="160"/>
        </w:numPr>
        <w:tabs>
          <w:tab w:val="left" w:pos="1418"/>
        </w:tabs>
        <w:ind w:hanging="11"/>
        <w:jc w:val="both"/>
        <w:outlineLvl w:val="1"/>
        <w:rPr>
          <w:b/>
          <w:bCs/>
          <w:color w:val="000000" w:themeColor="text1"/>
          <w:sz w:val="24"/>
          <w:szCs w:val="24"/>
          <w:highlight w:val="green"/>
        </w:rPr>
      </w:pPr>
      <w:bookmarkStart w:id="153" w:name="_Toc97192591"/>
      <w:r w:rsidRPr="00C324FA">
        <w:rPr>
          <w:b/>
          <w:bCs/>
          <w:color w:val="000000" w:themeColor="text1"/>
          <w:sz w:val="24"/>
          <w:szCs w:val="24"/>
          <w:highlight w:val="green"/>
        </w:rPr>
        <w:t>Охрана земельных ресурсов</w:t>
      </w:r>
      <w:bookmarkEnd w:id="153"/>
    </w:p>
    <w:p w14:paraId="53F08CA4" w14:textId="5EB72CF6" w:rsidR="00322C7B" w:rsidRPr="00C324FA" w:rsidRDefault="00201BDD" w:rsidP="00C6455C">
      <w:pPr>
        <w:pStyle w:val="FORMATTEXT"/>
        <w:widowControl/>
        <w:numPr>
          <w:ilvl w:val="0"/>
          <w:numId w:val="16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Проектируемые мероприятия по охране земельных ресурсов </w:t>
      </w:r>
      <w:r w:rsidR="00E11C1C" w:rsidRPr="00C324FA">
        <w:rPr>
          <w:b/>
          <w:color w:val="000000" w:themeColor="text1"/>
          <w:sz w:val="24"/>
          <w:szCs w:val="24"/>
          <w:highlight w:val="green"/>
        </w:rPr>
        <w:t>долж</w:t>
      </w:r>
      <w:r w:rsidRPr="00C324FA">
        <w:rPr>
          <w:color w:val="000000" w:themeColor="text1"/>
          <w:sz w:val="24"/>
          <w:szCs w:val="24"/>
          <w:highlight w:val="green"/>
        </w:rPr>
        <w:t>ны быть разработаны в соответствии [</w:t>
      </w:r>
      <w:r w:rsidR="000C4A73" w:rsidRPr="00C324FA">
        <w:rPr>
          <w:color w:val="000000" w:themeColor="text1"/>
          <w:sz w:val="24"/>
          <w:szCs w:val="24"/>
          <w:highlight w:val="green"/>
        </w:rPr>
        <w:t>11</w:t>
      </w:r>
      <w:r w:rsidRPr="00C324FA">
        <w:rPr>
          <w:color w:val="000000" w:themeColor="text1"/>
          <w:sz w:val="24"/>
          <w:szCs w:val="24"/>
          <w:highlight w:val="green"/>
        </w:rPr>
        <w:t>].</w:t>
      </w:r>
    </w:p>
    <w:p w14:paraId="4E504D8A" w14:textId="751FBBE1" w:rsidR="00322C7B" w:rsidRPr="00C324FA" w:rsidRDefault="00201BDD" w:rsidP="00C6455C">
      <w:pPr>
        <w:pStyle w:val="FORMATTEXT"/>
        <w:widowControl/>
        <w:numPr>
          <w:ilvl w:val="0"/>
          <w:numId w:val="16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снижения негативного воздействия на земельные ресурсы в период проведения СМР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w:t>
      </w:r>
    </w:p>
    <w:p w14:paraId="79BB786D"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проведение всех работ только в пределах земельных участков, пред</w:t>
      </w:r>
      <w:r w:rsidR="000C4A73" w:rsidRPr="00C324FA">
        <w:rPr>
          <w:color w:val="000000" w:themeColor="text1"/>
          <w:sz w:val="24"/>
          <w:szCs w:val="24"/>
          <w:highlight w:val="green"/>
        </w:rPr>
        <w:t>о</w:t>
      </w:r>
      <w:r w:rsidRPr="00C324FA">
        <w:rPr>
          <w:color w:val="000000" w:themeColor="text1"/>
          <w:sz w:val="24"/>
          <w:szCs w:val="24"/>
          <w:highlight w:val="green"/>
        </w:rPr>
        <w:t>ставленных для размещения объектов МТ (в полосе отвода), на которые заказчиком оформлены правоустанавливающие документы;</w:t>
      </w:r>
    </w:p>
    <w:p w14:paraId="2807F0E0"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запрещение движения транспортных средств и иных механизмов по произвольным, неустановленным маршрутам за пределами полосы отвода;</w:t>
      </w:r>
    </w:p>
    <w:p w14:paraId="53B07DD7"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запрещение складирования и хранени</w:t>
      </w:r>
      <w:r w:rsidR="000C4A73" w:rsidRPr="00C324FA">
        <w:rPr>
          <w:color w:val="000000" w:themeColor="text1"/>
          <w:sz w:val="24"/>
          <w:szCs w:val="24"/>
          <w:highlight w:val="green"/>
        </w:rPr>
        <w:t>я</w:t>
      </w:r>
      <w:r w:rsidRPr="00C324FA">
        <w:rPr>
          <w:color w:val="000000" w:themeColor="text1"/>
          <w:sz w:val="24"/>
          <w:szCs w:val="24"/>
          <w:highlight w:val="green"/>
        </w:rPr>
        <w:t xml:space="preserve"> материалов, размещени</w:t>
      </w:r>
      <w:r w:rsidR="000C4A73" w:rsidRPr="00C324FA">
        <w:rPr>
          <w:color w:val="000000" w:themeColor="text1"/>
          <w:sz w:val="24"/>
          <w:szCs w:val="24"/>
          <w:highlight w:val="green"/>
        </w:rPr>
        <w:t>я</w:t>
      </w:r>
      <w:r w:rsidRPr="00C324FA">
        <w:rPr>
          <w:color w:val="000000" w:themeColor="text1"/>
          <w:sz w:val="24"/>
          <w:szCs w:val="24"/>
          <w:highlight w:val="green"/>
        </w:rPr>
        <w:t xml:space="preserve"> отходов в местах, не предусмотренных ПД (РД).</w:t>
      </w:r>
    </w:p>
    <w:p w14:paraId="34D89159" w14:textId="05288F46" w:rsidR="00322C7B" w:rsidRPr="00C324FA" w:rsidRDefault="00201BDD" w:rsidP="00C6455C">
      <w:pPr>
        <w:pStyle w:val="FORMATTEXT"/>
        <w:widowControl/>
        <w:numPr>
          <w:ilvl w:val="0"/>
          <w:numId w:val="162"/>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выполнении СМР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обеспечи</w:t>
      </w:r>
      <w:r w:rsidR="000C4A73" w:rsidRPr="00C324FA">
        <w:rPr>
          <w:color w:val="000000" w:themeColor="text1"/>
          <w:sz w:val="24"/>
          <w:szCs w:val="24"/>
          <w:highlight w:val="green"/>
        </w:rPr>
        <w:t>ва</w:t>
      </w:r>
      <w:r w:rsidRPr="00C324FA">
        <w:rPr>
          <w:color w:val="000000" w:themeColor="text1"/>
          <w:sz w:val="24"/>
          <w:szCs w:val="24"/>
          <w:highlight w:val="green"/>
        </w:rPr>
        <w:t xml:space="preserve">ть выполнение мероприятий по предотвращению эрозии почвы, </w:t>
      </w:r>
      <w:proofErr w:type="spellStart"/>
      <w:r w:rsidRPr="00C324FA">
        <w:rPr>
          <w:color w:val="000000" w:themeColor="text1"/>
          <w:sz w:val="24"/>
          <w:szCs w:val="24"/>
          <w:highlight w:val="green"/>
        </w:rPr>
        <w:t>оврагообразования</w:t>
      </w:r>
      <w:proofErr w:type="spellEnd"/>
      <w:r w:rsidRPr="00C324FA">
        <w:rPr>
          <w:color w:val="000000" w:themeColor="text1"/>
          <w:sz w:val="24"/>
          <w:szCs w:val="24"/>
          <w:highlight w:val="green"/>
        </w:rPr>
        <w:t>.</w:t>
      </w:r>
    </w:p>
    <w:p w14:paraId="734CE0EA" w14:textId="77777777" w:rsidR="00322C7B" w:rsidRPr="00C324FA" w:rsidRDefault="00201BDD" w:rsidP="00C6455C">
      <w:pPr>
        <w:pStyle w:val="HEADERTEXT"/>
        <w:keepNext/>
        <w:widowControl/>
        <w:numPr>
          <w:ilvl w:val="0"/>
          <w:numId w:val="160"/>
        </w:numPr>
        <w:tabs>
          <w:tab w:val="left" w:pos="1418"/>
        </w:tabs>
        <w:ind w:hanging="11"/>
        <w:jc w:val="both"/>
        <w:outlineLvl w:val="1"/>
        <w:rPr>
          <w:b/>
          <w:bCs/>
          <w:color w:val="000000" w:themeColor="text1"/>
          <w:sz w:val="24"/>
          <w:szCs w:val="24"/>
          <w:highlight w:val="green"/>
        </w:rPr>
      </w:pPr>
      <w:bookmarkStart w:id="154" w:name="_Toc97192592"/>
      <w:r w:rsidRPr="00C324FA">
        <w:rPr>
          <w:b/>
          <w:bCs/>
          <w:color w:val="000000" w:themeColor="text1"/>
          <w:sz w:val="24"/>
          <w:szCs w:val="24"/>
          <w:highlight w:val="green"/>
        </w:rPr>
        <w:t>Охрана атмосферного воздуха</w:t>
      </w:r>
      <w:bookmarkEnd w:id="154"/>
      <w:r w:rsidRPr="00C324FA">
        <w:rPr>
          <w:b/>
          <w:bCs/>
          <w:color w:val="000000" w:themeColor="text1"/>
          <w:sz w:val="24"/>
          <w:szCs w:val="24"/>
          <w:highlight w:val="green"/>
        </w:rPr>
        <w:t xml:space="preserve"> </w:t>
      </w:r>
    </w:p>
    <w:p w14:paraId="675D6C30" w14:textId="4BFA7A26" w:rsidR="00322C7B" w:rsidRPr="00C324FA" w:rsidRDefault="00201BDD" w:rsidP="00C6455C">
      <w:pPr>
        <w:pStyle w:val="FORMATTEXT"/>
        <w:widowControl/>
        <w:numPr>
          <w:ilvl w:val="0"/>
          <w:numId w:val="16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Проектируемые мероприятия по охране атмосферного воздуха </w:t>
      </w:r>
      <w:r w:rsidR="00E11C1C" w:rsidRPr="00C324FA">
        <w:rPr>
          <w:b/>
          <w:color w:val="000000" w:themeColor="text1"/>
          <w:sz w:val="24"/>
          <w:szCs w:val="24"/>
          <w:highlight w:val="green"/>
        </w:rPr>
        <w:t>долж</w:t>
      </w:r>
      <w:r w:rsidRPr="00C324FA">
        <w:rPr>
          <w:color w:val="000000" w:themeColor="text1"/>
          <w:sz w:val="24"/>
          <w:szCs w:val="24"/>
          <w:highlight w:val="green"/>
        </w:rPr>
        <w:t>ны быть разработаны на основе расчетов выбросов от стационарных и передвижных источников загрязнения атмосферного воздуха и обеспечивать качеств</w:t>
      </w:r>
      <w:r w:rsidR="00030817" w:rsidRPr="00C324FA">
        <w:rPr>
          <w:color w:val="000000" w:themeColor="text1"/>
          <w:sz w:val="24"/>
          <w:szCs w:val="24"/>
          <w:highlight w:val="green"/>
        </w:rPr>
        <w:t xml:space="preserve">о </w:t>
      </w:r>
      <w:r w:rsidRPr="00C324FA">
        <w:rPr>
          <w:color w:val="000000" w:themeColor="text1"/>
          <w:sz w:val="24"/>
          <w:szCs w:val="24"/>
          <w:highlight w:val="green"/>
        </w:rPr>
        <w:t>атмосферного воздуха в соответствии с санитарно-гигиеническими нормами и правилами.</w:t>
      </w:r>
    </w:p>
    <w:p w14:paraId="060C5EF5" w14:textId="51D94278" w:rsidR="00322C7B" w:rsidRPr="00C324FA" w:rsidRDefault="00201BDD" w:rsidP="00C6455C">
      <w:pPr>
        <w:pStyle w:val="FORMATTEXT"/>
        <w:widowControl/>
        <w:numPr>
          <w:ilvl w:val="0"/>
          <w:numId w:val="16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снижения негативного воздействия на атмосферу в период проведения СМР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 xml:space="preserve">ивать технологические и планировочные мероприятия: </w:t>
      </w:r>
    </w:p>
    <w:p w14:paraId="23A3979A" w14:textId="4A935C5F"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строительная техника, транспортные средства, передвижные силовые дизельные агрегаты, прочие машины и механизмы, осуществляющие выброс вредных (загрязняющих) веществ в атмосферный воздух,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находиться на площадке производства работ в исправном состоянии и допускаться к работе только при наличии документов, </w:t>
      </w:r>
      <w:r w:rsidR="0095322E" w:rsidRPr="00C324FA">
        <w:rPr>
          <w:color w:val="000000" w:themeColor="text1"/>
          <w:sz w:val="24"/>
          <w:szCs w:val="24"/>
          <w:highlight w:val="green"/>
        </w:rPr>
        <w:t xml:space="preserve">подтверждающих </w:t>
      </w:r>
      <w:proofErr w:type="spellStart"/>
      <w:r w:rsidR="0095322E" w:rsidRPr="00C324FA">
        <w:rPr>
          <w:color w:val="000000" w:themeColor="text1"/>
          <w:sz w:val="24"/>
          <w:szCs w:val="24"/>
          <w:highlight w:val="green"/>
        </w:rPr>
        <w:t>непревышение</w:t>
      </w:r>
      <w:proofErr w:type="spellEnd"/>
      <w:r w:rsidR="0095322E" w:rsidRPr="00C324FA">
        <w:rPr>
          <w:color w:val="000000" w:themeColor="text1"/>
          <w:sz w:val="24"/>
          <w:szCs w:val="24"/>
          <w:highlight w:val="green"/>
        </w:rPr>
        <w:t xml:space="preserve"> содержания вредных (загрязняющих) веществ в их выбросах техническим нормативам</w:t>
      </w:r>
      <w:r w:rsidRPr="00C324FA">
        <w:rPr>
          <w:color w:val="000000" w:themeColor="text1"/>
          <w:sz w:val="24"/>
          <w:szCs w:val="24"/>
          <w:highlight w:val="green"/>
        </w:rPr>
        <w:t xml:space="preserve">; </w:t>
      </w:r>
    </w:p>
    <w:p w14:paraId="55FBA412" w14:textId="2366C063" w:rsidR="00322C7B" w:rsidRPr="00C324FA" w:rsidRDefault="00030817"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на </w:t>
      </w:r>
      <w:r w:rsidR="00201BDD" w:rsidRPr="00C324FA">
        <w:rPr>
          <w:color w:val="000000" w:themeColor="text1"/>
          <w:sz w:val="24"/>
          <w:szCs w:val="24"/>
          <w:highlight w:val="green"/>
        </w:rPr>
        <w:t xml:space="preserve">используемое топливо </w:t>
      </w:r>
      <w:r w:rsidR="00E11C1C" w:rsidRPr="00C324FA">
        <w:rPr>
          <w:b/>
          <w:color w:val="000000" w:themeColor="text1"/>
          <w:sz w:val="24"/>
          <w:szCs w:val="24"/>
          <w:highlight w:val="green"/>
        </w:rPr>
        <w:t>долж</w:t>
      </w:r>
      <w:r w:rsidR="00201BDD" w:rsidRPr="00C324FA">
        <w:rPr>
          <w:color w:val="000000" w:themeColor="text1"/>
          <w:sz w:val="24"/>
          <w:szCs w:val="24"/>
          <w:highlight w:val="green"/>
        </w:rPr>
        <w:t>н</w:t>
      </w:r>
      <w:r w:rsidRPr="00C324FA">
        <w:rPr>
          <w:color w:val="000000" w:themeColor="text1"/>
          <w:sz w:val="24"/>
          <w:szCs w:val="24"/>
          <w:highlight w:val="green"/>
        </w:rPr>
        <w:t>ы быть</w:t>
      </w:r>
      <w:r w:rsidR="00201BDD" w:rsidRPr="00C324FA">
        <w:rPr>
          <w:color w:val="000000" w:themeColor="text1"/>
          <w:sz w:val="24"/>
          <w:szCs w:val="24"/>
          <w:highlight w:val="green"/>
        </w:rPr>
        <w:t xml:space="preserve"> документы, подтверждающие</w:t>
      </w:r>
      <w:r w:rsidRPr="00C324FA">
        <w:rPr>
          <w:color w:val="000000" w:themeColor="text1"/>
          <w:sz w:val="24"/>
          <w:szCs w:val="24"/>
          <w:highlight w:val="green"/>
        </w:rPr>
        <w:t xml:space="preserve"> его</w:t>
      </w:r>
      <w:r w:rsidR="00201BDD" w:rsidRPr="00C324FA">
        <w:rPr>
          <w:color w:val="000000" w:themeColor="text1"/>
          <w:sz w:val="24"/>
          <w:szCs w:val="24"/>
          <w:highlight w:val="green"/>
        </w:rPr>
        <w:t xml:space="preserve"> соответствие требованиям охраны атмосферного воздуха. </w:t>
      </w:r>
      <w:r w:rsidR="00E11C1C" w:rsidRPr="00C324FA">
        <w:rPr>
          <w:b/>
          <w:color w:val="000000" w:themeColor="text1"/>
          <w:sz w:val="24"/>
          <w:szCs w:val="24"/>
          <w:highlight w:val="green"/>
        </w:rPr>
        <w:t>Следует</w:t>
      </w:r>
      <w:r w:rsidR="00201BDD" w:rsidRPr="00C324FA">
        <w:rPr>
          <w:color w:val="000000" w:themeColor="text1"/>
          <w:sz w:val="24"/>
          <w:szCs w:val="24"/>
          <w:highlight w:val="green"/>
        </w:rPr>
        <w:t xml:space="preserve"> проводить периодический контроль выбросов загрязняющих веществ в выхлопных газах;</w:t>
      </w:r>
    </w:p>
    <w:p w14:paraId="31D21810" w14:textId="763F7369"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строительной технике, транспортным средствам, передвижным силовым дизельным агрегатам, прочим машинам и механизмам, не задействованным при производстве СМР,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находиться с заглушенными двигателями.</w:t>
      </w:r>
    </w:p>
    <w:p w14:paraId="63F1E943" w14:textId="147D5D91" w:rsidR="00322C7B" w:rsidRPr="00C324FA" w:rsidRDefault="00201BDD" w:rsidP="00C6455C">
      <w:pPr>
        <w:pStyle w:val="FORMATTEXT"/>
        <w:widowControl/>
        <w:numPr>
          <w:ilvl w:val="0"/>
          <w:numId w:val="16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выполнении СМР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обеспечивать контроль содержани</w:t>
      </w:r>
      <w:r w:rsidR="00030817" w:rsidRPr="00C324FA">
        <w:rPr>
          <w:color w:val="000000" w:themeColor="text1"/>
          <w:sz w:val="24"/>
          <w:szCs w:val="24"/>
          <w:highlight w:val="green"/>
        </w:rPr>
        <w:t xml:space="preserve">я </w:t>
      </w:r>
      <w:r w:rsidRPr="00C324FA">
        <w:rPr>
          <w:color w:val="000000" w:themeColor="text1"/>
          <w:sz w:val="24"/>
          <w:szCs w:val="24"/>
          <w:highlight w:val="green"/>
        </w:rPr>
        <w:t>концентрации вредных (загрязняющих) веществ в воздухе рабочей зоны в соответствии с ГОСТ 12.1.005.</w:t>
      </w:r>
    </w:p>
    <w:p w14:paraId="528EAC2B" w14:textId="3652D1D6" w:rsidR="00322C7B" w:rsidRPr="00C324FA" w:rsidRDefault="00201BDD" w:rsidP="00C6455C">
      <w:pPr>
        <w:pStyle w:val="FORMATTEXT"/>
        <w:widowControl/>
        <w:numPr>
          <w:ilvl w:val="0"/>
          <w:numId w:val="163"/>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обеспечения нормативного уровня акустического воздействия проводимых СМР,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разграничивать время работы наиболее шумной </w:t>
      </w:r>
      <w:r w:rsidRPr="00C324FA">
        <w:rPr>
          <w:color w:val="000000" w:themeColor="text1"/>
          <w:sz w:val="24"/>
          <w:szCs w:val="24"/>
          <w:highlight w:val="green"/>
        </w:rPr>
        <w:lastRenderedPageBreak/>
        <w:t xml:space="preserve">техники и остального оборудования. Если СМР проводят вблизи селитебных территорий, время работы наиболее шумного оборудования </w:t>
      </w:r>
      <w:r w:rsidR="00E11C1C" w:rsidRPr="00C324FA">
        <w:rPr>
          <w:b/>
          <w:color w:val="000000" w:themeColor="text1"/>
          <w:sz w:val="24"/>
          <w:szCs w:val="24"/>
          <w:highlight w:val="green"/>
        </w:rPr>
        <w:t>долж</w:t>
      </w:r>
      <w:r w:rsidRPr="00C324FA">
        <w:rPr>
          <w:color w:val="000000" w:themeColor="text1"/>
          <w:sz w:val="24"/>
          <w:szCs w:val="24"/>
          <w:highlight w:val="green"/>
        </w:rPr>
        <w:t>но быть сокращено до минимума.</w:t>
      </w:r>
    </w:p>
    <w:p w14:paraId="466FDEFD" w14:textId="77777777" w:rsidR="00322C7B" w:rsidRPr="00C324FA" w:rsidRDefault="00201BDD" w:rsidP="00C6455C">
      <w:pPr>
        <w:pStyle w:val="HEADERTEXT"/>
        <w:keepNext/>
        <w:widowControl/>
        <w:numPr>
          <w:ilvl w:val="0"/>
          <w:numId w:val="160"/>
        </w:numPr>
        <w:tabs>
          <w:tab w:val="left" w:pos="1418"/>
        </w:tabs>
        <w:ind w:hanging="11"/>
        <w:jc w:val="both"/>
        <w:outlineLvl w:val="1"/>
        <w:rPr>
          <w:b/>
          <w:bCs/>
          <w:color w:val="000000" w:themeColor="text1"/>
          <w:sz w:val="24"/>
          <w:szCs w:val="24"/>
          <w:highlight w:val="green"/>
        </w:rPr>
      </w:pPr>
      <w:bookmarkStart w:id="155" w:name="_Toc97192593"/>
      <w:r w:rsidRPr="00C324FA">
        <w:rPr>
          <w:b/>
          <w:bCs/>
          <w:color w:val="000000" w:themeColor="text1"/>
          <w:sz w:val="24"/>
          <w:szCs w:val="24"/>
          <w:highlight w:val="green"/>
        </w:rPr>
        <w:t>Охрана водных ресурсов</w:t>
      </w:r>
      <w:bookmarkEnd w:id="155"/>
      <w:r w:rsidRPr="00C324FA">
        <w:rPr>
          <w:b/>
          <w:bCs/>
          <w:color w:val="000000" w:themeColor="text1"/>
          <w:sz w:val="24"/>
          <w:szCs w:val="24"/>
          <w:highlight w:val="green"/>
        </w:rPr>
        <w:t xml:space="preserve"> </w:t>
      </w:r>
    </w:p>
    <w:p w14:paraId="4CCA62EE" w14:textId="5C947116" w:rsidR="00322C7B" w:rsidRPr="00C324FA" w:rsidRDefault="00201BDD"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Проектируемые мероприятия по охране поверхностных и подземных вод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направлены на рациональное использование и охрану вод и водных биоресурсов на пересекаемых водных объектах и используемых в качестве источника водоснабжения, </w:t>
      </w:r>
      <w:r w:rsidR="00E11C1C" w:rsidRPr="00C324FA">
        <w:rPr>
          <w:b/>
          <w:color w:val="000000" w:themeColor="text1"/>
          <w:sz w:val="24"/>
          <w:szCs w:val="24"/>
          <w:highlight w:val="green"/>
        </w:rPr>
        <w:t>долж</w:t>
      </w:r>
      <w:r w:rsidRPr="00C324FA">
        <w:rPr>
          <w:color w:val="000000" w:themeColor="text1"/>
          <w:sz w:val="24"/>
          <w:szCs w:val="24"/>
          <w:highlight w:val="green"/>
        </w:rPr>
        <w:t>ны быть выполнены в соответствии с [</w:t>
      </w:r>
      <w:r w:rsidR="00030817" w:rsidRPr="00C324FA">
        <w:rPr>
          <w:color w:val="000000" w:themeColor="text1"/>
          <w:sz w:val="24"/>
          <w:szCs w:val="24"/>
          <w:highlight w:val="green"/>
        </w:rPr>
        <w:t>11</w:t>
      </w:r>
      <w:r w:rsidRPr="00C324FA">
        <w:rPr>
          <w:color w:val="000000" w:themeColor="text1"/>
          <w:sz w:val="24"/>
          <w:szCs w:val="24"/>
          <w:highlight w:val="green"/>
        </w:rPr>
        <w:t>], [</w:t>
      </w:r>
      <w:r w:rsidR="00030817" w:rsidRPr="00C324FA">
        <w:rPr>
          <w:color w:val="000000" w:themeColor="text1"/>
          <w:sz w:val="24"/>
          <w:szCs w:val="24"/>
          <w:highlight w:val="green"/>
        </w:rPr>
        <w:t>4</w:t>
      </w:r>
      <w:r w:rsidRPr="00C324FA">
        <w:rPr>
          <w:color w:val="000000" w:themeColor="text1"/>
          <w:sz w:val="24"/>
          <w:szCs w:val="24"/>
          <w:highlight w:val="green"/>
        </w:rPr>
        <w:t xml:space="preserve">]. </w:t>
      </w:r>
    </w:p>
    <w:p w14:paraId="0B422832" w14:textId="77777777" w:rsidR="00322C7B" w:rsidRPr="00C324FA" w:rsidRDefault="00201BDD"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До начала работ в водоохранной зоне или в границах подводно-технических работ заказчик обеспечивает своевременное оформление и передачу подрядчику решения о предоставлении водных объектов в пользование для проведения строительства и реконструкции объектов МТ, если такие строительство и реконструкция связаны с изменением дна и берегов поверхностных водных объектов (при осуществлении дноуглубительных и взрывных работ).</w:t>
      </w:r>
    </w:p>
    <w:p w14:paraId="040CB094" w14:textId="6D735C2F" w:rsidR="00322C7B" w:rsidRPr="00C324FA" w:rsidRDefault="00201BDD"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пересечении водных объектов рыбохозяйственного значения и при использовании их в качестве источника водоснабжения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предусмотрены рыбоохранные и компенсационные мероприятия в соответствии с [</w:t>
      </w:r>
      <w:r w:rsidR="00D24277" w:rsidRPr="00C324FA">
        <w:rPr>
          <w:color w:val="000000" w:themeColor="text1"/>
          <w:sz w:val="24"/>
          <w:szCs w:val="24"/>
          <w:highlight w:val="green"/>
        </w:rPr>
        <w:t>4</w:t>
      </w:r>
      <w:r w:rsidRPr="00C324FA">
        <w:rPr>
          <w:color w:val="000000" w:themeColor="text1"/>
          <w:sz w:val="24"/>
          <w:szCs w:val="24"/>
          <w:highlight w:val="green"/>
        </w:rPr>
        <w:t>].</w:t>
      </w:r>
    </w:p>
    <w:p w14:paraId="75DEC9E5" w14:textId="5B934CE0" w:rsidR="00322C7B" w:rsidRPr="00C324FA" w:rsidRDefault="00D24277"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Строительно-монтажные работы </w:t>
      </w:r>
      <w:r w:rsidR="00E11C1C" w:rsidRPr="00C324FA">
        <w:rPr>
          <w:b/>
          <w:color w:val="000000" w:themeColor="text1"/>
          <w:sz w:val="24"/>
          <w:szCs w:val="24"/>
          <w:highlight w:val="green"/>
        </w:rPr>
        <w:t>следует</w:t>
      </w:r>
      <w:r w:rsidR="00201BDD" w:rsidRPr="00C324FA">
        <w:rPr>
          <w:color w:val="000000" w:themeColor="text1"/>
          <w:sz w:val="24"/>
          <w:szCs w:val="24"/>
          <w:highlight w:val="green"/>
        </w:rPr>
        <w:t xml:space="preserve"> проводить методами, исключающими изменение стока малых водотоков, временных (пересыхающих) водотоков, услови</w:t>
      </w:r>
      <w:r w:rsidRPr="00C324FA">
        <w:rPr>
          <w:color w:val="000000" w:themeColor="text1"/>
          <w:sz w:val="24"/>
          <w:szCs w:val="24"/>
          <w:highlight w:val="green"/>
        </w:rPr>
        <w:t>й</w:t>
      </w:r>
      <w:r w:rsidR="00201BDD" w:rsidRPr="00C324FA">
        <w:rPr>
          <w:color w:val="000000" w:themeColor="text1"/>
          <w:sz w:val="24"/>
          <w:szCs w:val="24"/>
          <w:highlight w:val="green"/>
        </w:rPr>
        <w:t xml:space="preserve"> поверхностного стока из-за изменения микрорельефа.</w:t>
      </w:r>
    </w:p>
    <w:p w14:paraId="7EF455DE" w14:textId="77777777" w:rsidR="00322C7B" w:rsidRPr="00C324FA" w:rsidRDefault="00201BDD"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Охрана водных ресурсов при выполнении СМР проводится с учетом ГОСТ 17.1.3.05, ГОСТ 17.1.3.13, ГОСТ 17.1.3.06. </w:t>
      </w:r>
    </w:p>
    <w:p w14:paraId="7E8F1344" w14:textId="4BD6B6BB" w:rsidR="00322C7B" w:rsidRPr="00C324FA" w:rsidRDefault="00D24277"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Для </w:t>
      </w:r>
      <w:r w:rsidR="007376DD" w:rsidRPr="00C324FA">
        <w:rPr>
          <w:color w:val="000000" w:themeColor="text1"/>
          <w:sz w:val="24"/>
          <w:szCs w:val="24"/>
          <w:highlight w:val="green"/>
        </w:rPr>
        <w:t xml:space="preserve">исключения загрязнения поверхностных водных объектов нефтепродуктами поверхность временных площадок стоянки и заправки техники </w:t>
      </w:r>
      <w:r w:rsidR="00E11C1C" w:rsidRPr="00C324FA">
        <w:rPr>
          <w:b/>
          <w:color w:val="000000" w:themeColor="text1"/>
          <w:sz w:val="24"/>
          <w:szCs w:val="24"/>
          <w:highlight w:val="green"/>
        </w:rPr>
        <w:t>долж</w:t>
      </w:r>
      <w:r w:rsidR="007376DD" w:rsidRPr="00C324FA">
        <w:rPr>
          <w:color w:val="000000" w:themeColor="text1"/>
          <w:sz w:val="24"/>
          <w:szCs w:val="24"/>
          <w:highlight w:val="green"/>
        </w:rPr>
        <w:t xml:space="preserve">на иметь искусственное водонепроницаемое покрытие (железобетонные плиты, щебень с водонепроницаемой плёнкой и т. д.). По периметру площадок стоянки и заправки техники устраиваются водоотводные канавы. Сбор дождевых сточных вод </w:t>
      </w:r>
      <w:r w:rsidR="00E11C1C" w:rsidRPr="00C324FA">
        <w:rPr>
          <w:b/>
          <w:color w:val="000000" w:themeColor="text1"/>
          <w:sz w:val="24"/>
          <w:szCs w:val="24"/>
          <w:highlight w:val="green"/>
        </w:rPr>
        <w:t>осуществляется</w:t>
      </w:r>
      <w:r w:rsidR="007376DD" w:rsidRPr="00C324FA">
        <w:rPr>
          <w:color w:val="000000" w:themeColor="text1"/>
          <w:sz w:val="24"/>
          <w:szCs w:val="24"/>
          <w:highlight w:val="green"/>
        </w:rPr>
        <w:t xml:space="preserve"> в приямок (емкость) с последующим вывозом на очистные сооружения</w:t>
      </w:r>
      <w:r w:rsidR="00201BDD" w:rsidRPr="00C324FA">
        <w:rPr>
          <w:color w:val="000000" w:themeColor="text1"/>
          <w:sz w:val="24"/>
          <w:szCs w:val="24"/>
          <w:highlight w:val="green"/>
        </w:rPr>
        <w:t>.</w:t>
      </w:r>
    </w:p>
    <w:p w14:paraId="51E30E04" w14:textId="1B2D84EB" w:rsidR="00322C7B" w:rsidRPr="00C324FA" w:rsidRDefault="005F0087"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Строительно-монтажные работы</w:t>
      </w:r>
      <w:r w:rsidR="00201BDD" w:rsidRPr="00C324FA">
        <w:rPr>
          <w:color w:val="000000" w:themeColor="text1"/>
          <w:sz w:val="24"/>
          <w:szCs w:val="24"/>
          <w:highlight w:val="green"/>
        </w:rPr>
        <w:t xml:space="preserve">, связанные с забором воды из поверхностных водных объектов, сбросом сточных, дренажных вод, а также вод после гидравлических испытаний объекта МТ, работы по строительству подводных переходов осуществляются в порядке, установленном законодательством в области сохранения водных биологических ресурсов и среды их обитания. При этом </w:t>
      </w:r>
      <w:r w:rsidR="00E11C1C" w:rsidRPr="00C324FA">
        <w:rPr>
          <w:b/>
          <w:color w:val="000000" w:themeColor="text1"/>
          <w:sz w:val="24"/>
          <w:szCs w:val="24"/>
          <w:highlight w:val="green"/>
        </w:rPr>
        <w:t>следует</w:t>
      </w:r>
      <w:r w:rsidR="00201BDD" w:rsidRPr="00C324FA">
        <w:rPr>
          <w:color w:val="000000" w:themeColor="text1"/>
          <w:sz w:val="24"/>
          <w:szCs w:val="24"/>
          <w:highlight w:val="green"/>
        </w:rPr>
        <w:t xml:space="preserve"> выполнять все условия и ограничения, необходимые для предупреждения и/или минимизации негативного воздействия на водные биологические ресурсы и среду их обитания (условия забора воды и отведения сточных вод, условия работ в водоохранных зонах, русле водного объекта, ограничения по срокам и способам производства работ на акватории). При заборе </w:t>
      </w:r>
      <w:proofErr w:type="spellStart"/>
      <w:r w:rsidR="00201BDD" w:rsidRPr="00C324FA">
        <w:rPr>
          <w:color w:val="000000" w:themeColor="text1"/>
          <w:sz w:val="24"/>
          <w:szCs w:val="24"/>
          <w:highlight w:val="green"/>
        </w:rPr>
        <w:t>опрессовочной</w:t>
      </w:r>
      <w:proofErr w:type="spellEnd"/>
      <w:r w:rsidR="00201BDD" w:rsidRPr="00C324FA">
        <w:rPr>
          <w:color w:val="000000" w:themeColor="text1"/>
          <w:sz w:val="24"/>
          <w:szCs w:val="24"/>
          <w:highlight w:val="green"/>
        </w:rPr>
        <w:t xml:space="preserve"> воды </w:t>
      </w:r>
      <w:r w:rsidR="00E11C1C" w:rsidRPr="00C324FA">
        <w:rPr>
          <w:b/>
          <w:color w:val="000000" w:themeColor="text1"/>
          <w:sz w:val="24"/>
          <w:szCs w:val="24"/>
          <w:highlight w:val="green"/>
        </w:rPr>
        <w:t>необходимо</w:t>
      </w:r>
      <w:r w:rsidR="00201BDD" w:rsidRPr="00C324FA">
        <w:rPr>
          <w:color w:val="000000" w:themeColor="text1"/>
          <w:sz w:val="24"/>
          <w:szCs w:val="24"/>
          <w:highlight w:val="green"/>
        </w:rPr>
        <w:t xml:space="preserve"> применять </w:t>
      </w:r>
      <w:proofErr w:type="spellStart"/>
      <w:r w:rsidR="00201BDD" w:rsidRPr="00C324FA">
        <w:rPr>
          <w:color w:val="000000" w:themeColor="text1"/>
          <w:sz w:val="24"/>
          <w:szCs w:val="24"/>
          <w:highlight w:val="green"/>
        </w:rPr>
        <w:t>рыбозащитные</w:t>
      </w:r>
      <w:proofErr w:type="spellEnd"/>
      <w:r w:rsidR="00201BDD" w:rsidRPr="00C324FA">
        <w:rPr>
          <w:color w:val="000000" w:themeColor="text1"/>
          <w:sz w:val="24"/>
          <w:szCs w:val="24"/>
          <w:highlight w:val="green"/>
        </w:rPr>
        <w:t xml:space="preserve"> сооружения.</w:t>
      </w:r>
    </w:p>
    <w:p w14:paraId="0E9D821A" w14:textId="10FA7358" w:rsidR="00322C7B" w:rsidRPr="00C324FA" w:rsidRDefault="00201BDD" w:rsidP="00C6455C">
      <w:pPr>
        <w:pStyle w:val="FORMATTEXT"/>
        <w:widowControl/>
        <w:numPr>
          <w:ilvl w:val="0"/>
          <w:numId w:val="164"/>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Ввод в эксплуатацию объектов, предназначенных для транспортиров</w:t>
      </w:r>
      <w:r w:rsidR="005F0087" w:rsidRPr="00C324FA">
        <w:rPr>
          <w:color w:val="000000" w:themeColor="text1"/>
          <w:sz w:val="24"/>
          <w:szCs w:val="24"/>
          <w:highlight w:val="green"/>
        </w:rPr>
        <w:t>ания</w:t>
      </w:r>
      <w:r w:rsidRPr="00C324FA">
        <w:rPr>
          <w:color w:val="000000" w:themeColor="text1"/>
          <w:sz w:val="24"/>
          <w:szCs w:val="24"/>
          <w:highlight w:val="green"/>
        </w:rPr>
        <w:t>, хранения нефти, газа и/или продуктов переработки, без оборудования таких объектов средствами предотвращения загрязнения водных объектов и контрольно-измерительны</w:t>
      </w:r>
      <w:r w:rsidR="005F0087" w:rsidRPr="00C324FA">
        <w:rPr>
          <w:color w:val="000000" w:themeColor="text1"/>
          <w:sz w:val="24"/>
          <w:szCs w:val="24"/>
          <w:highlight w:val="green"/>
        </w:rPr>
        <w:t>ми</w:t>
      </w:r>
      <w:r w:rsidRPr="00C324FA">
        <w:rPr>
          <w:color w:val="000000" w:themeColor="text1"/>
          <w:sz w:val="24"/>
          <w:szCs w:val="24"/>
          <w:highlight w:val="green"/>
        </w:rPr>
        <w:t xml:space="preserve"> прибор</w:t>
      </w:r>
      <w:r w:rsidR="005F0087" w:rsidRPr="00C324FA">
        <w:rPr>
          <w:color w:val="000000" w:themeColor="text1"/>
          <w:sz w:val="24"/>
          <w:szCs w:val="24"/>
          <w:highlight w:val="green"/>
        </w:rPr>
        <w:t>ами</w:t>
      </w:r>
      <w:r w:rsidRPr="00C324FA">
        <w:rPr>
          <w:color w:val="000000" w:themeColor="text1"/>
          <w:sz w:val="24"/>
          <w:szCs w:val="24"/>
          <w:highlight w:val="green"/>
        </w:rPr>
        <w:t xml:space="preserve"> для обнаружения утечки указанных веществ </w:t>
      </w:r>
      <w:r w:rsidR="00E11C1C" w:rsidRPr="00C324FA">
        <w:rPr>
          <w:b/>
          <w:color w:val="000000" w:themeColor="text1"/>
          <w:sz w:val="24"/>
          <w:szCs w:val="24"/>
          <w:highlight w:val="green"/>
        </w:rPr>
        <w:t>запрещается</w:t>
      </w:r>
      <w:r w:rsidRPr="00C324FA">
        <w:rPr>
          <w:color w:val="000000" w:themeColor="text1"/>
          <w:sz w:val="24"/>
          <w:szCs w:val="24"/>
          <w:highlight w:val="green"/>
        </w:rPr>
        <w:t xml:space="preserve">. </w:t>
      </w:r>
    </w:p>
    <w:p w14:paraId="4B94E055" w14:textId="77777777" w:rsidR="00322C7B" w:rsidRPr="00C324FA" w:rsidRDefault="00201BDD" w:rsidP="00C6455C">
      <w:pPr>
        <w:pStyle w:val="HEADERTEXT"/>
        <w:keepNext/>
        <w:widowControl/>
        <w:numPr>
          <w:ilvl w:val="0"/>
          <w:numId w:val="160"/>
        </w:numPr>
        <w:tabs>
          <w:tab w:val="left" w:pos="1418"/>
        </w:tabs>
        <w:ind w:hanging="11"/>
        <w:jc w:val="both"/>
        <w:outlineLvl w:val="1"/>
        <w:rPr>
          <w:b/>
          <w:bCs/>
          <w:color w:val="000000" w:themeColor="text1"/>
          <w:sz w:val="24"/>
          <w:szCs w:val="24"/>
          <w:highlight w:val="green"/>
        </w:rPr>
      </w:pPr>
      <w:bookmarkStart w:id="156" w:name="_Toc97192594"/>
      <w:r w:rsidRPr="00C324FA">
        <w:rPr>
          <w:b/>
          <w:bCs/>
          <w:color w:val="000000" w:themeColor="text1"/>
          <w:sz w:val="24"/>
          <w:szCs w:val="24"/>
          <w:highlight w:val="green"/>
        </w:rPr>
        <w:t>Обращение с отходами производства и потребления</w:t>
      </w:r>
      <w:bookmarkEnd w:id="156"/>
      <w:r w:rsidRPr="00C324FA">
        <w:rPr>
          <w:b/>
          <w:bCs/>
          <w:color w:val="000000" w:themeColor="text1"/>
          <w:sz w:val="24"/>
          <w:szCs w:val="24"/>
          <w:highlight w:val="green"/>
        </w:rPr>
        <w:t xml:space="preserve"> </w:t>
      </w:r>
    </w:p>
    <w:p w14:paraId="296F0242" w14:textId="1E03AE1A" w:rsidR="00322C7B" w:rsidRPr="00C324FA" w:rsidRDefault="00201BDD" w:rsidP="00C6455C">
      <w:pPr>
        <w:pStyle w:val="FORMATTEXT"/>
        <w:widowControl/>
        <w:numPr>
          <w:ilvl w:val="0"/>
          <w:numId w:val="1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Проектируемые мероприятия по обращению с отходами </w:t>
      </w:r>
      <w:r w:rsidR="00E11C1C" w:rsidRPr="00C324FA">
        <w:rPr>
          <w:b/>
          <w:color w:val="000000" w:themeColor="text1"/>
          <w:sz w:val="24"/>
          <w:szCs w:val="24"/>
          <w:highlight w:val="green"/>
        </w:rPr>
        <w:t>долж</w:t>
      </w:r>
      <w:r w:rsidRPr="00C324FA">
        <w:rPr>
          <w:color w:val="000000" w:themeColor="text1"/>
          <w:sz w:val="24"/>
          <w:szCs w:val="24"/>
          <w:highlight w:val="green"/>
        </w:rPr>
        <w:t>ны быть разработаны в соответствии с современными технологиями утилизации производственных и коммунальных отходов, исключающими их долговременное накопление на строительных площадках, а также загрязнение атмосферного воздуха, подземных вод и недр</w:t>
      </w:r>
      <w:r w:rsidR="00466DE0" w:rsidRPr="00C324FA">
        <w:rPr>
          <w:color w:val="000000" w:themeColor="text1"/>
          <w:sz w:val="24"/>
          <w:szCs w:val="24"/>
          <w:highlight w:val="green"/>
        </w:rPr>
        <w:t>,</w:t>
      </w:r>
      <w:r w:rsidRPr="00C324FA">
        <w:rPr>
          <w:color w:val="000000" w:themeColor="text1"/>
          <w:sz w:val="24"/>
          <w:szCs w:val="24"/>
          <w:highlight w:val="green"/>
        </w:rPr>
        <w:t xml:space="preserve"> и выполнены в соответствии с [</w:t>
      </w:r>
      <w:r w:rsidR="0049052C" w:rsidRPr="00C324FA">
        <w:rPr>
          <w:color w:val="000000" w:themeColor="text1"/>
          <w:sz w:val="24"/>
          <w:szCs w:val="24"/>
          <w:highlight w:val="green"/>
        </w:rPr>
        <w:t>10</w:t>
      </w:r>
      <w:r w:rsidRPr="00C324FA">
        <w:rPr>
          <w:color w:val="000000" w:themeColor="text1"/>
          <w:sz w:val="24"/>
          <w:szCs w:val="24"/>
          <w:highlight w:val="green"/>
        </w:rPr>
        <w:t>], [</w:t>
      </w:r>
      <w:r w:rsidR="00556D91" w:rsidRPr="00C324FA">
        <w:rPr>
          <w:color w:val="000000" w:themeColor="text1"/>
          <w:sz w:val="24"/>
          <w:szCs w:val="24"/>
          <w:highlight w:val="green"/>
        </w:rPr>
        <w:t>12</w:t>
      </w:r>
      <w:r w:rsidRPr="00C324FA">
        <w:rPr>
          <w:color w:val="000000" w:themeColor="text1"/>
          <w:sz w:val="24"/>
          <w:szCs w:val="24"/>
          <w:highlight w:val="green"/>
        </w:rPr>
        <w:t>].</w:t>
      </w:r>
    </w:p>
    <w:p w14:paraId="22B66E9A" w14:textId="72ECA816" w:rsidR="00322C7B" w:rsidRPr="00C324FA" w:rsidRDefault="00201BDD" w:rsidP="00C6455C">
      <w:pPr>
        <w:pStyle w:val="FORMATTEXT"/>
        <w:widowControl/>
        <w:numPr>
          <w:ilvl w:val="0"/>
          <w:numId w:val="16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В период проведения СМР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 следующие мероприятия по обращению с отходами:</w:t>
      </w:r>
    </w:p>
    <w:p w14:paraId="4BBDCE81"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временное накопление отходов</w:t>
      </w:r>
      <w:r w:rsidR="00556D91" w:rsidRPr="00C324FA">
        <w:rPr>
          <w:color w:val="000000" w:themeColor="text1"/>
          <w:sz w:val="24"/>
          <w:szCs w:val="24"/>
          <w:highlight w:val="green"/>
        </w:rPr>
        <w:t xml:space="preserve"> </w:t>
      </w:r>
      <w:r w:rsidRPr="00C324FA">
        <w:rPr>
          <w:color w:val="000000" w:themeColor="text1"/>
          <w:sz w:val="24"/>
          <w:szCs w:val="24"/>
          <w:highlight w:val="green"/>
        </w:rPr>
        <w:t>осуществлять в местах, оборудованных в соответствии с действующими санитарными правилами и нормами с соблюдением правил пожарной безопасности;</w:t>
      </w:r>
    </w:p>
    <w:p w14:paraId="4BA80C6B"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перевозку и утилизацию отходов осуществлять в соответствии с требованиями национального природоохранного законодательства и санитарных правил и норм;</w:t>
      </w:r>
    </w:p>
    <w:p w14:paraId="08F151BF"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периодичность вывоза отходов выполнять в соответствии с классом опасности, физико-химическими свойствами, емкостью контейнеров для их временного накопления и пожарной опасностью отходов;</w:t>
      </w:r>
    </w:p>
    <w:p w14:paraId="2CD9BCF1"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условия </w:t>
      </w:r>
      <w:proofErr w:type="spellStart"/>
      <w:r w:rsidRPr="00C324FA">
        <w:rPr>
          <w:color w:val="000000" w:themeColor="text1"/>
          <w:sz w:val="24"/>
          <w:szCs w:val="24"/>
          <w:highlight w:val="green"/>
        </w:rPr>
        <w:t>транспортиров</w:t>
      </w:r>
      <w:r w:rsidR="00556D91" w:rsidRPr="00C324FA">
        <w:rPr>
          <w:color w:val="000000" w:themeColor="text1"/>
          <w:sz w:val="24"/>
          <w:szCs w:val="24"/>
          <w:highlight w:val="green"/>
        </w:rPr>
        <w:t>ования</w:t>
      </w:r>
      <w:proofErr w:type="spellEnd"/>
      <w:r w:rsidRPr="00C324FA">
        <w:rPr>
          <w:color w:val="000000" w:themeColor="text1"/>
          <w:sz w:val="24"/>
          <w:szCs w:val="24"/>
          <w:highlight w:val="green"/>
        </w:rPr>
        <w:t xml:space="preserve"> отходов определять с учетом класса опасности (токсичности), агрегатного состояния, способа упаковки;</w:t>
      </w:r>
    </w:p>
    <w:p w14:paraId="38323800" w14:textId="4FC82353"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перевозка мелкодисперсных, сыпучих, летучих отходов в открытом виде (навалом) на открытых транспортных средствах без тары или применения средств пылеподавления </w:t>
      </w:r>
      <w:r w:rsidR="00E11C1C" w:rsidRPr="00C324FA">
        <w:rPr>
          <w:b/>
          <w:color w:val="000000" w:themeColor="text1"/>
          <w:sz w:val="24"/>
          <w:szCs w:val="24"/>
          <w:highlight w:val="green"/>
        </w:rPr>
        <w:t>не допускается</w:t>
      </w:r>
      <w:r w:rsidRPr="00C324FA">
        <w:rPr>
          <w:color w:val="000000" w:themeColor="text1"/>
          <w:sz w:val="24"/>
          <w:szCs w:val="24"/>
          <w:highlight w:val="green"/>
        </w:rPr>
        <w:t>.</w:t>
      </w:r>
    </w:p>
    <w:p w14:paraId="799B38A8" w14:textId="77777777" w:rsidR="00322C7B" w:rsidRPr="00C324FA" w:rsidRDefault="00201BDD" w:rsidP="001F5D6A">
      <w:pPr>
        <w:pStyle w:val="HEADERTEXT"/>
        <w:keepNext/>
        <w:widowControl/>
        <w:numPr>
          <w:ilvl w:val="0"/>
          <w:numId w:val="160"/>
        </w:numPr>
        <w:tabs>
          <w:tab w:val="left" w:pos="1418"/>
        </w:tabs>
        <w:ind w:left="0" w:firstLine="709"/>
        <w:jc w:val="both"/>
        <w:outlineLvl w:val="1"/>
        <w:rPr>
          <w:b/>
          <w:bCs/>
          <w:color w:val="000000" w:themeColor="text1"/>
          <w:sz w:val="24"/>
          <w:szCs w:val="24"/>
          <w:highlight w:val="green"/>
        </w:rPr>
      </w:pPr>
      <w:bookmarkStart w:id="157" w:name="_Toc97192595"/>
      <w:r w:rsidRPr="00C324FA">
        <w:rPr>
          <w:b/>
          <w:bCs/>
          <w:color w:val="000000" w:themeColor="text1"/>
          <w:sz w:val="24"/>
          <w:szCs w:val="24"/>
          <w:highlight w:val="green"/>
        </w:rPr>
        <w:t>Охрана объектов растительного и животного мира и среды их обитания</w:t>
      </w:r>
      <w:bookmarkEnd w:id="157"/>
      <w:r w:rsidRPr="00C324FA">
        <w:rPr>
          <w:b/>
          <w:bCs/>
          <w:color w:val="000000" w:themeColor="text1"/>
          <w:sz w:val="24"/>
          <w:szCs w:val="24"/>
          <w:highlight w:val="green"/>
        </w:rPr>
        <w:t xml:space="preserve"> </w:t>
      </w:r>
    </w:p>
    <w:p w14:paraId="52D96B02" w14:textId="232EE13B" w:rsidR="00322C7B" w:rsidRPr="00C324FA" w:rsidRDefault="00201BDD" w:rsidP="00C6455C">
      <w:pPr>
        <w:pStyle w:val="FORMATTEXT"/>
        <w:widowControl/>
        <w:numPr>
          <w:ilvl w:val="0"/>
          <w:numId w:val="16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Мероприятия для защиты объектов животного мира в местах строительства, реконструкции объектов МТ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 в соответствии с [</w:t>
      </w:r>
      <w:r w:rsidR="00556D91" w:rsidRPr="00C324FA">
        <w:rPr>
          <w:color w:val="000000" w:themeColor="text1"/>
          <w:sz w:val="24"/>
          <w:szCs w:val="24"/>
          <w:highlight w:val="green"/>
        </w:rPr>
        <w:t>13</w:t>
      </w:r>
      <w:r w:rsidRPr="00C324FA">
        <w:rPr>
          <w:color w:val="000000" w:themeColor="text1"/>
          <w:sz w:val="24"/>
          <w:szCs w:val="24"/>
          <w:highlight w:val="green"/>
        </w:rPr>
        <w:t>] и [</w:t>
      </w:r>
      <w:r w:rsidR="00556D91" w:rsidRPr="00C324FA">
        <w:rPr>
          <w:color w:val="000000" w:themeColor="text1"/>
          <w:sz w:val="24"/>
          <w:szCs w:val="24"/>
          <w:highlight w:val="green"/>
        </w:rPr>
        <w:t>14</w:t>
      </w:r>
      <w:r w:rsidRPr="00C324FA">
        <w:rPr>
          <w:color w:val="000000" w:themeColor="text1"/>
          <w:sz w:val="24"/>
          <w:szCs w:val="24"/>
          <w:highlight w:val="green"/>
        </w:rPr>
        <w:t>].</w:t>
      </w:r>
    </w:p>
    <w:p w14:paraId="79EB0DCE" w14:textId="681DB9AD" w:rsidR="00322C7B" w:rsidRPr="00C324FA" w:rsidRDefault="00201BDD" w:rsidP="00C6455C">
      <w:pPr>
        <w:pStyle w:val="FORMATTEXT"/>
        <w:widowControl/>
        <w:numPr>
          <w:ilvl w:val="0"/>
          <w:numId w:val="16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Мероприятия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исключать нарушения путей массовой миграции животных.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учтены ограничения на проведение строительных работ в периоды массовой миграции объектов животного мира, в местах их размножения и линьки, выкармливания молодняка; нереста, нагула и ската молоди рыбы. </w:t>
      </w:r>
    </w:p>
    <w:p w14:paraId="497D8F1F" w14:textId="73F664CD" w:rsidR="00322C7B" w:rsidRPr="00C324FA" w:rsidRDefault="00556D91" w:rsidP="00C6455C">
      <w:pPr>
        <w:pStyle w:val="FORMATTEXT"/>
        <w:widowControl/>
        <w:numPr>
          <w:ilvl w:val="0"/>
          <w:numId w:val="16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Строительно-монтажные работы, в том числе</w:t>
      </w:r>
      <w:r w:rsidR="00201BDD" w:rsidRPr="00C324FA">
        <w:rPr>
          <w:color w:val="000000" w:themeColor="text1"/>
          <w:sz w:val="24"/>
          <w:szCs w:val="24"/>
          <w:highlight w:val="green"/>
        </w:rPr>
        <w:t xml:space="preserve"> взрывные работы для рыхления скальных и мерзлых пород, </w:t>
      </w:r>
      <w:r w:rsidR="00E11C1C" w:rsidRPr="00C324FA">
        <w:rPr>
          <w:b/>
          <w:color w:val="000000" w:themeColor="text1"/>
          <w:sz w:val="24"/>
          <w:szCs w:val="24"/>
          <w:highlight w:val="green"/>
        </w:rPr>
        <w:t>долж</w:t>
      </w:r>
      <w:r w:rsidR="00201BDD" w:rsidRPr="00C324FA">
        <w:rPr>
          <w:color w:val="000000" w:themeColor="text1"/>
          <w:sz w:val="24"/>
          <w:szCs w:val="24"/>
          <w:highlight w:val="green"/>
        </w:rPr>
        <w:t>ны проводиться в соответствии с требованиями по охране животного мира, водных, биологических ресурсов и среды их обитания.</w:t>
      </w:r>
    </w:p>
    <w:p w14:paraId="70E878B1" w14:textId="070301A3" w:rsidR="00322C7B" w:rsidRPr="00C324FA" w:rsidRDefault="00201BDD" w:rsidP="00C6455C">
      <w:pPr>
        <w:pStyle w:val="FORMATTEXT"/>
        <w:widowControl/>
        <w:numPr>
          <w:ilvl w:val="0"/>
          <w:numId w:val="16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наличии на территории </w:t>
      </w:r>
      <w:r w:rsidR="001F5D6A" w:rsidRPr="00C324FA">
        <w:rPr>
          <w:color w:val="000000" w:themeColor="text1"/>
          <w:sz w:val="24"/>
          <w:szCs w:val="24"/>
          <w:highlight w:val="green"/>
        </w:rPr>
        <w:t>про</w:t>
      </w:r>
      <w:r w:rsidR="00556D91" w:rsidRPr="00C324FA">
        <w:rPr>
          <w:color w:val="000000" w:themeColor="text1"/>
          <w:sz w:val="24"/>
          <w:szCs w:val="24"/>
          <w:highlight w:val="green"/>
        </w:rPr>
        <w:t>ведения</w:t>
      </w:r>
      <w:r w:rsidRPr="00C324FA">
        <w:rPr>
          <w:color w:val="000000" w:themeColor="text1"/>
          <w:sz w:val="24"/>
          <w:szCs w:val="24"/>
          <w:highlight w:val="green"/>
        </w:rPr>
        <w:t xml:space="preserve"> СМР объектов животного и растительного мира, охраняемых государством, в ПД (РД) </w:t>
      </w:r>
      <w:r w:rsidR="00E11C1C" w:rsidRPr="00C324FA">
        <w:rPr>
          <w:b/>
          <w:color w:val="000000" w:themeColor="text1"/>
          <w:sz w:val="24"/>
          <w:szCs w:val="24"/>
          <w:highlight w:val="green"/>
        </w:rPr>
        <w:t>долж</w:t>
      </w:r>
      <w:r w:rsidRPr="00C324FA">
        <w:rPr>
          <w:color w:val="000000" w:themeColor="text1"/>
          <w:sz w:val="24"/>
          <w:szCs w:val="24"/>
          <w:highlight w:val="green"/>
        </w:rPr>
        <w:t>ны быть предусмотрены мероприятия по их охране.</w:t>
      </w:r>
    </w:p>
    <w:p w14:paraId="216B15BD" w14:textId="77777777" w:rsidR="00322C7B" w:rsidRPr="00C324FA" w:rsidRDefault="00201BDD" w:rsidP="00C6455C">
      <w:pPr>
        <w:pStyle w:val="FORMATTEXT"/>
        <w:widowControl/>
        <w:numPr>
          <w:ilvl w:val="0"/>
          <w:numId w:val="16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Осуществление мероприятий по сохранению объектов животного и растительного мира, охраняемых государством, и мест их обитания проводят в соответствии с законодательством и государственными программами по охране объектов животного и растительного мира и среды их обитания.</w:t>
      </w:r>
    </w:p>
    <w:p w14:paraId="242DBBD1" w14:textId="71E467D3" w:rsidR="00322C7B" w:rsidRPr="00C324FA" w:rsidRDefault="00201BDD" w:rsidP="00C6455C">
      <w:pPr>
        <w:pStyle w:val="FORMATTEXT"/>
        <w:widowControl/>
        <w:numPr>
          <w:ilvl w:val="0"/>
          <w:numId w:val="16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выявлении редких и находящихся под угрозой исчезновения видов растений, занесенных в Красную книгу Российской Федерации и Красные книги субъектов Российской Федерации,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ны быть соблюдены требования природоохранного и лесного законодательства. </w:t>
      </w:r>
    </w:p>
    <w:p w14:paraId="098B17B2" w14:textId="4369D947" w:rsidR="00322C7B" w:rsidRPr="00C324FA" w:rsidRDefault="00201BDD" w:rsidP="00C6455C">
      <w:pPr>
        <w:pStyle w:val="FORMATTEXT"/>
        <w:widowControl/>
        <w:numPr>
          <w:ilvl w:val="0"/>
          <w:numId w:val="166"/>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При наличии в зоне проведения работ редких и находящихся под угрозой исчезновения растений, занесенных в Красную книгу Российской Федерации и/или Красные книги субъектов Российской Федерации, </w:t>
      </w:r>
      <w:r w:rsidR="00E11C1C" w:rsidRPr="00C324FA">
        <w:rPr>
          <w:b/>
          <w:color w:val="000000" w:themeColor="text1"/>
          <w:sz w:val="24"/>
          <w:szCs w:val="24"/>
          <w:highlight w:val="green"/>
        </w:rPr>
        <w:t>следует</w:t>
      </w:r>
      <w:r w:rsidRPr="00C324FA">
        <w:rPr>
          <w:color w:val="000000" w:themeColor="text1"/>
          <w:sz w:val="24"/>
          <w:szCs w:val="24"/>
          <w:highlight w:val="green"/>
        </w:rPr>
        <w:t xml:space="preserve"> </w:t>
      </w:r>
      <w:r w:rsidR="00E11C1C" w:rsidRPr="00C324FA">
        <w:rPr>
          <w:b/>
          <w:color w:val="000000" w:themeColor="text1"/>
          <w:sz w:val="24"/>
          <w:szCs w:val="24"/>
          <w:highlight w:val="green"/>
        </w:rPr>
        <w:t>предусматр</w:t>
      </w:r>
      <w:r w:rsidRPr="00C324FA">
        <w:rPr>
          <w:color w:val="000000" w:themeColor="text1"/>
          <w:sz w:val="24"/>
          <w:szCs w:val="24"/>
          <w:highlight w:val="green"/>
        </w:rPr>
        <w:t>ивать мероприятия по их сохранности и минимизации негативного воздействия и определять порядок действий по компенсирующим мероприятиям в соответствии с требованиями действующего законодательства.</w:t>
      </w:r>
    </w:p>
    <w:p w14:paraId="3818C82E" w14:textId="77777777" w:rsidR="00322C7B" w:rsidRPr="00C324FA" w:rsidRDefault="00201BDD" w:rsidP="00C6455C">
      <w:pPr>
        <w:pStyle w:val="HEADERTEXT"/>
        <w:keepNext/>
        <w:widowControl/>
        <w:numPr>
          <w:ilvl w:val="0"/>
          <w:numId w:val="160"/>
        </w:numPr>
        <w:tabs>
          <w:tab w:val="left" w:pos="1418"/>
        </w:tabs>
        <w:ind w:hanging="11"/>
        <w:jc w:val="both"/>
        <w:outlineLvl w:val="1"/>
        <w:rPr>
          <w:b/>
          <w:bCs/>
          <w:color w:val="000000" w:themeColor="text1"/>
          <w:sz w:val="24"/>
          <w:szCs w:val="24"/>
          <w:highlight w:val="green"/>
        </w:rPr>
      </w:pPr>
      <w:bookmarkStart w:id="158" w:name="_Toc97192596"/>
      <w:r w:rsidRPr="00C324FA">
        <w:rPr>
          <w:b/>
          <w:bCs/>
          <w:color w:val="000000" w:themeColor="text1"/>
          <w:sz w:val="24"/>
          <w:szCs w:val="24"/>
          <w:highlight w:val="green"/>
        </w:rPr>
        <w:t>Восстановление нарушенных земель</w:t>
      </w:r>
      <w:bookmarkEnd w:id="158"/>
    </w:p>
    <w:p w14:paraId="29C44F40" w14:textId="08BDD743"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После окончания строительных работ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провести восстановление (рекультивацию) нарушенных земель в соответствии с ПД (РД). </w:t>
      </w:r>
    </w:p>
    <w:p w14:paraId="6B21091D" w14:textId="4090583C"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lastRenderedPageBreak/>
        <w:t xml:space="preserve">Предоставляемые во временное пользование земельные участки после окончания строительства объекта МТ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восстановить в соответствии </w:t>
      </w:r>
      <w:r w:rsidRPr="00C324FA">
        <w:rPr>
          <w:color w:val="000000" w:themeColor="text1"/>
          <w:sz w:val="24"/>
          <w:szCs w:val="24"/>
          <w:highlight w:val="green"/>
          <w:lang w:val="en-US"/>
        </w:rPr>
        <w:t>c</w:t>
      </w:r>
      <w:r w:rsidRPr="00C324FA">
        <w:rPr>
          <w:color w:val="000000" w:themeColor="text1"/>
          <w:sz w:val="24"/>
          <w:szCs w:val="24"/>
          <w:highlight w:val="green"/>
        </w:rPr>
        <w:t xml:space="preserve"> ПД (РД).</w:t>
      </w:r>
    </w:p>
    <w:p w14:paraId="6D678695" w14:textId="77777777"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Работы по рекультивации проводятся в соответствии с ПД (РД). </w:t>
      </w:r>
    </w:p>
    <w:p w14:paraId="37A2F572" w14:textId="77777777"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Работы по рекультивации выполняются путем проведения технических и/или биологических мероприятий с соблюдением экологических, санитарно-гигиенических, строительных, водохозяйственных, лесохозяйственных и других нормативов и стандартов с учетом региональных природно-климатических условий и месторасположения нарушенного участка в соответствии с ГОСТ 17.5.1.03, ГОСТ 17.5.3.05, ГОСТ 17.5.3.06, ГОСТ 17.4.3.02</w:t>
      </w:r>
      <w:r w:rsidR="007A08C2" w:rsidRPr="00C324FA">
        <w:rPr>
          <w:color w:val="000000" w:themeColor="text1"/>
          <w:sz w:val="24"/>
          <w:szCs w:val="24"/>
          <w:highlight w:val="green"/>
        </w:rPr>
        <w:t xml:space="preserve">, </w:t>
      </w:r>
      <w:r w:rsidR="001A7827" w:rsidRPr="00C324FA">
        <w:rPr>
          <w:color w:val="000000" w:themeColor="text1"/>
          <w:sz w:val="24"/>
          <w:szCs w:val="24"/>
          <w:highlight w:val="green"/>
        </w:rPr>
        <w:t xml:space="preserve">ГОСТ Р 59057, </w:t>
      </w:r>
      <w:r w:rsidR="007A08C2" w:rsidRPr="00C324FA">
        <w:rPr>
          <w:color w:val="000000" w:themeColor="text1"/>
          <w:sz w:val="24"/>
          <w:szCs w:val="24"/>
          <w:highlight w:val="green"/>
        </w:rPr>
        <w:t>ГОСТ Р 59060</w:t>
      </w:r>
      <w:r w:rsidR="003E17FB" w:rsidRPr="00C324FA">
        <w:rPr>
          <w:color w:val="000000" w:themeColor="text1"/>
          <w:sz w:val="24"/>
          <w:szCs w:val="24"/>
          <w:highlight w:val="green"/>
        </w:rPr>
        <w:t>, ГОСТ Р 59070</w:t>
      </w:r>
      <w:r w:rsidRPr="00C324FA">
        <w:rPr>
          <w:color w:val="000000" w:themeColor="text1"/>
          <w:sz w:val="24"/>
          <w:szCs w:val="24"/>
          <w:highlight w:val="green"/>
        </w:rPr>
        <w:t>.</w:t>
      </w:r>
    </w:p>
    <w:p w14:paraId="01AEDEE0" w14:textId="7D625D4F"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Если в ПД (РД) предусмотрено снятие плодородного слоя почвы и минерального грунта, оно проводиться в соответствии с ПД (РД), имеющей необходимые согласования в соответствии с действующим законодательством с соблюдением требований ГОСТ 17.5.3.06. Снятие, перемещение, хранение и обратное нанесение плодородного слоя почвы </w:t>
      </w:r>
      <w:r w:rsidR="00E11C1C" w:rsidRPr="00C324FA">
        <w:rPr>
          <w:b/>
          <w:color w:val="000000" w:themeColor="text1"/>
          <w:sz w:val="24"/>
          <w:szCs w:val="24"/>
          <w:highlight w:val="green"/>
        </w:rPr>
        <w:t>долж</w:t>
      </w:r>
      <w:r w:rsidRPr="00C324FA">
        <w:rPr>
          <w:color w:val="000000" w:themeColor="text1"/>
          <w:sz w:val="24"/>
          <w:szCs w:val="24"/>
          <w:highlight w:val="green"/>
        </w:rPr>
        <w:t>ны выполняться методами, исключающими снижение его качественных показателей, а также его потерю при перемещениях. Восстановление плодородного слоя почвы производится только при положительных наружных температурах.</w:t>
      </w:r>
    </w:p>
    <w:p w14:paraId="2CA8DD4A" w14:textId="77777777"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Раздел ПД (РД) по выполнению рекультивации земельных участков, подготовленный в соответствии с требованиями национального законодательства и условиями предоставления земельных участков в пользование, с учетом территориальных природно-климатических особенностей определяет:</w:t>
      </w:r>
    </w:p>
    <w:p w14:paraId="653E3647" w14:textId="1B6AE4F5"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 xml:space="preserve">площади земельных участков по трассе трубопровода, на которых </w:t>
      </w:r>
      <w:r w:rsidR="00E11C1C" w:rsidRPr="00C324FA">
        <w:rPr>
          <w:b/>
          <w:color w:val="000000" w:themeColor="text1"/>
          <w:sz w:val="24"/>
          <w:szCs w:val="24"/>
          <w:highlight w:val="green"/>
        </w:rPr>
        <w:t>необходимо</w:t>
      </w:r>
      <w:r w:rsidRPr="00C324FA">
        <w:rPr>
          <w:color w:val="000000" w:themeColor="text1"/>
          <w:sz w:val="24"/>
          <w:szCs w:val="24"/>
          <w:highlight w:val="green"/>
        </w:rPr>
        <w:t xml:space="preserve"> выполнение технической и биологической рекультивации;</w:t>
      </w:r>
    </w:p>
    <w:p w14:paraId="1EB51CD5"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объем снимаемого плодородного слоя почвы;</w:t>
      </w:r>
    </w:p>
    <w:p w14:paraId="251FE575"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место расположения отвала для временного хранения снятого плодородного слоя почвы;</w:t>
      </w:r>
    </w:p>
    <w:p w14:paraId="53B27752"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допустимое превышение нанесенного плодородного слоя почвы над уровнем ненарушенных земель;</w:t>
      </w:r>
    </w:p>
    <w:p w14:paraId="00985903"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объемы работ по технической и биологической рекультивации;</w:t>
      </w:r>
    </w:p>
    <w:p w14:paraId="6F9B81DB"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виды работ, проводимые в рамках выполнения технической и биологической рекультивации;</w:t>
      </w:r>
    </w:p>
    <w:p w14:paraId="3BD1B07C" w14:textId="77777777" w:rsidR="00322C7B" w:rsidRPr="00C324FA" w:rsidRDefault="00201BDD" w:rsidP="00C6455C">
      <w:pPr>
        <w:pStyle w:val="FORMATTEXT"/>
        <w:widowControl/>
        <w:numPr>
          <w:ilvl w:val="0"/>
          <w:numId w:val="154"/>
        </w:numPr>
        <w:tabs>
          <w:tab w:val="left" w:pos="1134"/>
        </w:tabs>
        <w:ind w:left="0" w:firstLine="709"/>
        <w:jc w:val="both"/>
        <w:rPr>
          <w:color w:val="000000" w:themeColor="text1"/>
          <w:sz w:val="24"/>
          <w:szCs w:val="24"/>
          <w:highlight w:val="green"/>
        </w:rPr>
      </w:pPr>
      <w:r w:rsidRPr="00C324FA">
        <w:rPr>
          <w:color w:val="000000" w:themeColor="text1"/>
          <w:sz w:val="24"/>
          <w:szCs w:val="24"/>
          <w:highlight w:val="green"/>
        </w:rPr>
        <w:t>перечень актов освидетельствования скрытых работ по биологической рекультивации.</w:t>
      </w:r>
    </w:p>
    <w:p w14:paraId="766C6913" w14:textId="77777777"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На техническом этапе проводится: планировка, формирование откосов, снятие и нанесение плодородного слоя почвы, устройство гидротехнических и мелиоративных сооружений, а также проведение других работ, создающих необходимые условия для дальнейшего использования рекультивированных земель по целевому назначению или для проведения мероприятий по восстановлению плодородия почв (биологический этап).</w:t>
      </w:r>
    </w:p>
    <w:p w14:paraId="3807EA8D" w14:textId="13927C1E"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На биологическом этапе проводится комплекс агротехнических и фитомелиоративных мероприятий, направленных на улучшение агрофизических, агрохимических, биохимических и других свойств почвы. Биологический этап </w:t>
      </w:r>
      <w:r w:rsidR="00E11C1C" w:rsidRPr="00C324FA">
        <w:rPr>
          <w:b/>
          <w:color w:val="000000" w:themeColor="text1"/>
          <w:sz w:val="24"/>
          <w:szCs w:val="24"/>
          <w:highlight w:val="green"/>
        </w:rPr>
        <w:t>долж</w:t>
      </w:r>
      <w:r w:rsidRPr="00C324FA">
        <w:rPr>
          <w:color w:val="000000" w:themeColor="text1"/>
          <w:sz w:val="24"/>
          <w:szCs w:val="24"/>
          <w:highlight w:val="green"/>
        </w:rPr>
        <w:t xml:space="preserve">ен осуществляться после полного завершения технического этапа. При проведении биологического этапа </w:t>
      </w:r>
      <w:r w:rsidR="00E11C1C" w:rsidRPr="00C324FA">
        <w:rPr>
          <w:b/>
          <w:color w:val="000000" w:themeColor="text1"/>
          <w:sz w:val="24"/>
          <w:szCs w:val="24"/>
          <w:highlight w:val="green"/>
        </w:rPr>
        <w:t>учитываются</w:t>
      </w:r>
      <w:r w:rsidRPr="00C324FA">
        <w:rPr>
          <w:color w:val="000000" w:themeColor="text1"/>
          <w:sz w:val="24"/>
          <w:szCs w:val="24"/>
          <w:highlight w:val="green"/>
        </w:rPr>
        <w:t xml:space="preserve"> требования к рекультивации земель по направлениям их использования.</w:t>
      </w:r>
    </w:p>
    <w:p w14:paraId="22BDE563" w14:textId="77777777" w:rsidR="00322C7B" w:rsidRPr="00C324FA" w:rsidRDefault="00201BDD" w:rsidP="00C6455C">
      <w:pPr>
        <w:pStyle w:val="FORMATTEXT"/>
        <w:widowControl/>
        <w:numPr>
          <w:ilvl w:val="0"/>
          <w:numId w:val="167"/>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Рекультивация нарушенных земель обеспечивает восстановление земель до состояния, пригодного для их использования в соответствии с целевым назначением и разрешенным использованием, путем обеспечения соответствия качества земель нормативам качества окружающей среды и требованиям законодательства в области обеспечения санитарно-эпидемиологического </w:t>
      </w:r>
      <w:r w:rsidRPr="00C324FA">
        <w:rPr>
          <w:color w:val="000000" w:themeColor="text1"/>
          <w:sz w:val="24"/>
          <w:szCs w:val="24"/>
          <w:highlight w:val="green"/>
        </w:rPr>
        <w:lastRenderedPageBreak/>
        <w:t>благополучия населения, а в отношении земель сельскохозяйственного назначения также нормам и правилам в области обеспечения плодородия земель сельскохозяйственного назначения, но не ниже показателей состояния плодородия земель сельскохозяйственного назначения, применительно к земельным участкам, однородным по типу почв и занятым однородной растительностью в разрезе сельскохозяйственных угодий.</w:t>
      </w:r>
    </w:p>
    <w:p w14:paraId="6A15C959" w14:textId="77777777" w:rsidR="00322C7B" w:rsidRPr="00C324FA" w:rsidRDefault="00201BDD" w:rsidP="00C6455C">
      <w:pPr>
        <w:pStyle w:val="HEADERTEXT"/>
        <w:keepNext/>
        <w:widowControl/>
        <w:numPr>
          <w:ilvl w:val="0"/>
          <w:numId w:val="160"/>
        </w:numPr>
        <w:tabs>
          <w:tab w:val="left" w:pos="1418"/>
        </w:tabs>
        <w:ind w:hanging="11"/>
        <w:jc w:val="both"/>
        <w:outlineLvl w:val="1"/>
        <w:rPr>
          <w:b/>
          <w:bCs/>
          <w:color w:val="000000" w:themeColor="text1"/>
          <w:sz w:val="24"/>
          <w:szCs w:val="24"/>
          <w:highlight w:val="green"/>
        </w:rPr>
      </w:pPr>
      <w:bookmarkStart w:id="159" w:name="_Toc97192597"/>
      <w:r w:rsidRPr="00C324FA">
        <w:rPr>
          <w:b/>
          <w:bCs/>
          <w:color w:val="000000" w:themeColor="text1"/>
          <w:sz w:val="24"/>
          <w:szCs w:val="24"/>
          <w:highlight w:val="green"/>
        </w:rPr>
        <w:t>Производственный экологический контроль (мониторинг)</w:t>
      </w:r>
      <w:bookmarkEnd w:id="159"/>
    </w:p>
    <w:p w14:paraId="60DA58FC" w14:textId="655DD799" w:rsidR="00322C7B" w:rsidRPr="00C324FA" w:rsidRDefault="00201BDD" w:rsidP="00C6455C">
      <w:pPr>
        <w:pStyle w:val="FORMATTEXT"/>
        <w:widowControl/>
        <w:numPr>
          <w:ilvl w:val="0"/>
          <w:numId w:val="1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Экологический (государственный экологический) мониторинг как комплексная система наблюдений за состоянием окружающей среды, оценки и прогноза изменений состояния окружающей среды под воздействием природных и антропогенных факторов на стадии строительства объектов МТ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w:t>
      </w:r>
      <w:r w:rsidR="00556D91" w:rsidRPr="00C324FA">
        <w:rPr>
          <w:color w:val="000000" w:themeColor="text1"/>
          <w:sz w:val="24"/>
          <w:szCs w:val="24"/>
          <w:highlight w:val="green"/>
        </w:rPr>
        <w:t>10</w:t>
      </w:r>
      <w:r w:rsidRPr="00C324FA">
        <w:rPr>
          <w:color w:val="000000" w:themeColor="text1"/>
          <w:sz w:val="24"/>
          <w:szCs w:val="24"/>
          <w:highlight w:val="green"/>
        </w:rPr>
        <w:t>], [</w:t>
      </w:r>
      <w:r w:rsidR="00556D91" w:rsidRPr="00C324FA">
        <w:rPr>
          <w:color w:val="000000" w:themeColor="text1"/>
          <w:sz w:val="24"/>
          <w:szCs w:val="24"/>
          <w:highlight w:val="green"/>
        </w:rPr>
        <w:t>11</w:t>
      </w:r>
      <w:r w:rsidRPr="00C324FA">
        <w:rPr>
          <w:color w:val="000000" w:themeColor="text1"/>
          <w:sz w:val="24"/>
          <w:szCs w:val="24"/>
          <w:highlight w:val="green"/>
        </w:rPr>
        <w:t>], [</w:t>
      </w:r>
      <w:r w:rsidR="00556D91" w:rsidRPr="00C324FA">
        <w:rPr>
          <w:color w:val="000000" w:themeColor="text1"/>
          <w:sz w:val="24"/>
          <w:szCs w:val="24"/>
          <w:highlight w:val="green"/>
        </w:rPr>
        <w:t>15</w:t>
      </w:r>
      <w:r w:rsidRPr="00C324FA">
        <w:rPr>
          <w:color w:val="000000" w:themeColor="text1"/>
          <w:sz w:val="24"/>
          <w:szCs w:val="24"/>
          <w:highlight w:val="green"/>
        </w:rPr>
        <w:t>].</w:t>
      </w:r>
    </w:p>
    <w:p w14:paraId="3394ACD7" w14:textId="77777777" w:rsidR="00322C7B" w:rsidRPr="00C324FA" w:rsidRDefault="00201BDD" w:rsidP="00C6455C">
      <w:pPr>
        <w:pStyle w:val="FORMATTEXT"/>
        <w:widowControl/>
        <w:numPr>
          <w:ilvl w:val="0"/>
          <w:numId w:val="168"/>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Производственный экологический контроль в период проведения СМР выполняется в соответствии с ГОСТ Р 56059</w:t>
      </w:r>
      <w:r w:rsidR="00EF31D1" w:rsidRPr="00C324FA">
        <w:rPr>
          <w:color w:val="000000" w:themeColor="text1"/>
          <w:sz w:val="24"/>
          <w:szCs w:val="24"/>
          <w:highlight w:val="green"/>
        </w:rPr>
        <w:t xml:space="preserve"> и ПД (РД)</w:t>
      </w:r>
      <w:r w:rsidRPr="00C324FA">
        <w:rPr>
          <w:color w:val="000000" w:themeColor="text1"/>
          <w:sz w:val="24"/>
          <w:szCs w:val="24"/>
          <w:highlight w:val="green"/>
        </w:rPr>
        <w:t>.</w:t>
      </w:r>
    </w:p>
    <w:p w14:paraId="69B78028" w14:textId="77777777" w:rsidR="00322C7B" w:rsidRPr="00C324FA" w:rsidRDefault="00322C7B" w:rsidP="00C6455C">
      <w:pPr>
        <w:pStyle w:val="FORMATTEXT"/>
        <w:widowControl/>
        <w:ind w:firstLine="568"/>
        <w:jc w:val="both"/>
        <w:rPr>
          <w:color w:val="000000" w:themeColor="text1"/>
          <w:sz w:val="24"/>
          <w:szCs w:val="24"/>
          <w:highlight w:val="green"/>
        </w:rPr>
      </w:pPr>
    </w:p>
    <w:p w14:paraId="3FBC6662" w14:textId="77777777" w:rsidR="00322C7B" w:rsidRPr="00C324FA" w:rsidRDefault="00201BDD" w:rsidP="008D21AE">
      <w:pPr>
        <w:pStyle w:val="1"/>
        <w:keepNext/>
        <w:widowControl/>
        <w:numPr>
          <w:ilvl w:val="0"/>
          <w:numId w:val="187"/>
        </w:numPr>
        <w:tabs>
          <w:tab w:val="left" w:pos="1276"/>
        </w:tabs>
        <w:spacing w:before="0" w:line="240" w:lineRule="auto"/>
        <w:ind w:left="709" w:firstLine="0"/>
        <w:rPr>
          <w:rFonts w:ascii="Arial" w:hAnsi="Arial" w:cs="Arial"/>
          <w:bCs w:val="0"/>
          <w:color w:val="000000" w:themeColor="text1"/>
          <w:sz w:val="24"/>
          <w:szCs w:val="24"/>
          <w:highlight w:val="green"/>
        </w:rPr>
      </w:pPr>
      <w:bookmarkStart w:id="160" w:name="_Toc97192598"/>
      <w:r w:rsidRPr="00C324FA">
        <w:rPr>
          <w:rFonts w:ascii="Arial" w:hAnsi="Arial" w:cs="Arial"/>
          <w:bCs w:val="0"/>
          <w:color w:val="000000" w:themeColor="text1"/>
          <w:sz w:val="24"/>
          <w:szCs w:val="24"/>
          <w:highlight w:val="green"/>
        </w:rPr>
        <w:t>Приемка и ввод объекта в эксплуатацию</w:t>
      </w:r>
      <w:bookmarkEnd w:id="160"/>
      <w:r w:rsidRPr="00C324FA">
        <w:rPr>
          <w:rFonts w:ascii="Arial" w:hAnsi="Arial" w:cs="Arial"/>
          <w:bCs w:val="0"/>
          <w:color w:val="000000" w:themeColor="text1"/>
          <w:sz w:val="24"/>
          <w:szCs w:val="24"/>
          <w:highlight w:val="green"/>
        </w:rPr>
        <w:t xml:space="preserve"> </w:t>
      </w:r>
    </w:p>
    <w:p w14:paraId="39B08E00" w14:textId="77777777"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По завершении строительства оценивается соответствие объекта МТ требованиям действующего законодательства, технических регламентов, ПД (РД), проводится приемка и ввод завершенного строительством объекта МТ в эксплуатацию.</w:t>
      </w:r>
    </w:p>
    <w:p w14:paraId="45446C05" w14:textId="579C22C8"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При приемке объектов в эксплуатацию </w:t>
      </w:r>
      <w:r w:rsidR="00E11C1C" w:rsidRPr="00C324FA">
        <w:rPr>
          <w:b/>
          <w:color w:val="000000" w:themeColor="text1"/>
          <w:sz w:val="24"/>
          <w:szCs w:val="24"/>
          <w:highlight w:val="green"/>
        </w:rPr>
        <w:t>долж</w:t>
      </w:r>
      <w:r w:rsidRPr="00C324FA">
        <w:rPr>
          <w:color w:val="000000" w:themeColor="text1"/>
          <w:sz w:val="24"/>
          <w:szCs w:val="24"/>
          <w:highlight w:val="green"/>
        </w:rPr>
        <w:t>ны соблюдаться требования действующих федеральных законов, технических регламентов, проектной/рабочей документации, а также условия, установленные разрешительной документацией, выданной заказчиком, государственными органами.</w:t>
      </w:r>
    </w:p>
    <w:p w14:paraId="6CF0C35F" w14:textId="111737FE"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Приемка в эксплуатацию законченных строительством объектов,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приемочной комиссией. Приемочной комиссией подтверждается готовность объекта капитального строительства выполнять функциональные назначения.</w:t>
      </w:r>
    </w:p>
    <w:p w14:paraId="6B83FF42" w14:textId="6F0B73BA"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Приемка в эксплуатацию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по объекту в целом. Приемка объектов по этапам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случае, если </w:t>
      </w:r>
      <w:r w:rsidR="001F5D6A" w:rsidRPr="00C324FA">
        <w:rPr>
          <w:color w:val="000000" w:themeColor="text1"/>
          <w:sz w:val="24"/>
          <w:szCs w:val="24"/>
          <w:highlight w:val="green"/>
        </w:rPr>
        <w:t xml:space="preserve">это </w:t>
      </w:r>
      <w:r w:rsidR="00556D91" w:rsidRPr="00C324FA">
        <w:rPr>
          <w:color w:val="000000" w:themeColor="text1"/>
          <w:sz w:val="24"/>
          <w:szCs w:val="24"/>
          <w:highlight w:val="green"/>
        </w:rPr>
        <w:t>предусмотрено ПД (РД)</w:t>
      </w:r>
      <w:r w:rsidRPr="00C324FA">
        <w:rPr>
          <w:color w:val="000000" w:themeColor="text1"/>
          <w:sz w:val="24"/>
          <w:szCs w:val="24"/>
          <w:highlight w:val="green"/>
        </w:rPr>
        <w:t xml:space="preserve">, контрактом на выполнение СМР, разрешением на строительство предусмотрены соответствующие этапы. </w:t>
      </w:r>
    </w:p>
    <w:p w14:paraId="41E4689C" w14:textId="77777777"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Приемочная комиссия осуществляет приемку законченного строительством объекта, на котором в соответствии с </w:t>
      </w:r>
      <w:r w:rsidR="00556D91" w:rsidRPr="00C324FA">
        <w:rPr>
          <w:color w:val="000000" w:themeColor="text1"/>
          <w:sz w:val="24"/>
          <w:szCs w:val="24"/>
          <w:highlight w:val="green"/>
        </w:rPr>
        <w:t>ПД (РД)</w:t>
      </w:r>
      <w:r w:rsidRPr="00C324FA">
        <w:rPr>
          <w:color w:val="000000" w:themeColor="text1"/>
          <w:sz w:val="24"/>
          <w:szCs w:val="24"/>
          <w:highlight w:val="green"/>
        </w:rPr>
        <w:t xml:space="preserve"> выполнены все СМР, проведен требуемый комплекс испытательных работ и ПНР, проведено комплексное опробование оборудования, оформлен и подписан акт проверки, заключение о соответствии.</w:t>
      </w:r>
    </w:p>
    <w:p w14:paraId="728DF638" w14:textId="1CE5D705"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Если для строительства, реконструкции объекта МТ </w:t>
      </w:r>
      <w:r w:rsidR="00E11C1C" w:rsidRPr="00C324FA">
        <w:rPr>
          <w:b/>
          <w:color w:val="000000" w:themeColor="text1"/>
          <w:sz w:val="24"/>
          <w:szCs w:val="24"/>
          <w:highlight w:val="green"/>
        </w:rPr>
        <w:t>требуется</w:t>
      </w:r>
      <w:r w:rsidRPr="00C324FA">
        <w:rPr>
          <w:color w:val="000000" w:themeColor="text1"/>
          <w:sz w:val="24"/>
          <w:szCs w:val="24"/>
          <w:highlight w:val="green"/>
        </w:rPr>
        <w:t xml:space="preserve"> получение разрешений на строительство и ввод его в эксплуатацию, в приемочную комиссию </w:t>
      </w:r>
      <w:r w:rsidR="00E11C1C" w:rsidRPr="00C324FA">
        <w:rPr>
          <w:b/>
          <w:color w:val="000000" w:themeColor="text1"/>
          <w:sz w:val="24"/>
          <w:szCs w:val="24"/>
          <w:highlight w:val="green"/>
        </w:rPr>
        <w:t>включают</w:t>
      </w:r>
      <w:r w:rsidRPr="00C324FA">
        <w:rPr>
          <w:color w:val="000000" w:themeColor="text1"/>
          <w:sz w:val="24"/>
          <w:szCs w:val="24"/>
          <w:highlight w:val="green"/>
        </w:rPr>
        <w:t>с</w:t>
      </w:r>
      <w:r w:rsidR="00D27B42" w:rsidRPr="00C324FA">
        <w:rPr>
          <w:color w:val="000000" w:themeColor="text1"/>
          <w:sz w:val="24"/>
          <w:szCs w:val="24"/>
          <w:highlight w:val="green"/>
        </w:rPr>
        <w:t>я представители застройщика/</w:t>
      </w:r>
      <w:r w:rsidRPr="00C324FA">
        <w:rPr>
          <w:color w:val="000000" w:themeColor="text1"/>
          <w:sz w:val="24"/>
          <w:szCs w:val="24"/>
          <w:highlight w:val="green"/>
        </w:rPr>
        <w:t>заказчика, проектной организации, строительного подрядчика.</w:t>
      </w:r>
    </w:p>
    <w:p w14:paraId="4B2BC279" w14:textId="384A756F"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Если для строительства не </w:t>
      </w:r>
      <w:r w:rsidR="00E11C1C" w:rsidRPr="00C324FA">
        <w:rPr>
          <w:b/>
          <w:color w:val="000000" w:themeColor="text1"/>
          <w:sz w:val="24"/>
          <w:szCs w:val="24"/>
          <w:highlight w:val="green"/>
        </w:rPr>
        <w:t>требуется</w:t>
      </w:r>
      <w:r w:rsidRPr="00C324FA">
        <w:rPr>
          <w:color w:val="000000" w:themeColor="text1"/>
          <w:sz w:val="24"/>
          <w:szCs w:val="24"/>
          <w:highlight w:val="green"/>
        </w:rPr>
        <w:t xml:space="preserve"> получение разрешений на строительство и ввод объекта МТ в эксплуатацию, то состав приемочной комиссии устанавлива</w:t>
      </w:r>
      <w:r w:rsidR="00556D91" w:rsidRPr="00C324FA">
        <w:rPr>
          <w:color w:val="000000" w:themeColor="text1"/>
          <w:sz w:val="24"/>
          <w:szCs w:val="24"/>
          <w:highlight w:val="green"/>
        </w:rPr>
        <w:t>е</w:t>
      </w:r>
      <w:r w:rsidRPr="00C324FA">
        <w:rPr>
          <w:color w:val="000000" w:themeColor="text1"/>
          <w:sz w:val="24"/>
          <w:szCs w:val="24"/>
          <w:highlight w:val="green"/>
        </w:rPr>
        <w:t>тся застройщиком</w:t>
      </w:r>
      <w:r w:rsidR="00D27B42" w:rsidRPr="00C324FA">
        <w:rPr>
          <w:color w:val="000000" w:themeColor="text1"/>
          <w:sz w:val="24"/>
          <w:szCs w:val="24"/>
          <w:highlight w:val="green"/>
        </w:rPr>
        <w:t>/</w:t>
      </w:r>
      <w:r w:rsidRPr="00C324FA">
        <w:rPr>
          <w:color w:val="000000" w:themeColor="text1"/>
          <w:sz w:val="24"/>
          <w:szCs w:val="24"/>
          <w:highlight w:val="green"/>
        </w:rPr>
        <w:t>заказчиком.</w:t>
      </w:r>
    </w:p>
    <w:p w14:paraId="68D066CF" w14:textId="77777777"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Приемка объекта МТ проводится путем проверки материалов, предъявляемых застройщиком</w:t>
      </w:r>
      <w:r w:rsidR="00D27B42" w:rsidRPr="00C324FA">
        <w:rPr>
          <w:color w:val="000000" w:themeColor="text1"/>
          <w:sz w:val="24"/>
          <w:szCs w:val="24"/>
          <w:highlight w:val="green"/>
        </w:rPr>
        <w:t>/</w:t>
      </w:r>
      <w:r w:rsidRPr="00C324FA">
        <w:rPr>
          <w:color w:val="000000" w:themeColor="text1"/>
          <w:sz w:val="24"/>
          <w:szCs w:val="24"/>
          <w:highlight w:val="green"/>
        </w:rPr>
        <w:t>заказчиком приемочной комиссии, и осмотра объекта МТ.</w:t>
      </w:r>
    </w:p>
    <w:p w14:paraId="1E04FEA6" w14:textId="77777777" w:rsidR="00322C7B" w:rsidRPr="00C324FA" w:rsidRDefault="00201BDD" w:rsidP="00C6455C">
      <w:pPr>
        <w:pStyle w:val="FORMATTEXT"/>
        <w:widowControl/>
        <w:numPr>
          <w:ilvl w:val="0"/>
          <w:numId w:val="15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Документальн</w:t>
      </w:r>
      <w:r w:rsidR="000968F4" w:rsidRPr="00C324FA">
        <w:rPr>
          <w:color w:val="000000" w:themeColor="text1"/>
          <w:sz w:val="24"/>
          <w:szCs w:val="24"/>
          <w:highlight w:val="green"/>
        </w:rPr>
        <w:t>ое</w:t>
      </w:r>
      <w:r w:rsidRPr="00C324FA">
        <w:rPr>
          <w:color w:val="000000" w:themeColor="text1"/>
          <w:sz w:val="24"/>
          <w:szCs w:val="24"/>
          <w:highlight w:val="green"/>
        </w:rPr>
        <w:t xml:space="preserve"> подтверждение</w:t>
      </w:r>
      <w:r w:rsidR="000968F4" w:rsidRPr="00C324FA">
        <w:rPr>
          <w:color w:val="000000" w:themeColor="text1"/>
          <w:sz w:val="24"/>
          <w:szCs w:val="24"/>
          <w:highlight w:val="green"/>
        </w:rPr>
        <w:t xml:space="preserve"> </w:t>
      </w:r>
      <w:r w:rsidRPr="00C324FA">
        <w:rPr>
          <w:color w:val="000000" w:themeColor="text1"/>
          <w:sz w:val="24"/>
          <w:szCs w:val="24"/>
          <w:highlight w:val="green"/>
        </w:rPr>
        <w:t xml:space="preserve">соответствия объекта МТ требованиям технических регламентов и ПД </w:t>
      </w:r>
      <w:r w:rsidR="000968F4" w:rsidRPr="00C324FA">
        <w:rPr>
          <w:color w:val="000000" w:themeColor="text1"/>
          <w:sz w:val="24"/>
          <w:szCs w:val="24"/>
          <w:highlight w:val="green"/>
        </w:rPr>
        <w:t>–</w:t>
      </w:r>
      <w:r w:rsidRPr="00C324FA">
        <w:rPr>
          <w:color w:val="000000" w:themeColor="text1"/>
          <w:sz w:val="24"/>
          <w:szCs w:val="24"/>
          <w:highlight w:val="green"/>
        </w:rPr>
        <w:t xml:space="preserve"> акт приемки законченного строительством объекта приемочной комиссией по форме КС-14, подписанный всеми ее членами.</w:t>
      </w:r>
    </w:p>
    <w:p w14:paraId="40A9EBEA" w14:textId="77777777"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lastRenderedPageBreak/>
        <w:t>Акт приемки законченного строительством объекта подписывается всеми членами приемочной комиссии, при наличии принятой приемо-сдаточной документации, актов и протоколов проведенных проверок, контрольных испытаний и измерений, актов комплексного опробования, откорректированной проектной документации на основании внесенных изменений в рабочую документацию в период выполнения СМР, утвержденных застройщиком</w:t>
      </w:r>
      <w:r w:rsidR="00D27B42" w:rsidRPr="00C324FA">
        <w:rPr>
          <w:color w:val="000000" w:themeColor="text1"/>
          <w:sz w:val="24"/>
          <w:szCs w:val="24"/>
          <w:highlight w:val="green"/>
        </w:rPr>
        <w:t>/</w:t>
      </w:r>
      <w:r w:rsidRPr="00C324FA">
        <w:rPr>
          <w:color w:val="000000" w:themeColor="text1"/>
          <w:sz w:val="24"/>
          <w:szCs w:val="24"/>
          <w:highlight w:val="green"/>
        </w:rPr>
        <w:t xml:space="preserve">заказчиком в установленном </w:t>
      </w:r>
      <w:r w:rsidR="000968F4" w:rsidRPr="00C324FA">
        <w:rPr>
          <w:color w:val="000000" w:themeColor="text1"/>
          <w:sz w:val="24"/>
          <w:szCs w:val="24"/>
          <w:highlight w:val="green"/>
        </w:rPr>
        <w:t>[2]</w:t>
      </w:r>
      <w:r w:rsidRPr="00C324FA">
        <w:rPr>
          <w:color w:val="000000" w:themeColor="text1"/>
          <w:sz w:val="24"/>
          <w:szCs w:val="24"/>
          <w:highlight w:val="green"/>
        </w:rPr>
        <w:t xml:space="preserve"> порядке. С момента подписания акта по форме КС-14 полномочия приемочной комиссии прекращаются.</w:t>
      </w:r>
    </w:p>
    <w:p w14:paraId="51CC4008" w14:textId="42F225A5" w:rsidR="00322C7B" w:rsidRPr="00C324FA" w:rsidRDefault="00347C4A"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При плановом вводе объектов МТ в эксплуатацию в зимний период со среднесуточной температурой ниже 5 °С разрешается перенос сроков выполнения отдельных видов работ и строительства сооружений, не влияющих на безопасность объекта (рекультивация, благоустройство, воспроизводство водных биологических ресурсов)</w:t>
      </w:r>
      <w:r w:rsidR="00201BDD" w:rsidRPr="00C324FA">
        <w:rPr>
          <w:color w:val="000000" w:themeColor="text1"/>
          <w:sz w:val="24"/>
          <w:szCs w:val="24"/>
          <w:highlight w:val="green"/>
        </w:rPr>
        <w:t xml:space="preserve">. Изменения сроков и порядка выполнения указанных работ </w:t>
      </w:r>
      <w:r w:rsidR="00E11C1C" w:rsidRPr="00C324FA">
        <w:rPr>
          <w:b/>
          <w:color w:val="000000" w:themeColor="text1"/>
          <w:sz w:val="24"/>
          <w:szCs w:val="24"/>
          <w:highlight w:val="green"/>
        </w:rPr>
        <w:t>долж</w:t>
      </w:r>
      <w:r w:rsidR="00201BDD" w:rsidRPr="00C324FA">
        <w:rPr>
          <w:color w:val="000000" w:themeColor="text1"/>
          <w:sz w:val="24"/>
          <w:szCs w:val="24"/>
          <w:highlight w:val="green"/>
        </w:rPr>
        <w:t>ны быть предусмотрены в ПД (РД), заключенном с подрядной организацией контракте на СМР, а также отражены в форме КС-14.</w:t>
      </w:r>
    </w:p>
    <w:p w14:paraId="23C14C73" w14:textId="77777777" w:rsidR="00322C7B" w:rsidRPr="00C324FA" w:rsidRDefault="00201BDD"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Работа государственного строительного надзора, выполнение проверки соответствия построенного объекта МТ техническим решениям, иным нормативным правовым актам и ПД (РД) при получении извещения заказчика об окончании строительства, реконструкции объекта МТ – в соответствии с [</w:t>
      </w:r>
      <w:r w:rsidR="000968F4" w:rsidRPr="00C324FA">
        <w:rPr>
          <w:color w:val="000000" w:themeColor="text1"/>
          <w:sz w:val="24"/>
          <w:szCs w:val="24"/>
          <w:highlight w:val="green"/>
        </w:rPr>
        <w:t>4</w:t>
      </w:r>
      <w:r w:rsidRPr="00C324FA">
        <w:rPr>
          <w:color w:val="000000" w:themeColor="text1"/>
          <w:sz w:val="24"/>
          <w:szCs w:val="24"/>
          <w:highlight w:val="green"/>
        </w:rPr>
        <w:t>].</w:t>
      </w:r>
    </w:p>
    <w:p w14:paraId="499E8D93" w14:textId="77777777" w:rsidR="00322C7B" w:rsidRPr="00C324FA" w:rsidRDefault="001F5D6A" w:rsidP="00C6455C">
      <w:pPr>
        <w:pStyle w:val="FORMATTEXT"/>
        <w:widowControl/>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Порядок ведения и</w:t>
      </w:r>
      <w:r w:rsidR="00201BDD" w:rsidRPr="00C324FA">
        <w:rPr>
          <w:color w:val="000000" w:themeColor="text1"/>
          <w:sz w:val="24"/>
          <w:szCs w:val="24"/>
          <w:highlight w:val="green"/>
        </w:rPr>
        <w:t>сполнительн</w:t>
      </w:r>
      <w:r w:rsidRPr="00C324FA">
        <w:rPr>
          <w:color w:val="000000" w:themeColor="text1"/>
          <w:sz w:val="24"/>
          <w:szCs w:val="24"/>
          <w:highlight w:val="green"/>
        </w:rPr>
        <w:t>ой</w:t>
      </w:r>
      <w:r w:rsidR="00201BDD" w:rsidRPr="00C324FA">
        <w:rPr>
          <w:color w:val="000000" w:themeColor="text1"/>
          <w:sz w:val="24"/>
          <w:szCs w:val="24"/>
          <w:highlight w:val="green"/>
        </w:rPr>
        <w:t xml:space="preserve"> документаци</w:t>
      </w:r>
      <w:r w:rsidRPr="00C324FA">
        <w:rPr>
          <w:color w:val="000000" w:themeColor="text1"/>
          <w:sz w:val="24"/>
          <w:szCs w:val="24"/>
          <w:highlight w:val="green"/>
        </w:rPr>
        <w:t>и</w:t>
      </w:r>
      <w:r w:rsidR="00201BDD" w:rsidRPr="00C324FA">
        <w:rPr>
          <w:color w:val="000000" w:themeColor="text1"/>
          <w:sz w:val="24"/>
          <w:szCs w:val="24"/>
          <w:highlight w:val="green"/>
        </w:rPr>
        <w:t xml:space="preserve"> </w:t>
      </w:r>
      <w:r w:rsidRPr="00C324FA">
        <w:rPr>
          <w:color w:val="000000" w:themeColor="text1"/>
          <w:sz w:val="24"/>
          <w:szCs w:val="24"/>
          <w:highlight w:val="green"/>
        </w:rPr>
        <w:t>приведен в</w:t>
      </w:r>
      <w:r w:rsidR="00201BDD" w:rsidRPr="00C324FA">
        <w:rPr>
          <w:color w:val="000000" w:themeColor="text1"/>
          <w:sz w:val="24"/>
          <w:szCs w:val="24"/>
          <w:highlight w:val="green"/>
        </w:rPr>
        <w:t xml:space="preserve"> [</w:t>
      </w:r>
      <w:r w:rsidRPr="00C324FA">
        <w:rPr>
          <w:color w:val="000000" w:themeColor="text1"/>
          <w:sz w:val="24"/>
          <w:szCs w:val="24"/>
          <w:highlight w:val="green"/>
        </w:rPr>
        <w:t>3</w:t>
      </w:r>
      <w:r w:rsidR="000968F4" w:rsidRPr="00C324FA">
        <w:rPr>
          <w:color w:val="000000" w:themeColor="text1"/>
          <w:sz w:val="24"/>
          <w:szCs w:val="24"/>
          <w:highlight w:val="green"/>
        </w:rPr>
        <w:t>5</w:t>
      </w:r>
      <w:r w:rsidR="00201BDD" w:rsidRPr="00C324FA">
        <w:rPr>
          <w:color w:val="000000" w:themeColor="text1"/>
          <w:sz w:val="24"/>
          <w:szCs w:val="24"/>
          <w:highlight w:val="green"/>
        </w:rPr>
        <w:t>] и [</w:t>
      </w:r>
      <w:r w:rsidRPr="00C324FA">
        <w:rPr>
          <w:color w:val="000000" w:themeColor="text1"/>
          <w:sz w:val="24"/>
          <w:szCs w:val="24"/>
          <w:highlight w:val="green"/>
        </w:rPr>
        <w:t>3</w:t>
      </w:r>
      <w:r w:rsidR="000968F4" w:rsidRPr="00C324FA">
        <w:rPr>
          <w:color w:val="000000" w:themeColor="text1"/>
          <w:sz w:val="24"/>
          <w:szCs w:val="24"/>
          <w:highlight w:val="green"/>
        </w:rPr>
        <w:t>6</w:t>
      </w:r>
      <w:r w:rsidR="00201BDD" w:rsidRPr="00C324FA">
        <w:rPr>
          <w:color w:val="000000" w:themeColor="text1"/>
          <w:sz w:val="24"/>
          <w:szCs w:val="24"/>
          <w:highlight w:val="green"/>
        </w:rPr>
        <w:t>].</w:t>
      </w:r>
    </w:p>
    <w:p w14:paraId="62AA2A46" w14:textId="798C7B6C" w:rsidR="00322C7B" w:rsidRPr="00C324FA" w:rsidRDefault="00201BDD" w:rsidP="00C6455C">
      <w:pPr>
        <w:pStyle w:val="FORMATTEXT"/>
        <w:numPr>
          <w:ilvl w:val="0"/>
          <w:numId w:val="155"/>
        </w:numPr>
        <w:tabs>
          <w:tab w:val="left" w:pos="1418"/>
        </w:tabs>
        <w:ind w:left="0" w:firstLine="709"/>
        <w:jc w:val="both"/>
        <w:rPr>
          <w:color w:val="000000" w:themeColor="text1"/>
          <w:sz w:val="24"/>
          <w:szCs w:val="24"/>
          <w:highlight w:val="green"/>
        </w:rPr>
      </w:pPr>
      <w:r w:rsidRPr="00C324FA">
        <w:rPr>
          <w:color w:val="000000" w:themeColor="text1"/>
          <w:sz w:val="24"/>
          <w:szCs w:val="24"/>
          <w:highlight w:val="green"/>
        </w:rPr>
        <w:t xml:space="preserve">Состав приемо-сдаточной документации </w:t>
      </w:r>
      <w:r w:rsidR="00E11C1C" w:rsidRPr="00C324FA">
        <w:rPr>
          <w:b/>
          <w:color w:val="000000" w:themeColor="text1"/>
          <w:sz w:val="24"/>
          <w:szCs w:val="24"/>
          <w:highlight w:val="green"/>
        </w:rPr>
        <w:t>долж</w:t>
      </w:r>
      <w:r w:rsidRPr="00C324FA">
        <w:rPr>
          <w:color w:val="000000" w:themeColor="text1"/>
          <w:sz w:val="24"/>
          <w:szCs w:val="24"/>
          <w:highlight w:val="green"/>
        </w:rPr>
        <w:t>ен соответствовать СП 68.13330.</w:t>
      </w:r>
    </w:p>
    <w:p w14:paraId="3524B285" w14:textId="775E7593" w:rsidR="00322C7B" w:rsidRPr="00C324FA" w:rsidRDefault="00201BDD" w:rsidP="00C6455C">
      <w:pPr>
        <w:pStyle w:val="FORMATTEXT"/>
        <w:widowControl/>
        <w:numPr>
          <w:ilvl w:val="0"/>
          <w:numId w:val="155"/>
        </w:numPr>
        <w:tabs>
          <w:tab w:val="left" w:pos="1560"/>
        </w:tabs>
        <w:ind w:left="0" w:firstLine="709"/>
        <w:jc w:val="both"/>
        <w:rPr>
          <w:color w:val="000000" w:themeColor="text1"/>
          <w:sz w:val="24"/>
          <w:szCs w:val="24"/>
          <w:highlight w:val="green"/>
        </w:rPr>
      </w:pPr>
      <w:r w:rsidRPr="00C324FA">
        <w:rPr>
          <w:color w:val="000000" w:themeColor="text1"/>
          <w:sz w:val="24"/>
          <w:szCs w:val="24"/>
          <w:highlight w:val="green"/>
        </w:rPr>
        <w:t xml:space="preserve">Выдача разрешения на ввод объекта МТ в эксплуатацию уполномоченным органом исполнительной власти, выдавшим разрешение на строительство, </w:t>
      </w:r>
      <w:r w:rsidR="00E11C1C" w:rsidRPr="00C324FA">
        <w:rPr>
          <w:b/>
          <w:color w:val="000000" w:themeColor="text1"/>
          <w:sz w:val="24"/>
          <w:szCs w:val="24"/>
          <w:highlight w:val="green"/>
        </w:rPr>
        <w:t>осуществляется</w:t>
      </w:r>
      <w:r w:rsidRPr="00C324FA">
        <w:rPr>
          <w:color w:val="000000" w:themeColor="text1"/>
          <w:sz w:val="24"/>
          <w:szCs w:val="24"/>
          <w:highlight w:val="green"/>
        </w:rPr>
        <w:t xml:space="preserve"> в соответствии с [</w:t>
      </w:r>
      <w:r w:rsidR="000968F4" w:rsidRPr="00C324FA">
        <w:rPr>
          <w:color w:val="000000" w:themeColor="text1"/>
          <w:sz w:val="24"/>
          <w:szCs w:val="24"/>
          <w:highlight w:val="green"/>
        </w:rPr>
        <w:t>2</w:t>
      </w:r>
      <w:r w:rsidR="001F5D6A" w:rsidRPr="00C324FA">
        <w:rPr>
          <w:color w:val="000000" w:themeColor="text1"/>
          <w:sz w:val="24"/>
          <w:szCs w:val="24"/>
          <w:highlight w:val="green"/>
        </w:rPr>
        <w:t>,</w:t>
      </w:r>
      <w:r w:rsidR="000968F4" w:rsidRPr="00C324FA">
        <w:rPr>
          <w:color w:val="000000" w:themeColor="text1"/>
          <w:sz w:val="24"/>
          <w:szCs w:val="24"/>
          <w:highlight w:val="green"/>
        </w:rPr>
        <w:t xml:space="preserve"> статья 55</w:t>
      </w:r>
      <w:r w:rsidRPr="00C324FA">
        <w:rPr>
          <w:color w:val="000000" w:themeColor="text1"/>
          <w:sz w:val="24"/>
          <w:szCs w:val="24"/>
          <w:highlight w:val="green"/>
        </w:rPr>
        <w:t>].</w:t>
      </w:r>
    </w:p>
    <w:p w14:paraId="5BE17227" w14:textId="77777777" w:rsidR="00322C7B" w:rsidRPr="00DB7F57" w:rsidRDefault="00201BDD" w:rsidP="00C6455C">
      <w:pPr>
        <w:pStyle w:val="FORMATTEXT"/>
        <w:widowControl/>
        <w:numPr>
          <w:ilvl w:val="0"/>
          <w:numId w:val="155"/>
        </w:numPr>
        <w:tabs>
          <w:tab w:val="left" w:pos="1560"/>
        </w:tabs>
        <w:ind w:left="0" w:firstLine="709"/>
        <w:jc w:val="both"/>
        <w:rPr>
          <w:color w:val="000000" w:themeColor="text1"/>
          <w:sz w:val="24"/>
          <w:szCs w:val="24"/>
        </w:rPr>
      </w:pPr>
      <w:r w:rsidRPr="00C324FA">
        <w:rPr>
          <w:color w:val="000000" w:themeColor="text1"/>
          <w:sz w:val="24"/>
          <w:szCs w:val="24"/>
          <w:highlight w:val="green"/>
        </w:rPr>
        <w:t xml:space="preserve">Разрешение на ввод объекта МТ в эксплуатацию </w:t>
      </w:r>
      <w:r w:rsidR="000968F4" w:rsidRPr="00C324FA">
        <w:rPr>
          <w:color w:val="000000" w:themeColor="text1"/>
          <w:sz w:val="24"/>
          <w:szCs w:val="24"/>
          <w:highlight w:val="green"/>
        </w:rPr>
        <w:t xml:space="preserve">– </w:t>
      </w:r>
      <w:r w:rsidRPr="00C324FA">
        <w:rPr>
          <w:color w:val="000000" w:themeColor="text1"/>
          <w:sz w:val="24"/>
          <w:szCs w:val="24"/>
          <w:highlight w:val="green"/>
        </w:rPr>
        <w:t>основание для постановки на государственный учет построенного объекта капитального строительства, внесения изменений в документы государственного учета реконструированного объекта капитального строительства.</w:t>
      </w:r>
      <w:r w:rsidRPr="00DB7F57">
        <w:rPr>
          <w:color w:val="000000" w:themeColor="text1"/>
          <w:sz w:val="24"/>
          <w:szCs w:val="24"/>
        </w:rPr>
        <w:br w:type="page"/>
      </w:r>
    </w:p>
    <w:p w14:paraId="72E53A33" w14:textId="77777777" w:rsidR="00322C7B" w:rsidRPr="00DB7F57" w:rsidRDefault="00322C7B" w:rsidP="00C6455C">
      <w:pPr>
        <w:pStyle w:val="FORMATTEXT"/>
        <w:widowControl/>
        <w:jc w:val="both"/>
        <w:rPr>
          <w:color w:val="000000" w:themeColor="text1"/>
          <w:sz w:val="24"/>
          <w:szCs w:val="24"/>
        </w:rPr>
      </w:pPr>
    </w:p>
    <w:p w14:paraId="5EF6B647" w14:textId="77777777" w:rsidR="001F5D6A" w:rsidRPr="0045169E" w:rsidRDefault="00201BDD" w:rsidP="00C6455C">
      <w:pPr>
        <w:pStyle w:val="FORMATTEXT"/>
        <w:widowControl/>
        <w:jc w:val="center"/>
        <w:outlineLvl w:val="0"/>
        <w:rPr>
          <w:b/>
          <w:color w:val="000000" w:themeColor="text1"/>
          <w:sz w:val="24"/>
          <w:szCs w:val="24"/>
          <w:highlight w:val="green"/>
        </w:rPr>
      </w:pPr>
      <w:bookmarkStart w:id="161" w:name="_Toc97192599"/>
      <w:r w:rsidRPr="0045169E">
        <w:rPr>
          <w:b/>
          <w:color w:val="000000" w:themeColor="text1"/>
          <w:sz w:val="24"/>
          <w:szCs w:val="24"/>
          <w:highlight w:val="green"/>
        </w:rPr>
        <w:t>Приложение А</w:t>
      </w:r>
    </w:p>
    <w:p w14:paraId="39BBB675" w14:textId="77777777" w:rsidR="001F5D6A" w:rsidRPr="0045169E" w:rsidRDefault="001F5D6A" w:rsidP="00C6455C">
      <w:pPr>
        <w:pStyle w:val="FORMATTEXT"/>
        <w:widowControl/>
        <w:jc w:val="center"/>
        <w:outlineLvl w:val="0"/>
        <w:rPr>
          <w:b/>
          <w:color w:val="000000" w:themeColor="text1"/>
          <w:sz w:val="24"/>
          <w:szCs w:val="24"/>
          <w:highlight w:val="green"/>
        </w:rPr>
      </w:pPr>
    </w:p>
    <w:p w14:paraId="71537939" w14:textId="00BFEB32" w:rsidR="00322C7B" w:rsidRPr="0045169E" w:rsidRDefault="00E11C1C" w:rsidP="00C6455C">
      <w:pPr>
        <w:pStyle w:val="FORMATTEXT"/>
        <w:widowControl/>
        <w:jc w:val="center"/>
        <w:outlineLvl w:val="0"/>
        <w:rPr>
          <w:b/>
          <w:color w:val="000000" w:themeColor="text1"/>
          <w:sz w:val="24"/>
          <w:szCs w:val="24"/>
          <w:highlight w:val="green"/>
        </w:rPr>
      </w:pPr>
      <w:r w:rsidRPr="0045169E">
        <w:rPr>
          <w:b/>
          <w:color w:val="000000" w:themeColor="text1"/>
          <w:sz w:val="24"/>
          <w:szCs w:val="24"/>
          <w:highlight w:val="green"/>
        </w:rPr>
        <w:t>Рекоменд</w:t>
      </w:r>
      <w:r w:rsidR="002F6A15" w:rsidRPr="0045169E">
        <w:rPr>
          <w:b/>
          <w:color w:val="000000" w:themeColor="text1"/>
          <w:sz w:val="24"/>
          <w:szCs w:val="24"/>
          <w:highlight w:val="green"/>
        </w:rPr>
        <w:t xml:space="preserve">уемая форма </w:t>
      </w:r>
      <w:r w:rsidR="00201BDD" w:rsidRPr="0045169E">
        <w:rPr>
          <w:b/>
          <w:color w:val="000000" w:themeColor="text1"/>
          <w:sz w:val="24"/>
          <w:szCs w:val="24"/>
          <w:highlight w:val="green"/>
        </w:rPr>
        <w:t>акта приемки в эксплуатацию трубосварочной базы</w:t>
      </w:r>
      <w:bookmarkEnd w:id="161"/>
    </w:p>
    <w:p w14:paraId="2A5E6DEE" w14:textId="77777777" w:rsidR="00322C7B" w:rsidRPr="0045169E" w:rsidRDefault="00322C7B" w:rsidP="00C6455C">
      <w:pPr>
        <w:pStyle w:val="HEADERTEXT"/>
        <w:widowControl/>
        <w:jc w:val="center"/>
        <w:rPr>
          <w:bCs/>
          <w:color w:val="000000" w:themeColor="text1"/>
          <w:sz w:val="24"/>
          <w:szCs w:val="24"/>
          <w:highlight w:val="green"/>
        </w:rPr>
      </w:pPr>
    </w:p>
    <w:p w14:paraId="03ABFE6F" w14:textId="77777777" w:rsidR="00322C7B" w:rsidRPr="0045169E" w:rsidRDefault="00201BDD" w:rsidP="00C6455C">
      <w:pPr>
        <w:suppressAutoHyphens/>
        <w:spacing w:after="0" w:line="240" w:lineRule="auto"/>
        <w:jc w:val="center"/>
        <w:rPr>
          <w:rFonts w:ascii="Arial" w:eastAsia="Times New Roman" w:hAnsi="Arial" w:cs="Arial"/>
          <w:color w:val="000000" w:themeColor="text1"/>
          <w:sz w:val="24"/>
          <w:szCs w:val="24"/>
          <w:highlight w:val="green"/>
        </w:rPr>
      </w:pPr>
      <w:r w:rsidRPr="0045169E">
        <w:rPr>
          <w:rFonts w:ascii="Arial" w:eastAsia="Times New Roman" w:hAnsi="Arial" w:cs="Arial"/>
          <w:color w:val="000000" w:themeColor="text1"/>
          <w:sz w:val="24"/>
          <w:szCs w:val="24"/>
          <w:highlight w:val="green"/>
        </w:rPr>
        <w:t>АКТ</w:t>
      </w:r>
    </w:p>
    <w:p w14:paraId="784C99EC" w14:textId="77777777" w:rsidR="00322C7B" w:rsidRPr="0045169E" w:rsidRDefault="00201BDD" w:rsidP="00C6455C">
      <w:pPr>
        <w:suppressAutoHyphens/>
        <w:spacing w:after="0" w:line="240" w:lineRule="auto"/>
        <w:jc w:val="center"/>
        <w:rPr>
          <w:rFonts w:ascii="Arial" w:eastAsia="Times New Roman" w:hAnsi="Arial" w:cs="Arial"/>
          <w:color w:val="000000" w:themeColor="text1"/>
          <w:sz w:val="24"/>
          <w:szCs w:val="24"/>
          <w:highlight w:val="green"/>
        </w:rPr>
      </w:pPr>
      <w:r w:rsidRPr="0045169E">
        <w:rPr>
          <w:rFonts w:ascii="Arial" w:eastAsia="Times New Roman" w:hAnsi="Arial" w:cs="Arial"/>
          <w:color w:val="000000" w:themeColor="text1"/>
          <w:sz w:val="24"/>
          <w:szCs w:val="24"/>
          <w:highlight w:val="green"/>
        </w:rPr>
        <w:t>приемки в эксплуатацию трубосварочной базы</w:t>
      </w:r>
    </w:p>
    <w:tbl>
      <w:tblPr>
        <w:tblW w:w="9639" w:type="dxa"/>
        <w:tblLook w:val="04A0" w:firstRow="1" w:lastRow="0" w:firstColumn="1" w:lastColumn="0" w:noHBand="0" w:noVBand="1"/>
      </w:tblPr>
      <w:tblGrid>
        <w:gridCol w:w="4927"/>
        <w:gridCol w:w="4712"/>
      </w:tblGrid>
      <w:tr w:rsidR="00F75AC3" w:rsidRPr="0045169E" w14:paraId="3CEA7968" w14:textId="77777777" w:rsidTr="00322C7B">
        <w:tc>
          <w:tcPr>
            <w:tcW w:w="4927" w:type="dxa"/>
          </w:tcPr>
          <w:p w14:paraId="2DB9FC61" w14:textId="77777777" w:rsidR="00322C7B" w:rsidRPr="0045169E" w:rsidRDefault="00322C7B" w:rsidP="00C6455C">
            <w:pPr>
              <w:suppressAutoHyphens/>
              <w:spacing w:line="240" w:lineRule="auto"/>
              <w:rPr>
                <w:rFonts w:ascii="Arial" w:hAnsi="Arial" w:cs="Arial"/>
                <w:color w:val="000000" w:themeColor="text1"/>
                <w:sz w:val="24"/>
                <w:szCs w:val="24"/>
                <w:highlight w:val="green"/>
              </w:rPr>
            </w:pPr>
          </w:p>
        </w:tc>
        <w:tc>
          <w:tcPr>
            <w:tcW w:w="4712" w:type="dxa"/>
          </w:tcPr>
          <w:p w14:paraId="5313E2A3" w14:textId="77777777" w:rsidR="00322C7B" w:rsidRPr="0045169E" w:rsidRDefault="00322C7B" w:rsidP="00C6455C">
            <w:pPr>
              <w:suppressAutoHyphens/>
              <w:spacing w:line="240" w:lineRule="auto"/>
              <w:ind w:right="-111"/>
              <w:jc w:val="right"/>
              <w:rPr>
                <w:rFonts w:ascii="Arial" w:hAnsi="Arial" w:cs="Arial"/>
                <w:color w:val="000000" w:themeColor="text1"/>
                <w:sz w:val="24"/>
                <w:szCs w:val="24"/>
                <w:highlight w:val="green"/>
              </w:rPr>
            </w:pPr>
          </w:p>
        </w:tc>
      </w:tr>
    </w:tbl>
    <w:p w14:paraId="0A405DBB" w14:textId="77777777" w:rsidR="00322C7B" w:rsidRPr="0045169E" w:rsidRDefault="00201BDD" w:rsidP="00C6455C">
      <w:pPr>
        <w:suppressAutoHyphens/>
        <w:spacing w:after="0" w:line="240" w:lineRule="auto"/>
        <w:jc w:val="both"/>
        <w:rPr>
          <w:rFonts w:ascii="Arial" w:eastAsia="Times New Roman" w:hAnsi="Arial" w:cs="Arial"/>
          <w:color w:val="000000" w:themeColor="text1"/>
          <w:sz w:val="24"/>
          <w:szCs w:val="24"/>
          <w:highlight w:val="green"/>
          <w:lang w:val="en-US"/>
        </w:rPr>
      </w:pPr>
      <w:r w:rsidRPr="0045169E">
        <w:rPr>
          <w:rFonts w:ascii="Arial" w:eastAsia="Times New Roman" w:hAnsi="Arial" w:cs="Arial"/>
          <w:color w:val="000000" w:themeColor="text1"/>
          <w:sz w:val="24"/>
          <w:szCs w:val="24"/>
          <w:highlight w:val="green"/>
        </w:rPr>
        <w:t>Комиссия в составе</w:t>
      </w:r>
      <w:r w:rsidR="00466DE0" w:rsidRPr="0045169E">
        <w:rPr>
          <w:rFonts w:ascii="Arial" w:eastAsia="Times New Roman" w:hAnsi="Arial" w:cs="Arial"/>
          <w:color w:val="000000" w:themeColor="text1"/>
          <w:sz w:val="24"/>
          <w:szCs w:val="24"/>
          <w:highlight w:val="green"/>
          <w:lang w:val="en-US"/>
        </w:rPr>
        <w:t>:</w:t>
      </w:r>
    </w:p>
    <w:tbl>
      <w:tblPr>
        <w:tblW w:w="0" w:type="auto"/>
        <w:tblLook w:val="04A0" w:firstRow="1" w:lastRow="0" w:firstColumn="1" w:lastColumn="0" w:noHBand="0" w:noVBand="1"/>
      </w:tblPr>
      <w:tblGrid>
        <w:gridCol w:w="3913"/>
        <w:gridCol w:w="5443"/>
      </w:tblGrid>
      <w:tr w:rsidR="00F75AC3" w:rsidRPr="0045169E" w14:paraId="632FD4CF" w14:textId="77777777" w:rsidTr="00322C7B">
        <w:tc>
          <w:tcPr>
            <w:tcW w:w="4128" w:type="dxa"/>
          </w:tcPr>
          <w:p w14:paraId="62588554" w14:textId="77777777" w:rsidR="00322C7B" w:rsidRPr="0045169E" w:rsidRDefault="00201BDD" w:rsidP="00C6455C">
            <w:pPr>
              <w:suppressAutoHyphens/>
              <w:spacing w:after="0" w:line="240" w:lineRule="auto"/>
              <w:ind w:left="-105"/>
              <w:rPr>
                <w:rFonts w:ascii="Arial" w:hAnsi="Arial" w:cs="Arial"/>
                <w:color w:val="000000" w:themeColor="text1"/>
                <w:sz w:val="24"/>
                <w:szCs w:val="24"/>
                <w:highlight w:val="green"/>
              </w:rPr>
            </w:pPr>
            <w:r w:rsidRPr="0045169E">
              <w:rPr>
                <w:rFonts w:ascii="Arial" w:hAnsi="Arial" w:cs="Arial"/>
                <w:color w:val="000000" w:themeColor="text1"/>
                <w:sz w:val="24"/>
                <w:szCs w:val="24"/>
                <w:highlight w:val="green"/>
              </w:rPr>
              <w:t>Председатель комиссии</w:t>
            </w:r>
          </w:p>
          <w:p w14:paraId="78FFE2C5" w14:textId="77777777" w:rsidR="00322C7B" w:rsidRPr="0045169E" w:rsidRDefault="00322C7B" w:rsidP="00C6455C">
            <w:pPr>
              <w:suppressAutoHyphens/>
              <w:spacing w:after="0" w:line="240" w:lineRule="auto"/>
              <w:rPr>
                <w:rFonts w:ascii="Arial" w:hAnsi="Arial" w:cs="Arial"/>
                <w:color w:val="000000" w:themeColor="text1"/>
                <w:sz w:val="24"/>
                <w:szCs w:val="24"/>
                <w:highlight w:val="green"/>
              </w:rPr>
            </w:pPr>
          </w:p>
        </w:tc>
        <w:tc>
          <w:tcPr>
            <w:tcW w:w="5511" w:type="dxa"/>
          </w:tcPr>
          <w:p w14:paraId="0BAB980E" w14:textId="77777777" w:rsidR="00322C7B" w:rsidRPr="0045169E" w:rsidRDefault="00201BDD" w:rsidP="00C6455C">
            <w:pPr>
              <w:suppressAutoHyphens/>
              <w:spacing w:after="0" w:line="240" w:lineRule="auto"/>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w:t>
            </w:r>
          </w:p>
          <w:p w14:paraId="50F5078F" w14:textId="35B615E3" w:rsidR="00322C7B" w:rsidRPr="0045169E" w:rsidRDefault="00E11C1C" w:rsidP="002B2C4E">
            <w:pPr>
              <w:tabs>
                <w:tab w:val="left" w:pos="0"/>
                <w:tab w:val="left" w:pos="2166"/>
              </w:tabs>
              <w:suppressAutoHyphens/>
              <w:spacing w:after="0" w:line="240" w:lineRule="auto"/>
              <w:ind w:right="6"/>
              <w:jc w:val="center"/>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b/>
                <w:color w:val="000000" w:themeColor="text1"/>
                <w:sz w:val="24"/>
                <w:szCs w:val="24"/>
                <w:highlight w:val="green"/>
                <w:vertAlign w:val="superscript"/>
                <w:lang w:eastAsia="en-US"/>
              </w:rPr>
              <w:t>долж</w:t>
            </w:r>
            <w:r w:rsidR="00201BDD" w:rsidRPr="0045169E">
              <w:rPr>
                <w:rFonts w:ascii="Arial" w:eastAsia="Calibri" w:hAnsi="Arial" w:cs="Arial"/>
                <w:color w:val="000000" w:themeColor="text1"/>
                <w:sz w:val="24"/>
                <w:szCs w:val="24"/>
                <w:highlight w:val="green"/>
                <w:vertAlign w:val="superscript"/>
                <w:lang w:eastAsia="en-US"/>
              </w:rPr>
              <w:t xml:space="preserve">ность, организация, </w:t>
            </w:r>
            <w:r w:rsidR="001E1E02" w:rsidRPr="0045169E">
              <w:rPr>
                <w:rFonts w:ascii="Arial" w:eastAsia="Calibri" w:hAnsi="Arial" w:cs="Arial"/>
                <w:color w:val="000000" w:themeColor="text1"/>
                <w:sz w:val="24"/>
                <w:szCs w:val="24"/>
                <w:highlight w:val="green"/>
                <w:vertAlign w:val="superscript"/>
                <w:lang w:eastAsia="en-US"/>
              </w:rPr>
              <w:t>Ф</w:t>
            </w:r>
            <w:r w:rsidR="00201BDD" w:rsidRPr="0045169E">
              <w:rPr>
                <w:rFonts w:ascii="Arial" w:eastAsia="Calibri" w:hAnsi="Arial" w:cs="Arial"/>
                <w:color w:val="000000" w:themeColor="text1"/>
                <w:sz w:val="24"/>
                <w:szCs w:val="24"/>
                <w:highlight w:val="green"/>
                <w:vertAlign w:val="superscript"/>
                <w:lang w:eastAsia="en-US"/>
              </w:rPr>
              <w:t>ИО</w:t>
            </w:r>
          </w:p>
        </w:tc>
      </w:tr>
      <w:tr w:rsidR="00F75AC3" w:rsidRPr="0045169E" w14:paraId="0183807E" w14:textId="77777777" w:rsidTr="00322C7B">
        <w:tc>
          <w:tcPr>
            <w:tcW w:w="4128" w:type="dxa"/>
          </w:tcPr>
          <w:p w14:paraId="3D03FD90" w14:textId="77777777" w:rsidR="00322C7B" w:rsidRPr="0045169E" w:rsidRDefault="00201BDD" w:rsidP="00C6455C">
            <w:pPr>
              <w:suppressAutoHyphens/>
              <w:spacing w:after="0" w:line="240" w:lineRule="auto"/>
              <w:ind w:left="-105"/>
              <w:rPr>
                <w:rFonts w:ascii="Arial" w:hAnsi="Arial" w:cs="Arial"/>
                <w:color w:val="000000" w:themeColor="text1"/>
                <w:sz w:val="24"/>
                <w:szCs w:val="24"/>
                <w:highlight w:val="green"/>
              </w:rPr>
            </w:pPr>
            <w:r w:rsidRPr="0045169E">
              <w:rPr>
                <w:rFonts w:ascii="Arial" w:hAnsi="Arial" w:cs="Arial"/>
                <w:color w:val="000000" w:themeColor="text1"/>
                <w:sz w:val="24"/>
                <w:szCs w:val="24"/>
                <w:highlight w:val="green"/>
              </w:rPr>
              <w:t>и член</w:t>
            </w:r>
            <w:r w:rsidR="00466DE0" w:rsidRPr="0045169E">
              <w:rPr>
                <w:rFonts w:ascii="Arial" w:hAnsi="Arial" w:cs="Arial"/>
                <w:color w:val="000000" w:themeColor="text1"/>
                <w:sz w:val="24"/>
                <w:szCs w:val="24"/>
                <w:highlight w:val="green"/>
              </w:rPr>
              <w:t>ы</w:t>
            </w:r>
            <w:r w:rsidRPr="0045169E">
              <w:rPr>
                <w:rFonts w:ascii="Arial" w:hAnsi="Arial" w:cs="Arial"/>
                <w:color w:val="000000" w:themeColor="text1"/>
                <w:sz w:val="24"/>
                <w:szCs w:val="24"/>
                <w:highlight w:val="green"/>
              </w:rPr>
              <w:t xml:space="preserve"> комиссии:</w:t>
            </w:r>
          </w:p>
          <w:p w14:paraId="5D235A86" w14:textId="77777777" w:rsidR="00322C7B" w:rsidRPr="0045169E" w:rsidRDefault="00322C7B" w:rsidP="00C6455C">
            <w:pPr>
              <w:suppressAutoHyphens/>
              <w:spacing w:after="0" w:line="240" w:lineRule="auto"/>
              <w:rPr>
                <w:rFonts w:ascii="Arial" w:hAnsi="Arial" w:cs="Arial"/>
                <w:color w:val="000000" w:themeColor="text1"/>
                <w:sz w:val="24"/>
                <w:szCs w:val="24"/>
                <w:highlight w:val="green"/>
              </w:rPr>
            </w:pPr>
          </w:p>
        </w:tc>
        <w:tc>
          <w:tcPr>
            <w:tcW w:w="5511" w:type="dxa"/>
          </w:tcPr>
          <w:p w14:paraId="30549F05" w14:textId="77777777" w:rsidR="00322C7B" w:rsidRPr="0045169E" w:rsidRDefault="00201BDD" w:rsidP="00C6455C">
            <w:pPr>
              <w:pBdr>
                <w:bottom w:val="single" w:sz="4" w:space="1" w:color="auto"/>
              </w:pBdr>
              <w:suppressAutoHyphens/>
              <w:spacing w:after="0" w:line="240" w:lineRule="auto"/>
              <w:ind w:firstLine="142"/>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w:t>
            </w:r>
          </w:p>
          <w:p w14:paraId="39656293" w14:textId="30717437" w:rsidR="00322C7B" w:rsidRPr="0045169E" w:rsidRDefault="00E11C1C" w:rsidP="00C6455C">
            <w:pPr>
              <w:suppressAutoHyphens/>
              <w:spacing w:after="0" w:line="240" w:lineRule="auto"/>
              <w:jc w:val="center"/>
              <w:rPr>
                <w:rFonts w:ascii="Arial" w:hAnsi="Arial" w:cs="Arial"/>
                <w:color w:val="000000" w:themeColor="text1"/>
                <w:sz w:val="24"/>
                <w:szCs w:val="24"/>
                <w:highlight w:val="green"/>
              </w:rPr>
            </w:pPr>
            <w:r w:rsidRPr="0045169E">
              <w:rPr>
                <w:rFonts w:ascii="Arial" w:eastAsia="Calibri" w:hAnsi="Arial" w:cs="Arial"/>
                <w:b/>
                <w:color w:val="000000" w:themeColor="text1"/>
                <w:sz w:val="24"/>
                <w:szCs w:val="24"/>
                <w:highlight w:val="green"/>
                <w:vertAlign w:val="superscript"/>
                <w:lang w:eastAsia="en-US"/>
              </w:rPr>
              <w:t>долж</w:t>
            </w:r>
            <w:r w:rsidR="002B2C4E" w:rsidRPr="0045169E">
              <w:rPr>
                <w:rFonts w:ascii="Arial" w:eastAsia="Calibri" w:hAnsi="Arial" w:cs="Arial"/>
                <w:color w:val="000000" w:themeColor="text1"/>
                <w:sz w:val="24"/>
                <w:szCs w:val="24"/>
                <w:highlight w:val="green"/>
                <w:vertAlign w:val="superscript"/>
                <w:lang w:eastAsia="en-US"/>
              </w:rPr>
              <w:t>ность, организация, ФИО</w:t>
            </w:r>
          </w:p>
        </w:tc>
      </w:tr>
      <w:tr w:rsidR="00F75AC3" w:rsidRPr="0045169E" w14:paraId="6BB5FE41" w14:textId="77777777" w:rsidTr="00322C7B">
        <w:tc>
          <w:tcPr>
            <w:tcW w:w="4128" w:type="dxa"/>
          </w:tcPr>
          <w:p w14:paraId="2CE50225" w14:textId="77777777" w:rsidR="00322C7B" w:rsidRPr="0045169E" w:rsidRDefault="00322C7B" w:rsidP="00C6455C">
            <w:pPr>
              <w:suppressAutoHyphens/>
              <w:spacing w:after="0" w:line="240" w:lineRule="auto"/>
              <w:rPr>
                <w:rFonts w:ascii="Arial" w:hAnsi="Arial" w:cs="Arial"/>
                <w:color w:val="000000" w:themeColor="text1"/>
                <w:sz w:val="24"/>
                <w:szCs w:val="24"/>
                <w:highlight w:val="green"/>
              </w:rPr>
            </w:pPr>
          </w:p>
        </w:tc>
        <w:tc>
          <w:tcPr>
            <w:tcW w:w="5511" w:type="dxa"/>
          </w:tcPr>
          <w:p w14:paraId="68900AE6" w14:textId="77777777" w:rsidR="00322C7B" w:rsidRPr="0045169E" w:rsidRDefault="00201BDD" w:rsidP="00C6455C">
            <w:pPr>
              <w:pBdr>
                <w:bottom w:val="single" w:sz="4" w:space="1" w:color="auto"/>
              </w:pBdr>
              <w:suppressAutoHyphens/>
              <w:spacing w:after="0" w:line="240" w:lineRule="auto"/>
              <w:ind w:firstLine="142"/>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2</w:t>
            </w:r>
          </w:p>
          <w:p w14:paraId="78FF0D81" w14:textId="665A4E1D" w:rsidR="00322C7B" w:rsidRPr="0045169E" w:rsidRDefault="00E11C1C" w:rsidP="00C6455C">
            <w:pPr>
              <w:suppressAutoHyphens/>
              <w:spacing w:after="0" w:line="240" w:lineRule="auto"/>
              <w:jc w:val="center"/>
              <w:rPr>
                <w:rFonts w:ascii="Arial" w:hAnsi="Arial" w:cs="Arial"/>
                <w:color w:val="000000" w:themeColor="text1"/>
                <w:sz w:val="24"/>
                <w:szCs w:val="24"/>
                <w:highlight w:val="green"/>
              </w:rPr>
            </w:pPr>
            <w:r w:rsidRPr="0045169E">
              <w:rPr>
                <w:rFonts w:ascii="Arial" w:eastAsia="Calibri" w:hAnsi="Arial" w:cs="Arial"/>
                <w:b/>
                <w:color w:val="000000" w:themeColor="text1"/>
                <w:sz w:val="24"/>
                <w:szCs w:val="24"/>
                <w:highlight w:val="green"/>
                <w:vertAlign w:val="superscript"/>
                <w:lang w:eastAsia="en-US"/>
              </w:rPr>
              <w:t>долж</w:t>
            </w:r>
            <w:r w:rsidR="002B2C4E" w:rsidRPr="0045169E">
              <w:rPr>
                <w:rFonts w:ascii="Arial" w:eastAsia="Calibri" w:hAnsi="Arial" w:cs="Arial"/>
                <w:color w:val="000000" w:themeColor="text1"/>
                <w:sz w:val="24"/>
                <w:szCs w:val="24"/>
                <w:highlight w:val="green"/>
                <w:vertAlign w:val="superscript"/>
                <w:lang w:eastAsia="en-US"/>
              </w:rPr>
              <w:t>ность, организация, ФИО</w:t>
            </w:r>
          </w:p>
        </w:tc>
      </w:tr>
      <w:tr w:rsidR="00F75AC3" w:rsidRPr="0045169E" w14:paraId="57D88F05" w14:textId="77777777" w:rsidTr="00322C7B">
        <w:tc>
          <w:tcPr>
            <w:tcW w:w="4128" w:type="dxa"/>
          </w:tcPr>
          <w:p w14:paraId="3FE7EF23" w14:textId="77777777" w:rsidR="00322C7B" w:rsidRPr="0045169E" w:rsidRDefault="00322C7B" w:rsidP="00C6455C">
            <w:pPr>
              <w:suppressAutoHyphens/>
              <w:spacing w:after="0" w:line="240" w:lineRule="auto"/>
              <w:rPr>
                <w:rFonts w:ascii="Arial" w:hAnsi="Arial" w:cs="Arial"/>
                <w:color w:val="000000" w:themeColor="text1"/>
                <w:sz w:val="24"/>
                <w:szCs w:val="24"/>
                <w:highlight w:val="green"/>
              </w:rPr>
            </w:pPr>
          </w:p>
        </w:tc>
        <w:tc>
          <w:tcPr>
            <w:tcW w:w="5511" w:type="dxa"/>
          </w:tcPr>
          <w:p w14:paraId="3FCDDE5E" w14:textId="77777777" w:rsidR="00322C7B" w:rsidRPr="0045169E" w:rsidRDefault="00201BDD" w:rsidP="00C6455C">
            <w:pPr>
              <w:suppressAutoHyphens/>
              <w:spacing w:after="0" w:line="240" w:lineRule="auto"/>
              <w:rPr>
                <w:rFonts w:ascii="Arial" w:hAnsi="Arial" w:cs="Arial"/>
                <w:color w:val="000000" w:themeColor="text1"/>
                <w:sz w:val="24"/>
                <w:szCs w:val="24"/>
                <w:highlight w:val="green"/>
              </w:rPr>
            </w:pPr>
            <w:r w:rsidRPr="0045169E">
              <w:rPr>
                <w:rFonts w:ascii="Arial" w:hAnsi="Arial" w:cs="Arial"/>
                <w:color w:val="000000" w:themeColor="text1"/>
                <w:sz w:val="24"/>
                <w:szCs w:val="24"/>
                <w:highlight w:val="green"/>
              </w:rPr>
              <w:t>и т. д.</w:t>
            </w:r>
          </w:p>
        </w:tc>
      </w:tr>
    </w:tbl>
    <w:p w14:paraId="29F3889C"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Times New Roman" w:hAnsi="Arial" w:cs="Arial"/>
          <w:color w:val="000000" w:themeColor="text1"/>
          <w:sz w:val="24"/>
          <w:szCs w:val="24"/>
          <w:highlight w:val="green"/>
        </w:rPr>
        <w:t xml:space="preserve">Назначенная приказом по </w:t>
      </w:r>
      <w:r w:rsidRPr="0045169E">
        <w:rPr>
          <w:rFonts w:ascii="Arial" w:eastAsia="Calibri" w:hAnsi="Arial" w:cs="Arial"/>
          <w:color w:val="000000" w:themeColor="text1"/>
          <w:sz w:val="24"/>
          <w:szCs w:val="24"/>
          <w:highlight w:val="green"/>
          <w:lang w:eastAsia="en-US"/>
        </w:rPr>
        <w:t>____________________________ от «__» _____ 20__г.</w:t>
      </w:r>
    </w:p>
    <w:p w14:paraId="7ECCA1AF" w14:textId="77777777" w:rsidR="00322C7B" w:rsidRPr="0045169E" w:rsidRDefault="00201BDD" w:rsidP="00C6455C">
      <w:pPr>
        <w:suppressAutoHyphens/>
        <w:autoSpaceDE w:val="0"/>
        <w:autoSpaceDN w:val="0"/>
        <w:adjustRightInd w:val="0"/>
        <w:spacing w:after="0" w:line="240" w:lineRule="auto"/>
        <w:ind w:firstLine="3544"/>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наименование организации</w:t>
      </w:r>
    </w:p>
    <w:p w14:paraId="0B63AEB0"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 ___ в период с «__»__________20__г. по  «__»__________20__г. провела приемку трубосварочной базы для автоматической сварки труб диаметром __________________на строительстве _________________________________ </w:t>
      </w:r>
    </w:p>
    <w:p w14:paraId="0A315003" w14:textId="77777777" w:rsidR="00322C7B" w:rsidRPr="0045169E" w:rsidRDefault="00201BDD" w:rsidP="00C6455C">
      <w:pPr>
        <w:suppressAutoHyphens/>
        <w:autoSpaceDE w:val="0"/>
        <w:autoSpaceDN w:val="0"/>
        <w:adjustRightInd w:val="0"/>
        <w:spacing w:after="0" w:line="240" w:lineRule="auto"/>
        <w:ind w:firstLine="6237"/>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наименование объекта</w:t>
      </w:r>
    </w:p>
    <w:p w14:paraId="20D72DCD"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 на участке _______________________________________.</w:t>
      </w:r>
    </w:p>
    <w:p w14:paraId="7A04D97A"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место приемки</w:t>
      </w:r>
      <w:r w:rsidRPr="0045169E">
        <w:rPr>
          <w:rFonts w:ascii="Arial" w:eastAsia="Calibri" w:hAnsi="Arial" w:cs="Arial"/>
          <w:color w:val="000000" w:themeColor="text1"/>
          <w:sz w:val="24"/>
          <w:szCs w:val="24"/>
          <w:highlight w:val="green"/>
          <w:vertAlign w:val="superscript"/>
          <w:lang w:eastAsia="en-US"/>
        </w:rPr>
        <w:tab/>
      </w:r>
      <w:r w:rsidRPr="0045169E">
        <w:rPr>
          <w:rFonts w:ascii="Arial" w:eastAsia="Calibri" w:hAnsi="Arial" w:cs="Arial"/>
          <w:color w:val="000000" w:themeColor="text1"/>
          <w:sz w:val="24"/>
          <w:szCs w:val="24"/>
          <w:highlight w:val="green"/>
          <w:vertAlign w:val="superscript"/>
          <w:lang w:eastAsia="en-US"/>
        </w:rPr>
        <w:tab/>
      </w:r>
      <w:r w:rsidRPr="0045169E">
        <w:rPr>
          <w:rFonts w:ascii="Arial" w:eastAsia="Calibri" w:hAnsi="Arial" w:cs="Arial"/>
          <w:color w:val="000000" w:themeColor="text1"/>
          <w:sz w:val="24"/>
          <w:szCs w:val="24"/>
          <w:highlight w:val="green"/>
          <w:vertAlign w:val="superscript"/>
          <w:lang w:eastAsia="en-US"/>
        </w:rPr>
        <w:tab/>
      </w:r>
      <w:r w:rsidRPr="0045169E">
        <w:rPr>
          <w:rFonts w:ascii="Arial" w:eastAsia="Calibri" w:hAnsi="Arial" w:cs="Arial"/>
          <w:color w:val="000000" w:themeColor="text1"/>
          <w:sz w:val="24"/>
          <w:szCs w:val="24"/>
          <w:highlight w:val="green"/>
          <w:vertAlign w:val="superscript"/>
          <w:lang w:eastAsia="en-US"/>
        </w:rPr>
        <w:tab/>
        <w:t xml:space="preserve"> </w:t>
      </w:r>
      <w:r w:rsidRPr="0045169E">
        <w:rPr>
          <w:rFonts w:ascii="Arial" w:eastAsia="Calibri" w:hAnsi="Arial" w:cs="Arial"/>
          <w:color w:val="000000" w:themeColor="text1"/>
          <w:sz w:val="24"/>
          <w:szCs w:val="24"/>
          <w:highlight w:val="green"/>
          <w:vertAlign w:val="superscript"/>
          <w:lang w:eastAsia="en-US"/>
        </w:rPr>
        <w:tab/>
      </w:r>
      <w:r w:rsidRPr="0045169E">
        <w:rPr>
          <w:rFonts w:ascii="Arial" w:eastAsia="Calibri" w:hAnsi="Arial" w:cs="Arial"/>
          <w:color w:val="000000" w:themeColor="text1"/>
          <w:sz w:val="24"/>
          <w:szCs w:val="24"/>
          <w:highlight w:val="green"/>
          <w:vertAlign w:val="superscript"/>
          <w:lang w:eastAsia="en-US"/>
        </w:rPr>
        <w:tab/>
        <w:t>наименование участка</w:t>
      </w:r>
    </w:p>
    <w:p w14:paraId="27180C84" w14:textId="77777777" w:rsidR="00322C7B" w:rsidRPr="0045169E" w:rsidRDefault="00201BDD" w:rsidP="00C6455C">
      <w:pPr>
        <w:numPr>
          <w:ilvl w:val="0"/>
          <w:numId w:val="2"/>
        </w:numPr>
        <w:tabs>
          <w:tab w:val="left" w:pos="993"/>
        </w:tabs>
        <w:suppressAutoHyphens/>
        <w:autoSpaceDE w:val="0"/>
        <w:autoSpaceDN w:val="0"/>
        <w:adjustRightInd w:val="0"/>
        <w:spacing w:after="0" w:line="240" w:lineRule="auto"/>
        <w:ind w:left="0"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Рассмотрев предъявленное оборудование, инструмент, материалы, средства контроля, документы, комиссия установила:</w:t>
      </w:r>
    </w:p>
    <w:p w14:paraId="60A4ECB5"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1.1 Трубосварочная база ___________________________________________</w:t>
      </w:r>
    </w:p>
    <w:p w14:paraId="3219C3E8" w14:textId="38CCAB07" w:rsidR="00322C7B" w:rsidRPr="0045169E" w:rsidRDefault="00201BDD" w:rsidP="00C6455C">
      <w:pPr>
        <w:tabs>
          <w:tab w:val="left" w:pos="1276"/>
          <w:tab w:val="left" w:pos="1418"/>
        </w:tabs>
        <w:suppressAutoHyphens/>
        <w:autoSpaceDE w:val="0"/>
        <w:autoSpaceDN w:val="0"/>
        <w:adjustRightInd w:val="0"/>
        <w:spacing w:after="0" w:line="240" w:lineRule="auto"/>
        <w:ind w:firstLine="3261"/>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        указать </w:t>
      </w:r>
      <w:r w:rsidR="00E11C1C" w:rsidRPr="0045169E">
        <w:rPr>
          <w:rFonts w:ascii="Arial" w:eastAsia="Calibri" w:hAnsi="Arial" w:cs="Arial"/>
          <w:b/>
          <w:color w:val="000000" w:themeColor="text1"/>
          <w:sz w:val="24"/>
          <w:szCs w:val="24"/>
          <w:highlight w:val="green"/>
          <w:vertAlign w:val="superscript"/>
          <w:lang w:eastAsia="en-US"/>
        </w:rPr>
        <w:t>принима</w:t>
      </w:r>
      <w:r w:rsidRPr="0045169E">
        <w:rPr>
          <w:rFonts w:ascii="Arial" w:eastAsia="Calibri" w:hAnsi="Arial" w:cs="Arial"/>
          <w:color w:val="000000" w:themeColor="text1"/>
          <w:sz w:val="24"/>
          <w:szCs w:val="24"/>
          <w:highlight w:val="green"/>
          <w:vertAlign w:val="superscript"/>
          <w:lang w:eastAsia="en-US"/>
        </w:rPr>
        <w:t xml:space="preserve">ется впервые, после перебазировки, после месячного </w:t>
      </w:r>
    </w:p>
    <w:p w14:paraId="217D6131"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lang w:eastAsia="en-US"/>
        </w:rPr>
        <w:t>_____________________________________________________________________.</w:t>
      </w:r>
    </w:p>
    <w:p w14:paraId="62065A55"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перерыва в работе</w:t>
      </w:r>
      <w:r w:rsidR="00B37775" w:rsidRPr="0045169E">
        <w:rPr>
          <w:rFonts w:ascii="Arial" w:eastAsia="Calibri" w:hAnsi="Arial" w:cs="Arial"/>
          <w:color w:val="000000" w:themeColor="text1"/>
          <w:sz w:val="24"/>
          <w:szCs w:val="24"/>
          <w:highlight w:val="green"/>
          <w:vertAlign w:val="superscript"/>
          <w:lang w:eastAsia="en-US"/>
        </w:rPr>
        <w:t>,</w:t>
      </w:r>
      <w:r w:rsidRPr="0045169E">
        <w:rPr>
          <w:rFonts w:ascii="Arial" w:eastAsia="Calibri" w:hAnsi="Arial" w:cs="Arial"/>
          <w:color w:val="000000" w:themeColor="text1"/>
          <w:sz w:val="24"/>
          <w:szCs w:val="24"/>
          <w:highlight w:val="green"/>
          <w:vertAlign w:val="superscript"/>
          <w:lang w:eastAsia="en-US"/>
        </w:rPr>
        <w:t xml:space="preserve"> после года непрерывной работы и т. д.</w:t>
      </w:r>
    </w:p>
    <w:p w14:paraId="28C45E4D"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1.2 _______________________________</w:t>
      </w:r>
      <w:r w:rsidR="00890A6F" w:rsidRPr="0045169E">
        <w:rPr>
          <w:rFonts w:ascii="Arial" w:eastAsia="Calibri" w:hAnsi="Arial" w:cs="Arial"/>
          <w:color w:val="000000" w:themeColor="text1"/>
          <w:sz w:val="24"/>
          <w:szCs w:val="24"/>
          <w:highlight w:val="green"/>
          <w:lang w:eastAsia="en-US"/>
        </w:rPr>
        <w:t>_____________________________</w:t>
      </w:r>
      <w:r w:rsidRPr="0045169E">
        <w:rPr>
          <w:rFonts w:ascii="Arial" w:eastAsia="Calibri" w:hAnsi="Arial" w:cs="Arial"/>
          <w:color w:val="000000" w:themeColor="text1"/>
          <w:sz w:val="24"/>
          <w:szCs w:val="24"/>
          <w:highlight w:val="green"/>
          <w:lang w:eastAsia="en-US"/>
        </w:rPr>
        <w:t>_</w:t>
      </w:r>
    </w:p>
    <w:p w14:paraId="10626746" w14:textId="77777777" w:rsidR="00322C7B" w:rsidRPr="0045169E" w:rsidRDefault="00201BDD" w:rsidP="00C6455C">
      <w:pPr>
        <w:tabs>
          <w:tab w:val="left" w:pos="1276"/>
          <w:tab w:val="left" w:pos="1418"/>
        </w:tabs>
        <w:suppressAutoHyphens/>
        <w:autoSpaceDE w:val="0"/>
        <w:autoSpaceDN w:val="0"/>
        <w:adjustRightInd w:val="0"/>
        <w:spacing w:after="0" w:line="240" w:lineRule="auto"/>
        <w:jc w:val="center"/>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указать тип трубосварочной базы</w:t>
      </w:r>
    </w:p>
    <w:p w14:paraId="2A209DDB"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u w:val="single"/>
          <w:lang w:eastAsia="en-US"/>
        </w:rPr>
      </w:pPr>
      <w:r w:rsidRPr="0045169E">
        <w:rPr>
          <w:rFonts w:ascii="Arial" w:eastAsia="Calibri" w:hAnsi="Arial" w:cs="Arial"/>
          <w:color w:val="000000" w:themeColor="text1"/>
          <w:sz w:val="24"/>
          <w:szCs w:val="24"/>
          <w:highlight w:val="green"/>
          <w:u w:val="single"/>
          <w:lang w:eastAsia="en-US"/>
        </w:rPr>
        <w:t>1.3 ________________________________</w:t>
      </w:r>
      <w:r w:rsidR="00890A6F" w:rsidRPr="0045169E">
        <w:rPr>
          <w:rFonts w:ascii="Arial" w:eastAsia="Calibri" w:hAnsi="Arial" w:cs="Arial"/>
          <w:color w:val="000000" w:themeColor="text1"/>
          <w:sz w:val="24"/>
          <w:szCs w:val="24"/>
          <w:highlight w:val="green"/>
          <w:u w:val="single"/>
          <w:lang w:eastAsia="en-US"/>
        </w:rPr>
        <w:t>_____________________________</w:t>
      </w:r>
    </w:p>
    <w:p w14:paraId="4054A197"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134"/>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указать наличие на участке нормативных и/или технических документов, технологической и исполнительной </w:t>
      </w:r>
    </w:p>
    <w:p w14:paraId="09C7FF31"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u w:val="single"/>
          <w:vertAlign w:val="superscript"/>
          <w:lang w:eastAsia="en-US"/>
        </w:rPr>
      </w:pPr>
      <w:r w:rsidRPr="0045169E">
        <w:rPr>
          <w:rFonts w:ascii="Arial" w:eastAsia="Calibri" w:hAnsi="Arial" w:cs="Arial"/>
          <w:color w:val="000000" w:themeColor="text1"/>
          <w:sz w:val="24"/>
          <w:szCs w:val="24"/>
          <w:highlight w:val="green"/>
          <w:u w:val="single"/>
          <w:lang w:eastAsia="en-US"/>
        </w:rPr>
        <w:t>____________________________</w:t>
      </w:r>
      <w:r w:rsidR="00890A6F" w:rsidRPr="0045169E">
        <w:rPr>
          <w:rFonts w:ascii="Arial" w:eastAsia="Calibri" w:hAnsi="Arial" w:cs="Arial"/>
          <w:color w:val="000000" w:themeColor="text1"/>
          <w:sz w:val="24"/>
          <w:szCs w:val="24"/>
          <w:highlight w:val="green"/>
          <w:u w:val="single"/>
          <w:lang w:eastAsia="en-US"/>
        </w:rPr>
        <w:t>______________________________</w:t>
      </w:r>
      <w:r w:rsidRPr="0045169E">
        <w:rPr>
          <w:rFonts w:ascii="Arial" w:eastAsia="Calibri" w:hAnsi="Arial" w:cs="Arial"/>
          <w:color w:val="000000" w:themeColor="text1"/>
          <w:sz w:val="24"/>
          <w:szCs w:val="24"/>
          <w:highlight w:val="green"/>
          <w:u w:val="single"/>
          <w:lang w:eastAsia="en-US"/>
        </w:rPr>
        <w:t>___________.</w:t>
      </w:r>
    </w:p>
    <w:p w14:paraId="5895AC67"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 документации, эксплуатационных документов</w:t>
      </w:r>
    </w:p>
    <w:p w14:paraId="0103CEB4"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u w:val="single"/>
          <w:lang w:eastAsia="en-US"/>
        </w:rPr>
      </w:pPr>
      <w:r w:rsidRPr="0045169E">
        <w:rPr>
          <w:rFonts w:ascii="Arial" w:eastAsia="Calibri" w:hAnsi="Arial" w:cs="Arial"/>
          <w:color w:val="000000" w:themeColor="text1"/>
          <w:sz w:val="24"/>
          <w:szCs w:val="24"/>
          <w:highlight w:val="green"/>
          <w:u w:val="single"/>
          <w:lang w:eastAsia="en-US"/>
        </w:rPr>
        <w:t>1.4 ________________________________</w:t>
      </w:r>
      <w:r w:rsidR="00890A6F" w:rsidRPr="0045169E">
        <w:rPr>
          <w:rFonts w:ascii="Arial" w:eastAsia="Calibri" w:hAnsi="Arial" w:cs="Arial"/>
          <w:color w:val="000000" w:themeColor="text1"/>
          <w:sz w:val="24"/>
          <w:szCs w:val="24"/>
          <w:highlight w:val="green"/>
          <w:u w:val="single"/>
          <w:lang w:eastAsia="en-US"/>
        </w:rPr>
        <w:t>_____________________________</w:t>
      </w:r>
    </w:p>
    <w:p w14:paraId="0A1D765B"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указать техническое состояние агрегатов, механизмов и средств контроля</w:t>
      </w:r>
    </w:p>
    <w:p w14:paraId="275245EC"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u w:val="single"/>
          <w:lang w:eastAsia="en-US"/>
        </w:rPr>
      </w:pPr>
      <w:r w:rsidRPr="0045169E">
        <w:rPr>
          <w:rFonts w:ascii="Arial" w:eastAsia="Calibri" w:hAnsi="Arial" w:cs="Arial"/>
          <w:color w:val="000000" w:themeColor="text1"/>
          <w:sz w:val="24"/>
          <w:szCs w:val="24"/>
          <w:highlight w:val="green"/>
          <w:u w:val="single"/>
          <w:lang w:eastAsia="en-US"/>
        </w:rPr>
        <w:t>_____________________________</w:t>
      </w:r>
      <w:r w:rsidR="00890A6F" w:rsidRPr="0045169E">
        <w:rPr>
          <w:rFonts w:ascii="Arial" w:eastAsia="Calibri" w:hAnsi="Arial" w:cs="Arial"/>
          <w:color w:val="000000" w:themeColor="text1"/>
          <w:sz w:val="24"/>
          <w:szCs w:val="24"/>
          <w:highlight w:val="green"/>
          <w:u w:val="single"/>
          <w:lang w:eastAsia="en-US"/>
        </w:rPr>
        <w:t>_____________________________</w:t>
      </w:r>
      <w:r w:rsidRPr="0045169E">
        <w:rPr>
          <w:rFonts w:ascii="Arial" w:eastAsia="Calibri" w:hAnsi="Arial" w:cs="Arial"/>
          <w:color w:val="000000" w:themeColor="text1"/>
          <w:sz w:val="24"/>
          <w:szCs w:val="24"/>
          <w:highlight w:val="green"/>
          <w:u w:val="single"/>
          <w:lang w:eastAsia="en-US"/>
        </w:rPr>
        <w:t>___________</w:t>
      </w:r>
    </w:p>
    <w:p w14:paraId="1A512AF1" w14:textId="77777777" w:rsidR="00322C7B" w:rsidRPr="0045169E" w:rsidRDefault="00322C7B"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p>
    <w:p w14:paraId="36E92439"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1.5 ________________________________</w:t>
      </w:r>
      <w:r w:rsidR="00890A6F" w:rsidRPr="0045169E">
        <w:rPr>
          <w:rFonts w:ascii="Arial" w:eastAsia="Calibri" w:hAnsi="Arial" w:cs="Arial"/>
          <w:color w:val="000000" w:themeColor="text1"/>
          <w:sz w:val="24"/>
          <w:szCs w:val="24"/>
          <w:highlight w:val="green"/>
          <w:lang w:eastAsia="en-US"/>
        </w:rPr>
        <w:t>_____________________________</w:t>
      </w:r>
    </w:p>
    <w:p w14:paraId="291F7789"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указать наличие зоны скатывания трубных плетей длиной не более 20 м и ограждений ее боковых сторон, </w:t>
      </w:r>
    </w:p>
    <w:p w14:paraId="3739963E"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lang w:eastAsia="en-US"/>
        </w:rPr>
        <w:t>_______________________________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________.</w:t>
      </w:r>
    </w:p>
    <w:p w14:paraId="37458956"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 сигнальных знаков безопасности, установленных на расстоянии не менее 50 м в сторону скатывания трубных плетей</w:t>
      </w:r>
    </w:p>
    <w:p w14:paraId="01B286A8"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1.6 _______________________________</w:t>
      </w:r>
      <w:r w:rsidR="00890A6F" w:rsidRPr="0045169E">
        <w:rPr>
          <w:rFonts w:ascii="Arial" w:eastAsia="Calibri" w:hAnsi="Arial" w:cs="Arial"/>
          <w:color w:val="000000" w:themeColor="text1"/>
          <w:sz w:val="24"/>
          <w:szCs w:val="24"/>
          <w:highlight w:val="green"/>
          <w:lang w:eastAsia="en-US"/>
        </w:rPr>
        <w:t>_____________________________</w:t>
      </w:r>
      <w:r w:rsidRPr="0045169E">
        <w:rPr>
          <w:rFonts w:ascii="Arial" w:eastAsia="Calibri" w:hAnsi="Arial" w:cs="Arial"/>
          <w:color w:val="000000" w:themeColor="text1"/>
          <w:sz w:val="24"/>
          <w:szCs w:val="24"/>
          <w:highlight w:val="green"/>
          <w:lang w:eastAsia="en-US"/>
        </w:rPr>
        <w:t>_</w:t>
      </w:r>
    </w:p>
    <w:p w14:paraId="38E4896A"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284"/>
        <w:jc w:val="center"/>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указать наличие сварных материалов и материалов для контроля качества, </w:t>
      </w:r>
      <w:r w:rsidRPr="0045169E">
        <w:rPr>
          <w:rFonts w:ascii="Arial" w:eastAsia="Calibri" w:hAnsi="Arial" w:cs="Arial"/>
          <w:color w:val="000000" w:themeColor="text1"/>
          <w:sz w:val="24"/>
          <w:szCs w:val="24"/>
          <w:highlight w:val="green"/>
          <w:vertAlign w:val="superscript"/>
          <w:lang w:eastAsia="en-US"/>
        </w:rPr>
        <w:br/>
        <w:t>соответствие их установленным требованиям</w:t>
      </w:r>
    </w:p>
    <w:p w14:paraId="32786BB2"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1.7 _______________________________</w:t>
      </w:r>
      <w:r w:rsidR="00890A6F" w:rsidRPr="0045169E">
        <w:rPr>
          <w:rFonts w:ascii="Arial" w:eastAsia="Calibri" w:hAnsi="Arial" w:cs="Arial"/>
          <w:color w:val="000000" w:themeColor="text1"/>
          <w:sz w:val="24"/>
          <w:szCs w:val="24"/>
          <w:highlight w:val="green"/>
          <w:lang w:eastAsia="en-US"/>
        </w:rPr>
        <w:t>_____________________________</w:t>
      </w:r>
      <w:r w:rsidRPr="0045169E">
        <w:rPr>
          <w:rFonts w:ascii="Arial" w:eastAsia="Calibri" w:hAnsi="Arial" w:cs="Arial"/>
          <w:color w:val="000000" w:themeColor="text1"/>
          <w:sz w:val="24"/>
          <w:szCs w:val="24"/>
          <w:highlight w:val="green"/>
          <w:lang w:eastAsia="en-US"/>
        </w:rPr>
        <w:t>_</w:t>
      </w:r>
    </w:p>
    <w:p w14:paraId="50C86162"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указать соответствие складских помещений для хранения сварочных материалов и т. п. </w:t>
      </w:r>
    </w:p>
    <w:p w14:paraId="324CBEA6"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u w:val="single"/>
          <w:vertAlign w:val="superscript"/>
          <w:lang w:eastAsia="en-US"/>
        </w:rPr>
      </w:pPr>
      <w:r w:rsidRPr="0045169E">
        <w:rPr>
          <w:rFonts w:ascii="Arial" w:eastAsia="Calibri" w:hAnsi="Arial" w:cs="Arial"/>
          <w:color w:val="000000" w:themeColor="text1"/>
          <w:sz w:val="24"/>
          <w:szCs w:val="24"/>
          <w:highlight w:val="green"/>
          <w:u w:val="single"/>
          <w:lang w:eastAsia="en-US"/>
        </w:rPr>
        <w:t>_____________________________</w:t>
      </w:r>
      <w:r w:rsidR="00890A6F" w:rsidRPr="0045169E">
        <w:rPr>
          <w:rFonts w:ascii="Arial" w:eastAsia="Calibri" w:hAnsi="Arial" w:cs="Arial"/>
          <w:color w:val="000000" w:themeColor="text1"/>
          <w:sz w:val="24"/>
          <w:szCs w:val="24"/>
          <w:highlight w:val="green"/>
          <w:u w:val="single"/>
          <w:lang w:eastAsia="en-US"/>
        </w:rPr>
        <w:t>______________________________</w:t>
      </w:r>
      <w:r w:rsidRPr="0045169E">
        <w:rPr>
          <w:rFonts w:ascii="Arial" w:eastAsia="Calibri" w:hAnsi="Arial" w:cs="Arial"/>
          <w:color w:val="000000" w:themeColor="text1"/>
          <w:sz w:val="24"/>
          <w:szCs w:val="24"/>
          <w:highlight w:val="green"/>
          <w:u w:val="single"/>
          <w:lang w:eastAsia="en-US"/>
        </w:rPr>
        <w:t>__________.</w:t>
      </w:r>
    </w:p>
    <w:p w14:paraId="453ABC2C"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предъявляемым требованиям</w:t>
      </w:r>
    </w:p>
    <w:p w14:paraId="7951C3F7"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lastRenderedPageBreak/>
        <w:t>1.8 _______________________________</w:t>
      </w:r>
      <w:r w:rsidR="00890A6F" w:rsidRPr="0045169E">
        <w:rPr>
          <w:rFonts w:ascii="Arial" w:eastAsia="Calibri" w:hAnsi="Arial" w:cs="Arial"/>
          <w:color w:val="000000" w:themeColor="text1"/>
          <w:sz w:val="24"/>
          <w:szCs w:val="24"/>
          <w:highlight w:val="green"/>
          <w:lang w:eastAsia="en-US"/>
        </w:rPr>
        <w:t>_____________________________</w:t>
      </w:r>
      <w:r w:rsidRPr="0045169E">
        <w:rPr>
          <w:rFonts w:ascii="Arial" w:eastAsia="Calibri" w:hAnsi="Arial" w:cs="Arial"/>
          <w:color w:val="000000" w:themeColor="text1"/>
          <w:sz w:val="24"/>
          <w:szCs w:val="24"/>
          <w:highlight w:val="green"/>
          <w:lang w:eastAsia="en-US"/>
        </w:rPr>
        <w:t>_</w:t>
      </w:r>
    </w:p>
    <w:p w14:paraId="50D7CEB8"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указать укомплектованность участка поворотной сварки квалифицированными кадрами, наличие и </w:t>
      </w:r>
    </w:p>
    <w:p w14:paraId="02224995"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lang w:eastAsia="en-US"/>
        </w:rPr>
        <w:t>_______________________________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________.</w:t>
      </w:r>
    </w:p>
    <w:p w14:paraId="786D7958"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правильность оформления документов на электросварщиков, дефектоскопистов и других специалистов</w:t>
      </w:r>
    </w:p>
    <w:p w14:paraId="1AD52939"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1.9 _____________________________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w:t>
      </w:r>
    </w:p>
    <w:p w14:paraId="7E9B2AAC"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указать соответствие освещения трубосварочной базы предъявляемым требованиям</w:t>
      </w:r>
    </w:p>
    <w:p w14:paraId="21C106D1"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1.10 ____________________________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w:t>
      </w:r>
    </w:p>
    <w:p w14:paraId="052F3CFF"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указать наличие санитарно-бытовых помещений и их соответствие санитарным нормам</w:t>
      </w:r>
    </w:p>
    <w:p w14:paraId="0043B78A"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1.11 __________________________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____.</w:t>
      </w:r>
    </w:p>
    <w:p w14:paraId="40E4E5C0"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указать обеспечение безопасности при рентгено- и </w:t>
      </w:r>
      <w:proofErr w:type="spellStart"/>
      <w:r w:rsidRPr="0045169E">
        <w:rPr>
          <w:rFonts w:ascii="Arial" w:eastAsia="Calibri" w:hAnsi="Arial" w:cs="Arial"/>
          <w:color w:val="000000" w:themeColor="text1"/>
          <w:sz w:val="24"/>
          <w:szCs w:val="24"/>
          <w:highlight w:val="green"/>
          <w:vertAlign w:val="superscript"/>
          <w:lang w:eastAsia="en-US"/>
        </w:rPr>
        <w:t>гаммапросвечивании</w:t>
      </w:r>
      <w:proofErr w:type="spellEnd"/>
      <w:r w:rsidRPr="0045169E">
        <w:rPr>
          <w:rFonts w:ascii="Arial" w:eastAsia="Calibri" w:hAnsi="Arial" w:cs="Arial"/>
          <w:color w:val="000000" w:themeColor="text1"/>
          <w:sz w:val="24"/>
          <w:szCs w:val="24"/>
          <w:highlight w:val="green"/>
          <w:vertAlign w:val="superscript"/>
          <w:lang w:eastAsia="en-US"/>
        </w:rPr>
        <w:t xml:space="preserve"> сварных стыков</w:t>
      </w:r>
    </w:p>
    <w:p w14:paraId="284ECE92" w14:textId="77777777" w:rsidR="00322C7B" w:rsidRPr="0045169E" w:rsidRDefault="00201BDD"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1.12 ___________________________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___.</w:t>
      </w:r>
    </w:p>
    <w:p w14:paraId="72577467" w14:textId="77777777" w:rsidR="00322C7B" w:rsidRPr="0045169E" w:rsidRDefault="00201BDD" w:rsidP="00C6455C">
      <w:pPr>
        <w:tabs>
          <w:tab w:val="left" w:pos="1276"/>
          <w:tab w:val="left" w:pos="1418"/>
        </w:tabs>
        <w:suppressAutoHyphens/>
        <w:autoSpaceDE w:val="0"/>
        <w:autoSpaceDN w:val="0"/>
        <w:adjustRightInd w:val="0"/>
        <w:spacing w:after="0" w:line="240" w:lineRule="auto"/>
        <w:ind w:firstLine="1276"/>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указать обеспечение безопасности при погрузо-разгрузочных работах</w:t>
      </w:r>
    </w:p>
    <w:p w14:paraId="20198A8E" w14:textId="77777777" w:rsidR="00322C7B" w:rsidRPr="0045169E" w:rsidRDefault="00322C7B"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p>
    <w:p w14:paraId="0EE53C3C" w14:textId="77777777" w:rsidR="00322C7B" w:rsidRPr="0045169E" w:rsidRDefault="00201BDD" w:rsidP="00C6455C">
      <w:pPr>
        <w:numPr>
          <w:ilvl w:val="0"/>
          <w:numId w:val="2"/>
        </w:numPr>
        <w:tabs>
          <w:tab w:val="left" w:pos="993"/>
        </w:tabs>
        <w:suppressAutoHyphens/>
        <w:autoSpaceDE w:val="0"/>
        <w:autoSpaceDN w:val="0"/>
        <w:adjustRightInd w:val="0"/>
        <w:spacing w:after="0" w:line="240" w:lineRule="auto"/>
        <w:ind w:left="0"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Замечания комиссии:</w:t>
      </w:r>
    </w:p>
    <w:p w14:paraId="0B448AB0"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__________________</w:t>
      </w:r>
    </w:p>
    <w:p w14:paraId="5F8940F3"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________________________________________</w:t>
      </w:r>
      <w:r w:rsidR="00890A6F" w:rsidRPr="0045169E">
        <w:rPr>
          <w:rFonts w:ascii="Arial" w:eastAsia="Calibri" w:hAnsi="Arial" w:cs="Arial"/>
          <w:color w:val="000000" w:themeColor="text1"/>
          <w:sz w:val="24"/>
          <w:szCs w:val="24"/>
          <w:highlight w:val="green"/>
          <w:lang w:eastAsia="en-US"/>
        </w:rPr>
        <w:t>______________________________</w:t>
      </w:r>
    </w:p>
    <w:p w14:paraId="2F8DA144"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__________________</w:t>
      </w:r>
    </w:p>
    <w:p w14:paraId="67707243"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w:t>
      </w:r>
      <w:r w:rsidR="00890A6F" w:rsidRPr="0045169E">
        <w:rPr>
          <w:rFonts w:ascii="Arial" w:eastAsia="Calibri" w:hAnsi="Arial" w:cs="Arial"/>
          <w:color w:val="000000" w:themeColor="text1"/>
          <w:sz w:val="24"/>
          <w:szCs w:val="24"/>
          <w:highlight w:val="green"/>
          <w:lang w:eastAsia="en-US"/>
        </w:rPr>
        <w:t>______________________________</w:t>
      </w:r>
      <w:r w:rsidRPr="0045169E">
        <w:rPr>
          <w:rFonts w:ascii="Arial" w:eastAsia="Calibri" w:hAnsi="Arial" w:cs="Arial"/>
          <w:color w:val="000000" w:themeColor="text1"/>
          <w:sz w:val="24"/>
          <w:szCs w:val="24"/>
          <w:highlight w:val="green"/>
          <w:lang w:eastAsia="en-US"/>
        </w:rPr>
        <w:t>___________________</w:t>
      </w:r>
    </w:p>
    <w:p w14:paraId="5FDC55E5" w14:textId="77777777" w:rsidR="00322C7B" w:rsidRPr="0045169E" w:rsidRDefault="00201BDD" w:rsidP="00C6455C">
      <w:pPr>
        <w:suppressAutoHyphens/>
        <w:autoSpaceDE w:val="0"/>
        <w:autoSpaceDN w:val="0"/>
        <w:adjustRightInd w:val="0"/>
        <w:spacing w:after="0" w:line="240" w:lineRule="auto"/>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____________________________________________</w:t>
      </w:r>
      <w:r w:rsidR="00890A6F" w:rsidRPr="0045169E">
        <w:rPr>
          <w:rFonts w:ascii="Arial" w:eastAsia="Calibri" w:hAnsi="Arial" w:cs="Arial"/>
          <w:color w:val="000000" w:themeColor="text1"/>
          <w:sz w:val="24"/>
          <w:szCs w:val="24"/>
          <w:highlight w:val="green"/>
          <w:lang w:eastAsia="en-US"/>
        </w:rPr>
        <w:t>______</w:t>
      </w:r>
      <w:r w:rsidRPr="0045169E">
        <w:rPr>
          <w:rFonts w:ascii="Arial" w:eastAsia="Calibri" w:hAnsi="Arial" w:cs="Arial"/>
          <w:color w:val="000000" w:themeColor="text1"/>
          <w:sz w:val="24"/>
          <w:szCs w:val="24"/>
          <w:highlight w:val="green"/>
          <w:lang w:eastAsia="en-US"/>
        </w:rPr>
        <w:t>____________________</w:t>
      </w:r>
    </w:p>
    <w:p w14:paraId="22D81F10" w14:textId="77777777" w:rsidR="00322C7B" w:rsidRPr="0045169E" w:rsidRDefault="00322C7B" w:rsidP="00C6455C">
      <w:pPr>
        <w:suppressAutoHyphens/>
        <w:autoSpaceDE w:val="0"/>
        <w:autoSpaceDN w:val="0"/>
        <w:adjustRightInd w:val="0"/>
        <w:spacing w:after="0" w:line="240" w:lineRule="auto"/>
        <w:ind w:firstLine="709"/>
        <w:jc w:val="both"/>
        <w:rPr>
          <w:rFonts w:ascii="Arial" w:eastAsia="Calibri" w:hAnsi="Arial" w:cs="Arial"/>
          <w:color w:val="000000" w:themeColor="text1"/>
          <w:sz w:val="24"/>
          <w:szCs w:val="24"/>
          <w:highlight w:val="green"/>
          <w:lang w:eastAsia="en-US"/>
        </w:rPr>
      </w:pPr>
    </w:p>
    <w:p w14:paraId="582C7FBA" w14:textId="77777777" w:rsidR="00322C7B" w:rsidRPr="0045169E" w:rsidRDefault="00201BDD" w:rsidP="00C6455C">
      <w:pPr>
        <w:numPr>
          <w:ilvl w:val="0"/>
          <w:numId w:val="2"/>
        </w:numPr>
        <w:tabs>
          <w:tab w:val="left" w:pos="993"/>
        </w:tabs>
        <w:suppressAutoHyphens/>
        <w:autoSpaceDE w:val="0"/>
        <w:autoSpaceDN w:val="0"/>
        <w:adjustRightInd w:val="0"/>
        <w:spacing w:after="0" w:line="240" w:lineRule="auto"/>
        <w:ind w:left="0"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Выводы</w:t>
      </w:r>
    </w:p>
    <w:p w14:paraId="3E2CF762" w14:textId="77777777" w:rsidR="00322C7B" w:rsidRPr="0045169E" w:rsidRDefault="00201BDD" w:rsidP="00C6455C">
      <w:pPr>
        <w:numPr>
          <w:ilvl w:val="1"/>
          <w:numId w:val="2"/>
        </w:numPr>
        <w:suppressAutoHyphens/>
        <w:autoSpaceDE w:val="0"/>
        <w:autoSpaceDN w:val="0"/>
        <w:adjustRightInd w:val="0"/>
        <w:spacing w:after="0" w:line="240" w:lineRule="auto"/>
        <w:ind w:left="0"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Комиссия считает предъявленную трубосварочную базу после устранения замечаний по пункту 2 принятой в эксплуатацию.</w:t>
      </w:r>
    </w:p>
    <w:p w14:paraId="5E1B4B42" w14:textId="77777777" w:rsidR="00322C7B" w:rsidRPr="0045169E" w:rsidRDefault="00201BDD" w:rsidP="00C6455C">
      <w:pPr>
        <w:numPr>
          <w:ilvl w:val="0"/>
          <w:numId w:val="2"/>
        </w:numPr>
        <w:tabs>
          <w:tab w:val="left" w:pos="1134"/>
        </w:tabs>
        <w:suppressAutoHyphens/>
        <w:autoSpaceDE w:val="0"/>
        <w:autoSpaceDN w:val="0"/>
        <w:adjustRightInd w:val="0"/>
        <w:spacing w:after="0" w:line="240" w:lineRule="auto"/>
        <w:ind w:left="0" w:firstLine="709"/>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Настоящий акт составлен в 3 экземплярах и хранится:</w:t>
      </w:r>
    </w:p>
    <w:p w14:paraId="582308F4" w14:textId="77777777" w:rsidR="00322C7B" w:rsidRPr="0045169E" w:rsidRDefault="00201BDD" w:rsidP="00C6455C">
      <w:pPr>
        <w:suppressAutoHyphens/>
        <w:autoSpaceDE w:val="0"/>
        <w:autoSpaceDN w:val="0"/>
        <w:adjustRightInd w:val="0"/>
        <w:spacing w:after="0" w:line="240" w:lineRule="auto"/>
        <w:ind w:left="720"/>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lang w:eastAsia="en-US"/>
        </w:rPr>
        <w:t xml:space="preserve">первый экземпляр </w:t>
      </w:r>
      <w:r w:rsidR="00C97AD8" w:rsidRPr="0045169E">
        <w:rPr>
          <w:rFonts w:ascii="Arial" w:eastAsia="Calibri" w:hAnsi="Arial" w:cs="Arial"/>
          <w:color w:val="000000" w:themeColor="text1"/>
          <w:sz w:val="24"/>
          <w:szCs w:val="24"/>
          <w:highlight w:val="green"/>
          <w:lang w:eastAsia="en-US"/>
        </w:rPr>
        <w:t>– _</w:t>
      </w:r>
      <w:r w:rsidRPr="0045169E">
        <w:rPr>
          <w:rFonts w:ascii="Arial" w:eastAsia="Calibri" w:hAnsi="Arial" w:cs="Arial"/>
          <w:color w:val="000000" w:themeColor="text1"/>
          <w:sz w:val="24"/>
          <w:szCs w:val="24"/>
          <w:highlight w:val="green"/>
          <w:lang w:eastAsia="en-US"/>
        </w:rPr>
        <w:t>________________________________</w:t>
      </w:r>
      <w:r w:rsidR="00890A6F" w:rsidRPr="0045169E">
        <w:rPr>
          <w:rFonts w:ascii="Arial" w:eastAsia="Calibri" w:hAnsi="Arial" w:cs="Arial"/>
          <w:color w:val="000000" w:themeColor="text1"/>
          <w:sz w:val="24"/>
          <w:szCs w:val="24"/>
          <w:highlight w:val="green"/>
          <w:lang w:eastAsia="en-US"/>
        </w:rPr>
        <w:t>____</w:t>
      </w:r>
      <w:r w:rsidRPr="0045169E">
        <w:rPr>
          <w:rFonts w:ascii="Arial" w:eastAsia="Calibri" w:hAnsi="Arial" w:cs="Arial"/>
          <w:color w:val="000000" w:themeColor="text1"/>
          <w:sz w:val="24"/>
          <w:szCs w:val="24"/>
          <w:highlight w:val="green"/>
          <w:lang w:eastAsia="en-US"/>
        </w:rPr>
        <w:t>________;</w:t>
      </w:r>
    </w:p>
    <w:p w14:paraId="531B5AA5" w14:textId="77777777" w:rsidR="00322C7B" w:rsidRPr="0045169E" w:rsidRDefault="00201BDD" w:rsidP="00C6455C">
      <w:pPr>
        <w:suppressAutoHyphens/>
        <w:autoSpaceDE w:val="0"/>
        <w:autoSpaceDN w:val="0"/>
        <w:adjustRightInd w:val="0"/>
        <w:spacing w:after="0" w:line="240" w:lineRule="auto"/>
        <w:ind w:left="720"/>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lang w:eastAsia="en-US"/>
        </w:rPr>
        <w:t xml:space="preserve">второй экземпляр </w:t>
      </w:r>
      <w:r w:rsidR="00C97AD8" w:rsidRPr="0045169E">
        <w:rPr>
          <w:rFonts w:ascii="Arial" w:eastAsia="Calibri" w:hAnsi="Arial" w:cs="Arial"/>
          <w:color w:val="000000" w:themeColor="text1"/>
          <w:sz w:val="24"/>
          <w:szCs w:val="24"/>
          <w:highlight w:val="green"/>
          <w:lang w:eastAsia="en-US"/>
        </w:rPr>
        <w:t>– _</w:t>
      </w:r>
      <w:r w:rsidRPr="0045169E">
        <w:rPr>
          <w:rFonts w:ascii="Arial" w:eastAsia="Calibri" w:hAnsi="Arial" w:cs="Arial"/>
          <w:color w:val="000000" w:themeColor="text1"/>
          <w:sz w:val="24"/>
          <w:szCs w:val="24"/>
          <w:highlight w:val="green"/>
          <w:lang w:eastAsia="en-US"/>
        </w:rPr>
        <w:t>____________</w:t>
      </w:r>
      <w:r w:rsidR="00890A6F" w:rsidRPr="0045169E">
        <w:rPr>
          <w:rFonts w:ascii="Arial" w:eastAsia="Calibri" w:hAnsi="Arial" w:cs="Arial"/>
          <w:color w:val="000000" w:themeColor="text1"/>
          <w:sz w:val="24"/>
          <w:szCs w:val="24"/>
          <w:highlight w:val="green"/>
          <w:lang w:eastAsia="en-US"/>
        </w:rPr>
        <w:t>_____________________________</w:t>
      </w:r>
      <w:r w:rsidRPr="0045169E">
        <w:rPr>
          <w:rFonts w:ascii="Arial" w:eastAsia="Calibri" w:hAnsi="Arial" w:cs="Arial"/>
          <w:color w:val="000000" w:themeColor="text1"/>
          <w:sz w:val="24"/>
          <w:szCs w:val="24"/>
          <w:highlight w:val="green"/>
          <w:lang w:eastAsia="en-US"/>
        </w:rPr>
        <w:t>___;</w:t>
      </w:r>
    </w:p>
    <w:p w14:paraId="5B715C42" w14:textId="77777777" w:rsidR="00322C7B" w:rsidRPr="0045169E" w:rsidRDefault="00201BDD" w:rsidP="00C6455C">
      <w:pPr>
        <w:suppressAutoHyphens/>
        <w:autoSpaceDE w:val="0"/>
        <w:autoSpaceDN w:val="0"/>
        <w:adjustRightInd w:val="0"/>
        <w:spacing w:after="0" w:line="240" w:lineRule="auto"/>
        <w:ind w:left="720"/>
        <w:jc w:val="both"/>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lang w:eastAsia="en-US"/>
        </w:rPr>
        <w:t xml:space="preserve">третий экземпляр </w:t>
      </w:r>
      <w:r w:rsidR="00C97AD8" w:rsidRPr="0045169E">
        <w:rPr>
          <w:rFonts w:ascii="Arial" w:eastAsia="Calibri" w:hAnsi="Arial" w:cs="Arial"/>
          <w:color w:val="000000" w:themeColor="text1"/>
          <w:sz w:val="24"/>
          <w:szCs w:val="24"/>
          <w:highlight w:val="green"/>
          <w:lang w:eastAsia="en-US"/>
        </w:rPr>
        <w:t>– _</w:t>
      </w:r>
      <w:r w:rsidRPr="0045169E">
        <w:rPr>
          <w:rFonts w:ascii="Arial" w:eastAsia="Calibri" w:hAnsi="Arial" w:cs="Arial"/>
          <w:color w:val="000000" w:themeColor="text1"/>
          <w:sz w:val="24"/>
          <w:szCs w:val="24"/>
          <w:highlight w:val="green"/>
          <w:lang w:eastAsia="en-US"/>
        </w:rPr>
        <w:t>____________</w:t>
      </w:r>
      <w:r w:rsidR="00890A6F" w:rsidRPr="0045169E">
        <w:rPr>
          <w:rFonts w:ascii="Arial" w:eastAsia="Calibri" w:hAnsi="Arial" w:cs="Arial"/>
          <w:color w:val="000000" w:themeColor="text1"/>
          <w:sz w:val="24"/>
          <w:szCs w:val="24"/>
          <w:highlight w:val="green"/>
          <w:lang w:eastAsia="en-US"/>
        </w:rPr>
        <w:t>_____________________________</w:t>
      </w:r>
      <w:r w:rsidRPr="0045169E">
        <w:rPr>
          <w:rFonts w:ascii="Arial" w:eastAsia="Calibri" w:hAnsi="Arial" w:cs="Arial"/>
          <w:color w:val="000000" w:themeColor="text1"/>
          <w:sz w:val="24"/>
          <w:szCs w:val="24"/>
          <w:highlight w:val="green"/>
          <w:lang w:eastAsia="en-US"/>
        </w:rPr>
        <w:t>___.</w:t>
      </w:r>
    </w:p>
    <w:tbl>
      <w:tblPr>
        <w:tblW w:w="9372" w:type="dxa"/>
        <w:tblLook w:val="04A0" w:firstRow="1" w:lastRow="0" w:firstColumn="1" w:lastColumn="0" w:noHBand="0" w:noVBand="1"/>
      </w:tblPr>
      <w:tblGrid>
        <w:gridCol w:w="4387"/>
        <w:gridCol w:w="4985"/>
      </w:tblGrid>
      <w:tr w:rsidR="00F75AC3" w:rsidRPr="0045169E" w14:paraId="3128037C" w14:textId="77777777" w:rsidTr="00322C7B">
        <w:trPr>
          <w:trHeight w:val="545"/>
        </w:trPr>
        <w:tc>
          <w:tcPr>
            <w:tcW w:w="4387" w:type="dxa"/>
          </w:tcPr>
          <w:p w14:paraId="26ED3488" w14:textId="77777777" w:rsidR="00322C7B" w:rsidRPr="0045169E" w:rsidRDefault="00322C7B" w:rsidP="00C6455C">
            <w:pPr>
              <w:suppressAutoHyphens/>
              <w:spacing w:after="0" w:line="240" w:lineRule="auto"/>
              <w:ind w:left="-112"/>
              <w:rPr>
                <w:rFonts w:ascii="Arial" w:hAnsi="Arial" w:cs="Arial"/>
                <w:color w:val="000000" w:themeColor="text1"/>
                <w:sz w:val="24"/>
                <w:szCs w:val="24"/>
                <w:highlight w:val="green"/>
              </w:rPr>
            </w:pPr>
          </w:p>
          <w:p w14:paraId="7505161A" w14:textId="77777777" w:rsidR="00322C7B" w:rsidRPr="0045169E" w:rsidRDefault="00201BDD" w:rsidP="00C6455C">
            <w:pPr>
              <w:suppressAutoHyphens/>
              <w:spacing w:after="0" w:line="240" w:lineRule="auto"/>
              <w:ind w:left="-112"/>
              <w:rPr>
                <w:rFonts w:ascii="Arial" w:hAnsi="Arial" w:cs="Arial"/>
                <w:color w:val="000000" w:themeColor="text1"/>
                <w:sz w:val="24"/>
                <w:szCs w:val="24"/>
                <w:highlight w:val="green"/>
              </w:rPr>
            </w:pPr>
            <w:r w:rsidRPr="0045169E">
              <w:rPr>
                <w:rFonts w:ascii="Arial" w:hAnsi="Arial" w:cs="Arial"/>
                <w:color w:val="000000" w:themeColor="text1"/>
                <w:sz w:val="24"/>
                <w:szCs w:val="24"/>
                <w:highlight w:val="green"/>
              </w:rPr>
              <w:t>Председатель комиссии:</w:t>
            </w:r>
          </w:p>
          <w:p w14:paraId="5F2DD556" w14:textId="77777777" w:rsidR="00322C7B" w:rsidRPr="0045169E" w:rsidRDefault="00322C7B" w:rsidP="00C6455C">
            <w:pPr>
              <w:suppressAutoHyphens/>
              <w:spacing w:after="0" w:line="240" w:lineRule="auto"/>
              <w:rPr>
                <w:rFonts w:ascii="Arial" w:hAnsi="Arial" w:cs="Arial"/>
                <w:color w:val="000000" w:themeColor="text1"/>
                <w:sz w:val="24"/>
                <w:szCs w:val="24"/>
                <w:highlight w:val="green"/>
              </w:rPr>
            </w:pPr>
          </w:p>
        </w:tc>
        <w:tc>
          <w:tcPr>
            <w:tcW w:w="4985" w:type="dxa"/>
          </w:tcPr>
          <w:p w14:paraId="7C5E21AD" w14:textId="77777777" w:rsidR="00322C7B" w:rsidRPr="0045169E" w:rsidRDefault="00322C7B" w:rsidP="00C6455C">
            <w:pPr>
              <w:pBdr>
                <w:bottom w:val="single" w:sz="4" w:space="1" w:color="auto"/>
              </w:pBdr>
              <w:suppressAutoHyphens/>
              <w:spacing w:after="0" w:line="240" w:lineRule="auto"/>
              <w:ind w:firstLine="142"/>
              <w:rPr>
                <w:rFonts w:ascii="Arial" w:eastAsia="Calibri" w:hAnsi="Arial" w:cs="Arial"/>
                <w:color w:val="000000" w:themeColor="text1"/>
                <w:sz w:val="24"/>
                <w:szCs w:val="24"/>
                <w:highlight w:val="green"/>
                <w:lang w:eastAsia="en-US"/>
              </w:rPr>
            </w:pPr>
          </w:p>
          <w:p w14:paraId="423ED718" w14:textId="77777777" w:rsidR="00322C7B" w:rsidRPr="0045169E" w:rsidRDefault="00322C7B" w:rsidP="00C6455C">
            <w:pPr>
              <w:pBdr>
                <w:bottom w:val="single" w:sz="4" w:space="1" w:color="auto"/>
              </w:pBdr>
              <w:suppressAutoHyphens/>
              <w:spacing w:after="0" w:line="240" w:lineRule="auto"/>
              <w:ind w:firstLine="142"/>
              <w:rPr>
                <w:rFonts w:ascii="Arial" w:eastAsia="Calibri" w:hAnsi="Arial" w:cs="Arial"/>
                <w:color w:val="000000" w:themeColor="text1"/>
                <w:sz w:val="24"/>
                <w:szCs w:val="24"/>
                <w:highlight w:val="green"/>
                <w:lang w:eastAsia="en-US"/>
              </w:rPr>
            </w:pPr>
          </w:p>
          <w:p w14:paraId="7FCE8743" w14:textId="77777777" w:rsidR="00322C7B" w:rsidRPr="0045169E" w:rsidRDefault="00201BDD" w:rsidP="002B2C4E">
            <w:pPr>
              <w:tabs>
                <w:tab w:val="left" w:pos="0"/>
                <w:tab w:val="left" w:pos="2166"/>
              </w:tabs>
              <w:suppressAutoHyphens/>
              <w:spacing w:after="0" w:line="240" w:lineRule="auto"/>
              <w:ind w:right="6"/>
              <w:jc w:val="center"/>
              <w:rPr>
                <w:rFonts w:ascii="Arial" w:eastAsia="Calibri" w:hAnsi="Arial" w:cs="Arial"/>
                <w:color w:val="000000" w:themeColor="text1"/>
                <w:sz w:val="24"/>
                <w:szCs w:val="24"/>
                <w:highlight w:val="green"/>
                <w:vertAlign w:val="superscript"/>
                <w:lang w:eastAsia="en-US"/>
              </w:rPr>
            </w:pPr>
            <w:r w:rsidRPr="0045169E">
              <w:rPr>
                <w:rFonts w:ascii="Arial" w:eastAsia="Calibri" w:hAnsi="Arial" w:cs="Arial"/>
                <w:color w:val="000000" w:themeColor="text1"/>
                <w:sz w:val="24"/>
                <w:szCs w:val="24"/>
                <w:highlight w:val="green"/>
                <w:vertAlign w:val="superscript"/>
                <w:lang w:eastAsia="en-US"/>
              </w:rPr>
              <w:t xml:space="preserve">подпись, </w:t>
            </w:r>
            <w:r w:rsidR="009F41DB" w:rsidRPr="0045169E">
              <w:rPr>
                <w:rFonts w:ascii="Arial" w:eastAsia="Calibri" w:hAnsi="Arial" w:cs="Arial"/>
                <w:color w:val="000000" w:themeColor="text1"/>
                <w:sz w:val="24"/>
                <w:szCs w:val="24"/>
                <w:highlight w:val="green"/>
                <w:vertAlign w:val="superscript"/>
                <w:lang w:eastAsia="en-US"/>
              </w:rPr>
              <w:t>ФИО</w:t>
            </w:r>
          </w:p>
        </w:tc>
      </w:tr>
      <w:tr w:rsidR="00F75AC3" w:rsidRPr="0045169E" w14:paraId="23C38CD9" w14:textId="77777777" w:rsidTr="00322C7B">
        <w:trPr>
          <w:trHeight w:val="529"/>
        </w:trPr>
        <w:tc>
          <w:tcPr>
            <w:tcW w:w="4387" w:type="dxa"/>
          </w:tcPr>
          <w:p w14:paraId="671A867C" w14:textId="77777777" w:rsidR="00322C7B" w:rsidRPr="0045169E" w:rsidRDefault="00201BDD" w:rsidP="00C6455C">
            <w:pPr>
              <w:suppressAutoHyphens/>
              <w:spacing w:after="0" w:line="240" w:lineRule="auto"/>
              <w:ind w:left="-105"/>
              <w:rPr>
                <w:rFonts w:ascii="Arial" w:hAnsi="Arial" w:cs="Arial"/>
                <w:color w:val="000000" w:themeColor="text1"/>
                <w:sz w:val="24"/>
                <w:szCs w:val="24"/>
                <w:highlight w:val="green"/>
              </w:rPr>
            </w:pPr>
            <w:r w:rsidRPr="0045169E">
              <w:rPr>
                <w:rFonts w:ascii="Arial" w:hAnsi="Arial" w:cs="Arial"/>
                <w:color w:val="000000" w:themeColor="text1"/>
                <w:sz w:val="24"/>
                <w:szCs w:val="24"/>
                <w:highlight w:val="green"/>
              </w:rPr>
              <w:t>Члены комиссии:</w:t>
            </w:r>
          </w:p>
          <w:p w14:paraId="7FA62619" w14:textId="77777777" w:rsidR="00322C7B" w:rsidRPr="0045169E" w:rsidRDefault="00322C7B" w:rsidP="00C6455C">
            <w:pPr>
              <w:suppressAutoHyphens/>
              <w:spacing w:after="0" w:line="240" w:lineRule="auto"/>
              <w:rPr>
                <w:rFonts w:ascii="Arial" w:hAnsi="Arial" w:cs="Arial"/>
                <w:color w:val="000000" w:themeColor="text1"/>
                <w:sz w:val="24"/>
                <w:szCs w:val="24"/>
                <w:highlight w:val="green"/>
              </w:rPr>
            </w:pPr>
          </w:p>
        </w:tc>
        <w:tc>
          <w:tcPr>
            <w:tcW w:w="4985" w:type="dxa"/>
          </w:tcPr>
          <w:p w14:paraId="2410923B" w14:textId="77777777" w:rsidR="00322C7B" w:rsidRPr="0045169E" w:rsidRDefault="00322C7B" w:rsidP="00C6455C">
            <w:pPr>
              <w:pBdr>
                <w:bottom w:val="single" w:sz="4" w:space="1" w:color="auto"/>
              </w:pBdr>
              <w:suppressAutoHyphens/>
              <w:spacing w:after="0" w:line="240" w:lineRule="auto"/>
              <w:ind w:firstLine="142"/>
              <w:rPr>
                <w:rFonts w:ascii="Arial" w:eastAsia="Calibri" w:hAnsi="Arial" w:cs="Arial"/>
                <w:color w:val="000000" w:themeColor="text1"/>
                <w:sz w:val="24"/>
                <w:szCs w:val="24"/>
                <w:highlight w:val="green"/>
                <w:lang w:eastAsia="en-US"/>
              </w:rPr>
            </w:pPr>
          </w:p>
          <w:p w14:paraId="2AC6B2BB" w14:textId="77777777" w:rsidR="00322C7B" w:rsidRPr="0045169E" w:rsidRDefault="00201BDD" w:rsidP="002B2C4E">
            <w:pPr>
              <w:suppressAutoHyphens/>
              <w:spacing w:after="0" w:line="240" w:lineRule="auto"/>
              <w:jc w:val="center"/>
              <w:rPr>
                <w:rFonts w:ascii="Arial" w:hAnsi="Arial" w:cs="Arial"/>
                <w:color w:val="000000" w:themeColor="text1"/>
                <w:sz w:val="24"/>
                <w:szCs w:val="24"/>
                <w:highlight w:val="green"/>
              </w:rPr>
            </w:pPr>
            <w:r w:rsidRPr="0045169E">
              <w:rPr>
                <w:rFonts w:ascii="Arial" w:eastAsia="Calibri" w:hAnsi="Arial" w:cs="Arial"/>
                <w:color w:val="000000" w:themeColor="text1"/>
                <w:sz w:val="24"/>
                <w:szCs w:val="24"/>
                <w:highlight w:val="green"/>
                <w:vertAlign w:val="superscript"/>
                <w:lang w:eastAsia="en-US"/>
              </w:rPr>
              <w:t xml:space="preserve"> подпись, </w:t>
            </w:r>
            <w:r w:rsidR="009F41DB" w:rsidRPr="0045169E">
              <w:rPr>
                <w:rFonts w:ascii="Arial" w:eastAsia="Calibri" w:hAnsi="Arial" w:cs="Arial"/>
                <w:color w:val="000000" w:themeColor="text1"/>
                <w:sz w:val="24"/>
                <w:szCs w:val="24"/>
                <w:highlight w:val="green"/>
                <w:vertAlign w:val="superscript"/>
                <w:lang w:eastAsia="en-US"/>
              </w:rPr>
              <w:t>ФИО</w:t>
            </w:r>
          </w:p>
        </w:tc>
      </w:tr>
      <w:tr w:rsidR="00F75AC3" w:rsidRPr="0045169E" w14:paraId="3AE8F17A" w14:textId="77777777" w:rsidTr="00322C7B">
        <w:trPr>
          <w:trHeight w:val="545"/>
        </w:trPr>
        <w:tc>
          <w:tcPr>
            <w:tcW w:w="4387" w:type="dxa"/>
          </w:tcPr>
          <w:p w14:paraId="1FFF1D4D" w14:textId="77777777" w:rsidR="00322C7B" w:rsidRPr="0045169E" w:rsidRDefault="00322C7B" w:rsidP="00C6455C">
            <w:pPr>
              <w:suppressAutoHyphens/>
              <w:spacing w:after="0" w:line="240" w:lineRule="auto"/>
              <w:rPr>
                <w:rFonts w:ascii="Arial" w:hAnsi="Arial" w:cs="Arial"/>
                <w:color w:val="000000" w:themeColor="text1"/>
                <w:sz w:val="24"/>
                <w:szCs w:val="24"/>
                <w:highlight w:val="green"/>
              </w:rPr>
            </w:pPr>
          </w:p>
        </w:tc>
        <w:tc>
          <w:tcPr>
            <w:tcW w:w="4985" w:type="dxa"/>
          </w:tcPr>
          <w:p w14:paraId="1913DCDB" w14:textId="77777777" w:rsidR="00322C7B" w:rsidRPr="0045169E" w:rsidRDefault="00322C7B" w:rsidP="00C6455C">
            <w:pPr>
              <w:pBdr>
                <w:bottom w:val="single" w:sz="4" w:space="1" w:color="auto"/>
              </w:pBdr>
              <w:suppressAutoHyphens/>
              <w:spacing w:after="0" w:line="240" w:lineRule="auto"/>
              <w:rPr>
                <w:rFonts w:ascii="Arial" w:eastAsia="Calibri" w:hAnsi="Arial" w:cs="Arial"/>
                <w:color w:val="000000" w:themeColor="text1"/>
                <w:sz w:val="24"/>
                <w:szCs w:val="24"/>
                <w:highlight w:val="green"/>
                <w:lang w:eastAsia="en-US"/>
              </w:rPr>
            </w:pPr>
          </w:p>
          <w:p w14:paraId="2A0C74C8" w14:textId="77777777" w:rsidR="00322C7B" w:rsidRPr="0045169E" w:rsidRDefault="00201BDD" w:rsidP="002B2C4E">
            <w:pPr>
              <w:suppressAutoHyphens/>
              <w:spacing w:after="0" w:line="240" w:lineRule="auto"/>
              <w:jc w:val="center"/>
              <w:rPr>
                <w:rFonts w:ascii="Arial" w:hAnsi="Arial" w:cs="Arial"/>
                <w:color w:val="000000" w:themeColor="text1"/>
                <w:sz w:val="24"/>
                <w:szCs w:val="24"/>
                <w:highlight w:val="green"/>
              </w:rPr>
            </w:pPr>
            <w:r w:rsidRPr="0045169E">
              <w:rPr>
                <w:rFonts w:ascii="Arial" w:eastAsia="Calibri" w:hAnsi="Arial" w:cs="Arial"/>
                <w:color w:val="000000" w:themeColor="text1"/>
                <w:sz w:val="24"/>
                <w:szCs w:val="24"/>
                <w:highlight w:val="green"/>
                <w:vertAlign w:val="superscript"/>
                <w:lang w:eastAsia="en-US"/>
              </w:rPr>
              <w:t xml:space="preserve"> подпись, </w:t>
            </w:r>
            <w:r w:rsidR="009F41DB" w:rsidRPr="0045169E">
              <w:rPr>
                <w:rFonts w:ascii="Arial" w:eastAsia="Calibri" w:hAnsi="Arial" w:cs="Arial"/>
                <w:color w:val="000000" w:themeColor="text1"/>
                <w:sz w:val="24"/>
                <w:szCs w:val="24"/>
                <w:highlight w:val="green"/>
                <w:vertAlign w:val="superscript"/>
                <w:lang w:eastAsia="en-US"/>
              </w:rPr>
              <w:t>ФИО</w:t>
            </w:r>
          </w:p>
        </w:tc>
      </w:tr>
    </w:tbl>
    <w:p w14:paraId="1584A07A" w14:textId="77777777" w:rsidR="00322C7B" w:rsidRPr="0045169E" w:rsidRDefault="00322C7B" w:rsidP="00C6455C">
      <w:pPr>
        <w:pStyle w:val="FORMATTEXT"/>
        <w:widowControl/>
        <w:jc w:val="both"/>
        <w:rPr>
          <w:color w:val="000000" w:themeColor="text1"/>
          <w:sz w:val="24"/>
          <w:szCs w:val="24"/>
          <w:highlight w:val="green"/>
        </w:rPr>
      </w:pPr>
    </w:p>
    <w:p w14:paraId="1C0D22EB" w14:textId="77777777" w:rsidR="00322C7B" w:rsidRPr="0045169E" w:rsidRDefault="00322C7B" w:rsidP="00C6455C">
      <w:pPr>
        <w:pStyle w:val="FORMATTEXT"/>
        <w:widowControl/>
        <w:jc w:val="center"/>
        <w:outlineLvl w:val="0"/>
        <w:rPr>
          <w:color w:val="000000" w:themeColor="text1"/>
          <w:sz w:val="24"/>
          <w:szCs w:val="24"/>
          <w:highlight w:val="green"/>
        </w:rPr>
        <w:sectPr w:rsidR="00322C7B" w:rsidRPr="0045169E" w:rsidSect="00890A6F">
          <w:headerReference w:type="even" r:id="rId27"/>
          <w:headerReference w:type="default" r:id="rId28"/>
          <w:footerReference w:type="even" r:id="rId29"/>
          <w:footerReference w:type="default" r:id="rId30"/>
          <w:headerReference w:type="first" r:id="rId31"/>
          <w:footerReference w:type="first" r:id="rId32"/>
          <w:pgSz w:w="11907" w:h="16840"/>
          <w:pgMar w:top="1134" w:right="850" w:bottom="1134" w:left="1701" w:header="709" w:footer="709" w:gutter="0"/>
          <w:cols w:space="720"/>
          <w:noEndnote/>
          <w:docGrid w:linePitch="299"/>
        </w:sectPr>
      </w:pPr>
    </w:p>
    <w:p w14:paraId="3F01467F" w14:textId="77777777" w:rsidR="002B2C4E" w:rsidRPr="0045169E" w:rsidRDefault="00201BDD" w:rsidP="00C6455C">
      <w:pPr>
        <w:pStyle w:val="HEADERTEXT"/>
        <w:widowControl/>
        <w:jc w:val="center"/>
        <w:outlineLvl w:val="0"/>
        <w:rPr>
          <w:b/>
          <w:bCs/>
          <w:color w:val="000000" w:themeColor="text1"/>
          <w:sz w:val="24"/>
          <w:szCs w:val="24"/>
          <w:highlight w:val="green"/>
        </w:rPr>
      </w:pPr>
      <w:bookmarkStart w:id="162" w:name="_Toc97192600"/>
      <w:r w:rsidRPr="0045169E">
        <w:rPr>
          <w:b/>
          <w:bCs/>
          <w:color w:val="000000" w:themeColor="text1"/>
          <w:sz w:val="24"/>
          <w:szCs w:val="24"/>
          <w:highlight w:val="green"/>
        </w:rPr>
        <w:lastRenderedPageBreak/>
        <w:t>Приложение Б</w:t>
      </w:r>
    </w:p>
    <w:p w14:paraId="2EFA47A9" w14:textId="77777777" w:rsidR="002B2C4E" w:rsidRPr="0045169E" w:rsidRDefault="002B2C4E" w:rsidP="00C6455C">
      <w:pPr>
        <w:pStyle w:val="HEADERTEXT"/>
        <w:widowControl/>
        <w:jc w:val="center"/>
        <w:outlineLvl w:val="0"/>
        <w:rPr>
          <w:b/>
          <w:bCs/>
          <w:color w:val="000000" w:themeColor="text1"/>
          <w:sz w:val="24"/>
          <w:szCs w:val="24"/>
          <w:highlight w:val="green"/>
        </w:rPr>
      </w:pPr>
    </w:p>
    <w:p w14:paraId="529BE9D9" w14:textId="3E86E35B" w:rsidR="00322C7B" w:rsidRPr="0045169E" w:rsidRDefault="00E11C1C" w:rsidP="00C6455C">
      <w:pPr>
        <w:pStyle w:val="HEADERTEXT"/>
        <w:widowControl/>
        <w:jc w:val="center"/>
        <w:outlineLvl w:val="0"/>
        <w:rPr>
          <w:b/>
          <w:bCs/>
          <w:color w:val="000000" w:themeColor="text1"/>
          <w:sz w:val="24"/>
          <w:szCs w:val="24"/>
          <w:highlight w:val="green"/>
        </w:rPr>
      </w:pPr>
      <w:r w:rsidRPr="0045169E">
        <w:rPr>
          <w:b/>
          <w:bCs/>
          <w:color w:val="000000" w:themeColor="text1"/>
          <w:sz w:val="24"/>
          <w:szCs w:val="24"/>
          <w:highlight w:val="green"/>
        </w:rPr>
        <w:t>Рекоменд</w:t>
      </w:r>
      <w:r w:rsidR="00201BDD" w:rsidRPr="0045169E">
        <w:rPr>
          <w:b/>
          <w:bCs/>
          <w:color w:val="000000" w:themeColor="text1"/>
          <w:sz w:val="24"/>
          <w:szCs w:val="24"/>
          <w:highlight w:val="green"/>
        </w:rPr>
        <w:t>уемые конструкции покрытий</w:t>
      </w:r>
      <w:r w:rsidR="00BE6C3F" w:rsidRPr="0045169E">
        <w:rPr>
          <w:b/>
          <w:bCs/>
          <w:color w:val="000000" w:themeColor="text1"/>
          <w:sz w:val="24"/>
          <w:szCs w:val="24"/>
          <w:highlight w:val="green"/>
        </w:rPr>
        <w:t xml:space="preserve"> труб и элементов трубопроводов</w:t>
      </w:r>
      <w:bookmarkEnd w:id="162"/>
    </w:p>
    <w:p w14:paraId="4267004D" w14:textId="77777777" w:rsidR="002B2C4E" w:rsidRPr="0045169E" w:rsidRDefault="002B2C4E" w:rsidP="00C6455C">
      <w:pPr>
        <w:pStyle w:val="HEADERTEXT"/>
        <w:widowControl/>
        <w:rPr>
          <w:bCs/>
          <w:color w:val="000000" w:themeColor="text1"/>
          <w:spacing w:val="20"/>
          <w:sz w:val="24"/>
          <w:szCs w:val="24"/>
          <w:highlight w:val="green"/>
        </w:rPr>
      </w:pPr>
    </w:p>
    <w:p w14:paraId="048354FB" w14:textId="77777777" w:rsidR="00CE4E52" w:rsidRPr="0045169E" w:rsidRDefault="009F41DB" w:rsidP="00C6455C">
      <w:pPr>
        <w:pStyle w:val="HEADERTEXT"/>
        <w:widowControl/>
        <w:rPr>
          <w:bCs/>
          <w:color w:val="000000" w:themeColor="text1"/>
          <w:sz w:val="24"/>
          <w:szCs w:val="24"/>
          <w:highlight w:val="green"/>
        </w:rPr>
      </w:pPr>
      <w:r w:rsidRPr="0045169E">
        <w:rPr>
          <w:bCs/>
          <w:color w:val="000000" w:themeColor="text1"/>
          <w:spacing w:val="20"/>
          <w:sz w:val="24"/>
          <w:szCs w:val="24"/>
          <w:highlight w:val="green"/>
        </w:rPr>
        <w:t>Таблица</w:t>
      </w:r>
      <w:r w:rsidRPr="0045169E">
        <w:rPr>
          <w:bCs/>
          <w:color w:val="000000" w:themeColor="text1"/>
          <w:sz w:val="24"/>
          <w:szCs w:val="24"/>
          <w:highlight w:val="green"/>
        </w:rPr>
        <w:t xml:space="preserve"> Б.1</w:t>
      </w:r>
    </w:p>
    <w:tbl>
      <w:tblPr>
        <w:tblW w:w="9614"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3519"/>
        <w:gridCol w:w="6095"/>
      </w:tblGrid>
      <w:tr w:rsidR="00CE4E52" w:rsidRPr="0045169E" w14:paraId="0A22A685" w14:textId="77777777" w:rsidTr="0094533C">
        <w:trPr>
          <w:trHeight w:val="113"/>
          <w:tblHeader/>
        </w:trPr>
        <w:tc>
          <w:tcPr>
            <w:tcW w:w="3519" w:type="dxa"/>
            <w:tcBorders>
              <w:bottom w:val="double" w:sz="4" w:space="0" w:color="auto"/>
            </w:tcBorders>
            <w:tcMar>
              <w:top w:w="114" w:type="dxa"/>
              <w:left w:w="28" w:type="dxa"/>
              <w:bottom w:w="114" w:type="dxa"/>
              <w:right w:w="28" w:type="dxa"/>
            </w:tcMar>
            <w:vAlign w:val="center"/>
          </w:tcPr>
          <w:p w14:paraId="3D5FCDD7" w14:textId="77777777" w:rsidR="00CE4E52" w:rsidRPr="0045169E" w:rsidRDefault="00CE4E52" w:rsidP="00C6455C">
            <w:pPr>
              <w:pStyle w:val="FORMATTEXT"/>
              <w:widowControl/>
              <w:ind w:left="57" w:right="57"/>
              <w:contextualSpacing/>
              <w:jc w:val="center"/>
              <w:rPr>
                <w:color w:val="000000" w:themeColor="text1"/>
                <w:sz w:val="22"/>
                <w:szCs w:val="22"/>
                <w:highlight w:val="green"/>
              </w:rPr>
            </w:pPr>
            <w:r w:rsidRPr="0045169E">
              <w:rPr>
                <w:color w:val="000000" w:themeColor="text1"/>
                <w:sz w:val="22"/>
                <w:szCs w:val="22"/>
                <w:highlight w:val="green"/>
              </w:rPr>
              <w:t xml:space="preserve">Система покрытий </w:t>
            </w:r>
          </w:p>
        </w:tc>
        <w:tc>
          <w:tcPr>
            <w:tcW w:w="6095" w:type="dxa"/>
            <w:tcBorders>
              <w:bottom w:val="double" w:sz="4" w:space="0" w:color="auto"/>
            </w:tcBorders>
            <w:tcMar>
              <w:top w:w="114" w:type="dxa"/>
              <w:left w:w="28" w:type="dxa"/>
              <w:bottom w:w="114" w:type="dxa"/>
              <w:right w:w="28" w:type="dxa"/>
            </w:tcMar>
            <w:vAlign w:val="center"/>
          </w:tcPr>
          <w:p w14:paraId="1F6894D6" w14:textId="77777777" w:rsidR="00CE4E52" w:rsidRPr="0045169E" w:rsidRDefault="00CE4E52" w:rsidP="00C6455C">
            <w:pPr>
              <w:pStyle w:val="FORMATTEXT"/>
              <w:widowControl/>
              <w:ind w:left="57" w:right="57"/>
              <w:contextualSpacing/>
              <w:jc w:val="center"/>
              <w:rPr>
                <w:color w:val="000000" w:themeColor="text1"/>
                <w:sz w:val="22"/>
                <w:szCs w:val="22"/>
                <w:highlight w:val="green"/>
              </w:rPr>
            </w:pPr>
            <w:r w:rsidRPr="0045169E">
              <w:rPr>
                <w:color w:val="000000" w:themeColor="text1"/>
                <w:sz w:val="22"/>
                <w:szCs w:val="22"/>
                <w:highlight w:val="green"/>
              </w:rPr>
              <w:t>Материал покрытия</w:t>
            </w:r>
          </w:p>
        </w:tc>
      </w:tr>
      <w:tr w:rsidR="00CE4E52" w:rsidRPr="0045169E" w14:paraId="6E64CEB1" w14:textId="77777777" w:rsidTr="0094533C">
        <w:trPr>
          <w:trHeight w:val="341"/>
        </w:trPr>
        <w:tc>
          <w:tcPr>
            <w:tcW w:w="3519" w:type="dxa"/>
            <w:tcBorders>
              <w:top w:val="double" w:sz="4" w:space="0" w:color="auto"/>
              <w:bottom w:val="single" w:sz="4" w:space="0" w:color="auto"/>
            </w:tcBorders>
            <w:tcMar>
              <w:top w:w="114" w:type="dxa"/>
              <w:left w:w="28" w:type="dxa"/>
              <w:bottom w:w="114" w:type="dxa"/>
              <w:right w:w="28" w:type="dxa"/>
            </w:tcMar>
            <w:vAlign w:val="center"/>
          </w:tcPr>
          <w:p w14:paraId="6E5AE872" w14:textId="77777777" w:rsidR="00CE4E52" w:rsidRPr="0045169E" w:rsidRDefault="009F41DB"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w:t>
            </w:r>
            <w:r w:rsidR="00CE4E52" w:rsidRPr="0045169E">
              <w:rPr>
                <w:color w:val="000000" w:themeColor="text1"/>
                <w:sz w:val="22"/>
                <w:szCs w:val="22"/>
                <w:highlight w:val="green"/>
              </w:rPr>
              <w:t xml:space="preserve"> </w:t>
            </w:r>
            <w:proofErr w:type="spellStart"/>
            <w:r w:rsidR="00CE4E52" w:rsidRPr="0045169E">
              <w:rPr>
                <w:color w:val="000000" w:themeColor="text1"/>
                <w:sz w:val="22"/>
                <w:szCs w:val="22"/>
                <w:highlight w:val="green"/>
              </w:rPr>
              <w:t>монослойное</w:t>
            </w:r>
            <w:proofErr w:type="spellEnd"/>
            <w:r w:rsidR="00CE4E52" w:rsidRPr="0045169E">
              <w:rPr>
                <w:color w:val="000000" w:themeColor="text1"/>
                <w:sz w:val="22"/>
                <w:szCs w:val="22"/>
                <w:highlight w:val="green"/>
              </w:rPr>
              <w:t xml:space="preserve"> заводского нанесения для трубопроводов </w:t>
            </w:r>
          </w:p>
        </w:tc>
        <w:tc>
          <w:tcPr>
            <w:tcW w:w="6095" w:type="dxa"/>
            <w:tcBorders>
              <w:top w:val="double" w:sz="4" w:space="0" w:color="auto"/>
              <w:bottom w:val="single" w:sz="4" w:space="0" w:color="auto"/>
            </w:tcBorders>
            <w:tcMar>
              <w:top w:w="114" w:type="dxa"/>
              <w:left w:w="28" w:type="dxa"/>
              <w:bottom w:w="114" w:type="dxa"/>
              <w:right w:w="28" w:type="dxa"/>
            </w:tcMar>
            <w:vAlign w:val="center"/>
          </w:tcPr>
          <w:p w14:paraId="30945D18" w14:textId="77777777" w:rsidR="00CE4E52" w:rsidRPr="0045169E" w:rsidRDefault="00CE4E52" w:rsidP="00C6455C">
            <w:pPr>
              <w:pStyle w:val="FORMATTEXT"/>
              <w:ind w:left="57" w:right="57"/>
              <w:contextualSpacing/>
              <w:rPr>
                <w:color w:val="000000" w:themeColor="text1"/>
                <w:sz w:val="22"/>
                <w:szCs w:val="22"/>
                <w:highlight w:val="green"/>
              </w:rPr>
            </w:pPr>
            <w:r w:rsidRPr="0045169E">
              <w:rPr>
                <w:color w:val="000000" w:themeColor="text1"/>
                <w:sz w:val="22"/>
                <w:szCs w:val="22"/>
                <w:highlight w:val="green"/>
              </w:rPr>
              <w:t>Эпоксидная грунтовка.</w:t>
            </w:r>
          </w:p>
          <w:p w14:paraId="46C428FA"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 xml:space="preserve">Наружный слой на основе адгезионно-активного полиэтилена </w:t>
            </w:r>
          </w:p>
        </w:tc>
      </w:tr>
      <w:tr w:rsidR="00CE4E52" w:rsidRPr="0045169E" w14:paraId="31DE331C" w14:textId="77777777" w:rsidTr="0094533C">
        <w:trPr>
          <w:trHeight w:val="113"/>
        </w:trPr>
        <w:tc>
          <w:tcPr>
            <w:tcW w:w="3519" w:type="dxa"/>
            <w:tcBorders>
              <w:top w:val="single" w:sz="4" w:space="0" w:color="auto"/>
            </w:tcBorders>
            <w:tcMar>
              <w:top w:w="114" w:type="dxa"/>
              <w:left w:w="28" w:type="dxa"/>
              <w:bottom w:w="114" w:type="dxa"/>
              <w:right w:w="28" w:type="dxa"/>
            </w:tcMar>
            <w:vAlign w:val="center"/>
          </w:tcPr>
          <w:p w14:paraId="2C5A4E45" w14:textId="77777777" w:rsidR="00CE4E52" w:rsidRPr="0045169E" w:rsidRDefault="009F41DB"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w:t>
            </w:r>
            <w:r w:rsidR="00CE4E52" w:rsidRPr="0045169E">
              <w:rPr>
                <w:color w:val="000000" w:themeColor="text1"/>
                <w:sz w:val="22"/>
                <w:szCs w:val="22"/>
                <w:highlight w:val="green"/>
              </w:rPr>
              <w:t xml:space="preserve"> трехслойное заводского нанесения для трубопроводов </w:t>
            </w:r>
          </w:p>
        </w:tc>
        <w:tc>
          <w:tcPr>
            <w:tcW w:w="6095" w:type="dxa"/>
            <w:tcBorders>
              <w:top w:val="single" w:sz="4" w:space="0" w:color="auto"/>
            </w:tcBorders>
            <w:tcMar>
              <w:top w:w="114" w:type="dxa"/>
              <w:left w:w="28" w:type="dxa"/>
              <w:bottom w:w="114" w:type="dxa"/>
              <w:right w:w="28" w:type="dxa"/>
            </w:tcMar>
            <w:vAlign w:val="center"/>
          </w:tcPr>
          <w:p w14:paraId="1F796B2F"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Эпоксидная грунтовка.</w:t>
            </w:r>
          </w:p>
          <w:p w14:paraId="1011B3CF"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 xml:space="preserve">Адгезионный подслой на основе </w:t>
            </w:r>
            <w:proofErr w:type="spellStart"/>
            <w:r w:rsidRPr="0045169E">
              <w:rPr>
                <w:color w:val="000000" w:themeColor="text1"/>
                <w:sz w:val="22"/>
                <w:szCs w:val="22"/>
                <w:highlight w:val="green"/>
              </w:rPr>
              <w:t>термоплавкой</w:t>
            </w:r>
            <w:proofErr w:type="spellEnd"/>
            <w:r w:rsidRPr="0045169E">
              <w:rPr>
                <w:color w:val="000000" w:themeColor="text1"/>
                <w:sz w:val="22"/>
                <w:szCs w:val="22"/>
                <w:highlight w:val="green"/>
              </w:rPr>
              <w:t xml:space="preserve"> полимерной композиции.</w:t>
            </w:r>
          </w:p>
          <w:p w14:paraId="122BB57D"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Наружный слой на основе полиэтилена или полипропилена</w:t>
            </w:r>
          </w:p>
        </w:tc>
      </w:tr>
      <w:tr w:rsidR="00CE4E52" w:rsidRPr="0045169E" w14:paraId="0EE1E8E4" w14:textId="77777777" w:rsidTr="0094533C">
        <w:trPr>
          <w:trHeight w:val="113"/>
        </w:trPr>
        <w:tc>
          <w:tcPr>
            <w:tcW w:w="3519" w:type="dxa"/>
            <w:tcMar>
              <w:top w:w="114" w:type="dxa"/>
              <w:left w:w="28" w:type="dxa"/>
              <w:bottom w:w="114" w:type="dxa"/>
              <w:right w:w="28" w:type="dxa"/>
            </w:tcMar>
            <w:vAlign w:val="center"/>
          </w:tcPr>
          <w:p w14:paraId="345B8394" w14:textId="77777777" w:rsidR="00CE4E52" w:rsidRPr="0045169E" w:rsidRDefault="009F41DB" w:rsidP="002B2C4E">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w:t>
            </w:r>
            <w:r w:rsidR="00CE4E52" w:rsidRPr="0045169E">
              <w:rPr>
                <w:color w:val="000000" w:themeColor="text1"/>
                <w:sz w:val="22"/>
                <w:szCs w:val="22"/>
                <w:highlight w:val="green"/>
              </w:rPr>
              <w:t xml:space="preserve"> двухслойное заводского нанесения для трубопроводов, в т. ч. технологических </w:t>
            </w:r>
          </w:p>
        </w:tc>
        <w:tc>
          <w:tcPr>
            <w:tcW w:w="6095" w:type="dxa"/>
            <w:tcMar>
              <w:top w:w="114" w:type="dxa"/>
              <w:left w:w="28" w:type="dxa"/>
              <w:bottom w:w="114" w:type="dxa"/>
              <w:right w:w="28" w:type="dxa"/>
            </w:tcMar>
            <w:vAlign w:val="center"/>
          </w:tcPr>
          <w:p w14:paraId="35D38667"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 xml:space="preserve">Адгезионный подслой на основе </w:t>
            </w:r>
            <w:proofErr w:type="spellStart"/>
            <w:r w:rsidRPr="0045169E">
              <w:rPr>
                <w:color w:val="000000" w:themeColor="text1"/>
                <w:sz w:val="22"/>
                <w:szCs w:val="22"/>
                <w:highlight w:val="green"/>
              </w:rPr>
              <w:t>термоплавкой</w:t>
            </w:r>
            <w:proofErr w:type="spellEnd"/>
            <w:r w:rsidRPr="0045169E">
              <w:rPr>
                <w:color w:val="000000" w:themeColor="text1"/>
                <w:sz w:val="22"/>
                <w:szCs w:val="22"/>
                <w:highlight w:val="green"/>
              </w:rPr>
              <w:t xml:space="preserve"> полимерной композиции.</w:t>
            </w:r>
          </w:p>
          <w:p w14:paraId="0ED7FBC2"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Наружный слой на основе полиэтилена или полипропилена</w:t>
            </w:r>
          </w:p>
        </w:tc>
      </w:tr>
      <w:tr w:rsidR="00CE4E52" w:rsidRPr="0045169E" w14:paraId="6A1333B8" w14:textId="77777777" w:rsidTr="0094533C">
        <w:trPr>
          <w:trHeight w:val="113"/>
        </w:trPr>
        <w:tc>
          <w:tcPr>
            <w:tcW w:w="3519" w:type="dxa"/>
            <w:tcMar>
              <w:top w:w="114" w:type="dxa"/>
              <w:left w:w="28" w:type="dxa"/>
              <w:bottom w:w="114" w:type="dxa"/>
              <w:right w:w="28" w:type="dxa"/>
            </w:tcMar>
            <w:vAlign w:val="center"/>
          </w:tcPr>
          <w:p w14:paraId="0BB03B23" w14:textId="77777777" w:rsidR="00CE4E52" w:rsidRPr="0045169E" w:rsidRDefault="009F41DB"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w:t>
            </w:r>
            <w:r w:rsidR="00CE4E52" w:rsidRPr="0045169E">
              <w:rPr>
                <w:color w:val="000000" w:themeColor="text1"/>
                <w:sz w:val="22"/>
                <w:szCs w:val="22"/>
                <w:highlight w:val="green"/>
              </w:rPr>
              <w:t xml:space="preserve"> атмосферостойкое заводского нанесения для трубопроводов</w:t>
            </w:r>
          </w:p>
        </w:tc>
        <w:tc>
          <w:tcPr>
            <w:tcW w:w="6095" w:type="dxa"/>
            <w:tcMar>
              <w:top w:w="114" w:type="dxa"/>
              <w:left w:w="28" w:type="dxa"/>
              <w:bottom w:w="114" w:type="dxa"/>
              <w:right w:w="28" w:type="dxa"/>
            </w:tcMar>
            <w:vAlign w:val="center"/>
          </w:tcPr>
          <w:p w14:paraId="02D96C0F"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Порошковые или жидкие ЛКМ</w:t>
            </w:r>
          </w:p>
        </w:tc>
      </w:tr>
      <w:tr w:rsidR="00CE4E52" w:rsidRPr="0045169E" w14:paraId="0513D382" w14:textId="77777777" w:rsidTr="0094533C">
        <w:trPr>
          <w:trHeight w:val="113"/>
        </w:trPr>
        <w:tc>
          <w:tcPr>
            <w:tcW w:w="3519" w:type="dxa"/>
            <w:tcMar>
              <w:top w:w="114" w:type="dxa"/>
              <w:left w:w="28" w:type="dxa"/>
              <w:bottom w:w="114" w:type="dxa"/>
              <w:right w:w="28" w:type="dxa"/>
            </w:tcMar>
            <w:vAlign w:val="center"/>
          </w:tcPr>
          <w:p w14:paraId="7DB4037E" w14:textId="77777777" w:rsidR="00CE4E52" w:rsidRPr="0045169E" w:rsidRDefault="009F41DB"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w:t>
            </w:r>
            <w:r w:rsidR="00CE4E52" w:rsidRPr="0045169E">
              <w:rPr>
                <w:color w:val="000000" w:themeColor="text1"/>
                <w:sz w:val="22"/>
                <w:szCs w:val="22"/>
                <w:highlight w:val="green"/>
              </w:rPr>
              <w:t xml:space="preserve"> эпоксидное одно- или многослойное заводского нанесения для трубопроводов</w:t>
            </w:r>
          </w:p>
        </w:tc>
        <w:tc>
          <w:tcPr>
            <w:tcW w:w="6095" w:type="dxa"/>
            <w:tcMar>
              <w:top w:w="114" w:type="dxa"/>
              <w:left w:w="28" w:type="dxa"/>
              <w:bottom w:w="114" w:type="dxa"/>
              <w:right w:w="28" w:type="dxa"/>
            </w:tcMar>
            <w:vAlign w:val="center"/>
          </w:tcPr>
          <w:p w14:paraId="7DF6EDF5" w14:textId="77777777" w:rsidR="00CE4E52" w:rsidRPr="0045169E" w:rsidRDefault="00CE4E52" w:rsidP="002B2C4E">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Эпоксидные покрытия применяются как самостоятельные покрытия, так и в комплекте с теплоизоляционным (</w:t>
            </w:r>
            <w:r w:rsidR="002B2C4E" w:rsidRPr="0045169E">
              <w:rPr>
                <w:color w:val="000000" w:themeColor="text1"/>
                <w:sz w:val="22"/>
                <w:szCs w:val="22"/>
                <w:highlight w:val="green"/>
              </w:rPr>
              <w:t>пенополиуретановым</w:t>
            </w:r>
            <w:r w:rsidRPr="0045169E">
              <w:rPr>
                <w:color w:val="000000" w:themeColor="text1"/>
                <w:sz w:val="22"/>
                <w:szCs w:val="22"/>
                <w:highlight w:val="green"/>
              </w:rPr>
              <w:t>) покрытием</w:t>
            </w:r>
          </w:p>
        </w:tc>
      </w:tr>
      <w:tr w:rsidR="00CE4E52" w:rsidRPr="0045169E" w14:paraId="7E57F167" w14:textId="77777777" w:rsidTr="0094533C">
        <w:trPr>
          <w:trHeight w:val="113"/>
        </w:trPr>
        <w:tc>
          <w:tcPr>
            <w:tcW w:w="3519" w:type="dxa"/>
            <w:tcMar>
              <w:top w:w="114" w:type="dxa"/>
              <w:left w:w="28" w:type="dxa"/>
              <w:bottom w:w="114" w:type="dxa"/>
              <w:right w:w="28" w:type="dxa"/>
            </w:tcMar>
            <w:vAlign w:val="center"/>
          </w:tcPr>
          <w:p w14:paraId="64A5CD4F" w14:textId="77777777" w:rsidR="00CE4E52" w:rsidRPr="0045169E" w:rsidRDefault="009F41DB" w:rsidP="002B2C4E">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w:t>
            </w:r>
            <w:r w:rsidR="008208B7" w:rsidRPr="0045169E">
              <w:rPr>
                <w:color w:val="000000" w:themeColor="text1"/>
                <w:sz w:val="22"/>
                <w:szCs w:val="22"/>
                <w:highlight w:val="green"/>
              </w:rPr>
              <w:t xml:space="preserve"> покрытие</w:t>
            </w:r>
            <w:r w:rsidR="00CE4E52" w:rsidRPr="0045169E">
              <w:rPr>
                <w:color w:val="000000" w:themeColor="text1"/>
                <w:sz w:val="22"/>
                <w:szCs w:val="22"/>
                <w:highlight w:val="green"/>
              </w:rPr>
              <w:t xml:space="preserve"> СДТ, гнутых отводов, задвижек заводского и трассового нанесения </w:t>
            </w:r>
          </w:p>
        </w:tc>
        <w:tc>
          <w:tcPr>
            <w:tcW w:w="6095" w:type="dxa"/>
            <w:tcMar>
              <w:top w:w="114" w:type="dxa"/>
              <w:left w:w="28" w:type="dxa"/>
              <w:bottom w:w="114" w:type="dxa"/>
              <w:right w:w="28" w:type="dxa"/>
            </w:tcMar>
            <w:vAlign w:val="center"/>
          </w:tcPr>
          <w:p w14:paraId="47C23A8C"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Термореактивные покрытия на основе жидких двухкомпонентных материалов (полиуретановые, модифицированные полиуретановые, эпоксидно-полиуретановые, эпоксидные, на основе полимочевины).</w:t>
            </w:r>
          </w:p>
          <w:p w14:paraId="014CE774"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Эпоксидные двухслойные покрытия на основе порошковых красок</w:t>
            </w:r>
          </w:p>
        </w:tc>
      </w:tr>
      <w:tr w:rsidR="00CE4E52" w:rsidRPr="0045169E" w14:paraId="6443B6D6" w14:textId="77777777" w:rsidTr="0094533C">
        <w:trPr>
          <w:trHeight w:val="113"/>
        </w:trPr>
        <w:tc>
          <w:tcPr>
            <w:tcW w:w="3519" w:type="dxa"/>
            <w:tcMar>
              <w:top w:w="114" w:type="dxa"/>
              <w:left w:w="28" w:type="dxa"/>
              <w:bottom w:w="114" w:type="dxa"/>
              <w:right w:w="28" w:type="dxa"/>
            </w:tcMar>
            <w:vAlign w:val="center"/>
          </w:tcPr>
          <w:p w14:paraId="0ED4F954" w14:textId="77777777" w:rsidR="00CE4E52" w:rsidRPr="0045169E" w:rsidRDefault="008208B7"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 покрытие</w:t>
            </w:r>
            <w:r w:rsidR="00CE4E52" w:rsidRPr="0045169E">
              <w:rPr>
                <w:color w:val="000000" w:themeColor="text1"/>
                <w:sz w:val="22"/>
                <w:szCs w:val="22"/>
                <w:highlight w:val="green"/>
              </w:rPr>
              <w:t xml:space="preserve"> трассового нанесения для нанесения ЗП на зо</w:t>
            </w:r>
            <w:r w:rsidR="002B2C4E" w:rsidRPr="0045169E">
              <w:rPr>
                <w:color w:val="000000" w:themeColor="text1"/>
                <w:sz w:val="22"/>
                <w:szCs w:val="22"/>
                <w:highlight w:val="green"/>
              </w:rPr>
              <w:t>ну сварных стыков трубопровода траншейной прокладки</w:t>
            </w:r>
          </w:p>
        </w:tc>
        <w:tc>
          <w:tcPr>
            <w:tcW w:w="6095" w:type="dxa"/>
            <w:tcMar>
              <w:top w:w="114" w:type="dxa"/>
              <w:left w:w="28" w:type="dxa"/>
              <w:bottom w:w="114" w:type="dxa"/>
              <w:right w:w="28" w:type="dxa"/>
            </w:tcMar>
            <w:vAlign w:val="center"/>
          </w:tcPr>
          <w:p w14:paraId="1B6DC2BE" w14:textId="77777777" w:rsidR="00CE4E52" w:rsidRPr="0045169E" w:rsidRDefault="00CE4E52" w:rsidP="00C6455C">
            <w:pPr>
              <w:pStyle w:val="FORMATTEXT"/>
              <w:widowControl/>
              <w:ind w:left="57" w:right="57"/>
              <w:contextualSpacing/>
              <w:rPr>
                <w:color w:val="000000" w:themeColor="text1"/>
                <w:sz w:val="22"/>
                <w:szCs w:val="22"/>
                <w:highlight w:val="green"/>
              </w:rPr>
            </w:pPr>
            <w:proofErr w:type="spellStart"/>
            <w:r w:rsidRPr="0045169E">
              <w:rPr>
                <w:color w:val="000000" w:themeColor="text1"/>
                <w:sz w:val="22"/>
                <w:szCs w:val="22"/>
                <w:highlight w:val="green"/>
              </w:rPr>
              <w:t>Термоусаживающиеся</w:t>
            </w:r>
            <w:proofErr w:type="spellEnd"/>
            <w:r w:rsidRPr="0045169E">
              <w:rPr>
                <w:color w:val="000000" w:themeColor="text1"/>
                <w:sz w:val="22"/>
                <w:szCs w:val="22"/>
                <w:highlight w:val="green"/>
              </w:rPr>
              <w:t xml:space="preserve"> манжеты, ленты.</w:t>
            </w:r>
          </w:p>
          <w:p w14:paraId="5CD4A17A"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Слой эпоксидной грунтовки</w:t>
            </w:r>
          </w:p>
        </w:tc>
      </w:tr>
      <w:tr w:rsidR="00CE4E52" w:rsidRPr="0045169E" w14:paraId="30BC96C6" w14:textId="77777777" w:rsidTr="0094533C">
        <w:trPr>
          <w:trHeight w:val="113"/>
        </w:trPr>
        <w:tc>
          <w:tcPr>
            <w:tcW w:w="3519" w:type="dxa"/>
            <w:tcMar>
              <w:top w:w="114" w:type="dxa"/>
              <w:left w:w="28" w:type="dxa"/>
              <w:bottom w:w="114" w:type="dxa"/>
              <w:right w:w="28" w:type="dxa"/>
            </w:tcMar>
            <w:vAlign w:val="center"/>
          </w:tcPr>
          <w:p w14:paraId="14CA10B4" w14:textId="77777777" w:rsidR="00CE4E52" w:rsidRPr="0045169E" w:rsidRDefault="008208B7"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 покрытие</w:t>
            </w:r>
            <w:r w:rsidR="00CE4E52" w:rsidRPr="0045169E">
              <w:rPr>
                <w:color w:val="000000" w:themeColor="text1"/>
                <w:sz w:val="22"/>
                <w:szCs w:val="22"/>
                <w:highlight w:val="green"/>
              </w:rPr>
              <w:t xml:space="preserve"> трассового нанесения для нанесения ЗП на зо</w:t>
            </w:r>
            <w:r w:rsidR="002B2C4E" w:rsidRPr="0045169E">
              <w:rPr>
                <w:color w:val="000000" w:themeColor="text1"/>
                <w:sz w:val="22"/>
                <w:szCs w:val="22"/>
                <w:highlight w:val="green"/>
              </w:rPr>
              <w:t>ну сварных стыков трубопровода закрытой прокладки</w:t>
            </w:r>
          </w:p>
        </w:tc>
        <w:tc>
          <w:tcPr>
            <w:tcW w:w="6095" w:type="dxa"/>
            <w:tcMar>
              <w:top w:w="114" w:type="dxa"/>
              <w:left w:w="28" w:type="dxa"/>
              <w:bottom w:w="114" w:type="dxa"/>
              <w:right w:w="28" w:type="dxa"/>
            </w:tcMar>
            <w:vAlign w:val="center"/>
          </w:tcPr>
          <w:p w14:paraId="26EF7E84"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 xml:space="preserve">Армированные </w:t>
            </w:r>
            <w:proofErr w:type="spellStart"/>
            <w:r w:rsidRPr="0045169E">
              <w:rPr>
                <w:color w:val="000000" w:themeColor="text1"/>
                <w:sz w:val="22"/>
                <w:szCs w:val="22"/>
                <w:highlight w:val="green"/>
              </w:rPr>
              <w:t>термоусаживающиеся</w:t>
            </w:r>
            <w:proofErr w:type="spellEnd"/>
            <w:r w:rsidRPr="0045169E">
              <w:rPr>
                <w:color w:val="000000" w:themeColor="text1"/>
                <w:sz w:val="22"/>
                <w:szCs w:val="22"/>
                <w:highlight w:val="green"/>
              </w:rPr>
              <w:t xml:space="preserve"> манжеты.</w:t>
            </w:r>
          </w:p>
          <w:p w14:paraId="4CD55F7A"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Слой эпоксидной грунтовки</w:t>
            </w:r>
          </w:p>
        </w:tc>
      </w:tr>
      <w:tr w:rsidR="00CE4E52" w:rsidRPr="0045169E" w14:paraId="3E735678" w14:textId="77777777" w:rsidTr="0094533C">
        <w:trPr>
          <w:trHeight w:val="113"/>
        </w:trPr>
        <w:tc>
          <w:tcPr>
            <w:tcW w:w="3519" w:type="dxa"/>
            <w:tcMar>
              <w:top w:w="114" w:type="dxa"/>
              <w:left w:w="28" w:type="dxa"/>
              <w:bottom w:w="114" w:type="dxa"/>
              <w:right w:w="28" w:type="dxa"/>
            </w:tcMar>
            <w:vAlign w:val="center"/>
          </w:tcPr>
          <w:p w14:paraId="4DF10065"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Теплоизоляционное покрытие труб и СДТ заводского нанесения</w:t>
            </w:r>
          </w:p>
        </w:tc>
        <w:tc>
          <w:tcPr>
            <w:tcW w:w="6095" w:type="dxa"/>
            <w:tcMar>
              <w:top w:w="114" w:type="dxa"/>
              <w:left w:w="28" w:type="dxa"/>
              <w:bottom w:w="114" w:type="dxa"/>
              <w:right w:w="28" w:type="dxa"/>
            </w:tcMar>
            <w:vAlign w:val="center"/>
          </w:tcPr>
          <w:p w14:paraId="31A9140F"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 xml:space="preserve">Заливочный жесткий пенополиуретан </w:t>
            </w:r>
          </w:p>
        </w:tc>
      </w:tr>
      <w:tr w:rsidR="00CE4E52" w:rsidRPr="0045169E" w14:paraId="36F0852D" w14:textId="77777777" w:rsidTr="0094533C">
        <w:trPr>
          <w:trHeight w:val="113"/>
        </w:trPr>
        <w:tc>
          <w:tcPr>
            <w:tcW w:w="3519" w:type="dxa"/>
            <w:tcMar>
              <w:top w:w="114" w:type="dxa"/>
              <w:left w:w="28" w:type="dxa"/>
              <w:bottom w:w="114" w:type="dxa"/>
              <w:right w:w="28" w:type="dxa"/>
            </w:tcMar>
            <w:vAlign w:val="center"/>
          </w:tcPr>
          <w:p w14:paraId="69C91D52" w14:textId="77777777" w:rsidR="00CE4E52" w:rsidRPr="0045169E" w:rsidRDefault="00CE4E52" w:rsidP="002B2C4E">
            <w:pPr>
              <w:pStyle w:val="FORMATTEXT"/>
              <w:widowControl/>
              <w:ind w:left="57" w:right="57"/>
              <w:rPr>
                <w:color w:val="000000" w:themeColor="text1"/>
                <w:sz w:val="22"/>
                <w:szCs w:val="22"/>
                <w:highlight w:val="green"/>
              </w:rPr>
            </w:pPr>
            <w:r w:rsidRPr="0045169E">
              <w:rPr>
                <w:color w:val="000000" w:themeColor="text1"/>
                <w:sz w:val="22"/>
                <w:szCs w:val="22"/>
                <w:highlight w:val="green"/>
              </w:rPr>
              <w:t xml:space="preserve">Теплоизоляционное покрытие сварных стыков, гнутых </w:t>
            </w:r>
            <w:r w:rsidRPr="0045169E">
              <w:rPr>
                <w:color w:val="000000" w:themeColor="text1"/>
                <w:sz w:val="22"/>
                <w:szCs w:val="22"/>
                <w:highlight w:val="green"/>
              </w:rPr>
              <w:lastRenderedPageBreak/>
              <w:t xml:space="preserve">отводов, задвижек и т. п. трассового нанесения </w:t>
            </w:r>
          </w:p>
        </w:tc>
        <w:tc>
          <w:tcPr>
            <w:tcW w:w="6095" w:type="dxa"/>
            <w:tcMar>
              <w:top w:w="114" w:type="dxa"/>
              <w:left w:w="28" w:type="dxa"/>
              <w:bottom w:w="114" w:type="dxa"/>
              <w:right w:w="28" w:type="dxa"/>
            </w:tcMar>
            <w:vAlign w:val="center"/>
          </w:tcPr>
          <w:p w14:paraId="6376C9EC"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lastRenderedPageBreak/>
              <w:t>Заливочный жесткий пенополиуретан.</w:t>
            </w:r>
          </w:p>
          <w:p w14:paraId="5F2D5B98"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t>Сегменты из жесткого пенополиуретана.</w:t>
            </w:r>
          </w:p>
          <w:p w14:paraId="6A1FAF88"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t>Экструзионный пенополистирол.</w:t>
            </w:r>
          </w:p>
          <w:p w14:paraId="5C9DE206"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lastRenderedPageBreak/>
              <w:t>Вспененный каучук.</w:t>
            </w:r>
          </w:p>
          <w:p w14:paraId="2FF4F66B"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t>Маты минераловатные прошивные.</w:t>
            </w:r>
          </w:p>
          <w:p w14:paraId="639E3279"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t>Плиты теплоизоляционные из минеральной ваты на синтетическом связующем.</w:t>
            </w:r>
          </w:p>
          <w:p w14:paraId="4703305C"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t>Полуцилиндры и цилиндры минераловатные на синтетическом связующем.</w:t>
            </w:r>
          </w:p>
          <w:p w14:paraId="6063228B"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t>Маты и вата из супертонкого стеклянного и базальтового волокна с различными связующими и без них.</w:t>
            </w:r>
          </w:p>
          <w:p w14:paraId="563128A1" w14:textId="77777777" w:rsidR="00CE4E52" w:rsidRPr="0045169E" w:rsidRDefault="00CE4E52" w:rsidP="00C6455C">
            <w:pPr>
              <w:pStyle w:val="FORMATTEXT"/>
              <w:widowControl/>
              <w:ind w:left="57" w:right="57"/>
              <w:rPr>
                <w:color w:val="000000" w:themeColor="text1"/>
                <w:sz w:val="22"/>
                <w:szCs w:val="22"/>
                <w:highlight w:val="green"/>
              </w:rPr>
            </w:pPr>
            <w:r w:rsidRPr="0045169E">
              <w:rPr>
                <w:color w:val="000000" w:themeColor="text1"/>
                <w:sz w:val="22"/>
                <w:szCs w:val="22"/>
                <w:highlight w:val="green"/>
              </w:rPr>
              <w:t>Пеностекло</w:t>
            </w:r>
          </w:p>
        </w:tc>
      </w:tr>
      <w:tr w:rsidR="00CE4E52" w:rsidRPr="0045169E" w14:paraId="02003B38" w14:textId="77777777" w:rsidTr="0094533C">
        <w:trPr>
          <w:trHeight w:val="113"/>
        </w:trPr>
        <w:tc>
          <w:tcPr>
            <w:tcW w:w="3519" w:type="dxa"/>
            <w:tcMar>
              <w:top w:w="114" w:type="dxa"/>
              <w:left w:w="28" w:type="dxa"/>
              <w:bottom w:w="114" w:type="dxa"/>
              <w:right w:w="28" w:type="dxa"/>
            </w:tcMar>
            <w:vAlign w:val="center"/>
          </w:tcPr>
          <w:p w14:paraId="4431DD46"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lastRenderedPageBreak/>
              <w:t>Защитное (гидроизоляционное) покрытие труб и СДТ заводского нанесения для трубопровода надземной прокладки</w:t>
            </w:r>
          </w:p>
        </w:tc>
        <w:tc>
          <w:tcPr>
            <w:tcW w:w="6095" w:type="dxa"/>
            <w:tcMar>
              <w:top w:w="114" w:type="dxa"/>
              <w:left w:w="28" w:type="dxa"/>
              <w:bottom w:w="114" w:type="dxa"/>
              <w:right w:w="28" w:type="dxa"/>
            </w:tcMar>
            <w:vAlign w:val="center"/>
          </w:tcPr>
          <w:p w14:paraId="48029CAC" w14:textId="77777777" w:rsidR="00CE4E52" w:rsidRPr="0045169E" w:rsidRDefault="00C97AD8" w:rsidP="00C6455C">
            <w:pPr>
              <w:pStyle w:val="FORMATTEXT"/>
              <w:widowControl/>
              <w:ind w:left="57" w:right="57"/>
              <w:contextualSpacing/>
              <w:jc w:val="both"/>
              <w:rPr>
                <w:color w:val="000000" w:themeColor="text1"/>
                <w:sz w:val="22"/>
                <w:szCs w:val="22"/>
                <w:highlight w:val="green"/>
              </w:rPr>
            </w:pPr>
            <w:r w:rsidRPr="0045169E">
              <w:rPr>
                <w:color w:val="000000" w:themeColor="text1"/>
                <w:sz w:val="22"/>
                <w:szCs w:val="22"/>
                <w:highlight w:val="green"/>
              </w:rPr>
              <w:t>Сталь тонколистовая,</w:t>
            </w:r>
            <w:r w:rsidR="00CE4E52" w:rsidRPr="0045169E">
              <w:rPr>
                <w:color w:val="000000" w:themeColor="text1"/>
                <w:sz w:val="22"/>
                <w:szCs w:val="22"/>
                <w:highlight w:val="green"/>
              </w:rPr>
              <w:t xml:space="preserve"> оцинкованная с непрерывных линий.</w:t>
            </w:r>
          </w:p>
          <w:p w14:paraId="27414EF3" w14:textId="77777777" w:rsidR="00CE4E52" w:rsidRPr="0045169E" w:rsidRDefault="00CE4E52" w:rsidP="00C6455C">
            <w:pPr>
              <w:pStyle w:val="FORMATTEXT"/>
              <w:widowControl/>
              <w:ind w:left="57" w:right="57"/>
              <w:contextualSpacing/>
              <w:jc w:val="both"/>
              <w:rPr>
                <w:color w:val="000000" w:themeColor="text1"/>
                <w:sz w:val="22"/>
                <w:szCs w:val="22"/>
                <w:highlight w:val="green"/>
              </w:rPr>
            </w:pPr>
            <w:r w:rsidRPr="0045169E">
              <w:rPr>
                <w:color w:val="000000" w:themeColor="text1"/>
                <w:sz w:val="22"/>
                <w:szCs w:val="22"/>
                <w:highlight w:val="green"/>
              </w:rPr>
              <w:t>Сталь тонколистовая кровельная.</w:t>
            </w:r>
          </w:p>
          <w:p w14:paraId="0F7E794D" w14:textId="77777777" w:rsidR="00CE4E52" w:rsidRPr="0045169E" w:rsidRDefault="00CE4E52" w:rsidP="00C6455C">
            <w:pPr>
              <w:pStyle w:val="FORMATTEXT"/>
              <w:widowControl/>
              <w:ind w:left="57" w:right="57"/>
              <w:contextualSpacing/>
              <w:jc w:val="both"/>
              <w:rPr>
                <w:color w:val="000000" w:themeColor="text1"/>
                <w:sz w:val="22"/>
                <w:szCs w:val="22"/>
                <w:highlight w:val="green"/>
              </w:rPr>
            </w:pPr>
            <w:r w:rsidRPr="0045169E">
              <w:rPr>
                <w:color w:val="000000" w:themeColor="text1"/>
                <w:sz w:val="22"/>
                <w:szCs w:val="22"/>
                <w:highlight w:val="green"/>
              </w:rPr>
              <w:t>Сталь листовая углеродистая общего назначения с ЛКП</w:t>
            </w:r>
          </w:p>
        </w:tc>
      </w:tr>
      <w:tr w:rsidR="00CE4E52" w:rsidRPr="0045169E" w14:paraId="2EEEADF6" w14:textId="77777777" w:rsidTr="0094533C">
        <w:trPr>
          <w:trHeight w:val="113"/>
        </w:trPr>
        <w:tc>
          <w:tcPr>
            <w:tcW w:w="3519" w:type="dxa"/>
            <w:tcMar>
              <w:top w:w="114" w:type="dxa"/>
              <w:left w:w="28" w:type="dxa"/>
              <w:bottom w:w="114" w:type="dxa"/>
              <w:right w:w="28" w:type="dxa"/>
            </w:tcMar>
            <w:vAlign w:val="center"/>
          </w:tcPr>
          <w:p w14:paraId="5DEC8851"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 (гидроизоляционное) покрытие труб и СДТ заводского нанесения для трубопровода подземной прокладки</w:t>
            </w:r>
          </w:p>
        </w:tc>
        <w:tc>
          <w:tcPr>
            <w:tcW w:w="6095" w:type="dxa"/>
            <w:tcMar>
              <w:top w:w="114" w:type="dxa"/>
              <w:left w:w="28" w:type="dxa"/>
              <w:bottom w:w="114" w:type="dxa"/>
              <w:right w:w="28" w:type="dxa"/>
            </w:tcMar>
            <w:vAlign w:val="center"/>
          </w:tcPr>
          <w:p w14:paraId="56367560"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Полимерная оболочка из полиэтилена.</w:t>
            </w:r>
          </w:p>
          <w:p w14:paraId="0241CE94" w14:textId="77777777" w:rsidR="00CE4E52" w:rsidRPr="0045169E" w:rsidRDefault="00CE4E52" w:rsidP="00C6455C">
            <w:pPr>
              <w:pStyle w:val="FORMATTEXT"/>
              <w:widowControl/>
              <w:ind w:left="57" w:right="57"/>
              <w:contextualSpacing/>
              <w:jc w:val="both"/>
              <w:rPr>
                <w:color w:val="000000" w:themeColor="text1"/>
                <w:sz w:val="22"/>
                <w:szCs w:val="22"/>
                <w:highlight w:val="green"/>
              </w:rPr>
            </w:pPr>
            <w:r w:rsidRPr="0045169E">
              <w:rPr>
                <w:color w:val="000000" w:themeColor="text1"/>
                <w:sz w:val="22"/>
                <w:szCs w:val="22"/>
                <w:highlight w:val="green"/>
              </w:rPr>
              <w:t>Трубы напорные из полиэтилена.</w:t>
            </w:r>
          </w:p>
          <w:p w14:paraId="319EAA0E" w14:textId="77777777" w:rsidR="00CE4E52" w:rsidRPr="0045169E" w:rsidRDefault="00C97AD8" w:rsidP="00C6455C">
            <w:pPr>
              <w:pStyle w:val="FORMATTEXT"/>
              <w:widowControl/>
              <w:ind w:left="57" w:right="57"/>
              <w:contextualSpacing/>
              <w:jc w:val="both"/>
              <w:rPr>
                <w:color w:val="000000" w:themeColor="text1"/>
                <w:sz w:val="22"/>
                <w:szCs w:val="22"/>
                <w:highlight w:val="green"/>
              </w:rPr>
            </w:pPr>
            <w:r w:rsidRPr="0045169E">
              <w:rPr>
                <w:color w:val="000000" w:themeColor="text1"/>
                <w:sz w:val="22"/>
                <w:szCs w:val="22"/>
                <w:highlight w:val="green"/>
              </w:rPr>
              <w:t>Сталь тонколистовая,</w:t>
            </w:r>
            <w:r w:rsidR="00CE4E52" w:rsidRPr="0045169E">
              <w:rPr>
                <w:color w:val="000000" w:themeColor="text1"/>
                <w:sz w:val="22"/>
                <w:szCs w:val="22"/>
                <w:highlight w:val="green"/>
              </w:rPr>
              <w:t xml:space="preserve"> оцинкованная с непрерывных линий или сталь тонколистовая кровельная с двухслойным, или трехслойным, или </w:t>
            </w:r>
            <w:proofErr w:type="spellStart"/>
            <w:r w:rsidR="00CE4E52" w:rsidRPr="0045169E">
              <w:rPr>
                <w:color w:val="000000" w:themeColor="text1"/>
                <w:sz w:val="22"/>
                <w:szCs w:val="22"/>
                <w:highlight w:val="green"/>
              </w:rPr>
              <w:t>монослойным</w:t>
            </w:r>
            <w:proofErr w:type="spellEnd"/>
            <w:r w:rsidR="00CE4E52" w:rsidRPr="0045169E">
              <w:rPr>
                <w:color w:val="000000" w:themeColor="text1"/>
                <w:sz w:val="22"/>
                <w:szCs w:val="22"/>
                <w:highlight w:val="green"/>
              </w:rPr>
              <w:t xml:space="preserve"> полиэтиленовым покрытием</w:t>
            </w:r>
          </w:p>
        </w:tc>
      </w:tr>
      <w:tr w:rsidR="00CE4E52" w:rsidRPr="0045169E" w14:paraId="54375045" w14:textId="77777777" w:rsidTr="0094533C">
        <w:trPr>
          <w:trHeight w:val="113"/>
        </w:trPr>
        <w:tc>
          <w:tcPr>
            <w:tcW w:w="3519" w:type="dxa"/>
            <w:tcMar>
              <w:top w:w="114" w:type="dxa"/>
              <w:left w:w="28" w:type="dxa"/>
              <w:bottom w:w="114" w:type="dxa"/>
              <w:right w:w="28" w:type="dxa"/>
            </w:tcMar>
            <w:vAlign w:val="center"/>
          </w:tcPr>
          <w:p w14:paraId="15947CCD"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 (гидроизоляционное) покрытие СДТ, гнутых отводов и другого трассового</w:t>
            </w:r>
          </w:p>
          <w:p w14:paraId="7C84946B"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нанесения для трубопровода подземной прокладки</w:t>
            </w:r>
          </w:p>
        </w:tc>
        <w:tc>
          <w:tcPr>
            <w:tcW w:w="6095" w:type="dxa"/>
            <w:tcMar>
              <w:top w:w="114" w:type="dxa"/>
              <w:left w:w="28" w:type="dxa"/>
              <w:bottom w:w="114" w:type="dxa"/>
              <w:right w:w="28" w:type="dxa"/>
            </w:tcMar>
            <w:vAlign w:val="center"/>
          </w:tcPr>
          <w:p w14:paraId="053EC5CF" w14:textId="77777777" w:rsidR="00CE4E52" w:rsidRPr="0045169E" w:rsidRDefault="00CE4E52" w:rsidP="00C6455C">
            <w:pPr>
              <w:pStyle w:val="FORMATTEXT"/>
              <w:widowControl/>
              <w:ind w:left="57" w:right="57"/>
              <w:contextualSpacing/>
              <w:jc w:val="both"/>
              <w:rPr>
                <w:color w:val="000000" w:themeColor="text1"/>
                <w:sz w:val="22"/>
                <w:szCs w:val="22"/>
                <w:highlight w:val="green"/>
              </w:rPr>
            </w:pPr>
            <w:proofErr w:type="spellStart"/>
            <w:r w:rsidRPr="0045169E">
              <w:rPr>
                <w:color w:val="000000" w:themeColor="text1"/>
                <w:sz w:val="22"/>
                <w:szCs w:val="22"/>
                <w:highlight w:val="green"/>
              </w:rPr>
              <w:t>Термоусаживающиеся</w:t>
            </w:r>
            <w:proofErr w:type="spellEnd"/>
            <w:r w:rsidRPr="0045169E">
              <w:rPr>
                <w:color w:val="000000" w:themeColor="text1"/>
                <w:sz w:val="22"/>
                <w:szCs w:val="22"/>
                <w:highlight w:val="green"/>
              </w:rPr>
              <w:t xml:space="preserve"> муфты</w:t>
            </w:r>
          </w:p>
        </w:tc>
      </w:tr>
      <w:tr w:rsidR="00CE4E52" w:rsidRPr="0045169E" w14:paraId="2B861869" w14:textId="77777777" w:rsidTr="0094533C">
        <w:trPr>
          <w:trHeight w:val="113"/>
        </w:trPr>
        <w:tc>
          <w:tcPr>
            <w:tcW w:w="3519" w:type="dxa"/>
            <w:tcMar>
              <w:top w:w="114" w:type="dxa"/>
              <w:left w:w="28" w:type="dxa"/>
              <w:bottom w:w="114" w:type="dxa"/>
              <w:right w:w="28" w:type="dxa"/>
            </w:tcMar>
            <w:vAlign w:val="center"/>
          </w:tcPr>
          <w:p w14:paraId="690F3823"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 (гидроизоляционное) покрытие в конструкции теплоизолированных сварных стыковых соединений для трубопровода подземной прокладки</w:t>
            </w:r>
          </w:p>
        </w:tc>
        <w:tc>
          <w:tcPr>
            <w:tcW w:w="6095" w:type="dxa"/>
            <w:tcMar>
              <w:top w:w="114" w:type="dxa"/>
              <w:left w:w="28" w:type="dxa"/>
              <w:bottom w:w="114" w:type="dxa"/>
              <w:right w:w="28" w:type="dxa"/>
            </w:tcMar>
            <w:vAlign w:val="center"/>
          </w:tcPr>
          <w:p w14:paraId="07E98517" w14:textId="77777777" w:rsidR="00CE4E52" w:rsidRPr="0045169E" w:rsidRDefault="00CE4E52" w:rsidP="00C6455C">
            <w:pPr>
              <w:pStyle w:val="FORMATTEXT"/>
              <w:widowControl/>
              <w:ind w:left="57" w:right="57"/>
              <w:contextualSpacing/>
              <w:jc w:val="both"/>
              <w:rPr>
                <w:color w:val="000000" w:themeColor="text1"/>
                <w:sz w:val="22"/>
                <w:szCs w:val="22"/>
                <w:highlight w:val="green"/>
              </w:rPr>
            </w:pPr>
            <w:proofErr w:type="spellStart"/>
            <w:r w:rsidRPr="0045169E">
              <w:rPr>
                <w:color w:val="000000" w:themeColor="text1"/>
                <w:sz w:val="22"/>
                <w:szCs w:val="22"/>
                <w:highlight w:val="green"/>
              </w:rPr>
              <w:t>Термоусаживающиеся</w:t>
            </w:r>
            <w:proofErr w:type="spellEnd"/>
            <w:r w:rsidRPr="0045169E">
              <w:rPr>
                <w:color w:val="000000" w:themeColor="text1"/>
                <w:sz w:val="22"/>
                <w:szCs w:val="22"/>
                <w:highlight w:val="green"/>
              </w:rPr>
              <w:t xml:space="preserve"> муфты.</w:t>
            </w:r>
          </w:p>
          <w:p w14:paraId="24A365D3" w14:textId="77777777" w:rsidR="00CE4E52" w:rsidRPr="0045169E" w:rsidRDefault="00CE4E52" w:rsidP="00C6455C">
            <w:pPr>
              <w:pStyle w:val="FORMATTEXT"/>
              <w:widowControl/>
              <w:ind w:left="57" w:right="57"/>
              <w:contextualSpacing/>
              <w:jc w:val="both"/>
              <w:rPr>
                <w:color w:val="000000" w:themeColor="text1"/>
                <w:sz w:val="22"/>
                <w:szCs w:val="22"/>
                <w:highlight w:val="green"/>
              </w:rPr>
            </w:pPr>
            <w:r w:rsidRPr="0045169E">
              <w:rPr>
                <w:color w:val="000000" w:themeColor="text1"/>
                <w:sz w:val="22"/>
                <w:szCs w:val="22"/>
                <w:highlight w:val="green"/>
              </w:rPr>
              <w:t>Стальная оцинкованная оболочка с наружным ЗП</w:t>
            </w:r>
          </w:p>
        </w:tc>
      </w:tr>
      <w:tr w:rsidR="00CE4E52" w:rsidRPr="0045169E" w14:paraId="2B190CD5" w14:textId="77777777" w:rsidTr="0094533C">
        <w:trPr>
          <w:trHeight w:val="113"/>
        </w:trPr>
        <w:tc>
          <w:tcPr>
            <w:tcW w:w="3519" w:type="dxa"/>
            <w:tcMar>
              <w:top w:w="114" w:type="dxa"/>
              <w:left w:w="28" w:type="dxa"/>
              <w:bottom w:w="114" w:type="dxa"/>
              <w:right w:w="28" w:type="dxa"/>
            </w:tcMar>
            <w:vAlign w:val="center"/>
          </w:tcPr>
          <w:p w14:paraId="526335EE" w14:textId="77777777" w:rsidR="00CE4E52" w:rsidRPr="0045169E" w:rsidRDefault="00CE4E52" w:rsidP="00C6455C">
            <w:pPr>
              <w:pStyle w:val="FORMATTEXT"/>
              <w:widowControl/>
              <w:ind w:left="57" w:right="57"/>
              <w:contextualSpacing/>
              <w:rPr>
                <w:color w:val="000000" w:themeColor="text1"/>
                <w:sz w:val="22"/>
                <w:szCs w:val="22"/>
                <w:highlight w:val="green"/>
              </w:rPr>
            </w:pPr>
            <w:r w:rsidRPr="0045169E">
              <w:rPr>
                <w:color w:val="000000" w:themeColor="text1"/>
                <w:sz w:val="22"/>
                <w:szCs w:val="22"/>
                <w:highlight w:val="green"/>
              </w:rPr>
              <w:t>Защитное (гидроизоляционное) покрытие в конструкции теплоизолированных сварных стыковых соединений для трубопровода надземной прокладки</w:t>
            </w:r>
          </w:p>
        </w:tc>
        <w:tc>
          <w:tcPr>
            <w:tcW w:w="6095" w:type="dxa"/>
            <w:tcMar>
              <w:top w:w="114" w:type="dxa"/>
              <w:left w:w="28" w:type="dxa"/>
              <w:bottom w:w="114" w:type="dxa"/>
              <w:right w:w="28" w:type="dxa"/>
            </w:tcMar>
            <w:vAlign w:val="center"/>
          </w:tcPr>
          <w:p w14:paraId="4318D7BC" w14:textId="77777777" w:rsidR="00CE4E52" w:rsidRPr="0045169E" w:rsidRDefault="00CE4E52" w:rsidP="00C6455C">
            <w:pPr>
              <w:pStyle w:val="FORMATTEXT"/>
              <w:widowControl/>
              <w:ind w:left="57" w:right="57"/>
              <w:contextualSpacing/>
              <w:jc w:val="both"/>
              <w:rPr>
                <w:color w:val="000000" w:themeColor="text1"/>
                <w:sz w:val="22"/>
                <w:szCs w:val="22"/>
                <w:highlight w:val="green"/>
              </w:rPr>
            </w:pPr>
            <w:r w:rsidRPr="0045169E">
              <w:rPr>
                <w:color w:val="000000" w:themeColor="text1"/>
                <w:sz w:val="22"/>
                <w:szCs w:val="22"/>
                <w:highlight w:val="green"/>
              </w:rPr>
              <w:t xml:space="preserve">Стальная оцинкованная оболочка </w:t>
            </w:r>
          </w:p>
        </w:tc>
      </w:tr>
      <w:tr w:rsidR="00CE4E52" w:rsidRPr="0045169E" w14:paraId="65CF3403"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7B0E106E" w14:textId="77777777" w:rsidR="00CE4E52" w:rsidRPr="0045169E" w:rsidRDefault="00CE4E52" w:rsidP="00C6455C">
            <w:pPr>
              <w:pStyle w:val="FORMATTEXT"/>
              <w:ind w:left="57" w:right="57"/>
              <w:contextualSpacing/>
              <w:rPr>
                <w:color w:val="000000" w:themeColor="text1"/>
                <w:sz w:val="22"/>
                <w:szCs w:val="22"/>
                <w:highlight w:val="green"/>
              </w:rPr>
            </w:pPr>
            <w:r w:rsidRPr="0045169E">
              <w:rPr>
                <w:color w:val="000000" w:themeColor="text1"/>
                <w:sz w:val="22"/>
                <w:szCs w:val="22"/>
                <w:highlight w:val="green"/>
              </w:rPr>
              <w:t>Защитное (от механических повреждений) бетонное покрытие стальных труб и отводов с ЗП и/или теплоизоляционным покрытием для траншейной и бестраншейной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65994FFC"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Защитное бетонное покрытие, армированное стальным каркасом, металлической сеткой или фиброй в стальной (оцинкованной) оболочке или без не</w:t>
            </w:r>
            <w:r w:rsidR="008208B7" w:rsidRPr="0045169E">
              <w:rPr>
                <w:color w:val="000000" w:themeColor="text1"/>
                <w:sz w:val="22"/>
                <w:szCs w:val="22"/>
                <w:highlight w:val="green"/>
              </w:rPr>
              <w:t>е.</w:t>
            </w:r>
          </w:p>
          <w:p w14:paraId="459E527C"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Защитная цементно-песчано-полимерная композитная смесь с полимерной фиброй в стальной (оцинкованной) оболочке или без не</w:t>
            </w:r>
            <w:r w:rsidR="008208B7" w:rsidRPr="0045169E">
              <w:rPr>
                <w:color w:val="000000" w:themeColor="text1"/>
                <w:sz w:val="22"/>
                <w:szCs w:val="22"/>
                <w:highlight w:val="green"/>
              </w:rPr>
              <w:t>е</w:t>
            </w:r>
          </w:p>
        </w:tc>
      </w:tr>
      <w:tr w:rsidR="00CE4E52" w:rsidRPr="0045169E" w14:paraId="686352DA"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590B568B" w14:textId="77777777" w:rsidR="00CE4E52" w:rsidRPr="0045169E" w:rsidRDefault="00CE4E52" w:rsidP="00C6455C">
            <w:pPr>
              <w:pStyle w:val="FORMATTEXT"/>
              <w:ind w:left="57" w:right="57"/>
              <w:contextualSpacing/>
              <w:rPr>
                <w:color w:val="000000" w:themeColor="text1"/>
                <w:sz w:val="22"/>
                <w:szCs w:val="22"/>
                <w:highlight w:val="green"/>
              </w:rPr>
            </w:pPr>
            <w:r w:rsidRPr="0045169E">
              <w:rPr>
                <w:color w:val="000000" w:themeColor="text1"/>
                <w:sz w:val="22"/>
                <w:szCs w:val="22"/>
                <w:highlight w:val="green"/>
              </w:rPr>
              <w:t>Сплошное бетонное покрытие (против всплытия и обеспечения устойчивости)</w:t>
            </w:r>
            <w:r w:rsidR="00151665" w:rsidRPr="0045169E">
              <w:rPr>
                <w:color w:val="000000" w:themeColor="text1"/>
                <w:sz w:val="22"/>
                <w:szCs w:val="22"/>
                <w:highlight w:val="green"/>
              </w:rPr>
              <w:t>,</w:t>
            </w:r>
            <w:r w:rsidRPr="0045169E">
              <w:rPr>
                <w:color w:val="000000" w:themeColor="text1"/>
                <w:sz w:val="22"/>
                <w:szCs w:val="22"/>
                <w:highlight w:val="green"/>
              </w:rPr>
              <w:t xml:space="preserve"> </w:t>
            </w:r>
            <w:r w:rsidRPr="0045169E">
              <w:rPr>
                <w:color w:val="000000" w:themeColor="text1"/>
                <w:sz w:val="22"/>
                <w:szCs w:val="22"/>
                <w:highlight w:val="green"/>
              </w:rPr>
              <w:lastRenderedPageBreak/>
              <w:t>покрытие труб и отводов с ЗП и /или теплоизоляционным покрытием и сплошным бетонным покрытием для 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2303EB37"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lastRenderedPageBreak/>
              <w:t xml:space="preserve">Утяжеляющее бетонное покрытие в стальной (оцинкованной) оболочке или без неё (бетонная смесь, армированная стальным арматурным каркасом или </w:t>
            </w:r>
            <w:r w:rsidRPr="0045169E">
              <w:rPr>
                <w:color w:val="000000" w:themeColor="text1"/>
                <w:sz w:val="22"/>
                <w:szCs w:val="22"/>
                <w:highlight w:val="green"/>
              </w:rPr>
              <w:lastRenderedPageBreak/>
              <w:t>металлической сеткой)</w:t>
            </w:r>
          </w:p>
        </w:tc>
      </w:tr>
      <w:tr w:rsidR="00CE4E52" w:rsidRPr="0045169E" w14:paraId="2CF23C60"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456E660A" w14:textId="77777777" w:rsidR="00CE4E52" w:rsidRPr="0045169E" w:rsidRDefault="00CE4E52" w:rsidP="00151665">
            <w:pPr>
              <w:pStyle w:val="FORMATTEXT"/>
              <w:ind w:left="57" w:right="57"/>
              <w:contextualSpacing/>
              <w:rPr>
                <w:color w:val="000000" w:themeColor="text1"/>
                <w:sz w:val="22"/>
                <w:szCs w:val="22"/>
                <w:highlight w:val="green"/>
              </w:rPr>
            </w:pPr>
            <w:r w:rsidRPr="0045169E">
              <w:rPr>
                <w:color w:val="000000" w:themeColor="text1"/>
                <w:sz w:val="22"/>
                <w:szCs w:val="22"/>
                <w:highlight w:val="green"/>
              </w:rPr>
              <w:lastRenderedPageBreak/>
              <w:t>Защитное (от механических повреждений) покрытие сварных стыковых соединений и сплошн</w:t>
            </w:r>
            <w:r w:rsidR="00151665" w:rsidRPr="0045169E">
              <w:rPr>
                <w:color w:val="000000" w:themeColor="text1"/>
                <w:sz w:val="22"/>
                <w:szCs w:val="22"/>
                <w:highlight w:val="green"/>
              </w:rPr>
              <w:t>ое</w:t>
            </w:r>
            <w:r w:rsidRPr="0045169E">
              <w:rPr>
                <w:color w:val="000000" w:themeColor="text1"/>
                <w:sz w:val="22"/>
                <w:szCs w:val="22"/>
                <w:highlight w:val="green"/>
              </w:rPr>
              <w:t xml:space="preserve"> бетонн</w:t>
            </w:r>
            <w:r w:rsidR="00151665" w:rsidRPr="0045169E">
              <w:rPr>
                <w:color w:val="000000" w:themeColor="text1"/>
                <w:sz w:val="22"/>
                <w:szCs w:val="22"/>
                <w:highlight w:val="green"/>
              </w:rPr>
              <w:t>ое</w:t>
            </w:r>
            <w:r w:rsidRPr="0045169E">
              <w:rPr>
                <w:color w:val="000000" w:themeColor="text1"/>
                <w:sz w:val="22"/>
                <w:szCs w:val="22"/>
                <w:highlight w:val="green"/>
              </w:rPr>
              <w:t xml:space="preserve"> покрытие (против всплытия и обеспечения </w:t>
            </w:r>
            <w:r w:rsidR="00C97AD8" w:rsidRPr="0045169E">
              <w:rPr>
                <w:color w:val="000000" w:themeColor="text1"/>
                <w:sz w:val="22"/>
                <w:szCs w:val="22"/>
                <w:highlight w:val="green"/>
              </w:rPr>
              <w:t>устойчивости) для</w:t>
            </w:r>
            <w:r w:rsidRPr="0045169E">
              <w:rPr>
                <w:color w:val="000000" w:themeColor="text1"/>
                <w:sz w:val="22"/>
                <w:szCs w:val="22"/>
                <w:highlight w:val="green"/>
              </w:rPr>
              <w:t xml:space="preserve"> 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374D563D"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Защитная оболочка (стальная или композитная) с заполнением межтрубного пространства бетонной или цементно-песчано-полимерной смесью</w:t>
            </w:r>
          </w:p>
        </w:tc>
      </w:tr>
      <w:tr w:rsidR="00CE4E52" w:rsidRPr="0045169E" w14:paraId="695F7F8A"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6402FD06" w14:textId="77777777" w:rsidR="00CE4E52" w:rsidRPr="0045169E" w:rsidRDefault="00CE4E52" w:rsidP="00C6455C">
            <w:pPr>
              <w:pStyle w:val="FORMATTEXT"/>
              <w:ind w:left="57" w:right="57"/>
              <w:contextualSpacing/>
              <w:rPr>
                <w:color w:val="000000" w:themeColor="text1"/>
                <w:sz w:val="22"/>
                <w:szCs w:val="22"/>
                <w:highlight w:val="green"/>
              </w:rPr>
            </w:pPr>
            <w:r w:rsidRPr="0045169E">
              <w:rPr>
                <w:color w:val="000000" w:themeColor="text1"/>
                <w:sz w:val="22"/>
                <w:szCs w:val="22"/>
                <w:highlight w:val="green"/>
              </w:rPr>
              <w:t xml:space="preserve">Защитное (от механических повреждений) покрытие сварных стыковых соединений труб с </w:t>
            </w:r>
            <w:r w:rsidR="00C97AD8" w:rsidRPr="0045169E">
              <w:rPr>
                <w:color w:val="000000" w:themeColor="text1"/>
                <w:sz w:val="22"/>
                <w:szCs w:val="22"/>
                <w:highlight w:val="green"/>
              </w:rPr>
              <w:t>теплоизоляционным покрытием</w:t>
            </w:r>
            <w:r w:rsidRPr="0045169E">
              <w:rPr>
                <w:color w:val="000000" w:themeColor="text1"/>
                <w:sz w:val="22"/>
                <w:szCs w:val="22"/>
                <w:highlight w:val="green"/>
              </w:rPr>
              <w:t xml:space="preserve"> и </w:t>
            </w:r>
            <w:r w:rsidR="0059469B" w:rsidRPr="0045169E">
              <w:rPr>
                <w:color w:val="000000" w:themeColor="text1"/>
                <w:sz w:val="22"/>
                <w:szCs w:val="22"/>
                <w:highlight w:val="green"/>
              </w:rPr>
              <w:t>сплошным бетонным покрытием</w:t>
            </w:r>
            <w:r w:rsidRPr="0045169E">
              <w:rPr>
                <w:color w:val="000000" w:themeColor="text1"/>
                <w:sz w:val="22"/>
                <w:szCs w:val="22"/>
                <w:highlight w:val="green"/>
              </w:rPr>
              <w:t xml:space="preserve"> для траншейной и бестраншейной прокладки </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61B1BA53"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Защитные армированные сегменты на основе цементно-песчано-полимерной смеси</w:t>
            </w:r>
            <w:r w:rsidR="008208B7" w:rsidRPr="0045169E">
              <w:rPr>
                <w:color w:val="000000" w:themeColor="text1"/>
                <w:sz w:val="22"/>
                <w:szCs w:val="22"/>
                <w:highlight w:val="green"/>
              </w:rPr>
              <w:t>.</w:t>
            </w:r>
          </w:p>
          <w:p w14:paraId="7A45F89C"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 xml:space="preserve">Оцинкованная сталь с подложкой из скального листа </w:t>
            </w:r>
          </w:p>
        </w:tc>
      </w:tr>
      <w:tr w:rsidR="00CE4E52" w:rsidRPr="0045169E" w14:paraId="41A17A06"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0FACCF8A" w14:textId="77777777" w:rsidR="00CE4E52" w:rsidRPr="0045169E" w:rsidRDefault="00CE4E52" w:rsidP="00C6455C">
            <w:pPr>
              <w:pStyle w:val="FORMATTEXT"/>
              <w:ind w:left="57" w:right="57"/>
              <w:contextualSpacing/>
              <w:rPr>
                <w:color w:val="000000" w:themeColor="text1"/>
                <w:sz w:val="22"/>
                <w:szCs w:val="22"/>
                <w:highlight w:val="green"/>
              </w:rPr>
            </w:pPr>
            <w:r w:rsidRPr="0045169E">
              <w:rPr>
                <w:color w:val="000000" w:themeColor="text1"/>
                <w:sz w:val="22"/>
                <w:szCs w:val="22"/>
                <w:highlight w:val="green"/>
              </w:rPr>
              <w:t xml:space="preserve">Защитное (от механических повреждений) покрытие сварных стыковых соединений труб с ЗП и </w:t>
            </w:r>
            <w:r w:rsidR="0059469B" w:rsidRPr="0045169E">
              <w:rPr>
                <w:color w:val="000000" w:themeColor="text1"/>
                <w:sz w:val="22"/>
                <w:szCs w:val="22"/>
                <w:highlight w:val="green"/>
              </w:rPr>
              <w:t>сплошным бетонным покрытием</w:t>
            </w:r>
            <w:r w:rsidRPr="0045169E">
              <w:rPr>
                <w:color w:val="000000" w:themeColor="text1"/>
                <w:sz w:val="22"/>
                <w:szCs w:val="22"/>
                <w:highlight w:val="green"/>
              </w:rPr>
              <w:t xml:space="preserve"> для бестраншейной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73A2A504"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Заливочный жесткий полиуретан (компаунд)</w:t>
            </w:r>
          </w:p>
        </w:tc>
      </w:tr>
      <w:tr w:rsidR="00CE4E52" w:rsidRPr="0045169E" w14:paraId="0D390DC3"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6AD2FD7C" w14:textId="77777777" w:rsidR="00CE4E52" w:rsidRPr="0045169E" w:rsidRDefault="00CE4E52" w:rsidP="00C6455C">
            <w:pPr>
              <w:pStyle w:val="FORMATTEXT"/>
              <w:ind w:left="57" w:right="57"/>
              <w:contextualSpacing/>
              <w:rPr>
                <w:color w:val="000000" w:themeColor="text1"/>
                <w:sz w:val="22"/>
                <w:szCs w:val="22"/>
                <w:highlight w:val="green"/>
              </w:rPr>
            </w:pPr>
            <w:r w:rsidRPr="0045169E">
              <w:rPr>
                <w:color w:val="000000" w:themeColor="text1"/>
                <w:sz w:val="22"/>
                <w:szCs w:val="22"/>
                <w:highlight w:val="green"/>
              </w:rPr>
              <w:t xml:space="preserve">Защитное (от механических повреждений) покрытие сварных стыковых соединений труб с теплоизоляционным покрытием и </w:t>
            </w:r>
            <w:r w:rsidR="0059469B" w:rsidRPr="0045169E">
              <w:rPr>
                <w:color w:val="000000" w:themeColor="text1"/>
                <w:sz w:val="22"/>
                <w:szCs w:val="22"/>
                <w:highlight w:val="green"/>
              </w:rPr>
              <w:t>сплошным бетонным покрытием</w:t>
            </w:r>
            <w:r w:rsidRPr="0045169E">
              <w:rPr>
                <w:color w:val="000000" w:themeColor="text1"/>
                <w:sz w:val="22"/>
                <w:szCs w:val="22"/>
                <w:highlight w:val="green"/>
              </w:rPr>
              <w:t xml:space="preserve"> для траншейной и бестраншейной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3B537EED"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Заливочный жесткий полиуретан (компаунд) с предварительной установкой над стыком теплоизоляционных сегментов</w:t>
            </w:r>
          </w:p>
        </w:tc>
      </w:tr>
      <w:tr w:rsidR="00CE4E52" w:rsidRPr="0045169E" w14:paraId="4AF1B345"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60D1A623" w14:textId="77777777" w:rsidR="00CE4E52" w:rsidRPr="0045169E" w:rsidRDefault="00CE4E52" w:rsidP="00C6455C">
            <w:pPr>
              <w:pStyle w:val="FORMATTEXT"/>
              <w:ind w:left="57" w:right="57"/>
              <w:contextualSpacing/>
              <w:rPr>
                <w:color w:val="000000" w:themeColor="text1"/>
                <w:sz w:val="22"/>
                <w:szCs w:val="22"/>
                <w:highlight w:val="green"/>
              </w:rPr>
            </w:pPr>
            <w:r w:rsidRPr="0045169E">
              <w:rPr>
                <w:color w:val="000000" w:themeColor="text1"/>
                <w:sz w:val="22"/>
                <w:szCs w:val="22"/>
                <w:highlight w:val="green"/>
              </w:rPr>
              <w:t>Защитное покрытие сварных стыковых соединений труб с ЗП и утяжеляющим бетонным покрытием для 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65DF84AC" w14:textId="77777777" w:rsidR="00CE4E52" w:rsidRPr="0045169E" w:rsidRDefault="00CE4E52" w:rsidP="00C6455C">
            <w:pPr>
              <w:pStyle w:val="FORMATTEXT"/>
              <w:ind w:left="57" w:right="57"/>
              <w:contextualSpacing/>
              <w:jc w:val="both"/>
              <w:rPr>
                <w:color w:val="000000" w:themeColor="text1"/>
                <w:sz w:val="22"/>
                <w:szCs w:val="22"/>
                <w:highlight w:val="green"/>
              </w:rPr>
            </w:pPr>
            <w:r w:rsidRPr="0045169E">
              <w:rPr>
                <w:color w:val="000000" w:themeColor="text1"/>
                <w:sz w:val="22"/>
                <w:szCs w:val="22"/>
                <w:highlight w:val="green"/>
              </w:rPr>
              <w:t xml:space="preserve">Заливочный жесткий пенополиуретан </w:t>
            </w:r>
          </w:p>
        </w:tc>
      </w:tr>
      <w:tr w:rsidR="00CE4E52" w:rsidRPr="0045169E" w14:paraId="7F4C5CF6"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3577306A" w14:textId="77777777" w:rsidR="00CE4E52" w:rsidRPr="0045169E" w:rsidRDefault="00CE4E52" w:rsidP="00C6455C">
            <w:pPr>
              <w:pStyle w:val="FORMATTEXT"/>
              <w:ind w:left="57" w:right="57"/>
              <w:rPr>
                <w:color w:val="000000" w:themeColor="text1"/>
                <w:sz w:val="22"/>
                <w:szCs w:val="22"/>
                <w:highlight w:val="green"/>
              </w:rPr>
            </w:pPr>
            <w:r w:rsidRPr="0045169E">
              <w:rPr>
                <w:color w:val="000000" w:themeColor="text1"/>
                <w:sz w:val="22"/>
                <w:szCs w:val="22"/>
                <w:highlight w:val="green"/>
              </w:rPr>
              <w:t>Устройства для компенсации напряжений и защиты стыков труб с утяжеляющим бетонным покрытием от нагрузок и воздействий</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38891DE3" w14:textId="77777777" w:rsidR="00CE4E52" w:rsidRPr="0045169E" w:rsidRDefault="00CE4E52" w:rsidP="00C6455C">
            <w:pPr>
              <w:pStyle w:val="FORMATTEXT"/>
              <w:ind w:left="57" w:right="57"/>
              <w:jc w:val="both"/>
              <w:rPr>
                <w:color w:val="000000" w:themeColor="text1"/>
                <w:sz w:val="22"/>
                <w:szCs w:val="22"/>
                <w:highlight w:val="green"/>
              </w:rPr>
            </w:pPr>
            <w:r w:rsidRPr="0045169E">
              <w:rPr>
                <w:color w:val="000000" w:themeColor="text1"/>
                <w:sz w:val="22"/>
                <w:szCs w:val="22"/>
                <w:highlight w:val="green"/>
              </w:rPr>
              <w:t>Железобетонные кольца</w:t>
            </w:r>
          </w:p>
        </w:tc>
      </w:tr>
      <w:tr w:rsidR="00CE4E52" w:rsidRPr="0045169E" w14:paraId="1950EE75"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2F973EDB" w14:textId="77777777" w:rsidR="00CE4E52" w:rsidRPr="0045169E" w:rsidRDefault="00CE4E52" w:rsidP="00C6455C">
            <w:pPr>
              <w:pStyle w:val="FORMATTEXT"/>
              <w:ind w:left="57" w:right="57"/>
              <w:rPr>
                <w:color w:val="000000" w:themeColor="text1"/>
                <w:sz w:val="22"/>
                <w:szCs w:val="22"/>
                <w:highlight w:val="green"/>
              </w:rPr>
            </w:pPr>
            <w:r w:rsidRPr="0045169E">
              <w:rPr>
                <w:color w:val="000000" w:themeColor="text1"/>
                <w:sz w:val="22"/>
                <w:szCs w:val="22"/>
                <w:highlight w:val="green"/>
              </w:rPr>
              <w:t xml:space="preserve">Защитное покрытие сварных стыковых соединений труб с ЗП, теплоизоляционным и </w:t>
            </w:r>
            <w:r w:rsidRPr="0045169E">
              <w:rPr>
                <w:color w:val="000000" w:themeColor="text1"/>
                <w:sz w:val="22"/>
                <w:szCs w:val="22"/>
                <w:highlight w:val="green"/>
              </w:rPr>
              <w:lastRenderedPageBreak/>
              <w:t>утяжеляющим бетонным покрытием для 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58532A34" w14:textId="77777777" w:rsidR="00CE4E52" w:rsidRPr="0045169E" w:rsidRDefault="00CE4E52" w:rsidP="00C6455C">
            <w:pPr>
              <w:pStyle w:val="FORMATTEXT"/>
              <w:ind w:left="57" w:right="57"/>
              <w:jc w:val="both"/>
              <w:rPr>
                <w:color w:val="000000" w:themeColor="text1"/>
                <w:sz w:val="22"/>
                <w:szCs w:val="22"/>
                <w:highlight w:val="green"/>
              </w:rPr>
            </w:pPr>
            <w:r w:rsidRPr="0045169E">
              <w:rPr>
                <w:color w:val="000000" w:themeColor="text1"/>
                <w:sz w:val="22"/>
                <w:szCs w:val="22"/>
                <w:highlight w:val="green"/>
              </w:rPr>
              <w:lastRenderedPageBreak/>
              <w:t>Заливочный жесткий полиуретан (компаунд) с предварительной установкой над стыком теплоизоляционных сегментов</w:t>
            </w:r>
            <w:r w:rsidR="00151665" w:rsidRPr="0045169E">
              <w:rPr>
                <w:color w:val="000000" w:themeColor="text1"/>
                <w:sz w:val="22"/>
                <w:szCs w:val="22"/>
                <w:highlight w:val="green"/>
              </w:rPr>
              <w:t>.</w:t>
            </w:r>
          </w:p>
          <w:p w14:paraId="0986F425" w14:textId="77777777" w:rsidR="00CE4E52" w:rsidRPr="0045169E" w:rsidRDefault="00CE4E52" w:rsidP="00C6455C">
            <w:pPr>
              <w:pStyle w:val="FORMATTEXT"/>
              <w:ind w:left="57" w:right="57"/>
              <w:jc w:val="both"/>
              <w:rPr>
                <w:color w:val="000000" w:themeColor="text1"/>
                <w:sz w:val="22"/>
                <w:szCs w:val="22"/>
                <w:highlight w:val="green"/>
              </w:rPr>
            </w:pPr>
            <w:r w:rsidRPr="0045169E">
              <w:rPr>
                <w:color w:val="000000" w:themeColor="text1"/>
                <w:sz w:val="22"/>
                <w:szCs w:val="22"/>
                <w:highlight w:val="green"/>
              </w:rPr>
              <w:lastRenderedPageBreak/>
              <w:t>Железобетонные кольца с предварительной установкой над стыком теплоизоляционных сегментов и последующей герметизацией (оцинкованный лист и гидроизоляционная манжета)</w:t>
            </w:r>
          </w:p>
        </w:tc>
      </w:tr>
      <w:tr w:rsidR="00CE4E52" w:rsidRPr="0045169E" w14:paraId="0DA2816B" w14:textId="77777777" w:rsidTr="0094533C">
        <w:trPr>
          <w:trHeight w:val="113"/>
        </w:trPr>
        <w:tc>
          <w:tcPr>
            <w:tcW w:w="3519"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50D8CF20" w14:textId="77777777" w:rsidR="00CE4E52" w:rsidRPr="0045169E" w:rsidRDefault="00CE4E52" w:rsidP="00C6455C">
            <w:pPr>
              <w:pStyle w:val="FORMATTEXT"/>
              <w:ind w:left="57" w:right="57"/>
              <w:rPr>
                <w:color w:val="000000" w:themeColor="text1"/>
                <w:sz w:val="22"/>
                <w:szCs w:val="22"/>
                <w:highlight w:val="green"/>
              </w:rPr>
            </w:pPr>
            <w:r w:rsidRPr="0045169E">
              <w:rPr>
                <w:color w:val="000000" w:themeColor="text1"/>
                <w:sz w:val="22"/>
                <w:szCs w:val="22"/>
                <w:highlight w:val="green"/>
              </w:rPr>
              <w:lastRenderedPageBreak/>
              <w:t>Защитное (от механических повреждений) композитное покрытие стальных труб и отводов с ЗП и/или теплоизоляционным покрытием в полиэтиленовой или металлополимерной оболочке для траншейной и бестраншейной прокладки</w:t>
            </w:r>
          </w:p>
        </w:tc>
        <w:tc>
          <w:tcPr>
            <w:tcW w:w="6095" w:type="dxa"/>
            <w:tcBorders>
              <w:top w:val="single" w:sz="4" w:space="0" w:color="auto"/>
              <w:left w:val="single" w:sz="4" w:space="0" w:color="auto"/>
              <w:bottom w:val="single" w:sz="4" w:space="0" w:color="auto"/>
              <w:right w:val="single" w:sz="4" w:space="0" w:color="auto"/>
            </w:tcBorders>
            <w:tcMar>
              <w:top w:w="114" w:type="dxa"/>
              <w:left w:w="28" w:type="dxa"/>
              <w:bottom w:w="114" w:type="dxa"/>
              <w:right w:w="28" w:type="dxa"/>
            </w:tcMar>
            <w:vAlign w:val="center"/>
          </w:tcPr>
          <w:p w14:paraId="288EE98D" w14:textId="77777777" w:rsidR="00CE4E52" w:rsidRPr="0045169E" w:rsidRDefault="00CE4E52" w:rsidP="00C6455C">
            <w:pPr>
              <w:pStyle w:val="FORMATTEXT"/>
              <w:ind w:left="57" w:right="57"/>
              <w:jc w:val="both"/>
              <w:rPr>
                <w:color w:val="000000" w:themeColor="text1"/>
                <w:sz w:val="22"/>
                <w:szCs w:val="22"/>
                <w:highlight w:val="green"/>
              </w:rPr>
            </w:pPr>
            <w:r w:rsidRPr="0045169E">
              <w:rPr>
                <w:color w:val="000000" w:themeColor="text1"/>
                <w:sz w:val="22"/>
                <w:szCs w:val="22"/>
                <w:highlight w:val="green"/>
              </w:rPr>
              <w:t xml:space="preserve">Защитное композитное покрытие на основе полиэтилена, армированного стеклонитями </w:t>
            </w:r>
          </w:p>
        </w:tc>
      </w:tr>
    </w:tbl>
    <w:p w14:paraId="2E4BAC61" w14:textId="77777777" w:rsidR="00CE4E52" w:rsidRPr="0045169E" w:rsidRDefault="00CE4E52" w:rsidP="00C6455C">
      <w:pPr>
        <w:pStyle w:val="HEADERTEXT"/>
        <w:widowControl/>
        <w:rPr>
          <w:bCs/>
          <w:color w:val="000000" w:themeColor="text1"/>
          <w:sz w:val="24"/>
          <w:szCs w:val="24"/>
          <w:highlight w:val="green"/>
        </w:rPr>
      </w:pPr>
    </w:p>
    <w:p w14:paraId="2820DC28" w14:textId="77777777" w:rsidR="002B2C4E" w:rsidRPr="0045169E" w:rsidRDefault="002B2C4E" w:rsidP="00C6455C">
      <w:pPr>
        <w:pStyle w:val="HEADERTEXT"/>
        <w:widowControl/>
        <w:rPr>
          <w:bCs/>
          <w:color w:val="000000" w:themeColor="text1"/>
          <w:sz w:val="24"/>
          <w:szCs w:val="24"/>
          <w:highlight w:val="green"/>
        </w:rPr>
      </w:pPr>
    </w:p>
    <w:p w14:paraId="0FAAB8FC" w14:textId="77777777" w:rsidR="002B2C4E" w:rsidRPr="0045169E" w:rsidRDefault="002B2C4E" w:rsidP="00C6455C">
      <w:pPr>
        <w:pStyle w:val="HEADERTEXT"/>
        <w:widowControl/>
        <w:rPr>
          <w:bCs/>
          <w:color w:val="000000" w:themeColor="text1"/>
          <w:sz w:val="24"/>
          <w:szCs w:val="24"/>
          <w:highlight w:val="green"/>
        </w:rPr>
      </w:pPr>
      <w:r w:rsidRPr="0045169E">
        <w:rPr>
          <w:bCs/>
          <w:color w:val="000000" w:themeColor="text1"/>
          <w:sz w:val="24"/>
          <w:szCs w:val="24"/>
          <w:highlight w:val="green"/>
        </w:rPr>
        <w:br w:type="page"/>
      </w:r>
    </w:p>
    <w:p w14:paraId="238755D8" w14:textId="77777777" w:rsidR="002B2C4E" w:rsidRPr="0045169E" w:rsidRDefault="00CE4E52" w:rsidP="002B2C4E">
      <w:pPr>
        <w:pStyle w:val="aff5"/>
        <w:jc w:val="center"/>
        <w:rPr>
          <w:rFonts w:ascii="Arial" w:hAnsi="Arial" w:cs="Arial"/>
          <w:b/>
          <w:sz w:val="24"/>
          <w:szCs w:val="24"/>
          <w:highlight w:val="green"/>
        </w:rPr>
      </w:pPr>
      <w:bookmarkStart w:id="163" w:name="_Toc97192601"/>
      <w:r w:rsidRPr="0045169E">
        <w:rPr>
          <w:rFonts w:ascii="Arial" w:hAnsi="Arial" w:cs="Arial"/>
          <w:b/>
          <w:sz w:val="24"/>
          <w:szCs w:val="24"/>
          <w:highlight w:val="green"/>
        </w:rPr>
        <w:lastRenderedPageBreak/>
        <w:t>Приложение В</w:t>
      </w:r>
    </w:p>
    <w:p w14:paraId="19F4FF16" w14:textId="77777777" w:rsidR="002B2C4E" w:rsidRPr="0045169E" w:rsidRDefault="002B2C4E" w:rsidP="002B2C4E">
      <w:pPr>
        <w:pStyle w:val="aff5"/>
        <w:jc w:val="center"/>
        <w:rPr>
          <w:rFonts w:ascii="Arial" w:hAnsi="Arial" w:cs="Arial"/>
          <w:b/>
          <w:sz w:val="24"/>
          <w:szCs w:val="24"/>
          <w:highlight w:val="green"/>
        </w:rPr>
      </w:pPr>
    </w:p>
    <w:p w14:paraId="66EAAAA2" w14:textId="745B51E9" w:rsidR="00CE4E52" w:rsidRPr="0045169E" w:rsidRDefault="00E11C1C" w:rsidP="002B2C4E">
      <w:pPr>
        <w:pStyle w:val="aff5"/>
        <w:jc w:val="center"/>
        <w:rPr>
          <w:rFonts w:ascii="Arial" w:hAnsi="Arial" w:cs="Arial"/>
          <w:b/>
          <w:sz w:val="24"/>
          <w:szCs w:val="24"/>
          <w:highlight w:val="green"/>
        </w:rPr>
      </w:pPr>
      <w:r w:rsidRPr="0045169E">
        <w:rPr>
          <w:rFonts w:ascii="Arial" w:hAnsi="Arial" w:cs="Arial"/>
          <w:b/>
          <w:sz w:val="24"/>
          <w:szCs w:val="24"/>
          <w:highlight w:val="green"/>
        </w:rPr>
        <w:t>Рекоменд</w:t>
      </w:r>
      <w:r w:rsidR="002F6A15" w:rsidRPr="0045169E">
        <w:rPr>
          <w:rFonts w:ascii="Arial" w:hAnsi="Arial" w:cs="Arial"/>
          <w:b/>
          <w:sz w:val="24"/>
          <w:szCs w:val="24"/>
          <w:highlight w:val="green"/>
        </w:rPr>
        <w:t xml:space="preserve">уемая форма </w:t>
      </w:r>
      <w:r w:rsidR="00CE4E52" w:rsidRPr="0045169E">
        <w:rPr>
          <w:rFonts w:ascii="Arial" w:hAnsi="Arial" w:cs="Arial"/>
          <w:b/>
          <w:sz w:val="24"/>
          <w:szCs w:val="24"/>
          <w:highlight w:val="green"/>
        </w:rPr>
        <w:t>акта по результатам контроля сплошности защитного покрытия</w:t>
      </w:r>
      <w:r w:rsidR="006F77E2" w:rsidRPr="0045169E">
        <w:rPr>
          <w:rFonts w:ascii="Arial" w:hAnsi="Arial" w:cs="Arial"/>
          <w:b/>
          <w:sz w:val="24"/>
          <w:szCs w:val="24"/>
          <w:highlight w:val="green"/>
        </w:rPr>
        <w:t xml:space="preserve"> </w:t>
      </w:r>
      <w:r w:rsidR="00CE4E52" w:rsidRPr="0045169E">
        <w:rPr>
          <w:rFonts w:ascii="Arial" w:hAnsi="Arial" w:cs="Arial"/>
          <w:b/>
          <w:sz w:val="24"/>
          <w:szCs w:val="24"/>
          <w:highlight w:val="green"/>
        </w:rPr>
        <w:t>перед укладкой трубопровода в траншею</w:t>
      </w:r>
      <w:bookmarkEnd w:id="163"/>
    </w:p>
    <w:p w14:paraId="53A0F92B" w14:textId="77777777" w:rsidR="00CE4E52" w:rsidRPr="0045169E" w:rsidRDefault="00CE4E52" w:rsidP="002B2C4E">
      <w:pPr>
        <w:pStyle w:val="aff5"/>
        <w:jc w:val="center"/>
        <w:rPr>
          <w:rFonts w:ascii="Arial" w:hAnsi="Arial" w:cs="Arial"/>
          <w:b/>
          <w:sz w:val="24"/>
          <w:szCs w:val="24"/>
          <w:highlight w:val="green"/>
        </w:rPr>
      </w:pPr>
    </w:p>
    <w:p w14:paraId="6183CB2C" w14:textId="77777777" w:rsidR="00CE4E52" w:rsidRPr="0045169E" w:rsidRDefault="00CE4E52" w:rsidP="00C6455C">
      <w:pPr>
        <w:spacing w:after="0" w:line="240" w:lineRule="auto"/>
        <w:jc w:val="center"/>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АКТ №___</w:t>
      </w:r>
    </w:p>
    <w:p w14:paraId="18164E0C" w14:textId="77777777" w:rsidR="00CE4E52" w:rsidRPr="0045169E" w:rsidRDefault="00CE4E52" w:rsidP="00C6455C">
      <w:pPr>
        <w:spacing w:after="0" w:line="240" w:lineRule="auto"/>
        <w:jc w:val="center"/>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Результаты контроля сплошности защитного покрытия</w:t>
      </w:r>
      <w:r w:rsidRPr="0045169E">
        <w:rPr>
          <w:rFonts w:ascii="Arial" w:eastAsia="Calibri" w:hAnsi="Arial" w:cs="Arial"/>
          <w:color w:val="000000" w:themeColor="text1"/>
          <w:sz w:val="24"/>
          <w:szCs w:val="24"/>
          <w:highlight w:val="green"/>
          <w:lang w:eastAsia="en-US"/>
        </w:rPr>
        <w:br/>
        <w:t>перед укладкой трубопровода в траншею</w:t>
      </w:r>
    </w:p>
    <w:p w14:paraId="2ABCEDE4" w14:textId="77777777" w:rsidR="00CE4E52" w:rsidRPr="0045169E" w:rsidRDefault="00CE4E52" w:rsidP="00C6455C">
      <w:pPr>
        <w:spacing w:after="160" w:line="240" w:lineRule="auto"/>
        <w:jc w:val="right"/>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от «____» _____________ 20____г.</w:t>
      </w:r>
    </w:p>
    <w:p w14:paraId="2CFEFAE7"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Мы нижеподписавшиеся: </w:t>
      </w:r>
    </w:p>
    <w:p w14:paraId="4CEC36CD"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представитель подрядной организации</w:t>
      </w:r>
    </w:p>
    <w:p w14:paraId="1CFF29DF"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_____________________________________________________________________;</w:t>
      </w:r>
    </w:p>
    <w:p w14:paraId="03F609DC" w14:textId="390FB35E" w:rsidR="00CE4E52" w:rsidRPr="0045169E" w:rsidRDefault="00CE4E52" w:rsidP="00C6455C">
      <w:pPr>
        <w:spacing w:after="160" w:line="240" w:lineRule="auto"/>
        <w:contextualSpacing/>
        <w:jc w:val="center"/>
        <w:rPr>
          <w:rFonts w:ascii="Arial" w:eastAsia="Calibri" w:hAnsi="Arial" w:cs="Arial"/>
          <w:color w:val="000000" w:themeColor="text1"/>
          <w:sz w:val="20"/>
          <w:szCs w:val="20"/>
          <w:highlight w:val="green"/>
          <w:lang w:eastAsia="en-US"/>
        </w:rPr>
      </w:pPr>
      <w:r w:rsidRPr="0045169E">
        <w:rPr>
          <w:rFonts w:ascii="Arial" w:eastAsia="Calibri" w:hAnsi="Arial" w:cs="Arial"/>
          <w:color w:val="000000" w:themeColor="text1"/>
          <w:sz w:val="20"/>
          <w:szCs w:val="20"/>
          <w:highlight w:val="green"/>
          <w:lang w:eastAsia="en-US"/>
        </w:rPr>
        <w:t xml:space="preserve">организация, </w:t>
      </w:r>
      <w:r w:rsidR="00E11C1C" w:rsidRPr="0045169E">
        <w:rPr>
          <w:rFonts w:ascii="Arial" w:eastAsia="Calibri" w:hAnsi="Arial" w:cs="Arial"/>
          <w:b/>
          <w:color w:val="000000" w:themeColor="text1"/>
          <w:sz w:val="20"/>
          <w:szCs w:val="20"/>
          <w:highlight w:val="green"/>
          <w:lang w:eastAsia="en-US"/>
        </w:rPr>
        <w:t>долж</w:t>
      </w:r>
      <w:r w:rsidRPr="0045169E">
        <w:rPr>
          <w:rFonts w:ascii="Arial" w:eastAsia="Calibri" w:hAnsi="Arial" w:cs="Arial"/>
          <w:color w:val="000000" w:themeColor="text1"/>
          <w:sz w:val="20"/>
          <w:szCs w:val="20"/>
          <w:highlight w:val="green"/>
          <w:lang w:eastAsia="en-US"/>
        </w:rPr>
        <w:t xml:space="preserve">ность, </w:t>
      </w:r>
      <w:r w:rsidR="008208B7" w:rsidRPr="0045169E">
        <w:rPr>
          <w:rFonts w:ascii="Arial" w:eastAsia="Calibri" w:hAnsi="Arial" w:cs="Arial"/>
          <w:color w:val="000000" w:themeColor="text1"/>
          <w:sz w:val="20"/>
          <w:szCs w:val="20"/>
          <w:highlight w:val="green"/>
          <w:lang w:eastAsia="en-US"/>
        </w:rPr>
        <w:t>Ф</w:t>
      </w:r>
      <w:r w:rsidRPr="0045169E">
        <w:rPr>
          <w:rFonts w:ascii="Arial" w:eastAsia="Calibri" w:hAnsi="Arial" w:cs="Arial"/>
          <w:color w:val="000000" w:themeColor="text1"/>
          <w:sz w:val="20"/>
          <w:szCs w:val="20"/>
          <w:highlight w:val="green"/>
          <w:lang w:eastAsia="en-US"/>
        </w:rPr>
        <w:t>ИО</w:t>
      </w:r>
    </w:p>
    <w:p w14:paraId="10E4F918"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представитель службы контроля качества </w:t>
      </w:r>
    </w:p>
    <w:p w14:paraId="3B34BBBA"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_____________________________________________________________________;</w:t>
      </w:r>
    </w:p>
    <w:p w14:paraId="71129646" w14:textId="614423DF" w:rsidR="00CE4E52" w:rsidRPr="0045169E" w:rsidRDefault="00CE4E52" w:rsidP="00C6455C">
      <w:pPr>
        <w:spacing w:after="160" w:line="240" w:lineRule="auto"/>
        <w:contextualSpacing/>
        <w:jc w:val="center"/>
        <w:rPr>
          <w:rFonts w:ascii="Arial" w:eastAsia="Calibri" w:hAnsi="Arial" w:cs="Arial"/>
          <w:color w:val="000000" w:themeColor="text1"/>
          <w:sz w:val="20"/>
          <w:szCs w:val="20"/>
          <w:highlight w:val="green"/>
          <w:lang w:eastAsia="en-US"/>
        </w:rPr>
      </w:pPr>
      <w:r w:rsidRPr="0045169E">
        <w:rPr>
          <w:rFonts w:ascii="Arial" w:eastAsia="Calibri" w:hAnsi="Arial" w:cs="Arial"/>
          <w:color w:val="000000" w:themeColor="text1"/>
          <w:sz w:val="20"/>
          <w:szCs w:val="20"/>
          <w:highlight w:val="green"/>
          <w:lang w:eastAsia="en-US"/>
        </w:rPr>
        <w:t xml:space="preserve">организация, </w:t>
      </w:r>
      <w:r w:rsidR="00E11C1C" w:rsidRPr="0045169E">
        <w:rPr>
          <w:rFonts w:ascii="Arial" w:eastAsia="Calibri" w:hAnsi="Arial" w:cs="Arial"/>
          <w:b/>
          <w:color w:val="000000" w:themeColor="text1"/>
          <w:sz w:val="20"/>
          <w:szCs w:val="20"/>
          <w:highlight w:val="green"/>
          <w:lang w:eastAsia="en-US"/>
        </w:rPr>
        <w:t>долж</w:t>
      </w:r>
      <w:r w:rsidRPr="0045169E">
        <w:rPr>
          <w:rFonts w:ascii="Arial" w:eastAsia="Calibri" w:hAnsi="Arial" w:cs="Arial"/>
          <w:color w:val="000000" w:themeColor="text1"/>
          <w:sz w:val="20"/>
          <w:szCs w:val="20"/>
          <w:highlight w:val="green"/>
          <w:lang w:eastAsia="en-US"/>
        </w:rPr>
        <w:t xml:space="preserve">ность, </w:t>
      </w:r>
      <w:r w:rsidR="002B2C4E" w:rsidRPr="0045169E">
        <w:rPr>
          <w:rFonts w:ascii="Arial" w:eastAsia="Calibri" w:hAnsi="Arial" w:cs="Arial"/>
          <w:color w:val="000000" w:themeColor="text1"/>
          <w:sz w:val="20"/>
          <w:szCs w:val="20"/>
          <w:highlight w:val="green"/>
          <w:lang w:eastAsia="en-US"/>
        </w:rPr>
        <w:t>ФИО</w:t>
      </w:r>
    </w:p>
    <w:p w14:paraId="711BF51C"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представитель строительного контроля заказчика</w:t>
      </w:r>
    </w:p>
    <w:p w14:paraId="589732C6"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_____________________________________________________________________;</w:t>
      </w:r>
    </w:p>
    <w:p w14:paraId="3B83BCA8" w14:textId="2314443D" w:rsidR="00CE4E52" w:rsidRPr="0045169E" w:rsidRDefault="00CE4E52" w:rsidP="00C6455C">
      <w:pPr>
        <w:spacing w:after="160" w:line="240" w:lineRule="auto"/>
        <w:contextualSpacing/>
        <w:jc w:val="center"/>
        <w:rPr>
          <w:rFonts w:ascii="Arial" w:eastAsia="Calibri" w:hAnsi="Arial" w:cs="Arial"/>
          <w:color w:val="000000" w:themeColor="text1"/>
          <w:sz w:val="20"/>
          <w:szCs w:val="20"/>
          <w:highlight w:val="green"/>
          <w:lang w:eastAsia="en-US"/>
        </w:rPr>
      </w:pPr>
      <w:r w:rsidRPr="0045169E">
        <w:rPr>
          <w:rFonts w:ascii="Arial" w:eastAsia="Calibri" w:hAnsi="Arial" w:cs="Arial"/>
          <w:color w:val="000000" w:themeColor="text1"/>
          <w:sz w:val="20"/>
          <w:szCs w:val="20"/>
          <w:highlight w:val="green"/>
          <w:lang w:eastAsia="en-US"/>
        </w:rPr>
        <w:t xml:space="preserve">организация, </w:t>
      </w:r>
      <w:r w:rsidR="00E11C1C" w:rsidRPr="0045169E">
        <w:rPr>
          <w:rFonts w:ascii="Arial" w:eastAsia="Calibri" w:hAnsi="Arial" w:cs="Arial"/>
          <w:b/>
          <w:color w:val="000000" w:themeColor="text1"/>
          <w:sz w:val="20"/>
          <w:szCs w:val="20"/>
          <w:highlight w:val="green"/>
          <w:lang w:eastAsia="en-US"/>
        </w:rPr>
        <w:t>долж</w:t>
      </w:r>
      <w:r w:rsidRPr="0045169E">
        <w:rPr>
          <w:rFonts w:ascii="Arial" w:eastAsia="Calibri" w:hAnsi="Arial" w:cs="Arial"/>
          <w:color w:val="000000" w:themeColor="text1"/>
          <w:sz w:val="20"/>
          <w:szCs w:val="20"/>
          <w:highlight w:val="green"/>
          <w:lang w:eastAsia="en-US"/>
        </w:rPr>
        <w:t xml:space="preserve">ность, </w:t>
      </w:r>
      <w:r w:rsidR="002B2C4E" w:rsidRPr="0045169E">
        <w:rPr>
          <w:rFonts w:ascii="Arial" w:eastAsia="Calibri" w:hAnsi="Arial" w:cs="Arial"/>
          <w:color w:val="000000" w:themeColor="text1"/>
          <w:sz w:val="20"/>
          <w:szCs w:val="20"/>
          <w:highlight w:val="green"/>
          <w:lang w:eastAsia="en-US"/>
        </w:rPr>
        <w:t>ФИО</w:t>
      </w:r>
    </w:p>
    <w:p w14:paraId="47E953FE"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представитель заказчика</w:t>
      </w:r>
    </w:p>
    <w:p w14:paraId="5D4824BE"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_____________________________________________________________________;</w:t>
      </w:r>
    </w:p>
    <w:p w14:paraId="33B67553" w14:textId="70D8F2D2" w:rsidR="00CE4E52" w:rsidRPr="0045169E" w:rsidRDefault="00CE4E52" w:rsidP="00C6455C">
      <w:pPr>
        <w:spacing w:after="160" w:line="240" w:lineRule="auto"/>
        <w:contextualSpacing/>
        <w:jc w:val="center"/>
        <w:rPr>
          <w:rFonts w:ascii="Arial" w:eastAsia="Calibri" w:hAnsi="Arial" w:cs="Arial"/>
          <w:color w:val="000000" w:themeColor="text1"/>
          <w:sz w:val="20"/>
          <w:szCs w:val="20"/>
          <w:highlight w:val="green"/>
          <w:lang w:eastAsia="en-US"/>
        </w:rPr>
      </w:pPr>
      <w:r w:rsidRPr="0045169E">
        <w:rPr>
          <w:rFonts w:ascii="Arial" w:eastAsia="Calibri" w:hAnsi="Arial" w:cs="Arial"/>
          <w:color w:val="000000" w:themeColor="text1"/>
          <w:sz w:val="20"/>
          <w:szCs w:val="20"/>
          <w:highlight w:val="green"/>
          <w:lang w:eastAsia="en-US"/>
        </w:rPr>
        <w:t xml:space="preserve">организация, </w:t>
      </w:r>
      <w:r w:rsidR="00E11C1C" w:rsidRPr="0045169E">
        <w:rPr>
          <w:rFonts w:ascii="Arial" w:eastAsia="Calibri" w:hAnsi="Arial" w:cs="Arial"/>
          <w:b/>
          <w:color w:val="000000" w:themeColor="text1"/>
          <w:sz w:val="20"/>
          <w:szCs w:val="20"/>
          <w:highlight w:val="green"/>
          <w:lang w:eastAsia="en-US"/>
        </w:rPr>
        <w:t>долж</w:t>
      </w:r>
      <w:r w:rsidRPr="0045169E">
        <w:rPr>
          <w:rFonts w:ascii="Arial" w:eastAsia="Calibri" w:hAnsi="Arial" w:cs="Arial"/>
          <w:color w:val="000000" w:themeColor="text1"/>
          <w:sz w:val="20"/>
          <w:szCs w:val="20"/>
          <w:highlight w:val="green"/>
          <w:lang w:eastAsia="en-US"/>
        </w:rPr>
        <w:t xml:space="preserve">ность, </w:t>
      </w:r>
      <w:r w:rsidR="002B2C4E" w:rsidRPr="0045169E">
        <w:rPr>
          <w:rFonts w:ascii="Arial" w:eastAsia="Calibri" w:hAnsi="Arial" w:cs="Arial"/>
          <w:color w:val="000000" w:themeColor="text1"/>
          <w:sz w:val="20"/>
          <w:szCs w:val="20"/>
          <w:highlight w:val="green"/>
          <w:lang w:eastAsia="en-US"/>
        </w:rPr>
        <w:t>ФИО</w:t>
      </w:r>
    </w:p>
    <w:p w14:paraId="79BFC4FE"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составили настоящий акт в том, что на участке __________________________________трубопровода от км _______ ПК_______ до км_______ ПК________ общей протяженностью ___________м проведена проверка сплошности защитного покрытия искровым дефектоскопом</w:t>
      </w:r>
    </w:p>
    <w:p w14:paraId="4CF54E4A"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_____________________________________________________________________;</w:t>
      </w:r>
    </w:p>
    <w:p w14:paraId="79C95D32" w14:textId="77777777" w:rsidR="00CE4E52" w:rsidRPr="0045169E" w:rsidRDefault="00CE4E52" w:rsidP="00C6455C">
      <w:pPr>
        <w:spacing w:after="160" w:line="240" w:lineRule="auto"/>
        <w:contextualSpacing/>
        <w:jc w:val="center"/>
        <w:rPr>
          <w:rFonts w:ascii="Arial" w:eastAsia="Calibri" w:hAnsi="Arial" w:cs="Arial"/>
          <w:color w:val="000000" w:themeColor="text1"/>
          <w:sz w:val="20"/>
          <w:szCs w:val="20"/>
          <w:highlight w:val="green"/>
          <w:lang w:eastAsia="en-US"/>
        </w:rPr>
      </w:pPr>
      <w:r w:rsidRPr="0045169E">
        <w:rPr>
          <w:rFonts w:ascii="Arial" w:eastAsia="Calibri" w:hAnsi="Arial" w:cs="Arial"/>
          <w:color w:val="000000" w:themeColor="text1"/>
          <w:sz w:val="20"/>
          <w:szCs w:val="20"/>
          <w:highlight w:val="green"/>
          <w:lang w:eastAsia="en-US"/>
        </w:rPr>
        <w:t>марка, н</w:t>
      </w:r>
      <w:r w:rsidR="008208B7" w:rsidRPr="0045169E">
        <w:rPr>
          <w:rFonts w:ascii="Arial" w:eastAsia="Calibri" w:hAnsi="Arial" w:cs="Arial"/>
          <w:color w:val="000000" w:themeColor="text1"/>
          <w:sz w:val="20"/>
          <w:szCs w:val="20"/>
          <w:highlight w:val="green"/>
          <w:lang w:eastAsia="en-US"/>
        </w:rPr>
        <w:t>аименование</w:t>
      </w:r>
      <w:r w:rsidRPr="0045169E">
        <w:rPr>
          <w:rFonts w:ascii="Arial" w:eastAsia="Calibri" w:hAnsi="Arial" w:cs="Arial"/>
          <w:color w:val="000000" w:themeColor="text1"/>
          <w:sz w:val="20"/>
          <w:szCs w:val="20"/>
          <w:highlight w:val="green"/>
          <w:lang w:eastAsia="en-US"/>
        </w:rPr>
        <w:t>, номер прибора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6"/>
        <w:gridCol w:w="1847"/>
        <w:gridCol w:w="1611"/>
        <w:gridCol w:w="822"/>
        <w:gridCol w:w="1497"/>
        <w:gridCol w:w="1723"/>
      </w:tblGrid>
      <w:tr w:rsidR="00CE4E52" w:rsidRPr="0045169E" w14:paraId="0DA11D64" w14:textId="77777777" w:rsidTr="0094533C">
        <w:trPr>
          <w:trHeight w:val="654"/>
        </w:trPr>
        <w:tc>
          <w:tcPr>
            <w:tcW w:w="990" w:type="pct"/>
            <w:vMerge w:val="restart"/>
            <w:vAlign w:val="center"/>
          </w:tcPr>
          <w:p w14:paraId="3D095215"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r w:rsidRPr="0045169E">
              <w:rPr>
                <w:rFonts w:ascii="Arial" w:eastAsia="Calibri" w:hAnsi="Arial" w:cs="Arial"/>
                <w:color w:val="000000" w:themeColor="text1"/>
                <w:sz w:val="24"/>
                <w:szCs w:val="24"/>
                <w:highlight w:val="green"/>
              </w:rPr>
              <w:t>Тип и толщина заводского защитного покрытия</w:t>
            </w:r>
          </w:p>
        </w:tc>
        <w:tc>
          <w:tcPr>
            <w:tcW w:w="990" w:type="pct"/>
            <w:vMerge w:val="restart"/>
            <w:vAlign w:val="center"/>
          </w:tcPr>
          <w:p w14:paraId="299EC07A"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r w:rsidRPr="0045169E">
              <w:rPr>
                <w:rFonts w:ascii="Arial" w:eastAsia="Calibri" w:hAnsi="Arial" w:cs="Arial"/>
                <w:color w:val="000000" w:themeColor="text1"/>
                <w:sz w:val="24"/>
                <w:szCs w:val="24"/>
                <w:highlight w:val="green"/>
              </w:rPr>
              <w:t>Тип и толщина нанесенного защитного покрытия</w:t>
            </w:r>
          </w:p>
        </w:tc>
        <w:tc>
          <w:tcPr>
            <w:tcW w:w="851" w:type="pct"/>
            <w:vMerge w:val="restart"/>
            <w:vAlign w:val="center"/>
          </w:tcPr>
          <w:p w14:paraId="4A4AE1C9"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r w:rsidRPr="0045169E">
              <w:rPr>
                <w:rFonts w:ascii="Arial" w:eastAsia="Calibri" w:hAnsi="Arial" w:cs="Arial"/>
                <w:color w:val="000000" w:themeColor="text1"/>
                <w:sz w:val="24"/>
                <w:szCs w:val="24"/>
                <w:highlight w:val="green"/>
              </w:rPr>
              <w:t>Напряжение (не менее 5 </w:t>
            </w:r>
            <w:proofErr w:type="spellStart"/>
            <w:r w:rsidRPr="0045169E">
              <w:rPr>
                <w:rFonts w:ascii="Arial" w:eastAsia="Calibri" w:hAnsi="Arial" w:cs="Arial"/>
                <w:color w:val="000000" w:themeColor="text1"/>
                <w:sz w:val="24"/>
                <w:szCs w:val="24"/>
                <w:highlight w:val="green"/>
              </w:rPr>
              <w:t>кВ</w:t>
            </w:r>
            <w:proofErr w:type="spellEnd"/>
            <w:r w:rsidRPr="0045169E">
              <w:rPr>
                <w:rFonts w:ascii="Arial" w:eastAsia="Calibri" w:hAnsi="Arial" w:cs="Arial"/>
                <w:color w:val="000000" w:themeColor="text1"/>
                <w:sz w:val="24"/>
                <w:szCs w:val="24"/>
                <w:highlight w:val="green"/>
              </w:rPr>
              <w:t xml:space="preserve"> на 1 мм толщины покрытия)</w:t>
            </w:r>
          </w:p>
        </w:tc>
        <w:tc>
          <w:tcPr>
            <w:tcW w:w="1245" w:type="pct"/>
            <w:gridSpan w:val="2"/>
            <w:vAlign w:val="center"/>
          </w:tcPr>
          <w:p w14:paraId="35C4B137"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r w:rsidRPr="0045169E">
              <w:rPr>
                <w:rFonts w:ascii="Arial" w:eastAsia="Calibri" w:hAnsi="Arial" w:cs="Arial"/>
                <w:color w:val="000000" w:themeColor="text1"/>
                <w:sz w:val="24"/>
                <w:szCs w:val="24"/>
                <w:highlight w:val="green"/>
              </w:rPr>
              <w:t>Наличие выявленных дефектов</w:t>
            </w:r>
          </w:p>
        </w:tc>
        <w:tc>
          <w:tcPr>
            <w:tcW w:w="924" w:type="pct"/>
            <w:vMerge w:val="restart"/>
            <w:vAlign w:val="center"/>
          </w:tcPr>
          <w:p w14:paraId="55CF529C"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r w:rsidRPr="0045169E">
              <w:rPr>
                <w:rFonts w:ascii="Arial" w:eastAsia="Calibri" w:hAnsi="Arial" w:cs="Arial"/>
                <w:color w:val="000000" w:themeColor="text1"/>
                <w:sz w:val="24"/>
                <w:szCs w:val="24"/>
                <w:highlight w:val="green"/>
              </w:rPr>
              <w:t>Заключение</w:t>
            </w:r>
          </w:p>
        </w:tc>
      </w:tr>
      <w:tr w:rsidR="00CE4E52" w:rsidRPr="0045169E" w14:paraId="43FF12FE" w14:textId="77777777" w:rsidTr="0094533C">
        <w:trPr>
          <w:trHeight w:val="398"/>
        </w:trPr>
        <w:tc>
          <w:tcPr>
            <w:tcW w:w="990" w:type="pct"/>
            <w:vMerge/>
            <w:vAlign w:val="center"/>
          </w:tcPr>
          <w:p w14:paraId="78F13C53"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p>
        </w:tc>
        <w:tc>
          <w:tcPr>
            <w:tcW w:w="990" w:type="pct"/>
            <w:vMerge/>
            <w:vAlign w:val="center"/>
          </w:tcPr>
          <w:p w14:paraId="59A4226E"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p>
        </w:tc>
        <w:tc>
          <w:tcPr>
            <w:tcW w:w="851" w:type="pct"/>
            <w:vMerge/>
            <w:vAlign w:val="center"/>
          </w:tcPr>
          <w:p w14:paraId="08C9AD8E"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p>
        </w:tc>
        <w:tc>
          <w:tcPr>
            <w:tcW w:w="442" w:type="pct"/>
            <w:vAlign w:val="center"/>
          </w:tcPr>
          <w:p w14:paraId="3C13E106"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r w:rsidRPr="0045169E">
              <w:rPr>
                <w:rFonts w:ascii="Arial" w:eastAsia="Calibri" w:hAnsi="Arial" w:cs="Arial"/>
                <w:color w:val="000000" w:themeColor="text1"/>
                <w:sz w:val="24"/>
                <w:szCs w:val="24"/>
                <w:highlight w:val="green"/>
              </w:rPr>
              <w:t>ПК</w:t>
            </w:r>
          </w:p>
        </w:tc>
        <w:tc>
          <w:tcPr>
            <w:tcW w:w="803" w:type="pct"/>
            <w:vAlign w:val="center"/>
          </w:tcPr>
          <w:p w14:paraId="61AC851C"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r w:rsidRPr="0045169E">
              <w:rPr>
                <w:rFonts w:ascii="Arial" w:eastAsia="Calibri" w:hAnsi="Arial" w:cs="Arial"/>
                <w:color w:val="000000" w:themeColor="text1"/>
                <w:sz w:val="24"/>
                <w:szCs w:val="24"/>
                <w:highlight w:val="green"/>
              </w:rPr>
              <w:t>Метод устранения</w:t>
            </w:r>
          </w:p>
        </w:tc>
        <w:tc>
          <w:tcPr>
            <w:tcW w:w="924" w:type="pct"/>
            <w:vMerge/>
            <w:vAlign w:val="center"/>
          </w:tcPr>
          <w:p w14:paraId="327B6C86" w14:textId="77777777" w:rsidR="00CE4E52" w:rsidRPr="0045169E" w:rsidRDefault="00CE4E52" w:rsidP="00C6455C">
            <w:pPr>
              <w:spacing w:after="160" w:line="240" w:lineRule="auto"/>
              <w:jc w:val="center"/>
              <w:rPr>
                <w:rFonts w:ascii="Arial" w:eastAsia="Calibri" w:hAnsi="Arial" w:cs="Arial"/>
                <w:color w:val="000000" w:themeColor="text1"/>
                <w:sz w:val="24"/>
                <w:szCs w:val="24"/>
                <w:highlight w:val="green"/>
              </w:rPr>
            </w:pPr>
          </w:p>
        </w:tc>
      </w:tr>
      <w:tr w:rsidR="00CE4E52" w:rsidRPr="0045169E" w14:paraId="2A439B77" w14:textId="77777777" w:rsidTr="0094533C">
        <w:trPr>
          <w:trHeight w:val="215"/>
        </w:trPr>
        <w:tc>
          <w:tcPr>
            <w:tcW w:w="990" w:type="pct"/>
            <w:vAlign w:val="center"/>
          </w:tcPr>
          <w:p w14:paraId="2B886A99" w14:textId="77777777" w:rsidR="00CE4E52" w:rsidRPr="0045169E" w:rsidRDefault="00CE4E52" w:rsidP="00C6455C">
            <w:pPr>
              <w:spacing w:after="0" w:line="240" w:lineRule="auto"/>
              <w:jc w:val="center"/>
              <w:rPr>
                <w:rFonts w:ascii="Arial" w:eastAsia="Calibri" w:hAnsi="Arial" w:cs="Arial"/>
                <w:i/>
                <w:color w:val="000000" w:themeColor="text1"/>
                <w:sz w:val="24"/>
                <w:szCs w:val="24"/>
                <w:highlight w:val="green"/>
              </w:rPr>
            </w:pPr>
          </w:p>
        </w:tc>
        <w:tc>
          <w:tcPr>
            <w:tcW w:w="990" w:type="pct"/>
            <w:vAlign w:val="center"/>
          </w:tcPr>
          <w:p w14:paraId="2B6E3EA2" w14:textId="77777777" w:rsidR="00CE4E52" w:rsidRPr="0045169E" w:rsidRDefault="00CE4E52" w:rsidP="00C6455C">
            <w:pPr>
              <w:spacing w:after="0" w:line="240" w:lineRule="auto"/>
              <w:jc w:val="center"/>
              <w:rPr>
                <w:rFonts w:ascii="Arial" w:eastAsia="Calibri" w:hAnsi="Arial" w:cs="Arial"/>
                <w:i/>
                <w:color w:val="000000" w:themeColor="text1"/>
                <w:sz w:val="24"/>
                <w:szCs w:val="24"/>
                <w:highlight w:val="green"/>
              </w:rPr>
            </w:pPr>
          </w:p>
        </w:tc>
        <w:tc>
          <w:tcPr>
            <w:tcW w:w="851" w:type="pct"/>
            <w:vAlign w:val="center"/>
          </w:tcPr>
          <w:p w14:paraId="3F659888" w14:textId="77777777" w:rsidR="00CE4E52" w:rsidRPr="0045169E" w:rsidRDefault="00CE4E52" w:rsidP="00C6455C">
            <w:pPr>
              <w:spacing w:after="0" w:line="240" w:lineRule="auto"/>
              <w:jc w:val="center"/>
              <w:rPr>
                <w:rFonts w:ascii="Arial" w:eastAsia="Calibri" w:hAnsi="Arial" w:cs="Arial"/>
                <w:i/>
                <w:color w:val="000000" w:themeColor="text1"/>
                <w:sz w:val="24"/>
                <w:szCs w:val="24"/>
                <w:highlight w:val="green"/>
              </w:rPr>
            </w:pPr>
          </w:p>
        </w:tc>
        <w:tc>
          <w:tcPr>
            <w:tcW w:w="442" w:type="pct"/>
            <w:vAlign w:val="center"/>
          </w:tcPr>
          <w:p w14:paraId="37995E6B" w14:textId="77777777" w:rsidR="00CE4E52" w:rsidRPr="0045169E" w:rsidRDefault="00CE4E52" w:rsidP="00C6455C">
            <w:pPr>
              <w:spacing w:after="0" w:line="240" w:lineRule="auto"/>
              <w:jc w:val="center"/>
              <w:rPr>
                <w:rFonts w:ascii="Arial" w:eastAsia="Calibri" w:hAnsi="Arial" w:cs="Arial"/>
                <w:i/>
                <w:color w:val="000000" w:themeColor="text1"/>
                <w:sz w:val="24"/>
                <w:szCs w:val="24"/>
                <w:highlight w:val="green"/>
              </w:rPr>
            </w:pPr>
          </w:p>
        </w:tc>
        <w:tc>
          <w:tcPr>
            <w:tcW w:w="803" w:type="pct"/>
            <w:vAlign w:val="center"/>
          </w:tcPr>
          <w:p w14:paraId="11C7ED84" w14:textId="77777777" w:rsidR="00CE4E52" w:rsidRPr="0045169E" w:rsidRDefault="00CE4E52" w:rsidP="00C6455C">
            <w:pPr>
              <w:spacing w:after="0" w:line="240" w:lineRule="auto"/>
              <w:jc w:val="center"/>
              <w:rPr>
                <w:rFonts w:ascii="Arial" w:eastAsia="Calibri" w:hAnsi="Arial" w:cs="Arial"/>
                <w:i/>
                <w:color w:val="000000" w:themeColor="text1"/>
                <w:sz w:val="24"/>
                <w:szCs w:val="24"/>
                <w:highlight w:val="green"/>
              </w:rPr>
            </w:pPr>
          </w:p>
        </w:tc>
        <w:tc>
          <w:tcPr>
            <w:tcW w:w="924" w:type="pct"/>
            <w:vAlign w:val="center"/>
          </w:tcPr>
          <w:p w14:paraId="3DEF8EBC" w14:textId="77777777" w:rsidR="00CE4E52" w:rsidRPr="0045169E" w:rsidRDefault="00CE4E52" w:rsidP="00C6455C">
            <w:pPr>
              <w:spacing w:after="0" w:line="240" w:lineRule="auto"/>
              <w:jc w:val="center"/>
              <w:rPr>
                <w:rFonts w:ascii="Arial" w:eastAsia="Calibri" w:hAnsi="Arial" w:cs="Arial"/>
                <w:i/>
                <w:color w:val="000000" w:themeColor="text1"/>
                <w:sz w:val="24"/>
                <w:szCs w:val="24"/>
                <w:highlight w:val="green"/>
              </w:rPr>
            </w:pPr>
          </w:p>
        </w:tc>
      </w:tr>
    </w:tbl>
    <w:p w14:paraId="7EAFDD8C"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Представитель </w:t>
      </w:r>
    </w:p>
    <w:p w14:paraId="3BD34257"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подрядной организации ______________________     _______       _________</w:t>
      </w:r>
    </w:p>
    <w:p w14:paraId="32A4CE76"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                                         </w:t>
      </w:r>
      <w:r w:rsidR="008208B7"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 xml:space="preserve">       </w:t>
      </w:r>
      <w:r w:rsidR="008208B7"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ФИО</w:t>
      </w:r>
      <w:r w:rsidRPr="0045169E">
        <w:rPr>
          <w:rFonts w:ascii="Arial" w:eastAsia="Calibri" w:hAnsi="Arial" w:cs="Arial"/>
          <w:color w:val="000000" w:themeColor="text1"/>
          <w:sz w:val="24"/>
          <w:szCs w:val="24"/>
          <w:highlight w:val="green"/>
          <w:lang w:eastAsia="en-US"/>
        </w:rPr>
        <w:t xml:space="preserve">                       подпись            дата</w:t>
      </w:r>
    </w:p>
    <w:p w14:paraId="779149F3"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   </w:t>
      </w:r>
    </w:p>
    <w:p w14:paraId="1BCEDB40"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Представитель </w:t>
      </w:r>
    </w:p>
    <w:p w14:paraId="69BDF659"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службы контроля </w:t>
      </w:r>
      <w:r w:rsidR="00C97AD8" w:rsidRPr="0045169E">
        <w:rPr>
          <w:rFonts w:ascii="Arial" w:eastAsia="Calibri" w:hAnsi="Arial" w:cs="Arial"/>
          <w:color w:val="000000" w:themeColor="text1"/>
          <w:sz w:val="24"/>
          <w:szCs w:val="24"/>
          <w:highlight w:val="green"/>
          <w:lang w:eastAsia="en-US"/>
        </w:rPr>
        <w:t>качества _</w:t>
      </w:r>
      <w:r w:rsidRPr="0045169E">
        <w:rPr>
          <w:rFonts w:ascii="Arial" w:eastAsia="Calibri" w:hAnsi="Arial" w:cs="Arial"/>
          <w:color w:val="000000" w:themeColor="text1"/>
          <w:sz w:val="24"/>
          <w:szCs w:val="24"/>
          <w:highlight w:val="green"/>
          <w:lang w:eastAsia="en-US"/>
        </w:rPr>
        <w:t>___________________   _______       _________</w:t>
      </w:r>
    </w:p>
    <w:p w14:paraId="37A094D7"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                                        </w:t>
      </w:r>
      <w:r w:rsidR="008208B7"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 xml:space="preserve">       </w:t>
      </w:r>
      <w:r w:rsidR="008208B7" w:rsidRPr="0045169E">
        <w:rPr>
          <w:rFonts w:ascii="Arial" w:eastAsia="Calibri" w:hAnsi="Arial" w:cs="Arial"/>
          <w:color w:val="000000" w:themeColor="text1"/>
          <w:sz w:val="24"/>
          <w:szCs w:val="24"/>
          <w:highlight w:val="green"/>
          <w:lang w:eastAsia="en-US"/>
        </w:rPr>
        <w:t xml:space="preserve">    </w:t>
      </w:r>
      <w:r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ФИО</w:t>
      </w:r>
      <w:r w:rsidRPr="0045169E">
        <w:rPr>
          <w:rFonts w:ascii="Arial" w:eastAsia="Calibri" w:hAnsi="Arial" w:cs="Arial"/>
          <w:color w:val="000000" w:themeColor="text1"/>
          <w:sz w:val="24"/>
          <w:szCs w:val="24"/>
          <w:highlight w:val="green"/>
          <w:lang w:eastAsia="en-US"/>
        </w:rPr>
        <w:t xml:space="preserve">                     подпись            дата</w:t>
      </w:r>
    </w:p>
    <w:p w14:paraId="267AD426"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p>
    <w:p w14:paraId="512979B0"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Представитель </w:t>
      </w:r>
    </w:p>
    <w:p w14:paraId="3F2E4482"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строительного контроля заказчика    ___________    _______       _________</w:t>
      </w:r>
    </w:p>
    <w:p w14:paraId="6D06F475" w14:textId="77777777" w:rsidR="00CE4E52" w:rsidRPr="0045169E" w:rsidRDefault="00CE4E52" w:rsidP="00C6455C">
      <w:pPr>
        <w:spacing w:after="160" w:line="240" w:lineRule="auto"/>
        <w:ind w:firstLine="1134"/>
        <w:contextualSpacing/>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                                         </w:t>
      </w:r>
      <w:r w:rsidR="008208B7"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 xml:space="preserve">   </w:t>
      </w:r>
      <w:r w:rsidR="008208B7"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ФИО</w:t>
      </w:r>
      <w:r w:rsidRPr="0045169E">
        <w:rPr>
          <w:rFonts w:ascii="Arial" w:eastAsia="Calibri" w:hAnsi="Arial" w:cs="Arial"/>
          <w:color w:val="000000" w:themeColor="text1"/>
          <w:sz w:val="24"/>
          <w:szCs w:val="24"/>
          <w:highlight w:val="green"/>
          <w:lang w:eastAsia="en-US"/>
        </w:rPr>
        <w:t xml:space="preserve">           подпись            дата</w:t>
      </w:r>
    </w:p>
    <w:p w14:paraId="3EDD266A" w14:textId="77777777" w:rsidR="00CE4E52" w:rsidRPr="0045169E" w:rsidRDefault="00CE4E52" w:rsidP="00C6455C">
      <w:pPr>
        <w:spacing w:after="160" w:line="240" w:lineRule="auto"/>
        <w:contextualSpacing/>
        <w:rPr>
          <w:rFonts w:ascii="Arial" w:eastAsia="Calibri" w:hAnsi="Arial" w:cs="Arial"/>
          <w:color w:val="000000" w:themeColor="text1"/>
          <w:sz w:val="24"/>
          <w:szCs w:val="24"/>
          <w:highlight w:val="green"/>
          <w:lang w:eastAsia="en-US"/>
        </w:rPr>
      </w:pPr>
    </w:p>
    <w:p w14:paraId="4517785D"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Представитель заказчика ______________________   _______       _________</w:t>
      </w:r>
    </w:p>
    <w:p w14:paraId="3071690B" w14:textId="77777777" w:rsidR="00CE4E52" w:rsidRPr="0045169E" w:rsidRDefault="00CE4E52"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 xml:space="preserve">                     </w:t>
      </w:r>
      <w:r w:rsidRPr="0045169E">
        <w:rPr>
          <w:rFonts w:ascii="Arial" w:eastAsia="Calibri" w:hAnsi="Arial" w:cs="Arial"/>
          <w:color w:val="000000" w:themeColor="text1"/>
          <w:sz w:val="24"/>
          <w:szCs w:val="24"/>
          <w:highlight w:val="green"/>
          <w:lang w:eastAsia="en-US"/>
        </w:rPr>
        <w:t xml:space="preserve">        </w:t>
      </w:r>
      <w:r w:rsidR="002B2C4E" w:rsidRPr="0045169E">
        <w:rPr>
          <w:rFonts w:ascii="Arial" w:eastAsia="Calibri" w:hAnsi="Arial" w:cs="Arial"/>
          <w:color w:val="000000" w:themeColor="text1"/>
          <w:sz w:val="24"/>
          <w:szCs w:val="24"/>
          <w:highlight w:val="green"/>
          <w:lang w:eastAsia="en-US"/>
        </w:rPr>
        <w:t>ФИО</w:t>
      </w:r>
      <w:r w:rsidRPr="0045169E">
        <w:rPr>
          <w:rFonts w:ascii="Arial" w:eastAsia="Calibri" w:hAnsi="Arial" w:cs="Arial"/>
          <w:color w:val="000000" w:themeColor="text1"/>
          <w:sz w:val="24"/>
          <w:szCs w:val="24"/>
          <w:highlight w:val="green"/>
          <w:lang w:eastAsia="en-US"/>
        </w:rPr>
        <w:t xml:space="preserve">                     подпись           дата</w:t>
      </w:r>
    </w:p>
    <w:p w14:paraId="09D79BFF" w14:textId="77777777" w:rsidR="002B2C4E" w:rsidRPr="0045169E" w:rsidRDefault="002B2C4E" w:rsidP="00C6455C">
      <w:pPr>
        <w:spacing w:after="160" w:line="240" w:lineRule="auto"/>
        <w:contextualSpacing/>
        <w:jc w:val="both"/>
        <w:rPr>
          <w:rFonts w:ascii="Arial" w:eastAsia="Calibri" w:hAnsi="Arial" w:cs="Arial"/>
          <w:color w:val="000000" w:themeColor="text1"/>
          <w:sz w:val="24"/>
          <w:szCs w:val="24"/>
          <w:highlight w:val="green"/>
          <w:lang w:eastAsia="en-US"/>
        </w:rPr>
      </w:pPr>
      <w:r w:rsidRPr="0045169E">
        <w:rPr>
          <w:rFonts w:ascii="Arial" w:eastAsia="Calibri" w:hAnsi="Arial" w:cs="Arial"/>
          <w:color w:val="000000" w:themeColor="text1"/>
          <w:sz w:val="24"/>
          <w:szCs w:val="24"/>
          <w:highlight w:val="green"/>
          <w:lang w:eastAsia="en-US"/>
        </w:rPr>
        <w:br w:type="page"/>
      </w:r>
    </w:p>
    <w:p w14:paraId="2F8846AD" w14:textId="77777777" w:rsidR="00CE4E52" w:rsidRPr="0045169E" w:rsidRDefault="00CE4E52" w:rsidP="00C6455C">
      <w:pPr>
        <w:autoSpaceDE w:val="0"/>
        <w:autoSpaceDN w:val="0"/>
        <w:adjustRightInd w:val="0"/>
        <w:spacing w:after="0" w:line="240" w:lineRule="auto"/>
        <w:rPr>
          <w:rFonts w:ascii="Arial" w:hAnsi="Arial" w:cs="Arial"/>
          <w:color w:val="000000" w:themeColor="text1"/>
          <w:sz w:val="2"/>
          <w:szCs w:val="2"/>
          <w:highlight w:val="green"/>
        </w:rPr>
      </w:pPr>
    </w:p>
    <w:p w14:paraId="1A0C27CD" w14:textId="77777777" w:rsidR="002B2C4E" w:rsidRPr="0045169E" w:rsidRDefault="00201BDD" w:rsidP="002B2C4E">
      <w:pPr>
        <w:pStyle w:val="aff5"/>
        <w:jc w:val="center"/>
        <w:rPr>
          <w:rFonts w:ascii="Arial" w:hAnsi="Arial" w:cs="Arial"/>
          <w:b/>
          <w:sz w:val="24"/>
          <w:szCs w:val="24"/>
          <w:highlight w:val="green"/>
        </w:rPr>
      </w:pPr>
      <w:bookmarkStart w:id="164" w:name="_Toc97192602"/>
      <w:r w:rsidRPr="0045169E">
        <w:rPr>
          <w:rFonts w:ascii="Arial" w:hAnsi="Arial" w:cs="Arial"/>
          <w:b/>
          <w:sz w:val="24"/>
          <w:szCs w:val="24"/>
          <w:highlight w:val="green"/>
        </w:rPr>
        <w:t>Приложение Г</w:t>
      </w:r>
    </w:p>
    <w:p w14:paraId="5F5FABDA" w14:textId="77777777" w:rsidR="002B2C4E" w:rsidRPr="0045169E" w:rsidRDefault="002B2C4E" w:rsidP="002B2C4E">
      <w:pPr>
        <w:pStyle w:val="aff5"/>
        <w:jc w:val="center"/>
        <w:rPr>
          <w:rFonts w:ascii="Arial" w:hAnsi="Arial" w:cs="Arial"/>
          <w:b/>
          <w:sz w:val="24"/>
          <w:szCs w:val="24"/>
          <w:highlight w:val="green"/>
        </w:rPr>
      </w:pPr>
    </w:p>
    <w:p w14:paraId="7450B5DD" w14:textId="2DD59B87" w:rsidR="00322C7B" w:rsidRPr="0045169E" w:rsidRDefault="00E11C1C" w:rsidP="002B2C4E">
      <w:pPr>
        <w:pStyle w:val="aff5"/>
        <w:jc w:val="center"/>
        <w:rPr>
          <w:rFonts w:ascii="Arial" w:hAnsi="Arial" w:cs="Arial"/>
          <w:b/>
          <w:sz w:val="24"/>
          <w:szCs w:val="24"/>
          <w:highlight w:val="green"/>
        </w:rPr>
      </w:pPr>
      <w:r w:rsidRPr="0045169E">
        <w:rPr>
          <w:rFonts w:ascii="Arial" w:hAnsi="Arial" w:cs="Arial"/>
          <w:b/>
          <w:sz w:val="24"/>
          <w:szCs w:val="24"/>
          <w:highlight w:val="green"/>
        </w:rPr>
        <w:t>Рекоменд</w:t>
      </w:r>
      <w:r w:rsidR="002F6A15" w:rsidRPr="0045169E">
        <w:rPr>
          <w:rFonts w:ascii="Arial" w:hAnsi="Arial" w:cs="Arial"/>
          <w:b/>
          <w:sz w:val="24"/>
          <w:szCs w:val="24"/>
          <w:highlight w:val="green"/>
        </w:rPr>
        <w:t>уемые в</w:t>
      </w:r>
      <w:r w:rsidR="00201BDD" w:rsidRPr="0045169E">
        <w:rPr>
          <w:rFonts w:ascii="Arial" w:hAnsi="Arial" w:cs="Arial"/>
          <w:b/>
          <w:sz w:val="24"/>
          <w:szCs w:val="24"/>
          <w:highlight w:val="green"/>
        </w:rPr>
        <w:t xml:space="preserve">иды и конструкции наружных защитных покрытий труб </w:t>
      </w:r>
      <w:r w:rsidR="00201BDD" w:rsidRPr="0045169E">
        <w:rPr>
          <w:rFonts w:ascii="Arial" w:hAnsi="Arial" w:cs="Arial"/>
          <w:b/>
          <w:sz w:val="24"/>
          <w:szCs w:val="24"/>
          <w:highlight w:val="green"/>
        </w:rPr>
        <w:br/>
        <w:t>и элементов трубопроводов трассового нанесения</w:t>
      </w:r>
      <w:bookmarkEnd w:id="164"/>
    </w:p>
    <w:p w14:paraId="575DE029" w14:textId="77777777" w:rsidR="002B2C4E" w:rsidRPr="0045169E" w:rsidRDefault="002B2C4E" w:rsidP="002B2C4E">
      <w:pPr>
        <w:pStyle w:val="aff5"/>
        <w:jc w:val="center"/>
        <w:rPr>
          <w:rFonts w:ascii="Arial" w:hAnsi="Arial" w:cs="Arial"/>
          <w:b/>
          <w:sz w:val="24"/>
          <w:szCs w:val="24"/>
          <w:highlight w:val="green"/>
        </w:rPr>
      </w:pPr>
    </w:p>
    <w:p w14:paraId="476D6EEB" w14:textId="77777777" w:rsidR="00322C7B" w:rsidRPr="0045169E" w:rsidRDefault="007D6881" w:rsidP="00C6455C">
      <w:pPr>
        <w:pStyle w:val="HEADERTEXT"/>
        <w:widowControl/>
        <w:rPr>
          <w:bCs/>
          <w:color w:val="000000" w:themeColor="text1"/>
          <w:sz w:val="24"/>
          <w:szCs w:val="24"/>
          <w:highlight w:val="green"/>
        </w:rPr>
      </w:pPr>
      <w:r w:rsidRPr="0045169E">
        <w:rPr>
          <w:bCs/>
          <w:color w:val="000000" w:themeColor="text1"/>
          <w:spacing w:val="20"/>
          <w:sz w:val="24"/>
          <w:szCs w:val="24"/>
          <w:highlight w:val="green"/>
        </w:rPr>
        <w:t>Таблица</w:t>
      </w:r>
      <w:r w:rsidRPr="0045169E">
        <w:rPr>
          <w:bCs/>
          <w:color w:val="000000" w:themeColor="text1"/>
          <w:sz w:val="24"/>
          <w:szCs w:val="24"/>
          <w:highlight w:val="green"/>
        </w:rPr>
        <w:t xml:space="preserve"> Г.1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737"/>
        <w:gridCol w:w="5609"/>
      </w:tblGrid>
      <w:tr w:rsidR="00C973AF" w:rsidRPr="0045169E" w14:paraId="5AAAA111" w14:textId="77777777" w:rsidTr="00C973AF">
        <w:trPr>
          <w:tblHeader/>
        </w:trPr>
        <w:tc>
          <w:tcPr>
            <w:tcW w:w="3823" w:type="dxa"/>
            <w:tcBorders>
              <w:bottom w:val="double" w:sz="4" w:space="0" w:color="auto"/>
            </w:tcBorders>
            <w:vAlign w:val="center"/>
          </w:tcPr>
          <w:p w14:paraId="4C450809" w14:textId="77777777" w:rsidR="00C973AF" w:rsidRPr="0045169E" w:rsidRDefault="00C973AF" w:rsidP="00C6455C">
            <w:pPr>
              <w:pStyle w:val="FORMATTEXT"/>
              <w:widowControl/>
              <w:jc w:val="center"/>
              <w:rPr>
                <w:color w:val="000000" w:themeColor="text1"/>
                <w:szCs w:val="24"/>
                <w:highlight w:val="green"/>
              </w:rPr>
            </w:pPr>
            <w:r w:rsidRPr="0045169E">
              <w:rPr>
                <w:color w:val="000000" w:themeColor="text1"/>
                <w:szCs w:val="24"/>
                <w:highlight w:val="green"/>
              </w:rPr>
              <w:t>Вид покрытия</w:t>
            </w:r>
          </w:p>
        </w:tc>
        <w:tc>
          <w:tcPr>
            <w:tcW w:w="5806" w:type="dxa"/>
            <w:tcBorders>
              <w:bottom w:val="double" w:sz="4" w:space="0" w:color="auto"/>
            </w:tcBorders>
            <w:tcMar>
              <w:top w:w="114" w:type="dxa"/>
              <w:left w:w="28" w:type="dxa"/>
              <w:bottom w:w="114" w:type="dxa"/>
              <w:right w:w="28" w:type="dxa"/>
            </w:tcMar>
            <w:vAlign w:val="center"/>
          </w:tcPr>
          <w:p w14:paraId="0F5212DF" w14:textId="77777777" w:rsidR="00C973AF" w:rsidRPr="0045169E" w:rsidRDefault="00C973AF" w:rsidP="00C6455C">
            <w:pPr>
              <w:pStyle w:val="FORMATTEXT"/>
              <w:widowControl/>
              <w:jc w:val="center"/>
              <w:rPr>
                <w:color w:val="000000" w:themeColor="text1"/>
                <w:szCs w:val="24"/>
                <w:highlight w:val="green"/>
              </w:rPr>
            </w:pPr>
            <w:r w:rsidRPr="0045169E">
              <w:rPr>
                <w:color w:val="000000" w:themeColor="text1"/>
                <w:szCs w:val="24"/>
                <w:highlight w:val="green"/>
              </w:rPr>
              <w:t xml:space="preserve">Конструкция (структура) защитного покрытия </w:t>
            </w:r>
          </w:p>
        </w:tc>
      </w:tr>
      <w:tr w:rsidR="00C973AF" w:rsidRPr="0045169E" w14:paraId="63A829F7" w14:textId="77777777" w:rsidTr="00C973AF">
        <w:trPr>
          <w:tblHeader/>
        </w:trPr>
        <w:tc>
          <w:tcPr>
            <w:tcW w:w="3823" w:type="dxa"/>
            <w:vMerge w:val="restart"/>
            <w:vAlign w:val="center"/>
          </w:tcPr>
          <w:p w14:paraId="5EF201E2"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Покрытие сварных стыков труб на основе </w:t>
            </w:r>
            <w:proofErr w:type="spellStart"/>
            <w:r w:rsidRPr="0045169E">
              <w:rPr>
                <w:color w:val="000000" w:themeColor="text1"/>
                <w:szCs w:val="24"/>
                <w:highlight w:val="green"/>
              </w:rPr>
              <w:t>термоусаживающейся</w:t>
            </w:r>
            <w:proofErr w:type="spellEnd"/>
            <w:r w:rsidRPr="0045169E">
              <w:rPr>
                <w:color w:val="000000" w:themeColor="text1"/>
                <w:szCs w:val="24"/>
                <w:highlight w:val="green"/>
              </w:rPr>
              <w:t xml:space="preserve"> ленты с </w:t>
            </w:r>
            <w:proofErr w:type="spellStart"/>
            <w:r w:rsidRPr="0045169E">
              <w:rPr>
                <w:color w:val="000000" w:themeColor="text1"/>
                <w:szCs w:val="24"/>
                <w:highlight w:val="green"/>
              </w:rPr>
              <w:t>термоплавким</w:t>
            </w:r>
            <w:proofErr w:type="spellEnd"/>
            <w:r w:rsidRPr="0045169E">
              <w:rPr>
                <w:color w:val="000000" w:themeColor="text1"/>
                <w:szCs w:val="24"/>
                <w:highlight w:val="green"/>
              </w:rPr>
              <w:t xml:space="preserve"> или </w:t>
            </w:r>
            <w:proofErr w:type="spellStart"/>
            <w:r w:rsidRPr="0045169E">
              <w:rPr>
                <w:color w:val="000000" w:themeColor="text1"/>
                <w:szCs w:val="24"/>
                <w:highlight w:val="green"/>
              </w:rPr>
              <w:t>мастично</w:t>
            </w:r>
            <w:proofErr w:type="spellEnd"/>
            <w:r w:rsidRPr="0045169E">
              <w:rPr>
                <w:color w:val="000000" w:themeColor="text1"/>
                <w:szCs w:val="24"/>
                <w:highlight w:val="green"/>
              </w:rPr>
              <w:t xml:space="preserve">-полимерным подслоем </w:t>
            </w:r>
          </w:p>
        </w:tc>
        <w:tc>
          <w:tcPr>
            <w:tcW w:w="5806" w:type="dxa"/>
            <w:tcMar>
              <w:top w:w="114" w:type="dxa"/>
              <w:left w:w="28" w:type="dxa"/>
              <w:bottom w:w="114" w:type="dxa"/>
              <w:right w:w="28" w:type="dxa"/>
            </w:tcMar>
            <w:vAlign w:val="center"/>
          </w:tcPr>
          <w:p w14:paraId="053F2CD9"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эпоксидная или полимерная грунтовка</w:t>
            </w:r>
          </w:p>
        </w:tc>
      </w:tr>
      <w:tr w:rsidR="00C973AF" w:rsidRPr="0045169E" w14:paraId="3B4DBD29" w14:textId="77777777" w:rsidTr="00C973AF">
        <w:trPr>
          <w:tblHeader/>
        </w:trPr>
        <w:tc>
          <w:tcPr>
            <w:tcW w:w="3823" w:type="dxa"/>
            <w:vMerge/>
            <w:vAlign w:val="center"/>
          </w:tcPr>
          <w:p w14:paraId="455EDE38"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637FDCFD"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Адгезионный подслой на основе </w:t>
            </w:r>
            <w:proofErr w:type="spellStart"/>
            <w:r w:rsidRPr="0045169E">
              <w:rPr>
                <w:color w:val="000000" w:themeColor="text1"/>
                <w:szCs w:val="24"/>
                <w:highlight w:val="green"/>
              </w:rPr>
              <w:t>термоплавкой</w:t>
            </w:r>
            <w:proofErr w:type="spellEnd"/>
            <w:r w:rsidRPr="0045169E">
              <w:rPr>
                <w:color w:val="000000" w:themeColor="text1"/>
                <w:szCs w:val="24"/>
                <w:highlight w:val="green"/>
              </w:rPr>
              <w:t xml:space="preserve"> полимерной или </w:t>
            </w:r>
            <w:proofErr w:type="spellStart"/>
            <w:r w:rsidRPr="0045169E">
              <w:rPr>
                <w:color w:val="000000" w:themeColor="text1"/>
                <w:szCs w:val="24"/>
                <w:highlight w:val="green"/>
              </w:rPr>
              <w:t>мастично</w:t>
            </w:r>
            <w:proofErr w:type="spellEnd"/>
            <w:r w:rsidRPr="0045169E">
              <w:rPr>
                <w:color w:val="000000" w:themeColor="text1"/>
                <w:szCs w:val="24"/>
                <w:highlight w:val="green"/>
              </w:rPr>
              <w:t>-полимерной композиции</w:t>
            </w:r>
          </w:p>
        </w:tc>
      </w:tr>
      <w:tr w:rsidR="00C973AF" w:rsidRPr="0045169E" w14:paraId="599BBEA5" w14:textId="77777777" w:rsidTr="00C973AF">
        <w:trPr>
          <w:tblHeader/>
        </w:trPr>
        <w:tc>
          <w:tcPr>
            <w:tcW w:w="3823" w:type="dxa"/>
            <w:vMerge/>
            <w:vAlign w:val="center"/>
          </w:tcPr>
          <w:p w14:paraId="305EB346"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3C10550E"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Наружный слой из </w:t>
            </w:r>
            <w:proofErr w:type="spellStart"/>
            <w:r w:rsidRPr="0045169E">
              <w:rPr>
                <w:color w:val="000000" w:themeColor="text1"/>
                <w:szCs w:val="24"/>
                <w:highlight w:val="green"/>
              </w:rPr>
              <w:t>термоусаживающегося</w:t>
            </w:r>
            <w:proofErr w:type="spellEnd"/>
            <w:r w:rsidRPr="0045169E">
              <w:rPr>
                <w:color w:val="000000" w:themeColor="text1"/>
                <w:szCs w:val="24"/>
                <w:highlight w:val="green"/>
              </w:rPr>
              <w:t xml:space="preserve"> полиэтилена или полипропилена</w:t>
            </w:r>
          </w:p>
        </w:tc>
      </w:tr>
      <w:tr w:rsidR="00C973AF" w:rsidRPr="0045169E" w14:paraId="73778DA4" w14:textId="77777777" w:rsidTr="00C973AF">
        <w:trPr>
          <w:tblHeader/>
        </w:trPr>
        <w:tc>
          <w:tcPr>
            <w:tcW w:w="3823" w:type="dxa"/>
            <w:vMerge w:val="restart"/>
            <w:vAlign w:val="center"/>
          </w:tcPr>
          <w:p w14:paraId="46EDA17F"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Покрытие сварных стыков труб на основе двухкомпонентной композиции из термореактивных материалов </w:t>
            </w:r>
          </w:p>
        </w:tc>
        <w:tc>
          <w:tcPr>
            <w:tcW w:w="5806" w:type="dxa"/>
            <w:tcMar>
              <w:top w:w="114" w:type="dxa"/>
              <w:left w:w="28" w:type="dxa"/>
              <w:bottom w:w="114" w:type="dxa"/>
              <w:right w:w="28" w:type="dxa"/>
            </w:tcMar>
            <w:vAlign w:val="center"/>
          </w:tcPr>
          <w:p w14:paraId="25597202"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грунтовка или без неё</w:t>
            </w:r>
          </w:p>
        </w:tc>
      </w:tr>
      <w:tr w:rsidR="00C973AF" w:rsidRPr="0045169E" w14:paraId="7359FE64" w14:textId="77777777" w:rsidTr="00C973AF">
        <w:trPr>
          <w:tblHeader/>
        </w:trPr>
        <w:tc>
          <w:tcPr>
            <w:tcW w:w="3823" w:type="dxa"/>
            <w:vMerge/>
            <w:vAlign w:val="center"/>
          </w:tcPr>
          <w:p w14:paraId="4C81C164"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28E4FA10"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Слой двухкомпонентной композиции из термореактивных материалов</w:t>
            </w:r>
          </w:p>
        </w:tc>
      </w:tr>
      <w:tr w:rsidR="00C973AF" w:rsidRPr="0045169E" w14:paraId="05C567A0" w14:textId="77777777" w:rsidTr="00C973AF">
        <w:trPr>
          <w:tblHeader/>
        </w:trPr>
        <w:tc>
          <w:tcPr>
            <w:tcW w:w="3823" w:type="dxa"/>
            <w:vMerge w:val="restart"/>
            <w:vAlign w:val="center"/>
          </w:tcPr>
          <w:p w14:paraId="5E814693"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Покрытие на основе </w:t>
            </w:r>
            <w:proofErr w:type="spellStart"/>
            <w:r w:rsidRPr="0045169E">
              <w:rPr>
                <w:color w:val="000000" w:themeColor="text1"/>
                <w:szCs w:val="24"/>
                <w:highlight w:val="green"/>
              </w:rPr>
              <w:t>термоусаживающейся</w:t>
            </w:r>
            <w:proofErr w:type="spellEnd"/>
            <w:r w:rsidRPr="0045169E">
              <w:rPr>
                <w:color w:val="000000" w:themeColor="text1"/>
                <w:szCs w:val="24"/>
                <w:highlight w:val="green"/>
              </w:rPr>
              <w:t xml:space="preserve"> ленты с мастичным адгезионным подслоем </w:t>
            </w:r>
          </w:p>
        </w:tc>
        <w:tc>
          <w:tcPr>
            <w:tcW w:w="5806" w:type="dxa"/>
            <w:tcMar>
              <w:top w:w="114" w:type="dxa"/>
              <w:left w:w="28" w:type="dxa"/>
              <w:bottom w:w="114" w:type="dxa"/>
              <w:right w:w="28" w:type="dxa"/>
            </w:tcMar>
            <w:vAlign w:val="center"/>
          </w:tcPr>
          <w:p w14:paraId="207D662C"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полимерная грунтовка</w:t>
            </w:r>
          </w:p>
        </w:tc>
      </w:tr>
      <w:tr w:rsidR="00C973AF" w:rsidRPr="0045169E" w14:paraId="5485613A" w14:textId="77777777" w:rsidTr="00C973AF">
        <w:trPr>
          <w:tblHeader/>
        </w:trPr>
        <w:tc>
          <w:tcPr>
            <w:tcW w:w="3823" w:type="dxa"/>
            <w:vMerge/>
            <w:vAlign w:val="center"/>
          </w:tcPr>
          <w:p w14:paraId="01251D1A"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07DA15DD" w14:textId="77777777" w:rsidR="00C973AF" w:rsidRPr="0045169E" w:rsidRDefault="00C973AF" w:rsidP="00C6455C">
            <w:pPr>
              <w:pStyle w:val="FORMATTEXT"/>
              <w:widowControl/>
              <w:rPr>
                <w:color w:val="000000" w:themeColor="text1"/>
                <w:szCs w:val="24"/>
                <w:highlight w:val="green"/>
              </w:rPr>
            </w:pPr>
            <w:proofErr w:type="spellStart"/>
            <w:r w:rsidRPr="0045169E">
              <w:rPr>
                <w:color w:val="000000" w:themeColor="text1"/>
                <w:szCs w:val="24"/>
                <w:highlight w:val="green"/>
              </w:rPr>
              <w:t>Термоусаживающаяся</w:t>
            </w:r>
            <w:proofErr w:type="spellEnd"/>
            <w:r w:rsidRPr="0045169E">
              <w:rPr>
                <w:color w:val="000000" w:themeColor="text1"/>
                <w:szCs w:val="24"/>
                <w:highlight w:val="green"/>
              </w:rPr>
              <w:t xml:space="preserve"> лента с мастичным адгезионным подслоем</w:t>
            </w:r>
          </w:p>
        </w:tc>
      </w:tr>
      <w:tr w:rsidR="00C973AF" w:rsidRPr="0045169E" w14:paraId="149F903F" w14:textId="77777777" w:rsidTr="00C973AF">
        <w:trPr>
          <w:tblHeader/>
        </w:trPr>
        <w:tc>
          <w:tcPr>
            <w:tcW w:w="3823" w:type="dxa"/>
            <w:vMerge w:val="restart"/>
            <w:vAlign w:val="center"/>
          </w:tcPr>
          <w:p w14:paraId="1BEFDE47"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Покрытие на основе полимерной липкой ленты; защитной липкой обертки </w:t>
            </w:r>
          </w:p>
        </w:tc>
        <w:tc>
          <w:tcPr>
            <w:tcW w:w="5806" w:type="dxa"/>
            <w:tcMar>
              <w:top w:w="114" w:type="dxa"/>
              <w:left w:w="28" w:type="dxa"/>
              <w:bottom w:w="114" w:type="dxa"/>
              <w:right w:w="28" w:type="dxa"/>
            </w:tcMar>
            <w:vAlign w:val="center"/>
          </w:tcPr>
          <w:p w14:paraId="5C2F10AC"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полимерная грунтовка</w:t>
            </w:r>
          </w:p>
        </w:tc>
      </w:tr>
      <w:tr w:rsidR="00C973AF" w:rsidRPr="0045169E" w14:paraId="4271BB9A" w14:textId="77777777" w:rsidTr="00C973AF">
        <w:trPr>
          <w:tblHeader/>
        </w:trPr>
        <w:tc>
          <w:tcPr>
            <w:tcW w:w="3823" w:type="dxa"/>
            <w:vMerge/>
            <w:vAlign w:val="center"/>
          </w:tcPr>
          <w:p w14:paraId="486D7ABB"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2B0A3A77"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Полимерная лента с адгезионным подслоем</w:t>
            </w:r>
          </w:p>
        </w:tc>
      </w:tr>
      <w:tr w:rsidR="00C973AF" w:rsidRPr="0045169E" w14:paraId="0A4F3227" w14:textId="77777777" w:rsidTr="00C973AF">
        <w:trPr>
          <w:tblHeader/>
        </w:trPr>
        <w:tc>
          <w:tcPr>
            <w:tcW w:w="3823" w:type="dxa"/>
            <w:vMerge/>
            <w:vAlign w:val="center"/>
          </w:tcPr>
          <w:p w14:paraId="2036CAA7"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71093BFC"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Защитная липкая обертка</w:t>
            </w:r>
          </w:p>
        </w:tc>
      </w:tr>
      <w:tr w:rsidR="00C973AF" w:rsidRPr="0045169E" w14:paraId="1183219F" w14:textId="77777777" w:rsidTr="00C973AF">
        <w:trPr>
          <w:tblHeader/>
        </w:trPr>
        <w:tc>
          <w:tcPr>
            <w:tcW w:w="3823" w:type="dxa"/>
            <w:vMerge w:val="restart"/>
            <w:vAlign w:val="center"/>
          </w:tcPr>
          <w:p w14:paraId="1B43C289"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Покрытие на основе дублированной полимерно-битумной ленты; защитной липкой обертки </w:t>
            </w:r>
          </w:p>
        </w:tc>
        <w:tc>
          <w:tcPr>
            <w:tcW w:w="5806" w:type="dxa"/>
            <w:tcMar>
              <w:top w:w="114" w:type="dxa"/>
              <w:left w:w="28" w:type="dxa"/>
              <w:bottom w:w="114" w:type="dxa"/>
              <w:right w:w="28" w:type="dxa"/>
            </w:tcMar>
            <w:vAlign w:val="center"/>
          </w:tcPr>
          <w:p w14:paraId="118AB65F"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полимерная грунтовка</w:t>
            </w:r>
          </w:p>
        </w:tc>
      </w:tr>
      <w:tr w:rsidR="00C973AF" w:rsidRPr="0045169E" w14:paraId="544B3EBE" w14:textId="77777777" w:rsidTr="00C973AF">
        <w:trPr>
          <w:tblHeader/>
        </w:trPr>
        <w:tc>
          <w:tcPr>
            <w:tcW w:w="3823" w:type="dxa"/>
            <w:vMerge/>
            <w:vAlign w:val="center"/>
          </w:tcPr>
          <w:p w14:paraId="6EAD92B2"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13E1B0E0"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Дублированная полимерно-битумная лента на основе полиэтилена или поливинилхлорида</w:t>
            </w:r>
          </w:p>
        </w:tc>
      </w:tr>
      <w:tr w:rsidR="00C973AF" w:rsidRPr="0045169E" w14:paraId="37F6EEA0" w14:textId="77777777" w:rsidTr="00C973AF">
        <w:trPr>
          <w:tblHeader/>
        </w:trPr>
        <w:tc>
          <w:tcPr>
            <w:tcW w:w="3823" w:type="dxa"/>
            <w:vMerge/>
            <w:vAlign w:val="center"/>
          </w:tcPr>
          <w:p w14:paraId="65B2CFCB"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17DA979C"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Защитная липкая обертка</w:t>
            </w:r>
          </w:p>
        </w:tc>
      </w:tr>
      <w:tr w:rsidR="00C973AF" w:rsidRPr="0045169E" w14:paraId="261165ED" w14:textId="77777777" w:rsidTr="00C973AF">
        <w:trPr>
          <w:tblHeader/>
        </w:trPr>
        <w:tc>
          <w:tcPr>
            <w:tcW w:w="3823" w:type="dxa"/>
            <w:vMerge w:val="restart"/>
            <w:vAlign w:val="center"/>
          </w:tcPr>
          <w:p w14:paraId="172D3762"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Покрытие на основе армированной полимерно-битумной ленты; защитной липкой обертки </w:t>
            </w:r>
          </w:p>
        </w:tc>
        <w:tc>
          <w:tcPr>
            <w:tcW w:w="5806" w:type="dxa"/>
            <w:tcMar>
              <w:top w:w="114" w:type="dxa"/>
              <w:left w:w="28" w:type="dxa"/>
              <w:bottom w:w="114" w:type="dxa"/>
              <w:right w:w="28" w:type="dxa"/>
            </w:tcMar>
            <w:vAlign w:val="center"/>
          </w:tcPr>
          <w:p w14:paraId="3CB27A7A"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полимерная грунтовка</w:t>
            </w:r>
          </w:p>
        </w:tc>
      </w:tr>
      <w:tr w:rsidR="00C973AF" w:rsidRPr="0045169E" w14:paraId="6E6C01DF" w14:textId="77777777" w:rsidTr="00C973AF">
        <w:trPr>
          <w:tblHeader/>
        </w:trPr>
        <w:tc>
          <w:tcPr>
            <w:tcW w:w="3823" w:type="dxa"/>
            <w:vMerge/>
            <w:vAlign w:val="center"/>
          </w:tcPr>
          <w:p w14:paraId="047FF324"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3B9F6ED7"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Армированная полимерно-битумная лента</w:t>
            </w:r>
          </w:p>
        </w:tc>
      </w:tr>
      <w:tr w:rsidR="00C973AF" w:rsidRPr="0045169E" w14:paraId="3DD1F2C6" w14:textId="77777777" w:rsidTr="00C973AF">
        <w:trPr>
          <w:tblHeader/>
        </w:trPr>
        <w:tc>
          <w:tcPr>
            <w:tcW w:w="3823" w:type="dxa"/>
            <w:vMerge/>
            <w:vAlign w:val="center"/>
          </w:tcPr>
          <w:p w14:paraId="4090CB10"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0DCAF2D1"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Защитная липкая обертка</w:t>
            </w:r>
          </w:p>
        </w:tc>
      </w:tr>
      <w:tr w:rsidR="00C973AF" w:rsidRPr="0045169E" w14:paraId="489E79BC" w14:textId="77777777" w:rsidTr="00C973AF">
        <w:trPr>
          <w:tblHeader/>
        </w:trPr>
        <w:tc>
          <w:tcPr>
            <w:tcW w:w="3823" w:type="dxa"/>
            <w:vMerge w:val="restart"/>
            <w:vAlign w:val="center"/>
          </w:tcPr>
          <w:p w14:paraId="3A5B6E45"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Покрытие на основе на основе многокомпонентной композиции из полиэтилена, армированного стеклонитями и полиуретановым заполнителем</w:t>
            </w:r>
          </w:p>
        </w:tc>
        <w:tc>
          <w:tcPr>
            <w:tcW w:w="5806" w:type="dxa"/>
            <w:tcMar>
              <w:top w:w="114" w:type="dxa"/>
              <w:left w:w="28" w:type="dxa"/>
              <w:bottom w:w="114" w:type="dxa"/>
              <w:right w:w="28" w:type="dxa"/>
            </w:tcMar>
            <w:vAlign w:val="center"/>
          </w:tcPr>
          <w:p w14:paraId="60A22CD3"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грунтовка</w:t>
            </w:r>
          </w:p>
        </w:tc>
      </w:tr>
      <w:tr w:rsidR="00C973AF" w:rsidRPr="0045169E" w14:paraId="5EFFE041" w14:textId="77777777" w:rsidTr="00C973AF">
        <w:trPr>
          <w:tblHeader/>
        </w:trPr>
        <w:tc>
          <w:tcPr>
            <w:tcW w:w="3823" w:type="dxa"/>
            <w:vMerge/>
            <w:vAlign w:val="center"/>
          </w:tcPr>
          <w:p w14:paraId="02B10E66"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5D81FE26"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Несколько слоев </w:t>
            </w:r>
            <w:proofErr w:type="spellStart"/>
            <w:r w:rsidRPr="0045169E">
              <w:rPr>
                <w:color w:val="000000" w:themeColor="text1"/>
                <w:szCs w:val="24"/>
                <w:highlight w:val="green"/>
              </w:rPr>
              <w:t>стеклоровинга</w:t>
            </w:r>
            <w:proofErr w:type="spellEnd"/>
            <w:r w:rsidRPr="0045169E">
              <w:rPr>
                <w:color w:val="000000" w:themeColor="text1"/>
                <w:szCs w:val="24"/>
                <w:highlight w:val="green"/>
              </w:rPr>
              <w:t>, связанных между собой полимерным термопластичным связующим</w:t>
            </w:r>
          </w:p>
        </w:tc>
      </w:tr>
      <w:tr w:rsidR="00C973AF" w:rsidRPr="0045169E" w14:paraId="55864FCB" w14:textId="77777777" w:rsidTr="00C973AF">
        <w:trPr>
          <w:tblHeader/>
        </w:trPr>
        <w:tc>
          <w:tcPr>
            <w:tcW w:w="3823" w:type="dxa"/>
            <w:vMerge/>
            <w:vAlign w:val="center"/>
          </w:tcPr>
          <w:p w14:paraId="194B1666"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70A71966"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Двухкомпонентный полиуретановый заполнитель</w:t>
            </w:r>
          </w:p>
        </w:tc>
      </w:tr>
      <w:tr w:rsidR="00C973AF" w:rsidRPr="0045169E" w14:paraId="23DAFF8A" w14:textId="77777777" w:rsidTr="00C973AF">
        <w:trPr>
          <w:tblHeader/>
        </w:trPr>
        <w:tc>
          <w:tcPr>
            <w:tcW w:w="3823" w:type="dxa"/>
            <w:vMerge w:val="restart"/>
            <w:vAlign w:val="center"/>
          </w:tcPr>
          <w:p w14:paraId="1CB014C3" w14:textId="77777777" w:rsidR="00C973AF" w:rsidRPr="0045169E" w:rsidRDefault="00C973AF" w:rsidP="00C6455C">
            <w:pPr>
              <w:pStyle w:val="FORMATTEXT"/>
              <w:widowControl/>
              <w:ind w:left="92"/>
              <w:rPr>
                <w:color w:val="000000" w:themeColor="text1"/>
                <w:szCs w:val="24"/>
                <w:highlight w:val="green"/>
              </w:rPr>
            </w:pPr>
            <w:r w:rsidRPr="0045169E">
              <w:rPr>
                <w:color w:val="000000" w:themeColor="text1"/>
                <w:szCs w:val="24"/>
                <w:highlight w:val="green"/>
              </w:rPr>
              <w:t>Покрытие на основе битумно-полимерной мастики «горячего» нанесения совместно с защитной оберткой</w:t>
            </w:r>
          </w:p>
        </w:tc>
        <w:tc>
          <w:tcPr>
            <w:tcW w:w="5806" w:type="dxa"/>
            <w:tcMar>
              <w:top w:w="114" w:type="dxa"/>
              <w:left w:w="28" w:type="dxa"/>
              <w:bottom w:w="114" w:type="dxa"/>
              <w:right w:w="28" w:type="dxa"/>
            </w:tcMar>
            <w:vAlign w:val="center"/>
          </w:tcPr>
          <w:p w14:paraId="2A19338A"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Адгезионная грунтовка</w:t>
            </w:r>
          </w:p>
        </w:tc>
      </w:tr>
      <w:tr w:rsidR="00C973AF" w:rsidRPr="0045169E" w14:paraId="08F984B2" w14:textId="77777777" w:rsidTr="00C973AF">
        <w:trPr>
          <w:tblHeader/>
        </w:trPr>
        <w:tc>
          <w:tcPr>
            <w:tcW w:w="3823" w:type="dxa"/>
            <w:vMerge/>
            <w:vAlign w:val="center"/>
          </w:tcPr>
          <w:p w14:paraId="238A12C6"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02FEEDE8"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Битумно-полимерная мастика</w:t>
            </w:r>
          </w:p>
        </w:tc>
      </w:tr>
      <w:tr w:rsidR="00C973AF" w:rsidRPr="0045169E" w14:paraId="547E4B07" w14:textId="77777777" w:rsidTr="00C973AF">
        <w:trPr>
          <w:tblHeader/>
        </w:trPr>
        <w:tc>
          <w:tcPr>
            <w:tcW w:w="3823" w:type="dxa"/>
            <w:vMerge/>
            <w:vAlign w:val="center"/>
          </w:tcPr>
          <w:p w14:paraId="676468F8" w14:textId="77777777" w:rsidR="00C973AF" w:rsidRPr="0045169E" w:rsidRDefault="00C973AF" w:rsidP="00C6455C">
            <w:pPr>
              <w:pStyle w:val="FORMATTEXT"/>
              <w:widowControl/>
              <w:rPr>
                <w:color w:val="000000" w:themeColor="text1"/>
                <w:szCs w:val="24"/>
                <w:highlight w:val="green"/>
              </w:rPr>
            </w:pPr>
          </w:p>
        </w:tc>
        <w:tc>
          <w:tcPr>
            <w:tcW w:w="5806" w:type="dxa"/>
            <w:tcMar>
              <w:top w:w="114" w:type="dxa"/>
              <w:left w:w="28" w:type="dxa"/>
              <w:bottom w:w="114" w:type="dxa"/>
              <w:right w:w="28" w:type="dxa"/>
            </w:tcMar>
            <w:vAlign w:val="center"/>
          </w:tcPr>
          <w:p w14:paraId="121BEDCB" w14:textId="77777777" w:rsidR="00C973AF" w:rsidRPr="0045169E" w:rsidRDefault="00C973AF" w:rsidP="00C6455C">
            <w:pPr>
              <w:pStyle w:val="FORMATTEXT"/>
              <w:widowControl/>
              <w:rPr>
                <w:color w:val="000000" w:themeColor="text1"/>
                <w:szCs w:val="24"/>
                <w:highlight w:val="green"/>
              </w:rPr>
            </w:pPr>
            <w:r w:rsidRPr="0045169E">
              <w:rPr>
                <w:color w:val="000000" w:themeColor="text1"/>
                <w:szCs w:val="24"/>
                <w:highlight w:val="green"/>
              </w:rPr>
              <w:t xml:space="preserve">Защитная обертка на основе </w:t>
            </w:r>
            <w:proofErr w:type="spellStart"/>
            <w:r w:rsidRPr="0045169E">
              <w:rPr>
                <w:color w:val="000000" w:themeColor="text1"/>
                <w:szCs w:val="24"/>
                <w:highlight w:val="green"/>
              </w:rPr>
              <w:t>термоусаживающейся</w:t>
            </w:r>
            <w:proofErr w:type="spellEnd"/>
            <w:r w:rsidRPr="0045169E">
              <w:rPr>
                <w:color w:val="000000" w:themeColor="text1"/>
                <w:szCs w:val="24"/>
                <w:highlight w:val="green"/>
              </w:rPr>
              <w:t xml:space="preserve"> ленты или других полимерных материалов</w:t>
            </w:r>
          </w:p>
        </w:tc>
      </w:tr>
    </w:tbl>
    <w:p w14:paraId="0C1133EC" w14:textId="77777777" w:rsidR="00281FF1" w:rsidRPr="0045169E" w:rsidRDefault="00201BDD" w:rsidP="00C6455C">
      <w:pPr>
        <w:spacing w:line="240" w:lineRule="auto"/>
        <w:rPr>
          <w:rFonts w:ascii="Arial" w:hAnsi="Arial" w:cs="Arial"/>
          <w:color w:val="000000" w:themeColor="text1"/>
          <w:sz w:val="24"/>
          <w:szCs w:val="24"/>
          <w:highlight w:val="green"/>
        </w:rPr>
      </w:pPr>
      <w:r w:rsidRPr="0045169E">
        <w:rPr>
          <w:rFonts w:ascii="Arial" w:hAnsi="Arial" w:cs="Arial"/>
          <w:color w:val="000000" w:themeColor="text1"/>
          <w:sz w:val="24"/>
          <w:szCs w:val="24"/>
          <w:highlight w:val="green"/>
        </w:rPr>
        <w:br w:type="page"/>
      </w:r>
    </w:p>
    <w:p w14:paraId="0B019930" w14:textId="77777777" w:rsidR="004F7D5E" w:rsidRPr="0045169E" w:rsidRDefault="00281FF1" w:rsidP="00C6455C">
      <w:pPr>
        <w:pStyle w:val="HEADERTEXT"/>
        <w:jc w:val="center"/>
        <w:outlineLvl w:val="0"/>
        <w:rPr>
          <w:b/>
          <w:bCs/>
          <w:color w:val="000000" w:themeColor="text1"/>
          <w:sz w:val="24"/>
          <w:szCs w:val="24"/>
          <w:highlight w:val="green"/>
        </w:rPr>
      </w:pPr>
      <w:bookmarkStart w:id="165" w:name="_Toc97192603"/>
      <w:r w:rsidRPr="0045169E">
        <w:rPr>
          <w:b/>
          <w:bCs/>
          <w:color w:val="000000" w:themeColor="text1"/>
          <w:sz w:val="24"/>
          <w:szCs w:val="24"/>
          <w:highlight w:val="green"/>
        </w:rPr>
        <w:lastRenderedPageBreak/>
        <w:t>Приложение Д</w:t>
      </w:r>
    </w:p>
    <w:p w14:paraId="575E7F9B" w14:textId="77777777" w:rsidR="004F7D5E" w:rsidRPr="0045169E" w:rsidRDefault="004F7D5E" w:rsidP="00C6455C">
      <w:pPr>
        <w:pStyle w:val="HEADERTEXT"/>
        <w:jc w:val="center"/>
        <w:outlineLvl w:val="0"/>
        <w:rPr>
          <w:b/>
          <w:bCs/>
          <w:color w:val="000000" w:themeColor="text1"/>
          <w:sz w:val="24"/>
          <w:szCs w:val="24"/>
          <w:highlight w:val="green"/>
        </w:rPr>
      </w:pPr>
    </w:p>
    <w:p w14:paraId="5F524DD9" w14:textId="72DA6DC5" w:rsidR="00281FF1" w:rsidRPr="0045169E" w:rsidRDefault="00E11C1C" w:rsidP="00C6455C">
      <w:pPr>
        <w:pStyle w:val="HEADERTEXT"/>
        <w:jc w:val="center"/>
        <w:outlineLvl w:val="0"/>
        <w:rPr>
          <w:b/>
          <w:bCs/>
          <w:color w:val="000000" w:themeColor="text1"/>
          <w:sz w:val="24"/>
          <w:szCs w:val="24"/>
          <w:highlight w:val="green"/>
        </w:rPr>
      </w:pPr>
      <w:r w:rsidRPr="0045169E">
        <w:rPr>
          <w:b/>
          <w:bCs/>
          <w:color w:val="000000" w:themeColor="text1"/>
          <w:sz w:val="24"/>
          <w:szCs w:val="24"/>
          <w:highlight w:val="green"/>
        </w:rPr>
        <w:t>Рекоменд</w:t>
      </w:r>
      <w:r w:rsidR="002F6A15" w:rsidRPr="0045169E">
        <w:rPr>
          <w:b/>
          <w:bCs/>
          <w:color w:val="000000" w:themeColor="text1"/>
          <w:sz w:val="24"/>
          <w:szCs w:val="24"/>
          <w:highlight w:val="green"/>
        </w:rPr>
        <w:t>уемые к</w:t>
      </w:r>
      <w:r w:rsidR="00281FF1" w:rsidRPr="0045169E">
        <w:rPr>
          <w:b/>
          <w:bCs/>
          <w:color w:val="000000" w:themeColor="text1"/>
          <w:sz w:val="24"/>
          <w:szCs w:val="24"/>
          <w:highlight w:val="green"/>
        </w:rPr>
        <w:t>ритерии отбраковки дефектов</w:t>
      </w:r>
      <w:bookmarkEnd w:id="165"/>
    </w:p>
    <w:p w14:paraId="7381774A" w14:textId="77777777" w:rsidR="004F7D5E" w:rsidRPr="0045169E" w:rsidRDefault="004F7D5E" w:rsidP="00C6455C">
      <w:pPr>
        <w:pStyle w:val="HEADERTEXT"/>
        <w:jc w:val="center"/>
        <w:outlineLvl w:val="0"/>
        <w:rPr>
          <w:b/>
          <w:bCs/>
          <w:color w:val="000000" w:themeColor="text1"/>
          <w:sz w:val="24"/>
          <w:szCs w:val="24"/>
          <w:highlight w:val="green"/>
        </w:rPr>
      </w:pPr>
    </w:p>
    <w:p w14:paraId="48CA3C95" w14:textId="77777777" w:rsidR="00281FF1" w:rsidRPr="0045169E" w:rsidRDefault="00281FF1" w:rsidP="00C6455C">
      <w:pPr>
        <w:widowControl w:val="0"/>
        <w:autoSpaceDE w:val="0"/>
        <w:autoSpaceDN w:val="0"/>
        <w:adjustRightInd w:val="0"/>
        <w:spacing w:after="0" w:line="240" w:lineRule="auto"/>
        <w:ind w:left="709"/>
        <w:jc w:val="both"/>
        <w:rPr>
          <w:rFonts w:ascii="Arial" w:hAnsi="Arial" w:cs="Arial"/>
          <w:b/>
          <w:sz w:val="24"/>
          <w:szCs w:val="24"/>
          <w:highlight w:val="green"/>
        </w:rPr>
      </w:pPr>
      <w:r w:rsidRPr="0045169E">
        <w:rPr>
          <w:rFonts w:ascii="Arial" w:hAnsi="Arial" w:cs="Arial"/>
          <w:b/>
          <w:bCs/>
          <w:sz w:val="24"/>
          <w:szCs w:val="24"/>
          <w:highlight w:val="green"/>
        </w:rPr>
        <w:t>Д.1 Визуальный измерительный контроль</w:t>
      </w:r>
    </w:p>
    <w:p w14:paraId="1182ECC9"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p>
    <w:p w14:paraId="66C28786" w14:textId="77777777" w:rsidR="00281FF1" w:rsidRPr="0045169E" w:rsidRDefault="00281FF1" w:rsidP="004F7D5E">
      <w:pPr>
        <w:widowControl w:val="0"/>
        <w:autoSpaceDE w:val="0"/>
        <w:autoSpaceDN w:val="0"/>
        <w:adjustRightInd w:val="0"/>
        <w:spacing w:after="0" w:line="240" w:lineRule="auto"/>
        <w:ind w:left="2127" w:hanging="2127"/>
        <w:jc w:val="both"/>
        <w:rPr>
          <w:rFonts w:ascii="Arial" w:hAnsi="Arial" w:cs="Arial"/>
          <w:b/>
          <w:sz w:val="24"/>
          <w:szCs w:val="24"/>
          <w:highlight w:val="green"/>
        </w:rPr>
      </w:pPr>
      <w:r w:rsidRPr="0045169E">
        <w:rPr>
          <w:rFonts w:ascii="Arial" w:hAnsi="Arial" w:cs="Arial"/>
          <w:spacing w:val="20"/>
          <w:sz w:val="24"/>
          <w:szCs w:val="24"/>
          <w:highlight w:val="green"/>
        </w:rPr>
        <w:t>Таблица</w:t>
      </w:r>
      <w:r w:rsidR="00151665" w:rsidRPr="0045169E">
        <w:rPr>
          <w:rFonts w:ascii="Arial" w:hAnsi="Arial" w:cs="Arial"/>
          <w:sz w:val="24"/>
          <w:szCs w:val="24"/>
          <w:highlight w:val="green"/>
        </w:rPr>
        <w:t xml:space="preserve"> Д.1</w:t>
      </w:r>
      <w:r w:rsidR="004E41F9" w:rsidRPr="0045169E">
        <w:rPr>
          <w:rFonts w:ascii="Arial" w:hAnsi="Arial" w:cs="Arial"/>
          <w:sz w:val="24"/>
          <w:szCs w:val="24"/>
          <w:highlight w:val="green"/>
        </w:rPr>
        <w:t xml:space="preserve"> – </w:t>
      </w:r>
      <w:r w:rsidRPr="0045169E">
        <w:rPr>
          <w:rFonts w:ascii="Arial" w:hAnsi="Arial" w:cs="Arial"/>
          <w:b/>
          <w:sz w:val="24"/>
          <w:szCs w:val="24"/>
          <w:highlight w:val="green"/>
        </w:rPr>
        <w:t>Допустимые геометрические размеры дефектов сварных соединений газопроводов</w:t>
      </w:r>
    </w:p>
    <w:tbl>
      <w:tblPr>
        <w:tblW w:w="5000" w:type="pct"/>
        <w:tblCellMar>
          <w:left w:w="90" w:type="dxa"/>
          <w:right w:w="90" w:type="dxa"/>
        </w:tblCellMar>
        <w:tblLook w:val="0000" w:firstRow="0" w:lastRow="0" w:firstColumn="0" w:lastColumn="0" w:noHBand="0" w:noVBand="0"/>
      </w:tblPr>
      <w:tblGrid>
        <w:gridCol w:w="1766"/>
        <w:gridCol w:w="1376"/>
        <w:gridCol w:w="3072"/>
        <w:gridCol w:w="7"/>
        <w:gridCol w:w="3119"/>
      </w:tblGrid>
      <w:tr w:rsidR="00281FF1" w:rsidRPr="0045169E" w14:paraId="5B718010" w14:textId="77777777" w:rsidTr="009103C8">
        <w:tc>
          <w:tcPr>
            <w:tcW w:w="1006"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D61BD6" w14:textId="77777777" w:rsidR="00281FF1" w:rsidRPr="0045169E" w:rsidRDefault="004E41F9"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Наименование д</w:t>
            </w:r>
            <w:r w:rsidR="00281FF1" w:rsidRPr="0045169E">
              <w:rPr>
                <w:rFonts w:ascii="Arial" w:hAnsi="Arial" w:cs="Arial"/>
                <w:szCs w:val="24"/>
                <w:highlight w:val="green"/>
              </w:rPr>
              <w:t>ефект</w:t>
            </w:r>
            <w:r w:rsidRPr="0045169E">
              <w:rPr>
                <w:rFonts w:ascii="Arial" w:hAnsi="Arial" w:cs="Arial"/>
                <w:szCs w:val="24"/>
                <w:highlight w:val="green"/>
              </w:rPr>
              <w:t>а</w:t>
            </w:r>
            <w:r w:rsidR="00281FF1" w:rsidRPr="0045169E">
              <w:rPr>
                <w:rFonts w:ascii="Arial" w:hAnsi="Arial" w:cs="Arial"/>
                <w:szCs w:val="24"/>
                <w:highlight w:val="green"/>
              </w:rPr>
              <w:t xml:space="preserve"> </w:t>
            </w:r>
          </w:p>
        </w:tc>
        <w:tc>
          <w:tcPr>
            <w:tcW w:w="495"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F6B9C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Условное обозначение </w:t>
            </w:r>
          </w:p>
        </w:tc>
        <w:tc>
          <w:tcPr>
            <w:tcW w:w="3498"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41193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Уровень качества* </w:t>
            </w:r>
          </w:p>
        </w:tc>
      </w:tr>
      <w:tr w:rsidR="00281FF1" w:rsidRPr="0045169E" w14:paraId="1E95087A" w14:textId="77777777" w:rsidTr="009103C8">
        <w:tc>
          <w:tcPr>
            <w:tcW w:w="1006"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4AD648"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495"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0B5448"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70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D3CF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64AF6C1" wp14:editId="24E92275">
                  <wp:extent cx="152400" cy="161925"/>
                  <wp:effectExtent l="0" t="0" r="0" b="9525"/>
                  <wp:docPr id="1032" name="Рисунок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1794"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90F1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1EDB9BE7" wp14:editId="69F8A5A3">
                  <wp:extent cx="152400" cy="161925"/>
                  <wp:effectExtent l="0" t="0" r="0" b="9525"/>
                  <wp:docPr id="1033" name="Рисунок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45169E">
              <w:rPr>
                <w:rFonts w:ascii="Arial" w:hAnsi="Arial" w:cs="Arial"/>
                <w:szCs w:val="24"/>
                <w:highlight w:val="green"/>
              </w:rPr>
              <w:t xml:space="preserve">и </w:t>
            </w:r>
            <w:r w:rsidRPr="0045169E">
              <w:rPr>
                <w:rFonts w:ascii="Arial" w:hAnsi="Arial" w:cs="Arial"/>
                <w:noProof/>
                <w:position w:val="-7"/>
                <w:szCs w:val="24"/>
                <w:highlight w:val="green"/>
              </w:rPr>
              <w:drawing>
                <wp:inline distT="0" distB="0" distL="0" distR="0" wp14:anchorId="02F74B51" wp14:editId="64110185">
                  <wp:extent cx="152400" cy="180975"/>
                  <wp:effectExtent l="0" t="0" r="0" b="9525"/>
                  <wp:docPr id="1034" name="Рисунок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c>
      </w:tr>
      <w:tr w:rsidR="00281FF1" w:rsidRPr="0045169E" w14:paraId="44311925"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72F45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Поверхностные поры, включения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51E3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7B7433C4" wp14:editId="33F2DEFD">
                  <wp:extent cx="257175" cy="161925"/>
                  <wp:effectExtent l="0" t="0" r="9525" b="9525"/>
                  <wp:docPr id="1035" name="Рисунок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p>
        </w:tc>
        <w:tc>
          <w:tcPr>
            <w:tcW w:w="170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46DE2" w14:textId="77777777" w:rsidR="00965C79"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07616243" wp14:editId="3E03495B">
                  <wp:extent cx="447675" cy="180975"/>
                  <wp:effectExtent l="0" t="0" r="9525" b="9525"/>
                  <wp:docPr id="1036" name="Рисунок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1F21F78F" wp14:editId="7522F812">
                  <wp:extent cx="142875" cy="180975"/>
                  <wp:effectExtent l="0" t="0" r="9525" b="9525"/>
                  <wp:docPr id="1037" name="Рисунок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5993C38C" wp14:editId="14C1B930">
                  <wp:extent cx="123825" cy="180975"/>
                  <wp:effectExtent l="0" t="0" r="9525" b="9525"/>
                  <wp:docPr id="1038" name="Рисунок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66EA2C6B" wp14:editId="40B6F7BD">
                  <wp:extent cx="123825" cy="219075"/>
                  <wp:effectExtent l="0" t="0" r="9525" b="9525"/>
                  <wp:docPr id="1039" name="Рисунок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464AD298" wp14:editId="3F7DEF41">
                  <wp:extent cx="542925" cy="228600"/>
                  <wp:effectExtent l="0" t="0" r="9525" b="0"/>
                  <wp:docPr id="1040" name="Рисунок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D5068E1" wp14:editId="70D45887">
                  <wp:extent cx="123825" cy="152400"/>
                  <wp:effectExtent l="0" t="0" r="9525" b="0"/>
                  <wp:docPr id="1041" name="Рисунок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 мм; </w:t>
            </w:r>
            <w:r w:rsidRPr="0045169E">
              <w:rPr>
                <w:rFonts w:ascii="Arial" w:hAnsi="Arial" w:cs="Arial"/>
                <w:noProof/>
                <w:position w:val="-8"/>
                <w:szCs w:val="24"/>
                <w:highlight w:val="green"/>
              </w:rPr>
              <w:drawing>
                <wp:inline distT="0" distB="0" distL="0" distR="0" wp14:anchorId="1D551640" wp14:editId="64435B9B">
                  <wp:extent cx="419100" cy="219075"/>
                  <wp:effectExtent l="0" t="0" r="0" b="9525"/>
                  <wp:docPr id="1042" name="Рисунок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p w14:paraId="72684B65" w14:textId="77777777" w:rsidR="00281FF1" w:rsidRPr="0045169E" w:rsidRDefault="00281FF1" w:rsidP="00C6455C">
            <w:pPr>
              <w:spacing w:line="240" w:lineRule="auto"/>
              <w:jc w:val="right"/>
              <w:rPr>
                <w:rFonts w:ascii="Arial" w:hAnsi="Arial" w:cs="Arial"/>
                <w:szCs w:val="24"/>
                <w:highlight w:val="green"/>
              </w:rPr>
            </w:pPr>
          </w:p>
        </w:tc>
        <w:tc>
          <w:tcPr>
            <w:tcW w:w="1794"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148C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071E38A8" wp14:editId="2D70355D">
                  <wp:extent cx="447675" cy="180975"/>
                  <wp:effectExtent l="0" t="0" r="9525" b="9525"/>
                  <wp:docPr id="1043" name="Рисунок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44BBEA55" wp14:editId="78198588">
                  <wp:extent cx="142875" cy="180975"/>
                  <wp:effectExtent l="0" t="0" r="9525" b="9525"/>
                  <wp:docPr id="1044" name="Рисунок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0624BDA0" wp14:editId="4A8B697B">
                  <wp:extent cx="123825" cy="180975"/>
                  <wp:effectExtent l="0" t="0" r="9525" b="9525"/>
                  <wp:docPr id="1045" name="Рисунок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615A8306" wp14:editId="68617A3C">
                  <wp:extent cx="123825" cy="219075"/>
                  <wp:effectExtent l="0" t="0" r="9525" b="9525"/>
                  <wp:docPr id="1046" name="Рисунок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7E9B2FB4" wp14:editId="2281F96A">
                  <wp:extent cx="571500" cy="228600"/>
                  <wp:effectExtent l="0" t="0" r="0" b="0"/>
                  <wp:docPr id="1047" name="Рисунок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F4A1612" wp14:editId="083DA415">
                  <wp:extent cx="123825" cy="152400"/>
                  <wp:effectExtent l="0" t="0" r="9525" b="0"/>
                  <wp:docPr id="1048" name="Рисунок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2,5 мм;</w:t>
            </w:r>
          </w:p>
          <w:p w14:paraId="65F26B2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2006E94E" w14:textId="77777777" w:rsidR="00281FF1" w:rsidRPr="0045169E" w:rsidRDefault="00740E7B"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п</w:t>
            </w:r>
            <w:r w:rsidR="00281FF1" w:rsidRPr="0045169E">
              <w:rPr>
                <w:rFonts w:ascii="Arial" w:hAnsi="Arial" w:cs="Arial"/>
                <w:szCs w:val="24"/>
                <w:highlight w:val="green"/>
              </w:rPr>
              <w:t xml:space="preserve">ри </w:t>
            </w:r>
            <w:r w:rsidR="00281FF1" w:rsidRPr="0045169E">
              <w:rPr>
                <w:rFonts w:ascii="Arial" w:hAnsi="Arial" w:cs="Arial"/>
                <w:noProof/>
                <w:position w:val="-7"/>
                <w:szCs w:val="24"/>
                <w:highlight w:val="green"/>
              </w:rPr>
              <w:drawing>
                <wp:inline distT="0" distB="0" distL="0" distR="0" wp14:anchorId="3FCC70B4" wp14:editId="210C7046">
                  <wp:extent cx="457200" cy="180975"/>
                  <wp:effectExtent l="0" t="0" r="0" b="9525"/>
                  <wp:docPr id="1049" name="Рисунок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00281FF1" w:rsidRPr="0045169E">
              <w:rPr>
                <w:rFonts w:ascii="Arial" w:hAnsi="Arial" w:cs="Arial"/>
                <w:szCs w:val="24"/>
                <w:highlight w:val="green"/>
              </w:rPr>
              <w:t xml:space="preserve">: </w:t>
            </w:r>
            <w:r w:rsidR="00281FF1" w:rsidRPr="0045169E">
              <w:rPr>
                <w:rFonts w:ascii="Arial" w:hAnsi="Arial" w:cs="Arial"/>
                <w:noProof/>
                <w:position w:val="-7"/>
                <w:szCs w:val="24"/>
                <w:highlight w:val="green"/>
              </w:rPr>
              <w:drawing>
                <wp:inline distT="0" distB="0" distL="0" distR="0" wp14:anchorId="753C00D2" wp14:editId="19F87EDD">
                  <wp:extent cx="142875" cy="180975"/>
                  <wp:effectExtent l="0" t="0" r="9525" b="9525"/>
                  <wp:docPr id="1050" name="Рисунок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281FF1" w:rsidRPr="0045169E">
              <w:rPr>
                <w:rFonts w:ascii="Arial" w:hAnsi="Arial" w:cs="Arial"/>
                <w:szCs w:val="24"/>
                <w:highlight w:val="green"/>
              </w:rPr>
              <w:t xml:space="preserve">, </w:t>
            </w:r>
            <w:r w:rsidR="00281FF1" w:rsidRPr="0045169E">
              <w:rPr>
                <w:rFonts w:ascii="Arial" w:hAnsi="Arial" w:cs="Arial"/>
                <w:noProof/>
                <w:position w:val="-7"/>
                <w:szCs w:val="24"/>
                <w:highlight w:val="green"/>
              </w:rPr>
              <w:drawing>
                <wp:inline distT="0" distB="0" distL="0" distR="0" wp14:anchorId="6D27A073" wp14:editId="24435683">
                  <wp:extent cx="123825" cy="180975"/>
                  <wp:effectExtent l="0" t="0" r="9525" b="9525"/>
                  <wp:docPr id="1051" name="Рисунок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281FF1" w:rsidRPr="0045169E">
              <w:rPr>
                <w:rFonts w:ascii="Arial" w:hAnsi="Arial" w:cs="Arial"/>
                <w:szCs w:val="24"/>
                <w:highlight w:val="green"/>
              </w:rPr>
              <w:t xml:space="preserve">, </w:t>
            </w:r>
            <w:r w:rsidR="00281FF1" w:rsidRPr="0045169E">
              <w:rPr>
                <w:rFonts w:ascii="Arial" w:hAnsi="Arial" w:cs="Arial"/>
                <w:noProof/>
                <w:position w:val="-8"/>
                <w:szCs w:val="24"/>
                <w:highlight w:val="green"/>
              </w:rPr>
              <w:drawing>
                <wp:inline distT="0" distB="0" distL="0" distR="0" wp14:anchorId="465AA772" wp14:editId="1ED6A1AC">
                  <wp:extent cx="123825" cy="219075"/>
                  <wp:effectExtent l="0" t="0" r="9525" b="9525"/>
                  <wp:docPr id="1052" name="Рисунок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00281FF1" w:rsidRPr="0045169E">
              <w:rPr>
                <w:rFonts w:ascii="Arial" w:hAnsi="Arial" w:cs="Arial"/>
                <w:szCs w:val="24"/>
                <w:highlight w:val="green"/>
              </w:rPr>
              <w:t xml:space="preserve">, </w:t>
            </w:r>
            <w:r w:rsidR="00281FF1" w:rsidRPr="0045169E">
              <w:rPr>
                <w:rFonts w:ascii="Arial" w:hAnsi="Arial" w:cs="Arial"/>
                <w:noProof/>
                <w:position w:val="-9"/>
                <w:szCs w:val="24"/>
                <w:highlight w:val="green"/>
              </w:rPr>
              <w:drawing>
                <wp:inline distT="0" distB="0" distL="0" distR="0" wp14:anchorId="2B05147C" wp14:editId="7CEF9A15">
                  <wp:extent cx="657225" cy="228600"/>
                  <wp:effectExtent l="0" t="0" r="9525" b="0"/>
                  <wp:docPr id="1053" name="Рисунок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00281FF1" w:rsidRPr="0045169E">
              <w:rPr>
                <w:rFonts w:ascii="Arial" w:hAnsi="Arial" w:cs="Arial"/>
                <w:szCs w:val="24"/>
                <w:highlight w:val="green"/>
              </w:rPr>
              <w:t xml:space="preserve">, но </w:t>
            </w:r>
            <w:r w:rsidR="00281FF1" w:rsidRPr="0045169E">
              <w:rPr>
                <w:rFonts w:ascii="Arial" w:hAnsi="Arial" w:cs="Arial"/>
                <w:noProof/>
                <w:position w:val="-6"/>
                <w:szCs w:val="24"/>
                <w:highlight w:val="green"/>
              </w:rPr>
              <w:drawing>
                <wp:inline distT="0" distB="0" distL="0" distR="0" wp14:anchorId="0EF70AF2" wp14:editId="366BAE5F">
                  <wp:extent cx="123825" cy="152400"/>
                  <wp:effectExtent l="0" t="0" r="9525" b="0"/>
                  <wp:docPr id="1054" name="Рисунок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00281FF1" w:rsidRPr="0045169E">
              <w:rPr>
                <w:rFonts w:ascii="Arial" w:hAnsi="Arial" w:cs="Arial"/>
                <w:szCs w:val="24"/>
                <w:highlight w:val="green"/>
              </w:rPr>
              <w:t xml:space="preserve">3 мм; </w:t>
            </w:r>
            <w:r w:rsidR="00281FF1" w:rsidRPr="0045169E">
              <w:rPr>
                <w:rFonts w:ascii="Arial" w:hAnsi="Arial" w:cs="Arial"/>
                <w:noProof/>
                <w:position w:val="-8"/>
                <w:szCs w:val="24"/>
                <w:highlight w:val="green"/>
              </w:rPr>
              <w:drawing>
                <wp:inline distT="0" distB="0" distL="0" distR="0" wp14:anchorId="5C0D3ECA" wp14:editId="032EA1C7">
                  <wp:extent cx="419100" cy="219075"/>
                  <wp:effectExtent l="0" t="0" r="0" b="9525"/>
                  <wp:docPr id="1055" name="Рисунок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00281FF1" w:rsidRPr="0045169E">
              <w:rPr>
                <w:rFonts w:ascii="Arial" w:hAnsi="Arial" w:cs="Arial"/>
                <w:szCs w:val="24"/>
                <w:highlight w:val="green"/>
              </w:rPr>
              <w:t>50 мм</w:t>
            </w:r>
          </w:p>
        </w:tc>
      </w:tr>
      <w:tr w:rsidR="00281FF1" w:rsidRPr="0045169E" w14:paraId="2DDF96F4"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E890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Свищ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C345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tc>
        <w:tc>
          <w:tcPr>
            <w:tcW w:w="3498"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133DE" w14:textId="399D492C"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r>
      <w:tr w:rsidR="00281FF1" w:rsidRPr="0045169E" w14:paraId="2FBF5F09"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ED72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Кратер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1863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F011354" wp14:editId="574F54A9">
                  <wp:extent cx="161925" cy="161925"/>
                  <wp:effectExtent l="0" t="0" r="9525" b="9525"/>
                  <wp:docPr id="903" name="Рисунок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3498"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757C8" w14:textId="27B33F53"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r>
      <w:tr w:rsidR="00281FF1" w:rsidRPr="0045169E" w14:paraId="3CE65C23"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DABC4"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Поверхностные </w:t>
            </w:r>
            <w:proofErr w:type="spellStart"/>
            <w:r w:rsidRPr="0045169E">
              <w:rPr>
                <w:rFonts w:ascii="Arial" w:hAnsi="Arial" w:cs="Arial"/>
                <w:szCs w:val="24"/>
                <w:highlight w:val="green"/>
              </w:rPr>
              <w:t>несплавления</w:t>
            </w:r>
            <w:proofErr w:type="spellEnd"/>
            <w:r w:rsidRPr="0045169E">
              <w:rPr>
                <w:rFonts w:ascii="Arial" w:hAnsi="Arial" w:cs="Arial"/>
                <w:szCs w:val="24"/>
                <w:highlight w:val="green"/>
              </w:rPr>
              <w:t xml:space="preserve">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373B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10"/>
                <w:szCs w:val="24"/>
                <w:highlight w:val="green"/>
              </w:rPr>
              <w:drawing>
                <wp:inline distT="0" distB="0" distL="0" distR="0" wp14:anchorId="196FAB64" wp14:editId="6C0EE68E">
                  <wp:extent cx="314325" cy="257175"/>
                  <wp:effectExtent l="0" t="0" r="9525" b="9525"/>
                  <wp:docPr id="904" name="Рисунок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325" cy="257175"/>
                          </a:xfrm>
                          <a:prstGeom prst="rect">
                            <a:avLst/>
                          </a:prstGeom>
                          <a:noFill/>
                          <a:ln>
                            <a:noFill/>
                          </a:ln>
                        </pic:spPr>
                      </pic:pic>
                    </a:graphicData>
                  </a:graphic>
                </wp:inline>
              </w:drawing>
            </w:r>
          </w:p>
        </w:tc>
        <w:tc>
          <w:tcPr>
            <w:tcW w:w="171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A1FF3" w14:textId="33C03D3E"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c>
          <w:tcPr>
            <w:tcW w:w="178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86E2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2AFBD84" wp14:editId="7B062207">
                  <wp:extent cx="619125" cy="200025"/>
                  <wp:effectExtent l="0" t="0" r="9525" b="9525"/>
                  <wp:docPr id="905" name="Рисунок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355465C6" wp14:editId="01D120E5">
                  <wp:extent cx="123825" cy="152400"/>
                  <wp:effectExtent l="0" t="0" r="9525" b="0"/>
                  <wp:docPr id="906" name="Рисунок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0,75 мм;</w:t>
            </w:r>
          </w:p>
          <w:p w14:paraId="3C3726A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2AD20BE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4EE79B00" wp14:editId="2632367B">
                  <wp:extent cx="381000" cy="219075"/>
                  <wp:effectExtent l="0" t="0" r="0" b="9525"/>
                  <wp:docPr id="907" name="Рисунок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F60D13E" wp14:editId="70481914">
                  <wp:extent cx="123825" cy="152400"/>
                  <wp:effectExtent l="0" t="0" r="9525" b="0"/>
                  <wp:docPr id="908" name="Рисунок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571FDB8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7C35F43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18F7014A" wp14:editId="56F93272">
                  <wp:extent cx="419100" cy="219075"/>
                  <wp:effectExtent l="0" t="0" r="0" b="9525"/>
                  <wp:docPr id="909" name="Рисунок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15 мм</w:t>
            </w:r>
          </w:p>
        </w:tc>
      </w:tr>
      <w:tr w:rsidR="00281FF1" w:rsidRPr="0045169E" w14:paraId="37D13115"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97E4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Трещина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D982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11132F4" wp14:editId="7BDC97EC">
                  <wp:extent cx="152400" cy="161925"/>
                  <wp:effectExtent l="0" t="0" r="0" b="9525"/>
                  <wp:docPr id="910" name="Рисунок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3498"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1B7B3" w14:textId="4D5FBB7E"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p>
        </w:tc>
      </w:tr>
      <w:tr w:rsidR="00281FF1" w:rsidRPr="0045169E" w14:paraId="0B2F60EF"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4D169"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Вогнутость корня шва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2A0B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58BD3E68" wp14:editId="6F0FF76A">
                  <wp:extent cx="200025" cy="228600"/>
                  <wp:effectExtent l="0" t="0" r="9525" b="0"/>
                  <wp:docPr id="911" name="Рисунок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p>
        </w:tc>
        <w:tc>
          <w:tcPr>
            <w:tcW w:w="171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CFBE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293A354" wp14:editId="04EDB73E">
                  <wp:extent cx="533400" cy="200025"/>
                  <wp:effectExtent l="0" t="0" r="0" b="9525"/>
                  <wp:docPr id="912" name="Рисунок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2E9B8451" wp14:editId="1F2FD325">
                  <wp:extent cx="123825" cy="152400"/>
                  <wp:effectExtent l="0" t="0" r="9525" b="0"/>
                  <wp:docPr id="913" name="Рисунок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 мм;</w:t>
            </w:r>
          </w:p>
          <w:p w14:paraId="4327A75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634B0B0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08C4035E" wp14:editId="62C1E737">
                  <wp:extent cx="381000" cy="219075"/>
                  <wp:effectExtent l="0" t="0" r="0" b="9525"/>
                  <wp:docPr id="914" name="Рисунок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43D0206B" wp14:editId="227870E1">
                  <wp:extent cx="123825" cy="152400"/>
                  <wp:effectExtent l="0" t="0" r="9525" b="0"/>
                  <wp:docPr id="915" name="Рисунок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30 мм;</w:t>
            </w:r>
          </w:p>
          <w:p w14:paraId="50F29FE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06EE0A2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018F3093" wp14:editId="6D4719CB">
                  <wp:extent cx="419100" cy="219075"/>
                  <wp:effectExtent l="0" t="0" r="0" b="9525"/>
                  <wp:docPr id="916" name="Рисунок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c>
          <w:tcPr>
            <w:tcW w:w="178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8902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BB568E5" wp14:editId="59861100">
                  <wp:extent cx="561975" cy="200025"/>
                  <wp:effectExtent l="0" t="0" r="9525" b="9525"/>
                  <wp:docPr id="917" name="Рисунок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74717DA" wp14:editId="4D6ABA6B">
                  <wp:extent cx="123825" cy="152400"/>
                  <wp:effectExtent l="0" t="0" r="9525" b="0"/>
                  <wp:docPr id="918" name="Рисунок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 мм;</w:t>
            </w:r>
          </w:p>
          <w:p w14:paraId="648FDA8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7DC022B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27E8BDE" wp14:editId="1BC873D4">
                  <wp:extent cx="485775" cy="219075"/>
                  <wp:effectExtent l="0" t="0" r="9525" b="9525"/>
                  <wp:docPr id="919" name="Рисунок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5775"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4105DFC" wp14:editId="32F281D0">
                  <wp:extent cx="123825" cy="152400"/>
                  <wp:effectExtent l="0" t="0" r="9525" b="0"/>
                  <wp:docPr id="920" name="Рисунок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50 мм;</w:t>
            </w:r>
          </w:p>
          <w:p w14:paraId="4F00E25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6FF7A98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C6AC661" wp14:editId="47494B75">
                  <wp:extent cx="419100" cy="219075"/>
                  <wp:effectExtent l="0" t="0" r="0" b="9525"/>
                  <wp:docPr id="921" name="Рисунок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100 мм </w:t>
            </w:r>
          </w:p>
        </w:tc>
      </w:tr>
      <w:tr w:rsidR="00281FF1" w:rsidRPr="0045169E" w14:paraId="58D82016"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66FFD"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Наплав, превышение проплава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31B7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61E0A7A3" wp14:editId="028BF3C8">
                  <wp:extent cx="190500" cy="228600"/>
                  <wp:effectExtent l="0" t="0" r="0" b="0"/>
                  <wp:docPr id="922" name="Рисунок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171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1AD4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E13F1C8" wp14:editId="6E2F735A">
                  <wp:extent cx="238125" cy="180975"/>
                  <wp:effectExtent l="0" t="0" r="9525" b="9525"/>
                  <wp:docPr id="923" name="Рисунок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sidRPr="0045169E">
              <w:rPr>
                <w:rFonts w:ascii="Arial" w:hAnsi="Arial" w:cs="Arial"/>
                <w:szCs w:val="24"/>
                <w:highlight w:val="green"/>
              </w:rPr>
              <w:t>3 мм;</w:t>
            </w:r>
          </w:p>
          <w:p w14:paraId="20C138B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2FAA6A2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D69318B" wp14:editId="379E6010">
                  <wp:extent cx="571500" cy="219075"/>
                  <wp:effectExtent l="0" t="0" r="0" b="9525"/>
                  <wp:docPr id="924" name="Рисунок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37B621B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61377BD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51D812FD" wp14:editId="695D5132">
                  <wp:extent cx="419100" cy="219075"/>
                  <wp:effectExtent l="0" t="0" r="0" b="9525"/>
                  <wp:docPr id="925" name="Рисунок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30 мм </w:t>
            </w:r>
          </w:p>
        </w:tc>
        <w:tc>
          <w:tcPr>
            <w:tcW w:w="178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78AB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C00CA79" wp14:editId="05645F99">
                  <wp:extent cx="238125" cy="180975"/>
                  <wp:effectExtent l="0" t="0" r="9525" b="9525"/>
                  <wp:docPr id="926" name="Рисунок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sidRPr="0045169E">
              <w:rPr>
                <w:rFonts w:ascii="Arial" w:hAnsi="Arial" w:cs="Arial"/>
                <w:szCs w:val="24"/>
                <w:highlight w:val="green"/>
              </w:rPr>
              <w:t>5 мм;</w:t>
            </w:r>
          </w:p>
          <w:p w14:paraId="58B1D94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39EAA07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6B429AD" wp14:editId="78AFBB6B">
                  <wp:extent cx="381000" cy="219075"/>
                  <wp:effectExtent l="0" t="0" r="0" b="9525"/>
                  <wp:docPr id="927" name="Рисунок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w:t>
            </w:r>
          </w:p>
          <w:p w14:paraId="7919C26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6C42C6F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08B5F588" wp14:editId="4799070C">
                  <wp:extent cx="419100" cy="219075"/>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r>
      <w:tr w:rsidR="00281FF1" w:rsidRPr="0045169E" w14:paraId="0A77BA03"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3DFE7"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Подрез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1A10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54B02A61" wp14:editId="0556AEF9">
                  <wp:extent cx="190500" cy="2286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3498"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C143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98330DD" wp14:editId="68F68724">
                  <wp:extent cx="533400" cy="20002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4AB6FC1" wp14:editId="4FEB2CBC">
                  <wp:extent cx="123825" cy="15240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0,5 мм;</w:t>
            </w:r>
          </w:p>
          <w:p w14:paraId="1EB0471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6BA31CC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0C1FF82D" wp14:editId="41807B96">
                  <wp:extent cx="257175" cy="219075"/>
                  <wp:effectExtent l="0" t="0" r="952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150 мм</w:t>
            </w:r>
            <w:r w:rsidR="004B336E" w:rsidRPr="0045169E">
              <w:rPr>
                <w:rFonts w:ascii="Arial" w:hAnsi="Arial" w:cs="Arial"/>
                <w:szCs w:val="24"/>
                <w:highlight w:val="green"/>
              </w:rPr>
              <w:t>.</w:t>
            </w:r>
          </w:p>
          <w:p w14:paraId="6B941B0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2BDE4E89" w14:textId="2136BF92"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001E3BB0" w:rsidRPr="0045169E">
              <w:rPr>
                <w:rFonts w:ascii="Arial" w:hAnsi="Arial" w:cs="Arial"/>
                <w:szCs w:val="24"/>
                <w:highlight w:val="green"/>
              </w:rPr>
              <w:t>П</w:t>
            </w:r>
            <w:r w:rsidRPr="0045169E">
              <w:rPr>
                <w:rFonts w:ascii="Arial" w:hAnsi="Arial" w:cs="Arial"/>
                <w:szCs w:val="24"/>
                <w:highlight w:val="green"/>
              </w:rPr>
              <w:t xml:space="preserve">ри смещении кромок более 2 мм любые подрезы </w:t>
            </w:r>
            <w:r w:rsidR="00E11C1C" w:rsidRPr="0045169E">
              <w:rPr>
                <w:rFonts w:ascii="Arial" w:hAnsi="Arial" w:cs="Arial"/>
                <w:b/>
                <w:szCs w:val="24"/>
                <w:highlight w:val="green"/>
              </w:rPr>
              <w:t xml:space="preserve">не </w:t>
            </w:r>
            <w:r w:rsidR="00E11C1C" w:rsidRPr="0045169E">
              <w:rPr>
                <w:rFonts w:ascii="Arial" w:hAnsi="Arial" w:cs="Arial"/>
                <w:b/>
                <w:szCs w:val="24"/>
                <w:highlight w:val="green"/>
              </w:rPr>
              <w:lastRenderedPageBreak/>
              <w:t>допуска</w:t>
            </w:r>
            <w:r w:rsidRPr="0045169E">
              <w:rPr>
                <w:rFonts w:ascii="Arial" w:hAnsi="Arial" w:cs="Arial"/>
                <w:szCs w:val="24"/>
                <w:highlight w:val="green"/>
              </w:rPr>
              <w:t>ются</w:t>
            </w:r>
          </w:p>
        </w:tc>
      </w:tr>
      <w:tr w:rsidR="00281FF1" w:rsidRPr="0045169E" w14:paraId="0C8BE4DE" w14:textId="77777777" w:rsidTr="009103C8">
        <w:tc>
          <w:tcPr>
            <w:tcW w:w="100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27A935"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lastRenderedPageBreak/>
              <w:t xml:space="preserve">Смещение кромок </w:t>
            </w:r>
          </w:p>
        </w:tc>
        <w:tc>
          <w:tcPr>
            <w:tcW w:w="49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31ED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79120DE5" wp14:editId="44ABF351">
                  <wp:extent cx="200025" cy="228600"/>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p>
        </w:tc>
        <w:tc>
          <w:tcPr>
            <w:tcW w:w="3498"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3B82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3A23E46" wp14:editId="523BC0B8">
                  <wp:extent cx="571500" cy="20002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95D4303" wp14:editId="69E0A0B4">
                  <wp:extent cx="123825" cy="15240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 мм**</w:t>
            </w:r>
          </w:p>
        </w:tc>
      </w:tr>
      <w:tr w:rsidR="00281FF1" w:rsidRPr="0045169E" w14:paraId="282D182D" w14:textId="77777777" w:rsidTr="009103C8">
        <w:tc>
          <w:tcPr>
            <w:tcW w:w="5000" w:type="pct"/>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7DD6E" w14:textId="77777777" w:rsidR="00281FF1" w:rsidRPr="0045169E" w:rsidRDefault="00281FF1" w:rsidP="002743E9">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Уровни качества сварных соединений магистральных трубопроводов: совокупность требований к допустимым размерам дефектов сварных соединений в зависимости от категории, характеристик и природно-климатических условий эксплуатации трубопровода.</w:t>
            </w:r>
          </w:p>
          <w:p w14:paraId="0D56BB6D" w14:textId="77777777" w:rsidR="00281FF1" w:rsidRPr="0045169E" w:rsidRDefault="00281FF1" w:rsidP="002743E9">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 Допускаются локальные смещения </w:t>
            </w:r>
            <w:r w:rsidRPr="0045169E">
              <w:rPr>
                <w:rFonts w:ascii="Arial" w:hAnsi="Arial" w:cs="Arial"/>
                <w:noProof/>
                <w:position w:val="-6"/>
                <w:sz w:val="20"/>
                <w:szCs w:val="20"/>
                <w:highlight w:val="green"/>
              </w:rPr>
              <w:drawing>
                <wp:inline distT="0" distB="0" distL="0" distR="0" wp14:anchorId="698218B1" wp14:editId="3EFA2F71">
                  <wp:extent cx="123825" cy="152400"/>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 w:val="20"/>
                <w:szCs w:val="20"/>
                <w:highlight w:val="green"/>
              </w:rPr>
              <w:t xml:space="preserve">3,0 мм при общей протяженности </w:t>
            </w:r>
            <w:r w:rsidRPr="0045169E">
              <w:rPr>
                <w:rFonts w:ascii="Arial" w:hAnsi="Arial" w:cs="Arial"/>
                <w:noProof/>
                <w:position w:val="-6"/>
                <w:sz w:val="20"/>
                <w:szCs w:val="20"/>
                <w:highlight w:val="green"/>
              </w:rPr>
              <w:drawing>
                <wp:inline distT="0" distB="0" distL="0" distR="0" wp14:anchorId="1EFAE688" wp14:editId="1A6AB923">
                  <wp:extent cx="123825" cy="152400"/>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 w:val="20"/>
                <w:szCs w:val="20"/>
                <w:highlight w:val="green"/>
              </w:rPr>
              <w:t>1/6 периметра сварного соединения.</w:t>
            </w:r>
          </w:p>
          <w:p w14:paraId="5360FED1" w14:textId="77777777" w:rsidR="00281FF1" w:rsidRPr="0045169E" w:rsidRDefault="00281FF1" w:rsidP="002743E9">
            <w:pPr>
              <w:widowControl w:val="0"/>
              <w:spacing w:before="120" w:after="0" w:line="240" w:lineRule="auto"/>
              <w:ind w:firstLine="390"/>
              <w:jc w:val="both"/>
              <w:rPr>
                <w:rFonts w:ascii="Arial" w:eastAsia="Times New Roman" w:hAnsi="Arial" w:cs="Arial"/>
                <w:bCs/>
                <w:iCs/>
                <w:spacing w:val="40"/>
                <w:sz w:val="20"/>
                <w:szCs w:val="20"/>
                <w:highlight w:val="green"/>
              </w:rPr>
            </w:pPr>
            <w:r w:rsidRPr="0045169E">
              <w:rPr>
                <w:rFonts w:ascii="Arial" w:eastAsia="Times New Roman" w:hAnsi="Arial" w:cs="Arial"/>
                <w:bCs/>
                <w:iCs/>
                <w:spacing w:val="40"/>
                <w:sz w:val="20"/>
                <w:szCs w:val="20"/>
                <w:highlight w:val="green"/>
              </w:rPr>
              <w:t>Примечания</w:t>
            </w:r>
          </w:p>
          <w:p w14:paraId="4B1C76EF" w14:textId="77777777" w:rsidR="00281FF1" w:rsidRPr="0045169E" w:rsidRDefault="00281FF1" w:rsidP="002743E9">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1 Подрезы </w:t>
            </w:r>
            <w:r w:rsidRPr="0045169E">
              <w:rPr>
                <w:rFonts w:ascii="Arial" w:hAnsi="Arial" w:cs="Arial"/>
                <w:noProof/>
                <w:position w:val="-7"/>
                <w:sz w:val="20"/>
                <w:szCs w:val="20"/>
                <w:highlight w:val="green"/>
              </w:rPr>
              <w:drawing>
                <wp:inline distT="0" distB="0" distL="0" distR="0" wp14:anchorId="0B4D435E" wp14:editId="2E1E23D9">
                  <wp:extent cx="638175" cy="200025"/>
                  <wp:effectExtent l="0" t="0" r="9525"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45169E">
              <w:rPr>
                <w:rFonts w:ascii="Arial" w:hAnsi="Arial" w:cs="Arial"/>
                <w:sz w:val="20"/>
                <w:szCs w:val="20"/>
                <w:highlight w:val="green"/>
              </w:rPr>
              <w:t xml:space="preserve">, но </w:t>
            </w:r>
            <w:r w:rsidRPr="0045169E">
              <w:rPr>
                <w:rFonts w:ascii="Arial" w:hAnsi="Arial" w:cs="Arial"/>
                <w:noProof/>
                <w:position w:val="-6"/>
                <w:sz w:val="20"/>
                <w:szCs w:val="20"/>
                <w:highlight w:val="green"/>
              </w:rPr>
              <w:drawing>
                <wp:inline distT="0" distB="0" distL="0" distR="0" wp14:anchorId="5552063C" wp14:editId="46C613CC">
                  <wp:extent cx="123825" cy="15240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 w:val="20"/>
                <w:szCs w:val="20"/>
                <w:highlight w:val="green"/>
              </w:rPr>
              <w:t>0,3 мм не квалифицируются как нормируемые дефекты, их протяженность не регламентируется и в заключении на ВИК они не указываются.</w:t>
            </w:r>
          </w:p>
          <w:p w14:paraId="1E0B94F4" w14:textId="083B7024" w:rsidR="00281FF1" w:rsidRPr="0045169E" w:rsidRDefault="00281FF1" w:rsidP="002743E9">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2 При оценке качества сварных соединений </w:t>
            </w:r>
            <w:proofErr w:type="spellStart"/>
            <w:r w:rsidRPr="0045169E">
              <w:rPr>
                <w:rFonts w:ascii="Arial" w:hAnsi="Arial" w:cs="Arial"/>
                <w:sz w:val="20"/>
                <w:szCs w:val="20"/>
                <w:highlight w:val="green"/>
              </w:rPr>
              <w:t>разнотолщинных</w:t>
            </w:r>
            <w:proofErr w:type="spellEnd"/>
            <w:r w:rsidRPr="0045169E">
              <w:rPr>
                <w:rFonts w:ascii="Arial" w:hAnsi="Arial" w:cs="Arial"/>
                <w:sz w:val="20"/>
                <w:szCs w:val="20"/>
                <w:highlight w:val="green"/>
              </w:rPr>
              <w:t xml:space="preserve"> элементов нормы оценки дефектов </w:t>
            </w:r>
            <w:r w:rsidR="00E11C1C" w:rsidRPr="0045169E">
              <w:rPr>
                <w:rFonts w:ascii="Arial" w:hAnsi="Arial" w:cs="Arial"/>
                <w:b/>
                <w:sz w:val="20"/>
                <w:szCs w:val="20"/>
                <w:highlight w:val="green"/>
              </w:rPr>
              <w:t>принима</w:t>
            </w:r>
            <w:r w:rsidRPr="0045169E">
              <w:rPr>
                <w:rFonts w:ascii="Arial" w:hAnsi="Arial" w:cs="Arial"/>
                <w:sz w:val="20"/>
                <w:szCs w:val="20"/>
                <w:highlight w:val="green"/>
              </w:rPr>
              <w:t>ются по элементу меньшей толщины.</w:t>
            </w:r>
          </w:p>
          <w:p w14:paraId="3D5E1E38" w14:textId="1D479F58" w:rsidR="00281FF1" w:rsidRPr="0045169E" w:rsidRDefault="00281FF1" w:rsidP="002743E9">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3 При смещении кромок более 2 мм любые подрезы </w:t>
            </w:r>
            <w:r w:rsidR="00E11C1C" w:rsidRPr="0045169E">
              <w:rPr>
                <w:rFonts w:ascii="Arial" w:hAnsi="Arial" w:cs="Arial"/>
                <w:b/>
                <w:sz w:val="20"/>
                <w:szCs w:val="20"/>
                <w:highlight w:val="green"/>
              </w:rPr>
              <w:t>не допуска</w:t>
            </w:r>
            <w:r w:rsidRPr="0045169E">
              <w:rPr>
                <w:rFonts w:ascii="Arial" w:hAnsi="Arial" w:cs="Arial"/>
                <w:sz w:val="20"/>
                <w:szCs w:val="20"/>
                <w:highlight w:val="green"/>
              </w:rPr>
              <w:t>ются.</w:t>
            </w:r>
          </w:p>
          <w:p w14:paraId="5EBA326B" w14:textId="4E0944B8" w:rsidR="00281FF1" w:rsidRPr="0045169E" w:rsidRDefault="00281FF1" w:rsidP="002743E9">
            <w:pPr>
              <w:widowControl w:val="0"/>
              <w:autoSpaceDE w:val="0"/>
              <w:autoSpaceDN w:val="0"/>
              <w:adjustRightInd w:val="0"/>
              <w:spacing w:after="0" w:line="240" w:lineRule="auto"/>
              <w:ind w:firstLine="390"/>
              <w:jc w:val="both"/>
              <w:rPr>
                <w:rFonts w:ascii="Arial" w:hAnsi="Arial" w:cs="Arial"/>
                <w:szCs w:val="24"/>
                <w:highlight w:val="green"/>
              </w:rPr>
            </w:pPr>
            <w:r w:rsidRPr="0045169E">
              <w:rPr>
                <w:rFonts w:ascii="Arial" w:hAnsi="Arial" w:cs="Arial"/>
                <w:sz w:val="20"/>
                <w:szCs w:val="20"/>
                <w:highlight w:val="green"/>
              </w:rPr>
              <w:t xml:space="preserve">4 Прожоги основного металла </w:t>
            </w:r>
            <w:r w:rsidR="00E11C1C" w:rsidRPr="0045169E">
              <w:rPr>
                <w:rFonts w:ascii="Arial" w:hAnsi="Arial" w:cs="Arial"/>
                <w:b/>
                <w:sz w:val="20"/>
                <w:szCs w:val="20"/>
                <w:highlight w:val="green"/>
              </w:rPr>
              <w:t>не допуска</w:t>
            </w:r>
            <w:r w:rsidRPr="0045169E">
              <w:rPr>
                <w:rFonts w:ascii="Arial" w:hAnsi="Arial" w:cs="Arial"/>
                <w:sz w:val="20"/>
                <w:szCs w:val="20"/>
                <w:highlight w:val="green"/>
              </w:rPr>
              <w:t>ются.</w:t>
            </w:r>
          </w:p>
        </w:tc>
      </w:tr>
    </w:tbl>
    <w:p w14:paraId="65054000" w14:textId="77777777" w:rsidR="002E26A7" w:rsidRPr="0045169E" w:rsidRDefault="002E26A7" w:rsidP="00C6455C">
      <w:pPr>
        <w:widowControl w:val="0"/>
        <w:autoSpaceDE w:val="0"/>
        <w:autoSpaceDN w:val="0"/>
        <w:adjustRightInd w:val="0"/>
        <w:spacing w:after="0" w:line="240" w:lineRule="auto"/>
        <w:rPr>
          <w:rFonts w:ascii="Arial" w:hAnsi="Arial" w:cs="Arial"/>
          <w:sz w:val="24"/>
          <w:szCs w:val="24"/>
          <w:highlight w:val="green"/>
        </w:rPr>
      </w:pPr>
    </w:p>
    <w:p w14:paraId="15752F0C" w14:textId="77777777" w:rsidR="00281FF1" w:rsidRPr="0045169E" w:rsidRDefault="00281FF1" w:rsidP="00C6455C">
      <w:pPr>
        <w:widowControl w:val="0"/>
        <w:autoSpaceDE w:val="0"/>
        <w:autoSpaceDN w:val="0"/>
        <w:adjustRightInd w:val="0"/>
        <w:spacing w:after="0" w:line="240" w:lineRule="auto"/>
        <w:jc w:val="both"/>
        <w:rPr>
          <w:rFonts w:ascii="Arial" w:hAnsi="Arial" w:cs="Arial"/>
          <w:sz w:val="24"/>
          <w:szCs w:val="24"/>
          <w:highlight w:val="green"/>
        </w:rPr>
      </w:pPr>
      <w:r w:rsidRPr="0045169E">
        <w:rPr>
          <w:rFonts w:ascii="Arial" w:hAnsi="Arial" w:cs="Arial"/>
          <w:spacing w:val="20"/>
          <w:sz w:val="24"/>
          <w:szCs w:val="24"/>
          <w:highlight w:val="green"/>
        </w:rPr>
        <w:t>Таблица</w:t>
      </w:r>
      <w:r w:rsidR="00151665" w:rsidRPr="0045169E">
        <w:rPr>
          <w:rFonts w:ascii="Arial" w:hAnsi="Arial" w:cs="Arial"/>
          <w:sz w:val="24"/>
          <w:szCs w:val="24"/>
          <w:highlight w:val="green"/>
        </w:rPr>
        <w:t xml:space="preserve"> Д.</w:t>
      </w:r>
      <w:r w:rsidRPr="0045169E">
        <w:rPr>
          <w:rFonts w:ascii="Arial" w:hAnsi="Arial" w:cs="Arial"/>
          <w:sz w:val="24"/>
          <w:szCs w:val="24"/>
          <w:highlight w:val="green"/>
        </w:rPr>
        <w:t>2</w:t>
      </w:r>
      <w:r w:rsidR="002E26A7" w:rsidRPr="0045169E">
        <w:rPr>
          <w:rFonts w:ascii="Arial" w:hAnsi="Arial" w:cs="Arial"/>
          <w:sz w:val="24"/>
          <w:szCs w:val="24"/>
          <w:highlight w:val="green"/>
        </w:rPr>
        <w:t xml:space="preserve"> – </w:t>
      </w:r>
      <w:r w:rsidRPr="0045169E">
        <w:rPr>
          <w:rFonts w:ascii="Arial" w:hAnsi="Arial" w:cs="Arial"/>
          <w:b/>
          <w:sz w:val="24"/>
          <w:szCs w:val="24"/>
          <w:highlight w:val="green"/>
        </w:rPr>
        <w:t>Допустимые геометрические размеры дефектов сварных соединений нефтепроводов</w:t>
      </w:r>
    </w:p>
    <w:p w14:paraId="4B9A9A2D" w14:textId="77777777" w:rsidR="00281FF1" w:rsidRPr="0045169E" w:rsidRDefault="00281FF1" w:rsidP="00C6455C">
      <w:pPr>
        <w:widowControl w:val="0"/>
        <w:autoSpaceDE w:val="0"/>
        <w:autoSpaceDN w:val="0"/>
        <w:adjustRightInd w:val="0"/>
        <w:spacing w:after="0" w:line="240" w:lineRule="auto"/>
        <w:rPr>
          <w:rFonts w:ascii="Arial" w:hAnsi="Arial" w:cs="Arial"/>
          <w:sz w:val="24"/>
          <w:szCs w:val="24"/>
          <w:highlight w:val="gree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782"/>
        <w:gridCol w:w="1434"/>
        <w:gridCol w:w="2063"/>
        <w:gridCol w:w="2067"/>
      </w:tblGrid>
      <w:tr w:rsidR="00281FF1" w:rsidRPr="0045169E" w14:paraId="69ECBB91" w14:textId="77777777" w:rsidTr="006F77E2">
        <w:trPr>
          <w:cantSplit/>
          <w:trHeight w:val="50"/>
          <w:jc w:val="center"/>
        </w:trPr>
        <w:tc>
          <w:tcPr>
            <w:tcW w:w="2031" w:type="pct"/>
            <w:vMerge w:val="restart"/>
            <w:vAlign w:val="center"/>
          </w:tcPr>
          <w:p w14:paraId="0519A0BE" w14:textId="77777777" w:rsidR="00281FF1" w:rsidRPr="0045169E" w:rsidRDefault="00281FF1"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t>Наименование дефект</w:t>
            </w:r>
            <w:r w:rsidR="002E26A7" w:rsidRPr="0045169E">
              <w:rPr>
                <w:rFonts w:ascii="Arial" w:eastAsia="Times New Roman" w:hAnsi="Arial" w:cs="Arial"/>
                <w:szCs w:val="24"/>
                <w:highlight w:val="green"/>
              </w:rPr>
              <w:t>а</w:t>
            </w:r>
          </w:p>
        </w:tc>
        <w:tc>
          <w:tcPr>
            <w:tcW w:w="745" w:type="pct"/>
            <w:vMerge w:val="restart"/>
            <w:vAlign w:val="center"/>
          </w:tcPr>
          <w:p w14:paraId="43385E2F" w14:textId="77777777" w:rsidR="00281FF1" w:rsidRPr="0045169E" w:rsidRDefault="00281FF1"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t>Условное обозначение</w:t>
            </w:r>
          </w:p>
        </w:tc>
        <w:tc>
          <w:tcPr>
            <w:tcW w:w="2224" w:type="pct"/>
            <w:gridSpan w:val="2"/>
            <w:vAlign w:val="center"/>
          </w:tcPr>
          <w:p w14:paraId="6481FDA6" w14:textId="77777777" w:rsidR="00281FF1" w:rsidRPr="0045169E" w:rsidRDefault="00281FF1" w:rsidP="00C6455C">
            <w:pPr>
              <w:suppressAutoHyphens/>
              <w:spacing w:after="0" w:line="240" w:lineRule="auto"/>
              <w:jc w:val="center"/>
              <w:rPr>
                <w:rFonts w:ascii="Arial" w:eastAsia="Times New Roman" w:hAnsi="Arial" w:cs="Arial"/>
                <w:szCs w:val="24"/>
                <w:highlight w:val="green"/>
              </w:rPr>
            </w:pPr>
            <w:r w:rsidRPr="0045169E">
              <w:rPr>
                <w:rFonts w:ascii="Arial" w:eastAsia="Calibri" w:hAnsi="Arial" w:cs="Arial"/>
                <w:szCs w:val="24"/>
                <w:highlight w:val="green"/>
              </w:rPr>
              <w:t>Характеристики допустимых дефектов для трубопроводов и их участков</w:t>
            </w:r>
          </w:p>
        </w:tc>
      </w:tr>
      <w:tr w:rsidR="00281FF1" w:rsidRPr="0045169E" w14:paraId="2F9D5DC2" w14:textId="77777777" w:rsidTr="006F77E2">
        <w:trPr>
          <w:cantSplit/>
          <w:trHeight w:val="50"/>
          <w:jc w:val="center"/>
        </w:trPr>
        <w:tc>
          <w:tcPr>
            <w:tcW w:w="2031" w:type="pct"/>
            <w:vMerge/>
            <w:vAlign w:val="center"/>
          </w:tcPr>
          <w:p w14:paraId="39E4A9F4" w14:textId="77777777" w:rsidR="00281FF1" w:rsidRPr="0045169E" w:rsidRDefault="00281FF1" w:rsidP="00C6455C">
            <w:pPr>
              <w:suppressAutoHyphens/>
              <w:spacing w:after="0" w:line="240" w:lineRule="auto"/>
              <w:jc w:val="center"/>
              <w:rPr>
                <w:rFonts w:ascii="Arial" w:eastAsia="Times New Roman" w:hAnsi="Arial" w:cs="Arial"/>
                <w:szCs w:val="24"/>
                <w:highlight w:val="green"/>
              </w:rPr>
            </w:pPr>
          </w:p>
        </w:tc>
        <w:tc>
          <w:tcPr>
            <w:tcW w:w="745" w:type="pct"/>
            <w:vMerge/>
            <w:vAlign w:val="center"/>
          </w:tcPr>
          <w:p w14:paraId="1458CE49" w14:textId="77777777" w:rsidR="00281FF1" w:rsidRPr="0045169E" w:rsidRDefault="00281FF1" w:rsidP="00C6455C">
            <w:pPr>
              <w:suppressAutoHyphens/>
              <w:spacing w:after="0" w:line="240" w:lineRule="auto"/>
              <w:jc w:val="center"/>
              <w:rPr>
                <w:rFonts w:ascii="Arial" w:eastAsia="Times New Roman" w:hAnsi="Arial" w:cs="Arial"/>
                <w:szCs w:val="24"/>
                <w:highlight w:val="green"/>
              </w:rPr>
            </w:pPr>
          </w:p>
        </w:tc>
        <w:tc>
          <w:tcPr>
            <w:tcW w:w="1111" w:type="pct"/>
            <w:vAlign w:val="center"/>
          </w:tcPr>
          <w:p w14:paraId="2DEE756D" w14:textId="77777777" w:rsidR="00281FF1" w:rsidRPr="0045169E" w:rsidRDefault="00740E7B" w:rsidP="00C6455C">
            <w:pPr>
              <w:suppressAutoHyphens/>
              <w:spacing w:after="0" w:line="240" w:lineRule="auto"/>
              <w:jc w:val="center"/>
              <w:rPr>
                <w:rFonts w:ascii="Arial" w:eastAsia="Times New Roman" w:hAnsi="Arial" w:cs="Arial"/>
                <w:caps/>
                <w:szCs w:val="24"/>
                <w:highlight w:val="green"/>
              </w:rPr>
            </w:pPr>
            <w:r w:rsidRPr="0045169E">
              <w:rPr>
                <w:rFonts w:ascii="Arial" w:eastAsia="Calibri" w:hAnsi="Arial" w:cs="Arial"/>
                <w:szCs w:val="24"/>
                <w:highlight w:val="green"/>
              </w:rPr>
              <w:t>к</w:t>
            </w:r>
            <w:r w:rsidR="00281FF1" w:rsidRPr="0045169E">
              <w:rPr>
                <w:rFonts w:ascii="Arial" w:eastAsia="Calibri" w:hAnsi="Arial" w:cs="Arial"/>
                <w:szCs w:val="24"/>
                <w:highlight w:val="green"/>
              </w:rPr>
              <w:t>атегори</w:t>
            </w:r>
            <w:r w:rsidR="002E26A7" w:rsidRPr="0045169E">
              <w:rPr>
                <w:rFonts w:ascii="Arial" w:eastAsia="Calibri" w:hAnsi="Arial" w:cs="Arial"/>
                <w:szCs w:val="24"/>
                <w:highlight w:val="green"/>
              </w:rPr>
              <w:t>й</w:t>
            </w:r>
            <w:r w:rsidR="00281FF1" w:rsidRPr="0045169E">
              <w:rPr>
                <w:rFonts w:ascii="Arial" w:eastAsia="Calibri" w:hAnsi="Arial" w:cs="Arial"/>
                <w:szCs w:val="24"/>
                <w:highlight w:val="green"/>
              </w:rPr>
              <w:t xml:space="preserve"> B, I</w:t>
            </w:r>
          </w:p>
        </w:tc>
        <w:tc>
          <w:tcPr>
            <w:tcW w:w="1113" w:type="pct"/>
            <w:vAlign w:val="center"/>
          </w:tcPr>
          <w:p w14:paraId="301BA533" w14:textId="77777777" w:rsidR="00281FF1" w:rsidRPr="0045169E" w:rsidRDefault="00740E7B" w:rsidP="00C6455C">
            <w:pPr>
              <w:suppressAutoHyphens/>
              <w:spacing w:after="0" w:line="240" w:lineRule="auto"/>
              <w:jc w:val="center"/>
              <w:rPr>
                <w:rFonts w:ascii="Arial" w:eastAsia="Times New Roman" w:hAnsi="Arial" w:cs="Arial"/>
                <w:caps/>
                <w:szCs w:val="24"/>
                <w:highlight w:val="green"/>
              </w:rPr>
            </w:pPr>
            <w:r w:rsidRPr="0045169E">
              <w:rPr>
                <w:rFonts w:ascii="Arial" w:eastAsia="Calibri" w:hAnsi="Arial" w:cs="Arial"/>
                <w:szCs w:val="24"/>
                <w:highlight w:val="green"/>
              </w:rPr>
              <w:t>к</w:t>
            </w:r>
            <w:r w:rsidR="00281FF1" w:rsidRPr="0045169E">
              <w:rPr>
                <w:rFonts w:ascii="Arial" w:eastAsia="Calibri" w:hAnsi="Arial" w:cs="Arial"/>
                <w:szCs w:val="24"/>
                <w:highlight w:val="green"/>
              </w:rPr>
              <w:t>атегори</w:t>
            </w:r>
            <w:r w:rsidR="002E26A7" w:rsidRPr="0045169E">
              <w:rPr>
                <w:rFonts w:ascii="Arial" w:eastAsia="Calibri" w:hAnsi="Arial" w:cs="Arial"/>
                <w:szCs w:val="24"/>
                <w:highlight w:val="green"/>
              </w:rPr>
              <w:t>й</w:t>
            </w:r>
            <w:r w:rsidR="00281FF1" w:rsidRPr="0045169E">
              <w:rPr>
                <w:rFonts w:ascii="Arial" w:eastAsia="Calibri" w:hAnsi="Arial" w:cs="Arial"/>
                <w:szCs w:val="24"/>
                <w:highlight w:val="green"/>
              </w:rPr>
              <w:t xml:space="preserve"> II, III и IV</w:t>
            </w:r>
          </w:p>
        </w:tc>
      </w:tr>
      <w:tr w:rsidR="00281FF1" w:rsidRPr="0045169E" w14:paraId="2CC558BA" w14:textId="77777777" w:rsidTr="006F77E2">
        <w:trPr>
          <w:cantSplit/>
          <w:trHeight w:val="50"/>
          <w:jc w:val="center"/>
        </w:trPr>
        <w:tc>
          <w:tcPr>
            <w:tcW w:w="2031" w:type="pct"/>
            <w:vAlign w:val="center"/>
          </w:tcPr>
          <w:p w14:paraId="4322B936" w14:textId="77777777" w:rsidR="00281FF1" w:rsidRPr="0045169E" w:rsidRDefault="00281FF1" w:rsidP="00C6455C">
            <w:pPr>
              <w:spacing w:after="0" w:line="240" w:lineRule="auto"/>
              <w:rPr>
                <w:rFonts w:ascii="Arial" w:eastAsia="Times New Roman" w:hAnsi="Arial" w:cs="Arial"/>
                <w:i/>
                <w:iCs/>
                <w:szCs w:val="24"/>
                <w:highlight w:val="green"/>
              </w:rPr>
            </w:pPr>
            <w:r w:rsidRPr="0045169E">
              <w:rPr>
                <w:rFonts w:ascii="Arial" w:eastAsia="Times New Roman" w:hAnsi="Arial" w:cs="Arial"/>
                <w:szCs w:val="24"/>
                <w:highlight w:val="green"/>
              </w:rPr>
              <w:t xml:space="preserve">Выходящие на поверхность поры, включения, </w:t>
            </w:r>
            <w:proofErr w:type="spellStart"/>
            <w:r w:rsidRPr="0045169E">
              <w:rPr>
                <w:rFonts w:ascii="Arial" w:eastAsia="Times New Roman" w:hAnsi="Arial" w:cs="Arial"/>
                <w:szCs w:val="24"/>
                <w:highlight w:val="green"/>
              </w:rPr>
              <w:t>незаваренные</w:t>
            </w:r>
            <w:proofErr w:type="spellEnd"/>
            <w:r w:rsidRPr="0045169E">
              <w:rPr>
                <w:rFonts w:ascii="Arial" w:eastAsia="Times New Roman" w:hAnsi="Arial" w:cs="Arial"/>
                <w:szCs w:val="24"/>
                <w:highlight w:val="green"/>
              </w:rPr>
              <w:t xml:space="preserve"> кратеры, прожоги, наплывы, свищи, усадочные раковины, </w:t>
            </w:r>
            <w:proofErr w:type="spellStart"/>
            <w:r w:rsidRPr="0045169E">
              <w:rPr>
                <w:rFonts w:ascii="Arial" w:eastAsia="Times New Roman" w:hAnsi="Arial" w:cs="Arial"/>
                <w:szCs w:val="24"/>
                <w:highlight w:val="green"/>
              </w:rPr>
              <w:t>прижоги</w:t>
            </w:r>
            <w:proofErr w:type="spellEnd"/>
            <w:r w:rsidRPr="0045169E">
              <w:rPr>
                <w:rFonts w:ascii="Arial" w:eastAsia="Times New Roman" w:hAnsi="Arial" w:cs="Arial"/>
                <w:szCs w:val="24"/>
                <w:highlight w:val="green"/>
              </w:rPr>
              <w:t xml:space="preserve"> металла в местах касания св</w:t>
            </w:r>
            <w:r w:rsidR="001E3BB0" w:rsidRPr="0045169E">
              <w:rPr>
                <w:rFonts w:ascii="Arial" w:eastAsia="Times New Roman" w:hAnsi="Arial" w:cs="Arial"/>
                <w:szCs w:val="24"/>
                <w:highlight w:val="green"/>
              </w:rPr>
              <w:t>арочной дугой основного металла</w:t>
            </w:r>
          </w:p>
        </w:tc>
        <w:tc>
          <w:tcPr>
            <w:tcW w:w="745" w:type="pct"/>
            <w:vAlign w:val="center"/>
          </w:tcPr>
          <w:p w14:paraId="26282F60" w14:textId="77777777" w:rsidR="00281FF1" w:rsidRPr="0045169E" w:rsidRDefault="00281FF1" w:rsidP="00C6455C">
            <w:pPr>
              <w:spacing w:after="0" w:line="240" w:lineRule="auto"/>
              <w:jc w:val="center"/>
              <w:rPr>
                <w:rFonts w:ascii="Arial" w:eastAsia="Times New Roman" w:hAnsi="Arial" w:cs="Arial"/>
                <w:i/>
                <w:iCs/>
                <w:szCs w:val="24"/>
                <w:highlight w:val="green"/>
              </w:rPr>
            </w:pPr>
            <w:r w:rsidRPr="0045169E">
              <w:rPr>
                <w:rFonts w:ascii="Arial" w:eastAsia="Times New Roman" w:hAnsi="Arial" w:cs="Arial"/>
                <w:i/>
                <w:iCs/>
                <w:szCs w:val="24"/>
                <w:highlight w:val="green"/>
                <w:lang w:val="en-US"/>
              </w:rPr>
              <w:t>AB</w:t>
            </w:r>
          </w:p>
        </w:tc>
        <w:tc>
          <w:tcPr>
            <w:tcW w:w="2224" w:type="pct"/>
            <w:gridSpan w:val="2"/>
            <w:vAlign w:val="center"/>
          </w:tcPr>
          <w:p w14:paraId="6EAE38C9" w14:textId="5044B7A9" w:rsidR="00281FF1" w:rsidRPr="0045169E" w:rsidRDefault="00E11C1C"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b/>
                <w:iCs/>
                <w:szCs w:val="24"/>
                <w:highlight w:val="green"/>
              </w:rPr>
              <w:t>Не допуска</w:t>
            </w:r>
            <w:r w:rsidR="00281FF1" w:rsidRPr="0045169E">
              <w:rPr>
                <w:rFonts w:ascii="Arial" w:eastAsia="Times New Roman" w:hAnsi="Arial" w:cs="Arial"/>
                <w:iCs/>
                <w:szCs w:val="24"/>
                <w:highlight w:val="green"/>
              </w:rPr>
              <w:t>ются</w:t>
            </w:r>
          </w:p>
        </w:tc>
      </w:tr>
      <w:tr w:rsidR="00281FF1" w:rsidRPr="0045169E" w14:paraId="726C2C0D" w14:textId="77777777" w:rsidTr="002E26A7">
        <w:trPr>
          <w:cantSplit/>
          <w:trHeight w:val="78"/>
          <w:jc w:val="center"/>
        </w:trPr>
        <w:tc>
          <w:tcPr>
            <w:tcW w:w="2031" w:type="pct"/>
            <w:vAlign w:val="center"/>
          </w:tcPr>
          <w:p w14:paraId="29E9AC04" w14:textId="77777777" w:rsidR="00281FF1" w:rsidRPr="0045169E" w:rsidRDefault="00281FF1" w:rsidP="00C6455C">
            <w:pPr>
              <w:spacing w:after="0" w:line="240" w:lineRule="auto"/>
              <w:rPr>
                <w:rFonts w:ascii="Arial" w:eastAsia="Times New Roman" w:hAnsi="Arial" w:cs="Arial"/>
                <w:i/>
                <w:iCs/>
                <w:szCs w:val="24"/>
                <w:highlight w:val="green"/>
              </w:rPr>
            </w:pPr>
            <w:r w:rsidRPr="0045169E">
              <w:rPr>
                <w:rFonts w:ascii="Arial" w:eastAsia="Times New Roman" w:hAnsi="Arial" w:cs="Arial"/>
                <w:szCs w:val="24"/>
                <w:highlight w:val="green"/>
              </w:rPr>
              <w:t xml:space="preserve">Выходящие на поверхность </w:t>
            </w:r>
            <w:proofErr w:type="spellStart"/>
            <w:r w:rsidRPr="0045169E">
              <w:rPr>
                <w:rFonts w:ascii="Arial" w:eastAsia="Times New Roman" w:hAnsi="Arial" w:cs="Arial"/>
                <w:szCs w:val="24"/>
                <w:highlight w:val="green"/>
              </w:rPr>
              <w:t>несплавления</w:t>
            </w:r>
            <w:proofErr w:type="spellEnd"/>
          </w:p>
        </w:tc>
        <w:tc>
          <w:tcPr>
            <w:tcW w:w="745" w:type="pct"/>
            <w:vAlign w:val="center"/>
          </w:tcPr>
          <w:p w14:paraId="0478E422" w14:textId="77777777" w:rsidR="00281FF1" w:rsidRPr="0045169E" w:rsidRDefault="00281FF1"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i/>
                <w:iCs/>
                <w:szCs w:val="24"/>
                <w:highlight w:val="green"/>
              </w:rPr>
              <w:t>D</w:t>
            </w:r>
            <w:r w:rsidRPr="0045169E">
              <w:rPr>
                <w:rFonts w:ascii="Arial" w:eastAsia="Times New Roman" w:hAnsi="Arial" w:cs="Arial"/>
                <w:iCs/>
                <w:szCs w:val="24"/>
                <w:highlight w:val="green"/>
              </w:rPr>
              <w:t>c</w:t>
            </w:r>
            <w:r w:rsidRPr="0045169E">
              <w:rPr>
                <w:rFonts w:ascii="Arial" w:eastAsia="Times New Roman" w:hAnsi="Arial" w:cs="Arial"/>
                <w:iCs/>
                <w:szCs w:val="24"/>
                <w:highlight w:val="green"/>
                <w:vertAlign w:val="subscript"/>
              </w:rPr>
              <w:t>3</w:t>
            </w:r>
          </w:p>
        </w:tc>
        <w:tc>
          <w:tcPr>
            <w:tcW w:w="2224" w:type="pct"/>
            <w:gridSpan w:val="2"/>
            <w:vAlign w:val="center"/>
          </w:tcPr>
          <w:p w14:paraId="2CD49530" w14:textId="6E6B838D" w:rsidR="00281FF1" w:rsidRPr="0045169E" w:rsidRDefault="00E11C1C"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b/>
                <w:iCs/>
                <w:szCs w:val="24"/>
                <w:highlight w:val="green"/>
              </w:rPr>
              <w:t>Не допуска</w:t>
            </w:r>
            <w:r w:rsidR="00281FF1" w:rsidRPr="0045169E">
              <w:rPr>
                <w:rFonts w:ascii="Arial" w:eastAsia="Times New Roman" w:hAnsi="Arial" w:cs="Arial"/>
                <w:iCs/>
                <w:szCs w:val="24"/>
                <w:highlight w:val="green"/>
              </w:rPr>
              <w:t>ются</w:t>
            </w:r>
          </w:p>
        </w:tc>
      </w:tr>
      <w:tr w:rsidR="00281FF1" w:rsidRPr="0045169E" w14:paraId="3F38E972" w14:textId="77777777" w:rsidTr="002E26A7">
        <w:trPr>
          <w:cantSplit/>
          <w:trHeight w:val="70"/>
          <w:jc w:val="center"/>
        </w:trPr>
        <w:tc>
          <w:tcPr>
            <w:tcW w:w="2031" w:type="pct"/>
            <w:vAlign w:val="center"/>
          </w:tcPr>
          <w:p w14:paraId="3AE2D1DA" w14:textId="77777777" w:rsidR="00281FF1" w:rsidRPr="0045169E" w:rsidRDefault="00281FF1" w:rsidP="00C6455C">
            <w:pPr>
              <w:spacing w:after="0" w:line="240" w:lineRule="auto"/>
              <w:rPr>
                <w:rFonts w:ascii="Arial" w:eastAsia="Times New Roman" w:hAnsi="Arial" w:cs="Arial"/>
                <w:i/>
                <w:iCs/>
                <w:szCs w:val="24"/>
                <w:highlight w:val="green"/>
              </w:rPr>
            </w:pPr>
            <w:r w:rsidRPr="0045169E">
              <w:rPr>
                <w:rFonts w:ascii="Arial" w:eastAsia="Times New Roman" w:hAnsi="Arial" w:cs="Arial"/>
                <w:szCs w:val="24"/>
                <w:highlight w:val="green"/>
              </w:rPr>
              <w:t>Трещины</w:t>
            </w:r>
          </w:p>
        </w:tc>
        <w:tc>
          <w:tcPr>
            <w:tcW w:w="745" w:type="pct"/>
            <w:vAlign w:val="center"/>
          </w:tcPr>
          <w:p w14:paraId="2A997E06" w14:textId="77777777" w:rsidR="00281FF1" w:rsidRPr="0045169E" w:rsidRDefault="00281FF1" w:rsidP="00C6455C">
            <w:pPr>
              <w:spacing w:after="0" w:line="240" w:lineRule="auto"/>
              <w:jc w:val="center"/>
              <w:rPr>
                <w:rFonts w:ascii="Arial" w:eastAsia="Times New Roman" w:hAnsi="Arial" w:cs="Arial"/>
                <w:i/>
                <w:iCs/>
                <w:szCs w:val="24"/>
                <w:highlight w:val="green"/>
              </w:rPr>
            </w:pPr>
            <w:r w:rsidRPr="0045169E">
              <w:rPr>
                <w:rFonts w:ascii="Arial" w:eastAsia="Times New Roman" w:hAnsi="Arial" w:cs="Arial"/>
                <w:i/>
                <w:iCs/>
                <w:szCs w:val="24"/>
                <w:highlight w:val="green"/>
              </w:rPr>
              <w:t>Е</w:t>
            </w:r>
          </w:p>
        </w:tc>
        <w:tc>
          <w:tcPr>
            <w:tcW w:w="2224" w:type="pct"/>
            <w:gridSpan w:val="2"/>
            <w:vAlign w:val="center"/>
          </w:tcPr>
          <w:p w14:paraId="5D84803F" w14:textId="5359A412" w:rsidR="00281FF1" w:rsidRPr="0045169E" w:rsidRDefault="00E11C1C" w:rsidP="00C6455C">
            <w:pPr>
              <w:suppressAutoHyphens/>
              <w:spacing w:after="0" w:line="240" w:lineRule="auto"/>
              <w:jc w:val="center"/>
              <w:rPr>
                <w:rFonts w:ascii="Arial" w:eastAsia="Times New Roman" w:hAnsi="Arial" w:cs="Arial"/>
                <w:iCs/>
                <w:szCs w:val="24"/>
                <w:highlight w:val="green"/>
              </w:rPr>
            </w:pPr>
            <w:r w:rsidRPr="0045169E">
              <w:rPr>
                <w:rFonts w:ascii="Arial" w:eastAsia="Times New Roman" w:hAnsi="Arial" w:cs="Arial"/>
                <w:b/>
                <w:iCs/>
                <w:szCs w:val="24"/>
                <w:highlight w:val="green"/>
              </w:rPr>
              <w:t>Не допуска</w:t>
            </w:r>
            <w:r w:rsidR="00281FF1" w:rsidRPr="0045169E">
              <w:rPr>
                <w:rFonts w:ascii="Arial" w:eastAsia="Times New Roman" w:hAnsi="Arial" w:cs="Arial"/>
                <w:iCs/>
                <w:szCs w:val="24"/>
                <w:highlight w:val="green"/>
              </w:rPr>
              <w:t>ются</w:t>
            </w:r>
          </w:p>
        </w:tc>
      </w:tr>
      <w:tr w:rsidR="00281FF1" w:rsidRPr="0045169E" w14:paraId="21413C83" w14:textId="77777777" w:rsidTr="002E26A7">
        <w:trPr>
          <w:cantSplit/>
          <w:trHeight w:val="50"/>
          <w:jc w:val="center"/>
        </w:trPr>
        <w:tc>
          <w:tcPr>
            <w:tcW w:w="2031" w:type="pct"/>
            <w:vMerge w:val="restart"/>
            <w:vAlign w:val="center"/>
          </w:tcPr>
          <w:p w14:paraId="05609E39" w14:textId="77777777" w:rsidR="00281FF1" w:rsidRPr="0045169E" w:rsidRDefault="00281FF1" w:rsidP="00C6455C">
            <w:pPr>
              <w:tabs>
                <w:tab w:val="left" w:pos="708"/>
                <w:tab w:val="center" w:pos="4677"/>
                <w:tab w:val="right" w:pos="9355"/>
              </w:tab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Подрезы</w:t>
            </w:r>
          </w:p>
          <w:p w14:paraId="66A2A215" w14:textId="77777777" w:rsidR="00281FF1" w:rsidRPr="0045169E" w:rsidRDefault="00281FF1" w:rsidP="00C6455C">
            <w:pPr>
              <w:tabs>
                <w:tab w:val="left" w:pos="708"/>
                <w:tab w:val="center" w:pos="4677"/>
                <w:tab w:val="right" w:pos="9355"/>
              </w:tab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внутренние</w:t>
            </w:r>
          </w:p>
          <w:p w14:paraId="0830F45F" w14:textId="77777777" w:rsidR="00281FF1" w:rsidRPr="0045169E" w:rsidRDefault="00281FF1" w:rsidP="00C6455C">
            <w:pPr>
              <w:tabs>
                <w:tab w:val="left" w:pos="708"/>
                <w:tab w:val="center" w:pos="4677"/>
                <w:tab w:val="right" w:pos="9355"/>
              </w:tabs>
              <w:spacing w:after="0" w:line="240" w:lineRule="auto"/>
              <w:rPr>
                <w:rFonts w:ascii="Arial" w:eastAsia="Times New Roman" w:hAnsi="Arial" w:cs="Arial"/>
                <w:i/>
                <w:iCs/>
                <w:szCs w:val="24"/>
                <w:highlight w:val="green"/>
              </w:rPr>
            </w:pPr>
            <w:r w:rsidRPr="0045169E">
              <w:rPr>
                <w:rFonts w:ascii="Arial" w:eastAsia="Times New Roman" w:hAnsi="Arial" w:cs="Arial"/>
                <w:szCs w:val="24"/>
                <w:highlight w:val="green"/>
              </w:rPr>
              <w:t>наружные</w:t>
            </w:r>
          </w:p>
        </w:tc>
        <w:tc>
          <w:tcPr>
            <w:tcW w:w="745" w:type="pct"/>
            <w:vMerge w:val="restart"/>
            <w:vAlign w:val="center"/>
          </w:tcPr>
          <w:p w14:paraId="591B93D6" w14:textId="77777777" w:rsidR="00281FF1" w:rsidRPr="0045169E" w:rsidRDefault="00281FF1" w:rsidP="00C6455C">
            <w:pPr>
              <w:spacing w:after="0" w:line="240" w:lineRule="auto"/>
              <w:jc w:val="center"/>
              <w:rPr>
                <w:rFonts w:ascii="Arial" w:eastAsia="Times New Roman" w:hAnsi="Arial" w:cs="Arial"/>
                <w:iCs/>
                <w:szCs w:val="24"/>
                <w:highlight w:val="green"/>
              </w:rPr>
            </w:pPr>
          </w:p>
          <w:p w14:paraId="120362D8" w14:textId="77777777" w:rsidR="00281FF1" w:rsidRPr="0045169E" w:rsidRDefault="00281FF1" w:rsidP="00C6455C">
            <w:pPr>
              <w:spacing w:after="0" w:line="240" w:lineRule="auto"/>
              <w:jc w:val="center"/>
              <w:rPr>
                <w:rFonts w:ascii="Arial" w:eastAsia="Times New Roman" w:hAnsi="Arial" w:cs="Arial"/>
                <w:iCs/>
                <w:szCs w:val="24"/>
                <w:highlight w:val="green"/>
                <w:vertAlign w:val="subscript"/>
              </w:rPr>
            </w:pPr>
            <w:r w:rsidRPr="0045169E">
              <w:rPr>
                <w:rFonts w:ascii="Arial" w:eastAsia="Times New Roman" w:hAnsi="Arial" w:cs="Arial"/>
                <w:i/>
                <w:iCs/>
                <w:szCs w:val="24"/>
                <w:highlight w:val="green"/>
                <w:lang w:val="en-US"/>
              </w:rPr>
              <w:t>F</w:t>
            </w:r>
            <w:r w:rsidRPr="0045169E">
              <w:rPr>
                <w:rFonts w:ascii="Arial" w:eastAsia="Times New Roman" w:hAnsi="Arial" w:cs="Arial"/>
                <w:iCs/>
                <w:szCs w:val="24"/>
                <w:highlight w:val="green"/>
                <w:lang w:val="en-US"/>
              </w:rPr>
              <w:t>c</w:t>
            </w:r>
            <w:r w:rsidRPr="0045169E">
              <w:rPr>
                <w:rFonts w:ascii="Arial" w:eastAsia="Times New Roman" w:hAnsi="Arial" w:cs="Arial"/>
                <w:iCs/>
                <w:szCs w:val="24"/>
                <w:highlight w:val="green"/>
                <w:vertAlign w:val="subscript"/>
              </w:rPr>
              <w:t>2</w:t>
            </w:r>
          </w:p>
          <w:p w14:paraId="26F3B3BD" w14:textId="77777777" w:rsidR="00281FF1" w:rsidRPr="0045169E" w:rsidRDefault="00281FF1"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i/>
                <w:iCs/>
                <w:szCs w:val="24"/>
                <w:highlight w:val="green"/>
                <w:lang w:val="en-US"/>
              </w:rPr>
              <w:t>F</w:t>
            </w:r>
            <w:r w:rsidRPr="0045169E">
              <w:rPr>
                <w:rFonts w:ascii="Arial" w:eastAsia="Times New Roman" w:hAnsi="Arial" w:cs="Arial"/>
                <w:iCs/>
                <w:szCs w:val="24"/>
                <w:highlight w:val="green"/>
                <w:lang w:val="en-US"/>
              </w:rPr>
              <w:t>c</w:t>
            </w:r>
            <w:r w:rsidRPr="0045169E">
              <w:rPr>
                <w:rFonts w:ascii="Arial" w:eastAsia="Times New Roman" w:hAnsi="Arial" w:cs="Arial"/>
                <w:iCs/>
                <w:szCs w:val="24"/>
                <w:highlight w:val="green"/>
                <w:vertAlign w:val="subscript"/>
              </w:rPr>
              <w:t>1</w:t>
            </w:r>
          </w:p>
        </w:tc>
        <w:tc>
          <w:tcPr>
            <w:tcW w:w="2224" w:type="pct"/>
            <w:gridSpan w:val="2"/>
            <w:vAlign w:val="center"/>
          </w:tcPr>
          <w:p w14:paraId="6E432722" w14:textId="77777777" w:rsidR="00281FF1" w:rsidRPr="0045169E" w:rsidRDefault="00281FF1"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iCs/>
                <w:szCs w:val="24"/>
                <w:highlight w:val="green"/>
              </w:rPr>
              <w:t>Допускаются, если:</w:t>
            </w:r>
          </w:p>
        </w:tc>
      </w:tr>
      <w:tr w:rsidR="00281FF1" w:rsidRPr="0045169E" w14:paraId="70675CA7" w14:textId="77777777" w:rsidTr="002E26A7">
        <w:trPr>
          <w:cantSplit/>
          <w:trHeight w:val="380"/>
          <w:jc w:val="center"/>
        </w:trPr>
        <w:tc>
          <w:tcPr>
            <w:tcW w:w="2031" w:type="pct"/>
            <w:vMerge/>
            <w:vAlign w:val="center"/>
          </w:tcPr>
          <w:p w14:paraId="5EBB3C7D" w14:textId="77777777" w:rsidR="00281FF1" w:rsidRPr="0045169E" w:rsidRDefault="00281FF1" w:rsidP="00C6455C">
            <w:pPr>
              <w:tabs>
                <w:tab w:val="left" w:pos="708"/>
                <w:tab w:val="center" w:pos="4677"/>
                <w:tab w:val="right" w:pos="9355"/>
              </w:tabs>
              <w:spacing w:after="0" w:line="240" w:lineRule="auto"/>
              <w:rPr>
                <w:rFonts w:ascii="Arial" w:eastAsia="Times New Roman" w:hAnsi="Arial" w:cs="Arial"/>
                <w:szCs w:val="24"/>
                <w:highlight w:val="green"/>
              </w:rPr>
            </w:pPr>
          </w:p>
        </w:tc>
        <w:tc>
          <w:tcPr>
            <w:tcW w:w="745" w:type="pct"/>
            <w:vMerge/>
            <w:vAlign w:val="center"/>
          </w:tcPr>
          <w:p w14:paraId="500C6B84" w14:textId="77777777" w:rsidR="00281FF1" w:rsidRPr="0045169E" w:rsidRDefault="00281FF1" w:rsidP="00C6455C">
            <w:pPr>
              <w:spacing w:after="0" w:line="240" w:lineRule="auto"/>
              <w:jc w:val="center"/>
              <w:rPr>
                <w:rFonts w:ascii="Arial" w:eastAsia="Times New Roman" w:hAnsi="Arial" w:cs="Arial"/>
                <w:iCs/>
                <w:szCs w:val="24"/>
                <w:highlight w:val="green"/>
              </w:rPr>
            </w:pPr>
          </w:p>
        </w:tc>
        <w:tc>
          <w:tcPr>
            <w:tcW w:w="1111" w:type="pct"/>
            <w:vAlign w:val="center"/>
          </w:tcPr>
          <w:p w14:paraId="07857435" w14:textId="77777777" w:rsidR="00281FF1" w:rsidRPr="0045169E" w:rsidRDefault="00281FF1" w:rsidP="00C6455C">
            <w:pPr>
              <w:spacing w:after="0" w:line="240" w:lineRule="auto"/>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h</w:t>
            </w:r>
            <w:r w:rsidRPr="0045169E">
              <w:rPr>
                <w:rFonts w:ascii="Arial" w:eastAsia="Times New Roman" w:hAnsi="Arial" w:cs="Arial"/>
                <w:bCs/>
                <w:iCs/>
                <w:szCs w:val="24"/>
                <w:highlight w:val="green"/>
              </w:rPr>
              <w:t xml:space="preserve"> до 0,05·</w:t>
            </w:r>
            <w:r w:rsidRPr="0045169E">
              <w:rPr>
                <w:rFonts w:ascii="Arial" w:eastAsia="Times New Roman" w:hAnsi="Arial" w:cs="Arial"/>
                <w:bCs/>
                <w:i/>
                <w:iCs/>
                <w:szCs w:val="24"/>
                <w:highlight w:val="green"/>
                <w:lang w:val="en-US"/>
              </w:rPr>
              <w:t>S</w:t>
            </w:r>
            <w:r w:rsidRPr="0045169E">
              <w:rPr>
                <w:rFonts w:ascii="Arial" w:eastAsia="Times New Roman" w:hAnsi="Arial" w:cs="Arial"/>
                <w:bCs/>
                <w:i/>
                <w:iCs/>
                <w:szCs w:val="24"/>
                <w:highlight w:val="green"/>
              </w:rPr>
              <w:t xml:space="preserve"> </w:t>
            </w:r>
            <w:proofErr w:type="spellStart"/>
            <w:r w:rsidRPr="0045169E">
              <w:rPr>
                <w:rFonts w:ascii="Arial" w:eastAsia="Times New Roman" w:hAnsi="Arial" w:cs="Arial"/>
                <w:bCs/>
                <w:iCs/>
                <w:szCs w:val="24"/>
                <w:highlight w:val="green"/>
              </w:rPr>
              <w:t>включ</w:t>
            </w:r>
            <w:proofErr w:type="spellEnd"/>
            <w:r w:rsidRPr="0045169E">
              <w:rPr>
                <w:rFonts w:ascii="Arial" w:eastAsia="Times New Roman" w:hAnsi="Arial" w:cs="Arial"/>
                <w:bCs/>
                <w:iCs/>
                <w:szCs w:val="24"/>
                <w:highlight w:val="green"/>
              </w:rPr>
              <w:t xml:space="preserve">., </w:t>
            </w:r>
            <w:r w:rsidRPr="0045169E">
              <w:rPr>
                <w:rFonts w:ascii="Arial" w:eastAsia="Times New Roman" w:hAnsi="Arial" w:cs="Arial"/>
                <w:bCs/>
                <w:iCs/>
                <w:szCs w:val="24"/>
                <w:highlight w:val="green"/>
              </w:rPr>
              <w:br/>
              <w:t>но не более 0,5 мм</w:t>
            </w:r>
          </w:p>
          <w:p w14:paraId="25C7D326" w14:textId="77777777" w:rsidR="00281FF1" w:rsidRPr="0045169E" w:rsidRDefault="00281FF1" w:rsidP="00C6455C">
            <w:pPr>
              <w:spacing w:after="0" w:line="240" w:lineRule="auto"/>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bCs/>
                <w:iCs/>
                <w:szCs w:val="24"/>
                <w:highlight w:val="green"/>
              </w:rPr>
              <w:t xml:space="preserve"> не более 50 мм; </w:t>
            </w:r>
            <w:r w:rsidRPr="0045169E">
              <w:rPr>
                <w:rFonts w:ascii="Arial" w:eastAsia="Times New Roman" w:hAnsi="Arial" w:cs="Arial"/>
                <w:bCs/>
                <w:iCs/>
                <w:szCs w:val="24"/>
                <w:highlight w:val="green"/>
              </w:rPr>
              <w:br/>
            </w:r>
            <w:r w:rsidRPr="0045169E">
              <w:rPr>
                <w:rFonts w:ascii="Arial" w:eastAsia="Times New Roman" w:hAnsi="Arial" w:cs="Arial"/>
                <w:bCs/>
                <w:iCs/>
                <w:szCs w:val="24"/>
                <w:highlight w:val="green"/>
              </w:rPr>
              <w:sym w:font="Symbol" w:char="00E5"/>
            </w:r>
            <w:r w:rsidRPr="0045169E">
              <w:rPr>
                <w:rFonts w:ascii="Arial" w:eastAsia="Times New Roman" w:hAnsi="Arial" w:cs="Arial"/>
                <w:bCs/>
                <w:iCs/>
                <w:szCs w:val="24"/>
                <w:highlight w:val="green"/>
                <w:vertAlign w:val="subscript"/>
              </w:rPr>
              <w:t xml:space="preserve">300 </w:t>
            </w:r>
            <w:r w:rsidRPr="0045169E">
              <w:rPr>
                <w:rFonts w:ascii="Arial" w:eastAsia="Times New Roman" w:hAnsi="Arial" w:cs="Arial"/>
                <w:bCs/>
                <w:iCs/>
                <w:szCs w:val="24"/>
                <w:highlight w:val="green"/>
              </w:rPr>
              <w:t>не более 100 мм</w:t>
            </w:r>
          </w:p>
        </w:tc>
        <w:tc>
          <w:tcPr>
            <w:tcW w:w="1113" w:type="pct"/>
            <w:vAlign w:val="center"/>
          </w:tcPr>
          <w:p w14:paraId="7DFC0DA0" w14:textId="77777777" w:rsidR="00281FF1" w:rsidRPr="0045169E" w:rsidRDefault="00281FF1" w:rsidP="00C6455C">
            <w:pPr>
              <w:spacing w:after="0" w:line="240" w:lineRule="auto"/>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h</w:t>
            </w:r>
            <w:r w:rsidRPr="0045169E">
              <w:rPr>
                <w:rFonts w:ascii="Arial" w:eastAsia="Times New Roman" w:hAnsi="Arial" w:cs="Arial"/>
                <w:bCs/>
                <w:iCs/>
                <w:szCs w:val="24"/>
                <w:highlight w:val="green"/>
              </w:rPr>
              <w:t xml:space="preserve"> до 0,1·</w:t>
            </w:r>
            <w:r w:rsidRPr="0045169E">
              <w:rPr>
                <w:rFonts w:ascii="Arial" w:eastAsia="Times New Roman" w:hAnsi="Arial" w:cs="Arial"/>
                <w:bCs/>
                <w:i/>
                <w:iCs/>
                <w:szCs w:val="24"/>
                <w:highlight w:val="green"/>
                <w:lang w:val="en-US"/>
              </w:rPr>
              <w:t>S</w:t>
            </w:r>
            <w:r w:rsidRPr="0045169E">
              <w:rPr>
                <w:rFonts w:ascii="Arial" w:eastAsia="Times New Roman" w:hAnsi="Arial" w:cs="Arial"/>
                <w:bCs/>
                <w:i/>
                <w:iCs/>
                <w:szCs w:val="24"/>
                <w:highlight w:val="green"/>
              </w:rPr>
              <w:t xml:space="preserve"> </w:t>
            </w:r>
            <w:proofErr w:type="spellStart"/>
            <w:r w:rsidRPr="0045169E">
              <w:rPr>
                <w:rFonts w:ascii="Arial" w:eastAsia="Times New Roman" w:hAnsi="Arial" w:cs="Arial"/>
                <w:bCs/>
                <w:iCs/>
                <w:szCs w:val="24"/>
                <w:highlight w:val="green"/>
              </w:rPr>
              <w:t>включ</w:t>
            </w:r>
            <w:proofErr w:type="spellEnd"/>
            <w:r w:rsidRPr="0045169E">
              <w:rPr>
                <w:rFonts w:ascii="Arial" w:eastAsia="Times New Roman" w:hAnsi="Arial" w:cs="Arial"/>
                <w:bCs/>
                <w:iCs/>
                <w:szCs w:val="24"/>
                <w:highlight w:val="green"/>
              </w:rPr>
              <w:t xml:space="preserve">., </w:t>
            </w:r>
          </w:p>
          <w:p w14:paraId="49A3B580" w14:textId="77777777" w:rsidR="00281FF1" w:rsidRPr="0045169E" w:rsidRDefault="00281FF1" w:rsidP="00C6455C">
            <w:pPr>
              <w:spacing w:after="0" w:line="240" w:lineRule="auto"/>
              <w:rPr>
                <w:rFonts w:ascii="Arial" w:eastAsia="Times New Roman" w:hAnsi="Arial" w:cs="Arial"/>
                <w:bCs/>
                <w:iCs/>
                <w:szCs w:val="24"/>
                <w:highlight w:val="green"/>
              </w:rPr>
            </w:pPr>
            <w:r w:rsidRPr="0045169E">
              <w:rPr>
                <w:rFonts w:ascii="Arial" w:eastAsia="Times New Roman" w:hAnsi="Arial" w:cs="Arial"/>
                <w:bCs/>
                <w:iCs/>
                <w:szCs w:val="24"/>
                <w:highlight w:val="green"/>
              </w:rPr>
              <w:t>но не более 0,5 мм</w:t>
            </w:r>
          </w:p>
          <w:p w14:paraId="2876CB70" w14:textId="77777777" w:rsidR="00281FF1" w:rsidRPr="0045169E" w:rsidRDefault="00281FF1" w:rsidP="00C6455C">
            <w:pPr>
              <w:spacing w:after="0" w:line="240" w:lineRule="auto"/>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bCs/>
                <w:iCs/>
                <w:szCs w:val="24"/>
                <w:highlight w:val="green"/>
              </w:rPr>
              <w:t xml:space="preserve"> не более 100мм; </w:t>
            </w:r>
            <w:r w:rsidRPr="0045169E">
              <w:rPr>
                <w:rFonts w:ascii="Arial" w:eastAsia="Times New Roman" w:hAnsi="Arial" w:cs="Arial"/>
                <w:bCs/>
                <w:iCs/>
                <w:szCs w:val="24"/>
                <w:highlight w:val="green"/>
              </w:rPr>
              <w:br/>
            </w:r>
            <w:r w:rsidRPr="0045169E">
              <w:rPr>
                <w:rFonts w:ascii="Arial" w:eastAsia="Times New Roman" w:hAnsi="Arial" w:cs="Arial"/>
                <w:bCs/>
                <w:iCs/>
                <w:szCs w:val="24"/>
                <w:highlight w:val="green"/>
              </w:rPr>
              <w:sym w:font="Symbol" w:char="00E5"/>
            </w:r>
            <w:r w:rsidRPr="0045169E">
              <w:rPr>
                <w:rFonts w:ascii="Arial" w:eastAsia="Times New Roman" w:hAnsi="Arial" w:cs="Arial"/>
                <w:bCs/>
                <w:iCs/>
                <w:szCs w:val="24"/>
                <w:highlight w:val="green"/>
                <w:vertAlign w:val="subscript"/>
              </w:rPr>
              <w:t xml:space="preserve">300 </w:t>
            </w:r>
            <w:r w:rsidRPr="0045169E">
              <w:rPr>
                <w:rFonts w:ascii="Arial" w:eastAsia="Times New Roman" w:hAnsi="Arial" w:cs="Arial"/>
                <w:bCs/>
                <w:iCs/>
                <w:szCs w:val="24"/>
                <w:highlight w:val="green"/>
              </w:rPr>
              <w:t>не более 150 мм</w:t>
            </w:r>
          </w:p>
        </w:tc>
      </w:tr>
      <w:tr w:rsidR="00281FF1" w:rsidRPr="0045169E" w14:paraId="65C6699F" w14:textId="77777777" w:rsidTr="002E26A7">
        <w:trPr>
          <w:cantSplit/>
          <w:trHeight w:val="170"/>
          <w:jc w:val="center"/>
        </w:trPr>
        <w:tc>
          <w:tcPr>
            <w:tcW w:w="2031" w:type="pct"/>
            <w:vMerge w:val="restart"/>
            <w:vAlign w:val="center"/>
          </w:tcPr>
          <w:p w14:paraId="485A721F" w14:textId="77777777" w:rsidR="00281FF1" w:rsidRPr="0045169E" w:rsidRDefault="00281FF1" w:rsidP="00C6455C">
            <w:pPr>
              <w:suppressAutoHyphen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Смещения кромок</w:t>
            </w:r>
          </w:p>
          <w:p w14:paraId="50D8E80D" w14:textId="77777777" w:rsidR="00281FF1" w:rsidRPr="0045169E" w:rsidRDefault="00281FF1" w:rsidP="00C6455C">
            <w:pPr>
              <w:tabs>
                <w:tab w:val="left" w:pos="708"/>
                <w:tab w:val="center" w:pos="4677"/>
                <w:tab w:val="right" w:pos="9355"/>
              </w:tab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наружное</w:t>
            </w:r>
          </w:p>
          <w:p w14:paraId="2C4B1DEE" w14:textId="77777777" w:rsidR="00281FF1" w:rsidRPr="0045169E" w:rsidRDefault="00281FF1" w:rsidP="00C6455C">
            <w:pPr>
              <w:suppressAutoHyphen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внутреннее</w:t>
            </w:r>
          </w:p>
        </w:tc>
        <w:tc>
          <w:tcPr>
            <w:tcW w:w="745" w:type="pct"/>
            <w:vMerge w:val="restart"/>
            <w:vAlign w:val="center"/>
          </w:tcPr>
          <w:p w14:paraId="58C7F9D1" w14:textId="77777777" w:rsidR="00281FF1" w:rsidRPr="0045169E" w:rsidRDefault="00281FF1" w:rsidP="00C6455C">
            <w:pPr>
              <w:spacing w:after="0" w:line="240" w:lineRule="auto"/>
              <w:jc w:val="center"/>
              <w:rPr>
                <w:rFonts w:ascii="Arial" w:eastAsia="Times New Roman" w:hAnsi="Arial" w:cs="Arial"/>
                <w:iCs/>
                <w:szCs w:val="24"/>
                <w:highlight w:val="green"/>
              </w:rPr>
            </w:pPr>
          </w:p>
          <w:p w14:paraId="0AC7B646" w14:textId="77777777" w:rsidR="00281FF1" w:rsidRPr="0045169E" w:rsidRDefault="00281FF1" w:rsidP="00C6455C">
            <w:pPr>
              <w:spacing w:after="0" w:line="240" w:lineRule="auto"/>
              <w:jc w:val="center"/>
              <w:rPr>
                <w:rFonts w:ascii="Arial" w:eastAsia="Times New Roman" w:hAnsi="Arial" w:cs="Arial"/>
                <w:iCs/>
                <w:szCs w:val="24"/>
                <w:highlight w:val="green"/>
                <w:vertAlign w:val="subscript"/>
              </w:rPr>
            </w:pPr>
            <w:proofErr w:type="spellStart"/>
            <w:r w:rsidRPr="0045169E">
              <w:rPr>
                <w:rFonts w:ascii="Arial" w:eastAsia="Times New Roman" w:hAnsi="Arial" w:cs="Arial"/>
                <w:i/>
                <w:iCs/>
                <w:szCs w:val="24"/>
                <w:highlight w:val="green"/>
                <w:lang w:val="en-US"/>
              </w:rPr>
              <w:t>F</w:t>
            </w:r>
            <w:r w:rsidRPr="0045169E">
              <w:rPr>
                <w:rFonts w:ascii="Arial" w:eastAsia="Times New Roman" w:hAnsi="Arial" w:cs="Arial"/>
                <w:iCs/>
                <w:szCs w:val="24"/>
                <w:highlight w:val="green"/>
                <w:lang w:val="en-US"/>
              </w:rPr>
              <w:t>d</w:t>
            </w:r>
            <w:proofErr w:type="spellEnd"/>
            <w:r w:rsidRPr="0045169E">
              <w:rPr>
                <w:rFonts w:ascii="Arial" w:eastAsia="Times New Roman" w:hAnsi="Arial" w:cs="Arial"/>
                <w:iCs/>
                <w:szCs w:val="24"/>
                <w:highlight w:val="green"/>
                <w:vertAlign w:val="subscript"/>
              </w:rPr>
              <w:t>1</w:t>
            </w:r>
          </w:p>
          <w:p w14:paraId="2AA84BC3" w14:textId="77777777" w:rsidR="00281FF1" w:rsidRPr="0045169E" w:rsidRDefault="00281FF1" w:rsidP="00C6455C">
            <w:pPr>
              <w:spacing w:after="0" w:line="240" w:lineRule="auto"/>
              <w:jc w:val="center"/>
              <w:rPr>
                <w:rFonts w:ascii="Arial" w:eastAsia="Times New Roman" w:hAnsi="Arial" w:cs="Arial"/>
                <w:iCs/>
                <w:szCs w:val="24"/>
                <w:highlight w:val="green"/>
              </w:rPr>
            </w:pPr>
            <w:proofErr w:type="spellStart"/>
            <w:r w:rsidRPr="0045169E">
              <w:rPr>
                <w:rFonts w:ascii="Arial" w:eastAsia="Times New Roman" w:hAnsi="Arial" w:cs="Arial"/>
                <w:i/>
                <w:iCs/>
                <w:szCs w:val="24"/>
                <w:highlight w:val="green"/>
                <w:lang w:val="en-US"/>
              </w:rPr>
              <w:t>F</w:t>
            </w:r>
            <w:r w:rsidRPr="0045169E">
              <w:rPr>
                <w:rFonts w:ascii="Arial" w:eastAsia="Times New Roman" w:hAnsi="Arial" w:cs="Arial"/>
                <w:iCs/>
                <w:szCs w:val="24"/>
                <w:highlight w:val="green"/>
                <w:lang w:val="en-US"/>
              </w:rPr>
              <w:t>d</w:t>
            </w:r>
            <w:proofErr w:type="spellEnd"/>
            <w:r w:rsidRPr="0045169E">
              <w:rPr>
                <w:rFonts w:ascii="Arial" w:eastAsia="Times New Roman" w:hAnsi="Arial" w:cs="Arial"/>
                <w:iCs/>
                <w:szCs w:val="24"/>
                <w:highlight w:val="green"/>
                <w:vertAlign w:val="subscript"/>
              </w:rPr>
              <w:t>2</w:t>
            </w:r>
          </w:p>
        </w:tc>
        <w:tc>
          <w:tcPr>
            <w:tcW w:w="2224" w:type="pct"/>
            <w:gridSpan w:val="2"/>
            <w:vAlign w:val="center"/>
          </w:tcPr>
          <w:p w14:paraId="156F3163" w14:textId="77777777" w:rsidR="00281FF1" w:rsidRPr="0045169E" w:rsidRDefault="00281FF1"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iCs/>
                <w:szCs w:val="24"/>
                <w:highlight w:val="green"/>
              </w:rPr>
              <w:t>Допускаются, если:</w:t>
            </w:r>
          </w:p>
        </w:tc>
      </w:tr>
      <w:tr w:rsidR="00281FF1" w:rsidRPr="0045169E" w14:paraId="1585DFAB" w14:textId="77777777" w:rsidTr="002E26A7">
        <w:trPr>
          <w:cantSplit/>
          <w:trHeight w:val="195"/>
          <w:jc w:val="center"/>
        </w:trPr>
        <w:tc>
          <w:tcPr>
            <w:tcW w:w="2031" w:type="pct"/>
            <w:vMerge/>
            <w:vAlign w:val="center"/>
          </w:tcPr>
          <w:p w14:paraId="07CEDD9E" w14:textId="77777777" w:rsidR="00281FF1" w:rsidRPr="0045169E" w:rsidRDefault="00281FF1" w:rsidP="00C6455C">
            <w:pPr>
              <w:tabs>
                <w:tab w:val="left" w:pos="708"/>
                <w:tab w:val="center" w:pos="4677"/>
                <w:tab w:val="right" w:pos="9355"/>
              </w:tabs>
              <w:spacing w:after="0" w:line="240" w:lineRule="auto"/>
              <w:rPr>
                <w:rFonts w:ascii="Arial" w:eastAsia="Times New Roman" w:hAnsi="Arial" w:cs="Arial"/>
                <w:szCs w:val="24"/>
                <w:highlight w:val="green"/>
              </w:rPr>
            </w:pPr>
          </w:p>
        </w:tc>
        <w:tc>
          <w:tcPr>
            <w:tcW w:w="745" w:type="pct"/>
            <w:vMerge/>
            <w:vAlign w:val="center"/>
          </w:tcPr>
          <w:p w14:paraId="2618BC9C" w14:textId="77777777" w:rsidR="00281FF1" w:rsidRPr="0045169E" w:rsidRDefault="00281FF1" w:rsidP="00C6455C">
            <w:pPr>
              <w:spacing w:after="0" w:line="240" w:lineRule="auto"/>
              <w:jc w:val="center"/>
              <w:rPr>
                <w:rFonts w:ascii="Arial" w:eastAsia="Times New Roman" w:hAnsi="Arial" w:cs="Arial"/>
                <w:iCs/>
                <w:szCs w:val="24"/>
                <w:highlight w:val="green"/>
              </w:rPr>
            </w:pPr>
          </w:p>
        </w:tc>
        <w:tc>
          <w:tcPr>
            <w:tcW w:w="2224" w:type="pct"/>
            <w:gridSpan w:val="2"/>
            <w:vAlign w:val="center"/>
          </w:tcPr>
          <w:p w14:paraId="1E0867B8" w14:textId="77777777" w:rsidR="00281FF1" w:rsidRPr="0045169E" w:rsidRDefault="00281FF1" w:rsidP="00C6455C">
            <w:pPr>
              <w:spacing w:after="0" w:line="240" w:lineRule="auto"/>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h</w:t>
            </w:r>
            <w:r w:rsidRPr="0045169E">
              <w:rPr>
                <w:rFonts w:ascii="Arial" w:eastAsia="Times New Roman" w:hAnsi="Arial" w:cs="Arial"/>
                <w:bCs/>
                <w:iCs/>
                <w:szCs w:val="24"/>
                <w:highlight w:val="green"/>
              </w:rPr>
              <w:t xml:space="preserve"> до 0,2 </w:t>
            </w:r>
            <w:r w:rsidRPr="0045169E">
              <w:rPr>
                <w:rFonts w:ascii="Arial" w:eastAsia="Times New Roman" w:hAnsi="Arial" w:cs="Arial"/>
                <w:bCs/>
                <w:i/>
                <w:iCs/>
                <w:szCs w:val="24"/>
                <w:highlight w:val="green"/>
                <w:lang w:val="en-US"/>
              </w:rPr>
              <w:t>S</w:t>
            </w:r>
            <w:r w:rsidRPr="0045169E">
              <w:rPr>
                <w:rFonts w:ascii="Arial" w:eastAsia="Times New Roman" w:hAnsi="Arial" w:cs="Arial"/>
                <w:bCs/>
                <w:i/>
                <w:iCs/>
                <w:szCs w:val="24"/>
                <w:highlight w:val="green"/>
              </w:rPr>
              <w:t xml:space="preserve"> </w:t>
            </w:r>
            <w:proofErr w:type="spellStart"/>
            <w:r w:rsidRPr="0045169E">
              <w:rPr>
                <w:rFonts w:ascii="Arial" w:eastAsia="Times New Roman" w:hAnsi="Arial" w:cs="Arial"/>
                <w:bCs/>
                <w:iCs/>
                <w:szCs w:val="24"/>
                <w:highlight w:val="green"/>
              </w:rPr>
              <w:t>включ</w:t>
            </w:r>
            <w:proofErr w:type="spellEnd"/>
            <w:r w:rsidRPr="0045169E">
              <w:rPr>
                <w:rFonts w:ascii="Arial" w:eastAsia="Times New Roman" w:hAnsi="Arial" w:cs="Arial"/>
                <w:bCs/>
                <w:iCs/>
                <w:szCs w:val="24"/>
                <w:highlight w:val="green"/>
              </w:rPr>
              <w:t xml:space="preserve">., но не более 3,0 мм – для труб с </w:t>
            </w:r>
            <w:r w:rsidRPr="0045169E">
              <w:rPr>
                <w:rFonts w:ascii="Arial" w:eastAsia="Times New Roman" w:hAnsi="Arial" w:cs="Arial"/>
                <w:bCs/>
                <w:i/>
                <w:iCs/>
                <w:szCs w:val="24"/>
                <w:highlight w:val="green"/>
                <w:lang w:val="en-US"/>
              </w:rPr>
              <w:t>S</w:t>
            </w:r>
            <w:r w:rsidRPr="0045169E">
              <w:rPr>
                <w:rFonts w:ascii="Arial" w:eastAsia="Times New Roman" w:hAnsi="Arial" w:cs="Arial"/>
                <w:bCs/>
                <w:iCs/>
                <w:szCs w:val="24"/>
                <w:highlight w:val="green"/>
              </w:rPr>
              <w:t xml:space="preserve"> 10 мм и более, </w:t>
            </w:r>
          </w:p>
          <w:p w14:paraId="437FB66A" w14:textId="77777777" w:rsidR="00281FF1" w:rsidRPr="0045169E" w:rsidRDefault="00281FF1" w:rsidP="00C6455C">
            <w:pPr>
              <w:spacing w:after="0" w:line="240" w:lineRule="auto"/>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h</w:t>
            </w:r>
            <w:r w:rsidRPr="0045169E">
              <w:rPr>
                <w:rFonts w:ascii="Arial" w:eastAsia="Times New Roman" w:hAnsi="Arial" w:cs="Arial"/>
                <w:bCs/>
                <w:iCs/>
                <w:szCs w:val="24"/>
                <w:highlight w:val="green"/>
              </w:rPr>
              <w:t xml:space="preserve"> до 0,25 </w:t>
            </w:r>
            <w:r w:rsidRPr="0045169E">
              <w:rPr>
                <w:rFonts w:ascii="Arial" w:eastAsia="Times New Roman" w:hAnsi="Arial" w:cs="Arial"/>
                <w:bCs/>
                <w:i/>
                <w:iCs/>
                <w:szCs w:val="24"/>
                <w:highlight w:val="green"/>
                <w:lang w:val="en-US"/>
              </w:rPr>
              <w:t>S</w:t>
            </w:r>
            <w:r w:rsidRPr="0045169E">
              <w:rPr>
                <w:rFonts w:ascii="Arial" w:eastAsia="Times New Roman" w:hAnsi="Arial" w:cs="Arial"/>
                <w:bCs/>
                <w:i/>
                <w:iCs/>
                <w:szCs w:val="24"/>
                <w:highlight w:val="green"/>
              </w:rPr>
              <w:t xml:space="preserve"> </w:t>
            </w:r>
            <w:proofErr w:type="spellStart"/>
            <w:r w:rsidRPr="0045169E">
              <w:rPr>
                <w:rFonts w:ascii="Arial" w:eastAsia="Times New Roman" w:hAnsi="Arial" w:cs="Arial"/>
                <w:bCs/>
                <w:iCs/>
                <w:szCs w:val="24"/>
                <w:highlight w:val="green"/>
              </w:rPr>
              <w:t>включ</w:t>
            </w:r>
            <w:proofErr w:type="spellEnd"/>
            <w:r w:rsidRPr="0045169E">
              <w:rPr>
                <w:rFonts w:ascii="Arial" w:eastAsia="Times New Roman" w:hAnsi="Arial" w:cs="Arial"/>
                <w:bCs/>
                <w:iCs/>
                <w:szCs w:val="24"/>
                <w:highlight w:val="green"/>
              </w:rPr>
              <w:t xml:space="preserve">., но не более 2,0 мм – для труб с </w:t>
            </w:r>
            <w:r w:rsidRPr="0045169E">
              <w:rPr>
                <w:rFonts w:ascii="Arial" w:eastAsia="Times New Roman" w:hAnsi="Arial" w:cs="Arial"/>
                <w:bCs/>
                <w:i/>
                <w:iCs/>
                <w:szCs w:val="24"/>
                <w:highlight w:val="green"/>
                <w:lang w:val="en-US"/>
              </w:rPr>
              <w:t>S</w:t>
            </w:r>
            <w:r w:rsidRPr="0045169E">
              <w:rPr>
                <w:rFonts w:ascii="Arial" w:eastAsia="Times New Roman" w:hAnsi="Arial" w:cs="Arial"/>
                <w:bCs/>
                <w:iCs/>
                <w:szCs w:val="24"/>
                <w:highlight w:val="green"/>
              </w:rPr>
              <w:t xml:space="preserve"> менее 10 мм</w:t>
            </w:r>
          </w:p>
        </w:tc>
      </w:tr>
      <w:tr w:rsidR="00281FF1" w:rsidRPr="0045169E" w14:paraId="5928EA0B" w14:textId="77777777" w:rsidTr="009103C8">
        <w:trPr>
          <w:cantSplit/>
          <w:trHeight w:val="195"/>
          <w:jc w:val="center"/>
        </w:trPr>
        <w:tc>
          <w:tcPr>
            <w:tcW w:w="5000" w:type="pct"/>
            <w:gridSpan w:val="4"/>
            <w:vAlign w:val="center"/>
          </w:tcPr>
          <w:p w14:paraId="4BE270D2" w14:textId="77777777" w:rsidR="00281FF1" w:rsidRPr="0045169E" w:rsidRDefault="002743E9" w:rsidP="002743E9">
            <w:pPr>
              <w:widowControl w:val="0"/>
              <w:spacing w:before="120" w:after="0" w:line="240" w:lineRule="auto"/>
              <w:ind w:firstLine="364"/>
              <w:jc w:val="both"/>
              <w:rPr>
                <w:rFonts w:ascii="Arial" w:eastAsia="Times New Roman" w:hAnsi="Arial" w:cs="Arial"/>
                <w:bCs/>
                <w:iCs/>
                <w:spacing w:val="40"/>
                <w:sz w:val="20"/>
                <w:szCs w:val="20"/>
                <w:highlight w:val="green"/>
              </w:rPr>
            </w:pPr>
            <w:r w:rsidRPr="0045169E">
              <w:rPr>
                <w:rFonts w:ascii="Arial" w:eastAsia="Times New Roman" w:hAnsi="Arial" w:cs="Arial"/>
                <w:bCs/>
                <w:iCs/>
                <w:spacing w:val="40"/>
                <w:sz w:val="20"/>
                <w:szCs w:val="20"/>
                <w:highlight w:val="green"/>
              </w:rPr>
              <w:t>Обозначения:</w:t>
            </w:r>
          </w:p>
          <w:p w14:paraId="490F0FFD" w14:textId="77777777" w:rsidR="00281FF1" w:rsidRPr="0045169E" w:rsidRDefault="002743E9" w:rsidP="002743E9">
            <w:pPr>
              <w:widowControl w:val="0"/>
              <w:spacing w:after="0" w:line="240" w:lineRule="auto"/>
              <w:ind w:firstLine="364"/>
              <w:jc w:val="both"/>
              <w:rPr>
                <w:rFonts w:ascii="Arial" w:eastAsia="Times New Roman" w:hAnsi="Arial" w:cs="Arial"/>
                <w:bCs/>
                <w:iCs/>
                <w:sz w:val="20"/>
                <w:szCs w:val="20"/>
                <w:highlight w:val="green"/>
              </w:rPr>
            </w:pPr>
            <w:r w:rsidRPr="0045169E">
              <w:rPr>
                <w:rFonts w:ascii="Arial" w:eastAsia="Times New Roman" w:hAnsi="Arial" w:cs="Arial"/>
                <w:bCs/>
                <w:iCs/>
                <w:sz w:val="20"/>
                <w:szCs w:val="20"/>
                <w:highlight w:val="green"/>
              </w:rPr>
              <w:t>«</w:t>
            </w:r>
            <w:r w:rsidR="00281FF1" w:rsidRPr="0045169E">
              <w:rPr>
                <w:rFonts w:ascii="Arial" w:eastAsia="Times New Roman" w:hAnsi="Arial" w:cs="Arial"/>
                <w:bCs/>
                <w:i/>
                <w:iCs/>
                <w:sz w:val="20"/>
                <w:szCs w:val="20"/>
                <w:highlight w:val="green"/>
                <w:lang w:val="en-US"/>
              </w:rPr>
              <w:t>h</w:t>
            </w:r>
            <w:r w:rsidRPr="0045169E">
              <w:rPr>
                <w:rFonts w:ascii="Arial" w:eastAsia="Times New Roman" w:hAnsi="Arial" w:cs="Arial"/>
                <w:bCs/>
                <w:iCs/>
                <w:sz w:val="20"/>
                <w:szCs w:val="20"/>
                <w:highlight w:val="green"/>
              </w:rPr>
              <w:t>»</w:t>
            </w:r>
            <w:r w:rsidR="00281FF1" w:rsidRPr="0045169E">
              <w:rPr>
                <w:rFonts w:ascii="Arial" w:eastAsia="Times New Roman" w:hAnsi="Arial" w:cs="Arial"/>
                <w:bCs/>
                <w:iCs/>
                <w:sz w:val="20"/>
                <w:szCs w:val="20"/>
                <w:highlight w:val="green"/>
              </w:rPr>
              <w:t xml:space="preserve"> </w:t>
            </w:r>
            <w:r w:rsidRPr="0045169E">
              <w:rPr>
                <w:rFonts w:ascii="Arial" w:eastAsia="Times New Roman" w:hAnsi="Arial" w:cs="Arial"/>
                <w:bCs/>
                <w:iCs/>
                <w:sz w:val="20"/>
                <w:szCs w:val="20"/>
                <w:highlight w:val="green"/>
              </w:rPr>
              <w:t>– глубина дефекта;</w:t>
            </w:r>
          </w:p>
          <w:p w14:paraId="61E545BC" w14:textId="77777777" w:rsidR="00281FF1" w:rsidRPr="0045169E" w:rsidRDefault="002743E9" w:rsidP="002743E9">
            <w:pPr>
              <w:widowControl w:val="0"/>
              <w:spacing w:after="0" w:line="240" w:lineRule="auto"/>
              <w:ind w:firstLine="364"/>
              <w:jc w:val="both"/>
              <w:rPr>
                <w:rFonts w:ascii="Arial" w:eastAsia="Times New Roman" w:hAnsi="Arial" w:cs="Arial"/>
                <w:bCs/>
                <w:iCs/>
                <w:sz w:val="20"/>
                <w:szCs w:val="20"/>
                <w:highlight w:val="green"/>
              </w:rPr>
            </w:pPr>
            <w:r w:rsidRPr="0045169E">
              <w:rPr>
                <w:rFonts w:ascii="Arial" w:eastAsia="Times New Roman" w:hAnsi="Arial" w:cs="Arial"/>
                <w:bCs/>
                <w:iCs/>
                <w:sz w:val="20"/>
                <w:szCs w:val="20"/>
                <w:highlight w:val="green"/>
              </w:rPr>
              <w:t>«</w:t>
            </w:r>
            <w:r w:rsidR="00281FF1" w:rsidRPr="0045169E">
              <w:rPr>
                <w:rFonts w:ascii="Arial" w:eastAsia="Times New Roman" w:hAnsi="Arial" w:cs="Arial"/>
                <w:bCs/>
                <w:i/>
                <w:iCs/>
                <w:sz w:val="20"/>
                <w:szCs w:val="20"/>
                <w:highlight w:val="green"/>
                <w:lang w:val="en-US"/>
              </w:rPr>
              <w:t>l</w:t>
            </w:r>
            <w:r w:rsidRPr="0045169E">
              <w:rPr>
                <w:rFonts w:ascii="Arial" w:eastAsia="Times New Roman" w:hAnsi="Arial" w:cs="Arial"/>
                <w:bCs/>
                <w:iCs/>
                <w:sz w:val="20"/>
                <w:szCs w:val="20"/>
                <w:highlight w:val="green"/>
              </w:rPr>
              <w:t>»</w:t>
            </w:r>
            <w:r w:rsidR="00281FF1" w:rsidRPr="0045169E">
              <w:rPr>
                <w:rFonts w:ascii="Arial" w:eastAsia="Times New Roman" w:hAnsi="Arial" w:cs="Arial"/>
                <w:bCs/>
                <w:i/>
                <w:iCs/>
                <w:sz w:val="20"/>
                <w:szCs w:val="20"/>
                <w:highlight w:val="green"/>
              </w:rPr>
              <w:t xml:space="preserve"> </w:t>
            </w:r>
            <w:r w:rsidR="00281FF1" w:rsidRPr="0045169E">
              <w:rPr>
                <w:rFonts w:ascii="Arial" w:eastAsia="Times New Roman" w:hAnsi="Arial" w:cs="Arial"/>
                <w:bCs/>
                <w:iCs/>
                <w:sz w:val="20"/>
                <w:szCs w:val="20"/>
                <w:highlight w:val="green"/>
              </w:rPr>
              <w:t>– протяженность дефекта (размер дефекта, определяемый вдоль оси шва).</w:t>
            </w:r>
          </w:p>
          <w:p w14:paraId="33B11B8F" w14:textId="77777777" w:rsidR="002743E9" w:rsidRPr="0045169E" w:rsidRDefault="002743E9" w:rsidP="002743E9">
            <w:pPr>
              <w:widowControl w:val="0"/>
              <w:spacing w:after="0" w:line="240" w:lineRule="auto"/>
              <w:ind w:firstLine="364"/>
              <w:jc w:val="both"/>
              <w:rPr>
                <w:rFonts w:ascii="Arial" w:eastAsia="Times New Roman" w:hAnsi="Arial" w:cs="Arial"/>
                <w:bCs/>
                <w:iCs/>
                <w:sz w:val="20"/>
                <w:szCs w:val="20"/>
                <w:highlight w:val="green"/>
              </w:rPr>
            </w:pPr>
            <w:r w:rsidRPr="0045169E">
              <w:rPr>
                <w:rFonts w:ascii="Arial" w:eastAsia="Times New Roman" w:hAnsi="Arial" w:cs="Arial"/>
                <w:bCs/>
                <w:iCs/>
                <w:spacing w:val="40"/>
                <w:sz w:val="20"/>
                <w:szCs w:val="20"/>
                <w:highlight w:val="green"/>
              </w:rPr>
              <w:t>Примечания</w:t>
            </w:r>
          </w:p>
          <w:p w14:paraId="2C7B03C2" w14:textId="77777777" w:rsidR="00281FF1" w:rsidRPr="0045169E" w:rsidRDefault="002743E9" w:rsidP="002743E9">
            <w:pPr>
              <w:widowControl w:val="0"/>
              <w:spacing w:after="0" w:line="240" w:lineRule="auto"/>
              <w:ind w:firstLine="364"/>
              <w:jc w:val="both"/>
              <w:rPr>
                <w:rFonts w:ascii="Arial" w:eastAsia="Times New Roman" w:hAnsi="Arial" w:cs="Arial"/>
                <w:bCs/>
                <w:iCs/>
                <w:sz w:val="20"/>
                <w:szCs w:val="20"/>
                <w:highlight w:val="green"/>
              </w:rPr>
            </w:pPr>
            <w:r w:rsidRPr="0045169E">
              <w:rPr>
                <w:rFonts w:ascii="Arial" w:eastAsia="Times New Roman" w:hAnsi="Arial" w:cs="Arial"/>
                <w:bCs/>
                <w:iCs/>
                <w:sz w:val="20"/>
                <w:szCs w:val="20"/>
                <w:highlight w:val="green"/>
              </w:rPr>
              <w:t>1</w:t>
            </w:r>
            <w:r w:rsidR="00281FF1" w:rsidRPr="0045169E">
              <w:rPr>
                <w:rFonts w:ascii="Arial" w:eastAsia="Times New Roman" w:hAnsi="Arial" w:cs="Arial"/>
                <w:bCs/>
                <w:iCs/>
                <w:sz w:val="20"/>
                <w:szCs w:val="20"/>
                <w:highlight w:val="green"/>
              </w:rPr>
              <w:t xml:space="preserve"> Протяженность подреза измеряется по уровню фиксации </w:t>
            </w:r>
            <w:r w:rsidR="00281FF1" w:rsidRPr="0045169E">
              <w:rPr>
                <w:rFonts w:ascii="Arial" w:eastAsia="Times New Roman" w:hAnsi="Arial" w:cs="Arial"/>
                <w:bCs/>
                <w:i/>
                <w:iCs/>
                <w:sz w:val="20"/>
                <w:szCs w:val="20"/>
                <w:highlight w:val="green"/>
                <w:lang w:val="en-US"/>
              </w:rPr>
              <w:t>h</w:t>
            </w:r>
            <w:r w:rsidR="00281FF1" w:rsidRPr="0045169E">
              <w:rPr>
                <w:rFonts w:ascii="Arial" w:eastAsia="Times New Roman" w:hAnsi="Arial" w:cs="Arial"/>
                <w:bCs/>
                <w:iCs/>
                <w:sz w:val="20"/>
                <w:szCs w:val="20"/>
                <w:highlight w:val="green"/>
              </w:rPr>
              <w:t xml:space="preserve"> 0,1 мм.</w:t>
            </w:r>
          </w:p>
          <w:p w14:paraId="064BF5E8" w14:textId="77777777" w:rsidR="00281FF1" w:rsidRPr="0045169E" w:rsidRDefault="002743E9" w:rsidP="002743E9">
            <w:pPr>
              <w:widowControl w:val="0"/>
              <w:spacing w:after="0" w:line="240" w:lineRule="auto"/>
              <w:ind w:firstLine="364"/>
              <w:jc w:val="both"/>
              <w:rPr>
                <w:rFonts w:ascii="Arial" w:eastAsia="Times New Roman" w:hAnsi="Arial" w:cs="Arial"/>
                <w:bCs/>
                <w:iCs/>
                <w:sz w:val="20"/>
                <w:szCs w:val="20"/>
                <w:highlight w:val="green"/>
              </w:rPr>
            </w:pPr>
            <w:r w:rsidRPr="0045169E">
              <w:rPr>
                <w:rFonts w:ascii="Arial" w:eastAsia="Times New Roman" w:hAnsi="Arial" w:cs="Arial"/>
                <w:bCs/>
                <w:iCs/>
                <w:sz w:val="20"/>
                <w:szCs w:val="20"/>
                <w:highlight w:val="green"/>
              </w:rPr>
              <w:t>2</w:t>
            </w:r>
            <w:r w:rsidR="00281FF1" w:rsidRPr="0045169E">
              <w:rPr>
                <w:rFonts w:ascii="Arial" w:eastAsia="Times New Roman" w:hAnsi="Arial" w:cs="Arial"/>
                <w:bCs/>
                <w:iCs/>
                <w:sz w:val="20"/>
                <w:szCs w:val="20"/>
                <w:highlight w:val="green"/>
              </w:rPr>
              <w:t xml:space="preserve"> </w:t>
            </w:r>
            <w:r w:rsidR="00281FF1" w:rsidRPr="0045169E">
              <w:rPr>
                <w:rFonts w:ascii="Arial" w:eastAsia="Times New Roman" w:hAnsi="Arial" w:cs="Arial"/>
                <w:bCs/>
                <w:iCs/>
                <w:sz w:val="20"/>
                <w:szCs w:val="20"/>
                <w:highlight w:val="green"/>
              </w:rPr>
              <w:sym w:font="Symbol" w:char="F0E5"/>
            </w:r>
            <w:r w:rsidR="00281FF1" w:rsidRPr="0045169E">
              <w:rPr>
                <w:rFonts w:ascii="Arial" w:eastAsia="Times New Roman" w:hAnsi="Arial" w:cs="Arial"/>
                <w:bCs/>
                <w:iCs/>
                <w:sz w:val="20"/>
                <w:szCs w:val="20"/>
                <w:highlight w:val="green"/>
                <w:vertAlign w:val="subscript"/>
              </w:rPr>
              <w:t>300</w:t>
            </w:r>
            <w:r w:rsidR="00281FF1" w:rsidRPr="0045169E">
              <w:rPr>
                <w:rFonts w:ascii="Arial" w:eastAsia="Times New Roman" w:hAnsi="Arial" w:cs="Arial"/>
                <w:bCs/>
                <w:iCs/>
                <w:sz w:val="20"/>
                <w:szCs w:val="20"/>
                <w:highlight w:val="green"/>
              </w:rPr>
              <w:t xml:space="preserve"> – суммарная протяженность дефектов на длине сварного шва, равной 300 мм.</w:t>
            </w:r>
          </w:p>
          <w:p w14:paraId="2B258340" w14:textId="77777777" w:rsidR="00281FF1" w:rsidRPr="0045169E" w:rsidRDefault="002743E9" w:rsidP="002743E9">
            <w:pPr>
              <w:widowControl w:val="0"/>
              <w:spacing w:after="0" w:line="240" w:lineRule="auto"/>
              <w:ind w:firstLine="364"/>
              <w:jc w:val="both"/>
              <w:rPr>
                <w:rFonts w:ascii="Arial" w:eastAsia="Times New Roman" w:hAnsi="Arial" w:cs="Arial"/>
                <w:bCs/>
                <w:i/>
                <w:iCs/>
                <w:szCs w:val="24"/>
                <w:highlight w:val="green"/>
              </w:rPr>
            </w:pPr>
            <w:r w:rsidRPr="0045169E">
              <w:rPr>
                <w:rFonts w:ascii="Arial" w:eastAsia="Times New Roman" w:hAnsi="Arial" w:cs="Arial"/>
                <w:bCs/>
                <w:iCs/>
                <w:sz w:val="20"/>
                <w:szCs w:val="20"/>
                <w:highlight w:val="green"/>
              </w:rPr>
              <w:t>3</w:t>
            </w:r>
            <w:r w:rsidR="00281FF1" w:rsidRPr="0045169E">
              <w:rPr>
                <w:rFonts w:ascii="Arial" w:eastAsia="Times New Roman" w:hAnsi="Arial" w:cs="Arial"/>
                <w:bCs/>
                <w:iCs/>
                <w:sz w:val="20"/>
                <w:szCs w:val="20"/>
                <w:highlight w:val="green"/>
              </w:rPr>
              <w:t xml:space="preserve"> Протяженность измеряется только для недопустимого смещения: для толщин менее 6 мм измеряется по уровню фиксации </w:t>
            </w:r>
            <w:r w:rsidR="00281FF1" w:rsidRPr="0045169E">
              <w:rPr>
                <w:rFonts w:ascii="Arial" w:eastAsia="Times New Roman" w:hAnsi="Arial" w:cs="Arial"/>
                <w:bCs/>
                <w:i/>
                <w:iCs/>
                <w:sz w:val="20"/>
                <w:szCs w:val="20"/>
                <w:highlight w:val="green"/>
                <w:lang w:val="en-US"/>
              </w:rPr>
              <w:t>h</w:t>
            </w:r>
            <w:r w:rsidR="00281FF1" w:rsidRPr="0045169E">
              <w:rPr>
                <w:rFonts w:ascii="Arial" w:eastAsia="Times New Roman" w:hAnsi="Arial" w:cs="Arial"/>
                <w:bCs/>
                <w:iCs/>
                <w:sz w:val="20"/>
                <w:szCs w:val="20"/>
                <w:highlight w:val="green"/>
              </w:rPr>
              <w:t xml:space="preserve"> 1 мм, для 6 мм и более</w:t>
            </w:r>
            <w:r w:rsidRPr="0045169E">
              <w:rPr>
                <w:rFonts w:ascii="Arial" w:eastAsia="Times New Roman" w:hAnsi="Arial" w:cs="Arial"/>
                <w:bCs/>
                <w:iCs/>
                <w:sz w:val="20"/>
                <w:szCs w:val="20"/>
                <w:highlight w:val="green"/>
              </w:rPr>
              <w:t xml:space="preserve"> –</w:t>
            </w:r>
            <w:r w:rsidR="00281FF1" w:rsidRPr="0045169E">
              <w:rPr>
                <w:rFonts w:ascii="Arial" w:eastAsia="Times New Roman" w:hAnsi="Arial" w:cs="Arial"/>
                <w:bCs/>
                <w:iCs/>
                <w:sz w:val="20"/>
                <w:szCs w:val="20"/>
                <w:highlight w:val="green"/>
              </w:rPr>
              <w:t xml:space="preserve"> </w:t>
            </w:r>
            <w:r w:rsidR="00281FF1" w:rsidRPr="0045169E">
              <w:rPr>
                <w:rFonts w:ascii="Arial" w:eastAsia="Times New Roman" w:hAnsi="Arial" w:cs="Arial"/>
                <w:bCs/>
                <w:i/>
                <w:iCs/>
                <w:sz w:val="20"/>
                <w:szCs w:val="20"/>
                <w:highlight w:val="green"/>
                <w:lang w:val="en-US"/>
              </w:rPr>
              <w:t>h</w:t>
            </w:r>
            <w:r w:rsidR="00281FF1" w:rsidRPr="0045169E">
              <w:rPr>
                <w:rFonts w:ascii="Arial" w:eastAsia="Times New Roman" w:hAnsi="Arial" w:cs="Arial"/>
                <w:bCs/>
                <w:iCs/>
                <w:sz w:val="20"/>
                <w:szCs w:val="20"/>
                <w:highlight w:val="green"/>
              </w:rPr>
              <w:t xml:space="preserve"> 1,5 мм.</w:t>
            </w:r>
          </w:p>
        </w:tc>
      </w:tr>
    </w:tbl>
    <w:p w14:paraId="11A77FE4" w14:textId="77777777" w:rsidR="003726A9" w:rsidRPr="0045169E" w:rsidRDefault="003726A9" w:rsidP="00C6455C">
      <w:pPr>
        <w:widowControl w:val="0"/>
        <w:autoSpaceDE w:val="0"/>
        <w:autoSpaceDN w:val="0"/>
        <w:adjustRightInd w:val="0"/>
        <w:spacing w:after="0" w:line="240" w:lineRule="auto"/>
        <w:rPr>
          <w:rFonts w:ascii="Arial" w:hAnsi="Arial" w:cs="Arial"/>
          <w:sz w:val="24"/>
          <w:szCs w:val="24"/>
          <w:highlight w:val="green"/>
        </w:rPr>
      </w:pPr>
    </w:p>
    <w:p w14:paraId="61E203C6" w14:textId="77777777" w:rsidR="00281FF1" w:rsidRPr="0045169E" w:rsidRDefault="00281FF1" w:rsidP="00C6455C">
      <w:pPr>
        <w:widowControl w:val="0"/>
        <w:autoSpaceDE w:val="0"/>
        <w:autoSpaceDN w:val="0"/>
        <w:adjustRightInd w:val="0"/>
        <w:spacing w:after="0" w:line="240" w:lineRule="auto"/>
        <w:ind w:left="709"/>
        <w:rPr>
          <w:rFonts w:ascii="Arial" w:hAnsi="Arial" w:cs="Arial"/>
          <w:b/>
          <w:sz w:val="24"/>
          <w:szCs w:val="24"/>
          <w:highlight w:val="green"/>
        </w:rPr>
      </w:pPr>
      <w:r w:rsidRPr="0045169E">
        <w:rPr>
          <w:rFonts w:ascii="Arial" w:hAnsi="Arial" w:cs="Arial"/>
          <w:b/>
          <w:bCs/>
          <w:sz w:val="24"/>
          <w:szCs w:val="24"/>
          <w:highlight w:val="green"/>
        </w:rPr>
        <w:t>Д.2 Радиографический контроль</w:t>
      </w:r>
    </w:p>
    <w:p w14:paraId="36B7BABE" w14:textId="77777777" w:rsidR="00A94ED7" w:rsidRPr="0045169E" w:rsidRDefault="00A94ED7" w:rsidP="00C67E45">
      <w:pPr>
        <w:widowControl w:val="0"/>
        <w:autoSpaceDE w:val="0"/>
        <w:autoSpaceDN w:val="0"/>
        <w:adjustRightInd w:val="0"/>
        <w:spacing w:after="0" w:line="240" w:lineRule="auto"/>
        <w:jc w:val="both"/>
        <w:rPr>
          <w:rFonts w:ascii="Arial" w:hAnsi="Arial" w:cs="Arial"/>
          <w:spacing w:val="20"/>
          <w:sz w:val="24"/>
          <w:szCs w:val="24"/>
          <w:highlight w:val="green"/>
        </w:rPr>
      </w:pPr>
    </w:p>
    <w:p w14:paraId="4183CF82" w14:textId="77777777" w:rsidR="00C67E45" w:rsidRPr="0045169E" w:rsidRDefault="00C67E45" w:rsidP="00C67E45">
      <w:pPr>
        <w:widowControl w:val="0"/>
        <w:autoSpaceDE w:val="0"/>
        <w:autoSpaceDN w:val="0"/>
        <w:adjustRightInd w:val="0"/>
        <w:spacing w:after="0" w:line="240" w:lineRule="auto"/>
        <w:jc w:val="both"/>
        <w:rPr>
          <w:rFonts w:ascii="Arial" w:hAnsi="Arial" w:cs="Arial"/>
          <w:b/>
          <w:sz w:val="24"/>
          <w:szCs w:val="24"/>
          <w:highlight w:val="green"/>
        </w:rPr>
      </w:pPr>
      <w:r w:rsidRPr="0045169E">
        <w:rPr>
          <w:rFonts w:ascii="Arial" w:hAnsi="Arial" w:cs="Arial"/>
          <w:spacing w:val="20"/>
          <w:sz w:val="24"/>
          <w:szCs w:val="24"/>
          <w:highlight w:val="green"/>
        </w:rPr>
        <w:t>Таблица</w:t>
      </w:r>
      <w:r w:rsidRPr="0045169E">
        <w:rPr>
          <w:rFonts w:ascii="Arial" w:hAnsi="Arial" w:cs="Arial"/>
          <w:sz w:val="24"/>
          <w:szCs w:val="24"/>
          <w:highlight w:val="green"/>
        </w:rPr>
        <w:t xml:space="preserve"> Д.</w:t>
      </w:r>
      <w:r w:rsidR="00151665" w:rsidRPr="0045169E">
        <w:rPr>
          <w:rFonts w:ascii="Arial" w:hAnsi="Arial" w:cs="Arial"/>
          <w:sz w:val="24"/>
          <w:szCs w:val="24"/>
          <w:highlight w:val="green"/>
        </w:rPr>
        <w:t>3</w:t>
      </w:r>
      <w:r w:rsidRPr="0045169E">
        <w:rPr>
          <w:rFonts w:ascii="Arial" w:hAnsi="Arial" w:cs="Arial"/>
          <w:sz w:val="24"/>
          <w:szCs w:val="24"/>
          <w:highlight w:val="green"/>
        </w:rPr>
        <w:t xml:space="preserve"> – </w:t>
      </w:r>
      <w:r w:rsidRPr="0045169E">
        <w:rPr>
          <w:rFonts w:ascii="Arial" w:hAnsi="Arial" w:cs="Arial"/>
          <w:b/>
          <w:sz w:val="24"/>
          <w:szCs w:val="24"/>
          <w:highlight w:val="green"/>
        </w:rPr>
        <w:t>Критерии оценки допустимости дефектов сварных соединений газопроводов по результатам радиографического контроля</w:t>
      </w:r>
    </w:p>
    <w:p w14:paraId="78BC88D0"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b/>
          <w:sz w:val="24"/>
          <w:szCs w:val="24"/>
          <w:highlight w:val="green"/>
        </w:rPr>
      </w:pPr>
    </w:p>
    <w:p w14:paraId="73D9848D" w14:textId="77777777" w:rsidR="00281FF1" w:rsidRPr="0045169E" w:rsidRDefault="00281FF1" w:rsidP="00C6455C">
      <w:pPr>
        <w:widowControl w:val="0"/>
        <w:autoSpaceDE w:val="0"/>
        <w:autoSpaceDN w:val="0"/>
        <w:adjustRightInd w:val="0"/>
        <w:spacing w:after="0" w:line="240" w:lineRule="auto"/>
        <w:jc w:val="both"/>
        <w:rPr>
          <w:rFonts w:ascii="Arial" w:hAnsi="Arial" w:cs="Arial"/>
          <w:vanish/>
          <w:sz w:val="24"/>
          <w:szCs w:val="24"/>
          <w:highlight w:val="green"/>
        </w:rPr>
      </w:pPr>
      <w:r w:rsidRPr="0045169E">
        <w:rPr>
          <w:rFonts w:ascii="Arial" w:hAnsi="Arial" w:cs="Arial"/>
          <w:vanish/>
          <w:spacing w:val="20"/>
          <w:sz w:val="24"/>
          <w:szCs w:val="24"/>
          <w:highlight w:val="green"/>
        </w:rPr>
        <w:t>Таблица</w:t>
      </w:r>
      <w:r w:rsidRPr="0045169E">
        <w:rPr>
          <w:rFonts w:ascii="Arial" w:hAnsi="Arial" w:cs="Arial"/>
          <w:vanish/>
          <w:sz w:val="24"/>
          <w:szCs w:val="24"/>
          <w:highlight w:val="green"/>
        </w:rPr>
        <w:t xml:space="preserve"> Д.2.1 </w:t>
      </w:r>
    </w:p>
    <w:tbl>
      <w:tblPr>
        <w:tblW w:w="5000" w:type="pct"/>
        <w:tblLayout w:type="fixed"/>
        <w:tblCellMar>
          <w:left w:w="90" w:type="dxa"/>
          <w:right w:w="90" w:type="dxa"/>
        </w:tblCellMar>
        <w:tblLook w:val="0000" w:firstRow="0" w:lastRow="0" w:firstColumn="0" w:lastColumn="0" w:noHBand="0" w:noVBand="0"/>
      </w:tblPr>
      <w:tblGrid>
        <w:gridCol w:w="956"/>
        <w:gridCol w:w="1384"/>
        <w:gridCol w:w="867"/>
        <w:gridCol w:w="1003"/>
        <w:gridCol w:w="1347"/>
        <w:gridCol w:w="1776"/>
        <w:gridCol w:w="1003"/>
        <w:gridCol w:w="49"/>
        <w:gridCol w:w="955"/>
      </w:tblGrid>
      <w:tr w:rsidR="00281FF1" w:rsidRPr="0045169E" w14:paraId="29743E59" w14:textId="77777777" w:rsidTr="00C97AD8">
        <w:tc>
          <w:tcPr>
            <w:tcW w:w="512"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BF1220" w14:textId="77777777" w:rsidR="00281FF1" w:rsidRPr="0045169E" w:rsidRDefault="00740E7B"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Наиме</w:t>
            </w:r>
            <w:r w:rsidR="00C67E45" w:rsidRPr="0045169E">
              <w:rPr>
                <w:rFonts w:ascii="Arial" w:hAnsi="Arial" w:cs="Arial"/>
                <w:szCs w:val="24"/>
                <w:highlight w:val="green"/>
              </w:rPr>
              <w:t>-</w:t>
            </w:r>
            <w:proofErr w:type="spellStart"/>
            <w:r w:rsidRPr="0045169E">
              <w:rPr>
                <w:rFonts w:ascii="Arial" w:hAnsi="Arial" w:cs="Arial"/>
                <w:szCs w:val="24"/>
                <w:highlight w:val="green"/>
              </w:rPr>
              <w:t>нование</w:t>
            </w:r>
            <w:proofErr w:type="spellEnd"/>
            <w:r w:rsidRPr="0045169E">
              <w:rPr>
                <w:rFonts w:ascii="Arial" w:hAnsi="Arial" w:cs="Arial"/>
                <w:szCs w:val="24"/>
                <w:highlight w:val="green"/>
              </w:rPr>
              <w:t xml:space="preserve"> д</w:t>
            </w:r>
            <w:r w:rsidR="00281FF1" w:rsidRPr="0045169E">
              <w:rPr>
                <w:rFonts w:ascii="Arial" w:hAnsi="Arial" w:cs="Arial"/>
                <w:szCs w:val="24"/>
                <w:highlight w:val="green"/>
              </w:rPr>
              <w:t>ефект</w:t>
            </w:r>
            <w:r w:rsidRPr="0045169E">
              <w:rPr>
                <w:rFonts w:ascii="Arial" w:hAnsi="Arial" w:cs="Arial"/>
                <w:szCs w:val="24"/>
                <w:highlight w:val="green"/>
              </w:rPr>
              <w:t>а</w:t>
            </w:r>
          </w:p>
        </w:tc>
        <w:tc>
          <w:tcPr>
            <w:tcW w:w="741"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74E0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Условное обозначение дефекта </w:t>
            </w:r>
          </w:p>
        </w:tc>
        <w:tc>
          <w:tcPr>
            <w:tcW w:w="1001"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E9853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Схематическое изображение дефекта </w:t>
            </w:r>
          </w:p>
        </w:tc>
        <w:tc>
          <w:tcPr>
            <w:tcW w:w="721"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A84F9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Вид дефекта </w:t>
            </w:r>
          </w:p>
        </w:tc>
        <w:tc>
          <w:tcPr>
            <w:tcW w:w="2026"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15DB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Допустимые размеры сварных дефектов соединений по уровням качества </w:t>
            </w:r>
          </w:p>
        </w:tc>
      </w:tr>
      <w:tr w:rsidR="00281FF1" w:rsidRPr="0045169E" w14:paraId="743118C6" w14:textId="77777777" w:rsidTr="00C97AD8">
        <w:tc>
          <w:tcPr>
            <w:tcW w:w="512"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88972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1B7D3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ED2B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в </w:t>
            </w:r>
            <w:proofErr w:type="gramStart"/>
            <w:r w:rsidRPr="0045169E">
              <w:rPr>
                <w:rFonts w:ascii="Arial" w:hAnsi="Arial" w:cs="Arial"/>
                <w:szCs w:val="24"/>
                <w:highlight w:val="green"/>
              </w:rPr>
              <w:t>сече</w:t>
            </w:r>
            <w:r w:rsidR="00DF03E5" w:rsidRPr="0045169E">
              <w:rPr>
                <w:rFonts w:ascii="Arial" w:hAnsi="Arial" w:cs="Arial"/>
                <w:szCs w:val="24"/>
                <w:highlight w:val="green"/>
              </w:rPr>
              <w:t>-</w:t>
            </w:r>
            <w:proofErr w:type="spellStart"/>
            <w:r w:rsidRPr="0045169E">
              <w:rPr>
                <w:rFonts w:ascii="Arial" w:hAnsi="Arial" w:cs="Arial"/>
                <w:szCs w:val="24"/>
                <w:highlight w:val="green"/>
              </w:rPr>
              <w:t>нии</w:t>
            </w:r>
            <w:proofErr w:type="spellEnd"/>
            <w:proofErr w:type="gramEnd"/>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5769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в плане </w:t>
            </w:r>
          </w:p>
        </w:tc>
        <w:tc>
          <w:tcPr>
            <w:tcW w:w="721"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A351BA"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3225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7F25772" wp14:editId="67117E30">
                  <wp:extent cx="152400" cy="161925"/>
                  <wp:effectExtent l="0" t="0" r="0" b="952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A22C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522E61C" wp14:editId="46E27E83">
                  <wp:extent cx="152400" cy="161925"/>
                  <wp:effectExtent l="0" t="0" r="0" b="952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538"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5E43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7A1C4639" wp14:editId="29BEE25C">
                  <wp:extent cx="152400" cy="180975"/>
                  <wp:effectExtent l="0" t="0" r="0" b="952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c>
      </w:tr>
      <w:tr w:rsidR="00281FF1" w:rsidRPr="0045169E" w14:paraId="47AE4E51" w14:textId="77777777" w:rsidTr="00C97AD8">
        <w:tc>
          <w:tcPr>
            <w:tcW w:w="512"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905B5E"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Поры </w:t>
            </w: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DED4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AFE9B65" wp14:editId="349C3F78">
                  <wp:extent cx="228600" cy="180975"/>
                  <wp:effectExtent l="0" t="0" r="0" b="952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5A01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16"/>
                <w:szCs w:val="24"/>
                <w:highlight w:val="green"/>
              </w:rPr>
              <w:drawing>
                <wp:inline distT="0" distB="0" distL="0" distR="0" wp14:anchorId="693BA6E6" wp14:editId="307EAA42">
                  <wp:extent cx="561975" cy="419100"/>
                  <wp:effectExtent l="0" t="0" r="9525"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1975" cy="41910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BEC5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15"/>
                <w:szCs w:val="24"/>
                <w:highlight w:val="green"/>
              </w:rPr>
              <w:drawing>
                <wp:inline distT="0" distB="0" distL="0" distR="0" wp14:anchorId="0656849D" wp14:editId="402A3E52">
                  <wp:extent cx="514350" cy="381000"/>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4350" cy="38100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5EEB1" w14:textId="77777777" w:rsidR="00281FF1" w:rsidRPr="0045169E" w:rsidRDefault="00281FF1" w:rsidP="002743E9">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Единичные (</w:t>
            </w:r>
            <w:proofErr w:type="spellStart"/>
            <w:proofErr w:type="gramStart"/>
            <w:r w:rsidRPr="0045169E">
              <w:rPr>
                <w:rFonts w:ascii="Arial" w:hAnsi="Arial" w:cs="Arial"/>
                <w:szCs w:val="24"/>
                <w:highlight w:val="green"/>
              </w:rPr>
              <w:t>сферичес</w:t>
            </w:r>
            <w:proofErr w:type="spellEnd"/>
            <w:r w:rsidR="002743E9" w:rsidRPr="0045169E">
              <w:rPr>
                <w:rFonts w:ascii="Arial" w:hAnsi="Arial" w:cs="Arial"/>
                <w:szCs w:val="24"/>
                <w:highlight w:val="green"/>
              </w:rPr>
              <w:t>-</w:t>
            </w:r>
            <w:r w:rsidRPr="0045169E">
              <w:rPr>
                <w:rFonts w:ascii="Arial" w:hAnsi="Arial" w:cs="Arial"/>
                <w:szCs w:val="24"/>
                <w:highlight w:val="green"/>
              </w:rPr>
              <w:t>кие</w:t>
            </w:r>
            <w:proofErr w:type="gramEnd"/>
            <w:r w:rsidRPr="0045169E">
              <w:rPr>
                <w:rFonts w:ascii="Arial" w:hAnsi="Arial" w:cs="Arial"/>
                <w:szCs w:val="24"/>
                <w:highlight w:val="green"/>
              </w:rPr>
              <w:t xml:space="preserve"> и удлинен</w:t>
            </w:r>
            <w:r w:rsidR="002743E9" w:rsidRPr="0045169E">
              <w:rPr>
                <w:rFonts w:ascii="Arial" w:hAnsi="Arial" w:cs="Arial"/>
                <w:szCs w:val="24"/>
                <w:highlight w:val="green"/>
              </w:rPr>
              <w:t>-</w:t>
            </w:r>
            <w:proofErr w:type="spellStart"/>
            <w:r w:rsidRPr="0045169E">
              <w:rPr>
                <w:rFonts w:ascii="Arial" w:hAnsi="Arial" w:cs="Arial"/>
                <w:szCs w:val="24"/>
                <w:highlight w:val="green"/>
              </w:rPr>
              <w:t>ные</w:t>
            </w:r>
            <w:proofErr w:type="spellEnd"/>
            <w:r w:rsidRPr="0045169E">
              <w:rPr>
                <w:rFonts w:ascii="Arial" w:hAnsi="Arial" w:cs="Arial"/>
                <w:szCs w:val="24"/>
                <w:highlight w:val="green"/>
              </w:rPr>
              <w:t xml:space="preserve">)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2BB2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2FA5ADFA" wp14:editId="02100FAA">
                  <wp:extent cx="447675" cy="180975"/>
                  <wp:effectExtent l="0" t="0" r="9525" b="952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0343235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D3596F1" wp14:editId="4BEC7F82">
                  <wp:extent cx="142875" cy="180975"/>
                  <wp:effectExtent l="0" t="0" r="9525" b="9525"/>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4AE4748B" wp14:editId="3957DBED">
                  <wp:extent cx="123825" cy="180975"/>
                  <wp:effectExtent l="0" t="0" r="9525" b="9525"/>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7A9CEE5B" wp14:editId="71712266">
                  <wp:extent cx="123825" cy="219075"/>
                  <wp:effectExtent l="0" t="0" r="9525" b="9525"/>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1C41A150" wp14:editId="1CD63017">
                  <wp:extent cx="542925" cy="228600"/>
                  <wp:effectExtent l="0" t="0" r="952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FFF9468" wp14:editId="6AED4081">
                  <wp:extent cx="123825" cy="152400"/>
                  <wp:effectExtent l="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 мм; </w:t>
            </w:r>
          </w:p>
          <w:p w14:paraId="41AE5A8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AD09631" wp14:editId="1F1E9D0F">
                  <wp:extent cx="419100" cy="219075"/>
                  <wp:effectExtent l="0" t="0" r="0" b="9525"/>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2C14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747C1852" wp14:editId="57BDF3C1">
                  <wp:extent cx="447675" cy="180975"/>
                  <wp:effectExtent l="0" t="0" r="9525" b="9525"/>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284ED84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D3D1798" wp14:editId="1BBEEBF3">
                  <wp:extent cx="142875" cy="180975"/>
                  <wp:effectExtent l="0" t="0" r="9525" b="9525"/>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066E98EE" wp14:editId="5BED9928">
                  <wp:extent cx="123825" cy="180975"/>
                  <wp:effectExtent l="0" t="0" r="9525" b="952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4519844C" wp14:editId="7EF53F9B">
                  <wp:extent cx="123825" cy="219075"/>
                  <wp:effectExtent l="0" t="0" r="9525" b="9525"/>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21962202" wp14:editId="17A37494">
                  <wp:extent cx="571500" cy="2286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4BC2109" wp14:editId="704C5D36">
                  <wp:extent cx="123825" cy="152400"/>
                  <wp:effectExtent l="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2,5 мм; </w:t>
            </w:r>
          </w:p>
          <w:p w14:paraId="73CB064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3CA0E611" wp14:editId="03A6E0FD">
                  <wp:extent cx="457200" cy="180975"/>
                  <wp:effectExtent l="0" t="0" r="0" b="952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4EBDF69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411EFFA" wp14:editId="2F3007CA">
                  <wp:extent cx="142875" cy="180975"/>
                  <wp:effectExtent l="0" t="0" r="9525" b="9525"/>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60A78C2D" wp14:editId="16B9723E">
                  <wp:extent cx="123825" cy="180975"/>
                  <wp:effectExtent l="0" t="0" r="9525" b="9525"/>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63606A78" wp14:editId="04E17568">
                  <wp:extent cx="123825" cy="219075"/>
                  <wp:effectExtent l="0" t="0" r="9525" b="9525"/>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5861DB44" wp14:editId="3D259A4B">
                  <wp:extent cx="657225" cy="228600"/>
                  <wp:effectExtent l="0" t="0" r="9525"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69CF9DF" wp14:editId="2F2ADCEB">
                  <wp:extent cx="123825" cy="152400"/>
                  <wp:effectExtent l="0" t="0" r="952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 мм;</w:t>
            </w:r>
          </w:p>
          <w:p w14:paraId="68A9DC4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A69F558" wp14:editId="6DF5FFDE">
                  <wp:extent cx="419100" cy="219075"/>
                  <wp:effectExtent l="0" t="0" r="0" b="9525"/>
                  <wp:docPr id="864" name="Рисунок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c>
          <w:tcPr>
            <w:tcW w:w="538"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74F02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1165CBC1" wp14:editId="0946785E">
                  <wp:extent cx="447675" cy="180975"/>
                  <wp:effectExtent l="0" t="0" r="9525" b="9525"/>
                  <wp:docPr id="865" name="Рисунок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6F846C09" wp14:editId="463196D2">
                  <wp:extent cx="142875" cy="180975"/>
                  <wp:effectExtent l="0" t="0" r="9525" b="9525"/>
                  <wp:docPr id="866" name="Рисунок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7773D25F" wp14:editId="315A8FC8">
                  <wp:extent cx="123825" cy="180975"/>
                  <wp:effectExtent l="0" t="0" r="9525" b="9525"/>
                  <wp:docPr id="867" name="Рисунок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7A4ABC80" wp14:editId="202E7A54">
                  <wp:extent cx="123825" cy="219075"/>
                  <wp:effectExtent l="0" t="0" r="9525" b="9525"/>
                  <wp:docPr id="868" name="Рисунок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3217BDDC" wp14:editId="53DB767D">
                  <wp:extent cx="571500" cy="228600"/>
                  <wp:effectExtent l="0" t="0" r="0" b="0"/>
                  <wp:docPr id="869" name="Рисунок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3C2CF56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255D83E3" wp14:editId="0F995337">
                  <wp:extent cx="123825" cy="152400"/>
                  <wp:effectExtent l="0" t="0" r="9525" b="0"/>
                  <wp:docPr id="870" name="Рисунок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 мм;</w:t>
            </w:r>
          </w:p>
          <w:p w14:paraId="23CE90D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081A1DDB" wp14:editId="6CF808DD">
                  <wp:extent cx="457200" cy="180975"/>
                  <wp:effectExtent l="0" t="0" r="0" b="9525"/>
                  <wp:docPr id="871" name="Рисунок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469637B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278E9DE" wp14:editId="73B0AC8E">
                  <wp:extent cx="142875" cy="180975"/>
                  <wp:effectExtent l="0" t="0" r="9525" b="9525"/>
                  <wp:docPr id="872" name="Рисунок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5BD8CBA8" wp14:editId="2709D78E">
                  <wp:extent cx="123825" cy="180975"/>
                  <wp:effectExtent l="0" t="0" r="9525" b="9525"/>
                  <wp:docPr id="873" name="Рисунок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3F9F2F2A" wp14:editId="58E12A29">
                  <wp:extent cx="123825" cy="219075"/>
                  <wp:effectExtent l="0" t="0" r="9525" b="9525"/>
                  <wp:docPr id="874" name="Рисунок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511B40CF" wp14:editId="1D921DD8">
                  <wp:extent cx="657225" cy="228600"/>
                  <wp:effectExtent l="0" t="0" r="9525" b="0"/>
                  <wp:docPr id="875" name="Рисунок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0BE4D54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098F9661" wp14:editId="6488AF79">
                  <wp:extent cx="123825" cy="152400"/>
                  <wp:effectExtent l="0" t="0" r="9525" b="0"/>
                  <wp:docPr id="876" name="Рисунок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3,5 мм;</w:t>
            </w:r>
          </w:p>
          <w:p w14:paraId="64D7D90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6AC0A38D" wp14:editId="7B4F35F4">
                  <wp:extent cx="419100" cy="219075"/>
                  <wp:effectExtent l="0" t="0" r="0" b="9525"/>
                  <wp:docPr id="877" name="Рисунок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r>
      <w:tr w:rsidR="00281FF1" w:rsidRPr="0045169E" w14:paraId="71954EEB"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04FF52A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32A6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8D5DAC3" wp14:editId="2F362DE7">
                  <wp:extent cx="228600" cy="180975"/>
                  <wp:effectExtent l="0" t="0" r="0" b="9525"/>
                  <wp:docPr id="1056" name="Рисунок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ED22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C8BC033" wp14:editId="285930BB">
                  <wp:extent cx="552450" cy="200025"/>
                  <wp:effectExtent l="0" t="0" r="0" b="9525"/>
                  <wp:docPr id="1057" name="Рисунок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2450" cy="20002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07A4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00AF455D" wp14:editId="5F04A294">
                  <wp:extent cx="504825" cy="209550"/>
                  <wp:effectExtent l="0" t="0" r="9525" b="0"/>
                  <wp:docPr id="1058" name="Рисунок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4825" cy="20955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0EA4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Цепочки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7E3B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FDDDE88" wp14:editId="0DAEF9C0">
                  <wp:extent cx="142875" cy="180975"/>
                  <wp:effectExtent l="0" t="0" r="9525" b="9525"/>
                  <wp:docPr id="1059" name="Рисунок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0CAFF546" wp14:editId="55612C96">
                  <wp:extent cx="123825" cy="180975"/>
                  <wp:effectExtent l="0" t="0" r="9525" b="9525"/>
                  <wp:docPr id="1060" name="Рисунок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0BF84C24" wp14:editId="4F8DA5CB">
                  <wp:extent cx="542925" cy="228600"/>
                  <wp:effectExtent l="0" t="0" r="9525" b="0"/>
                  <wp:docPr id="1061" name="Рисунок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361768A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081E36BD" wp14:editId="0A26A9E9">
                  <wp:extent cx="123825" cy="152400"/>
                  <wp:effectExtent l="0" t="0" r="9525" b="0"/>
                  <wp:docPr id="1062" name="Рисунок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3B16969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0850FA6F" wp14:editId="25A41CF0">
                  <wp:extent cx="381000" cy="219075"/>
                  <wp:effectExtent l="0" t="0" r="0" b="9525"/>
                  <wp:docPr id="1063" name="Рисунок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6C9C53C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23F6E7E6" wp14:editId="522B2BAF">
                  <wp:extent cx="123825" cy="152400"/>
                  <wp:effectExtent l="0" t="0" r="9525" b="0"/>
                  <wp:docPr id="1064" name="Рисунок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30 мм</w:t>
            </w:r>
          </w:p>
          <w:p w14:paraId="4447F91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5D37BD34" wp14:editId="3E624B8F">
                  <wp:extent cx="419100" cy="219075"/>
                  <wp:effectExtent l="0" t="0" r="0" b="9525"/>
                  <wp:docPr id="1065" name="Рисунок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B35D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BF9745B" wp14:editId="0BF1A4DF">
                  <wp:extent cx="142875" cy="180975"/>
                  <wp:effectExtent l="0" t="0" r="9525" b="9525"/>
                  <wp:docPr id="1066" name="Рисунок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504EC25F" wp14:editId="78839BA9">
                  <wp:extent cx="123825" cy="180975"/>
                  <wp:effectExtent l="0" t="0" r="9525" b="9525"/>
                  <wp:docPr id="1067" name="Рисунок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6BF7AAD6" wp14:editId="1761CB1B">
                  <wp:extent cx="647700" cy="228600"/>
                  <wp:effectExtent l="0" t="0" r="0" b="0"/>
                  <wp:docPr id="1068" name="Рисунок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4CBCDD6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1DB98BEC" wp14:editId="7239B0A7">
                  <wp:extent cx="123825" cy="152400"/>
                  <wp:effectExtent l="0" t="0" r="9525" b="0"/>
                  <wp:docPr id="1069" name="Рисунок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 мм;</w:t>
            </w:r>
          </w:p>
          <w:p w14:paraId="0485CA8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A3AE14B" wp14:editId="2FE1C001">
                  <wp:extent cx="381000" cy="219075"/>
                  <wp:effectExtent l="0" t="0" r="0" b="9525"/>
                  <wp:docPr id="1070" name="Рисунок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1BB6586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028FC454" wp14:editId="606B7573">
                  <wp:extent cx="123825" cy="152400"/>
                  <wp:effectExtent l="0" t="0" r="9525" b="0"/>
                  <wp:docPr id="1071" name="Рисунок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30 мм</w:t>
            </w:r>
          </w:p>
          <w:p w14:paraId="3D6B5C3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158599B2" wp14:editId="4165EEC5">
                  <wp:extent cx="419100" cy="219075"/>
                  <wp:effectExtent l="0" t="0" r="0" b="9525"/>
                  <wp:docPr id="1072" name="Рисунок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538"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C6A5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7E85E2BD" wp14:editId="7158716E">
                  <wp:extent cx="142875" cy="180975"/>
                  <wp:effectExtent l="0" t="0" r="9525" b="9525"/>
                  <wp:docPr id="1073" name="Рисунок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69048411" wp14:editId="6D4B6ACC">
                  <wp:extent cx="123825" cy="180975"/>
                  <wp:effectExtent l="0" t="0" r="9525" b="9525"/>
                  <wp:docPr id="1074" name="Рисунок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014D0029" wp14:editId="020BD5AD">
                  <wp:extent cx="581025" cy="228600"/>
                  <wp:effectExtent l="0" t="0" r="9525" b="0"/>
                  <wp:docPr id="1075" name="Рисунок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094766D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1B110AD8" wp14:editId="77D9B9E5">
                  <wp:extent cx="123825" cy="152400"/>
                  <wp:effectExtent l="0" t="0" r="9525" b="0"/>
                  <wp:docPr id="1076" name="Рисунок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2,5 мм;</w:t>
            </w:r>
          </w:p>
          <w:p w14:paraId="13410F8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6BD8B4C" wp14:editId="6095EA01">
                  <wp:extent cx="485775" cy="219075"/>
                  <wp:effectExtent l="0" t="0" r="9525" b="9525"/>
                  <wp:docPr id="1077" name="Рисунок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5775"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41FDD4E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723F0AE4" wp14:editId="7791C78F">
                  <wp:extent cx="123825" cy="152400"/>
                  <wp:effectExtent l="0" t="0" r="9525" b="0"/>
                  <wp:docPr id="1078" name="Рисунок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30 мм</w:t>
            </w:r>
          </w:p>
          <w:p w14:paraId="41DDB5D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2EA1A72C" wp14:editId="0A96FDF5">
                  <wp:extent cx="419100" cy="219075"/>
                  <wp:effectExtent l="0" t="0" r="0" b="9525"/>
                  <wp:docPr id="1079" name="Рисунок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r>
      <w:tr w:rsidR="00281FF1" w:rsidRPr="0045169E" w14:paraId="59DAA58C"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0801837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D038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D99519B" wp14:editId="5DDC8A96">
                  <wp:extent cx="228600" cy="180975"/>
                  <wp:effectExtent l="0" t="0" r="0" b="9525"/>
                  <wp:docPr id="1080" name="Рисунок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D650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0BD902E" wp14:editId="33511FEF">
                  <wp:extent cx="552450" cy="219075"/>
                  <wp:effectExtent l="0" t="0" r="0" b="9525"/>
                  <wp:docPr id="1081" name="Рисунок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2450" cy="21907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A8C1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A42EAF7" wp14:editId="043CE917">
                  <wp:extent cx="514350" cy="190500"/>
                  <wp:effectExtent l="0" t="0" r="0" b="0"/>
                  <wp:docPr id="1082" name="Рисунок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4350" cy="19050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D75E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Скопления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0B1B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FC6C54A" wp14:editId="778B689E">
                  <wp:extent cx="142875" cy="180975"/>
                  <wp:effectExtent l="0" t="0" r="9525" b="9525"/>
                  <wp:docPr id="1083" name="Рисунок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3A397334" wp14:editId="49056AD5">
                  <wp:extent cx="533400" cy="200025"/>
                  <wp:effectExtent l="0" t="0" r="0" b="9525"/>
                  <wp:docPr id="1084" name="Рисунок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w:t>
            </w:r>
          </w:p>
          <w:p w14:paraId="006EF6C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6FE03828" wp14:editId="07D73B04">
                  <wp:extent cx="123825" cy="152400"/>
                  <wp:effectExtent l="0" t="0" r="9525" b="0"/>
                  <wp:docPr id="1085" name="Рисунок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3BFCF6D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66FFABE4" wp14:editId="797246CE">
                  <wp:extent cx="714375" cy="228600"/>
                  <wp:effectExtent l="0" t="0" r="9525" b="0"/>
                  <wp:docPr id="1086" name="Рисунок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1437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7296A72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30134C24" wp14:editId="6F5CCBEE">
                  <wp:extent cx="123825" cy="152400"/>
                  <wp:effectExtent l="0" t="0" r="9525" b="0"/>
                  <wp:docPr id="1087" name="Рисунок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12,5 мм</w:t>
            </w:r>
          </w:p>
          <w:p w14:paraId="1897F4B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560854E8" wp14:editId="18AE3468">
                  <wp:extent cx="419100" cy="219075"/>
                  <wp:effectExtent l="0" t="0" r="0" b="9525"/>
                  <wp:docPr id="1088" name="Рисунок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25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4C18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E1D3160" wp14:editId="70FC2788">
                  <wp:extent cx="142875" cy="180975"/>
                  <wp:effectExtent l="0" t="0" r="9525" b="9525"/>
                  <wp:docPr id="1089" name="Рисунок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14858FC2" wp14:editId="62E8C8FC">
                  <wp:extent cx="533400" cy="200025"/>
                  <wp:effectExtent l="0" t="0" r="0" b="9525"/>
                  <wp:docPr id="1090" name="Рисунок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17735EA4" wp14:editId="40026D0E">
                  <wp:extent cx="123825" cy="152400"/>
                  <wp:effectExtent l="0" t="0" r="9525" b="0"/>
                  <wp:docPr id="1091" name="Рисунок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1DD0AA0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381E83C2" wp14:editId="05B182DF">
                  <wp:extent cx="714375" cy="228600"/>
                  <wp:effectExtent l="0" t="0" r="9525" b="0"/>
                  <wp:docPr id="1092" name="Рисунок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1437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5F64CE1" wp14:editId="54EFF920">
                  <wp:extent cx="123825" cy="152400"/>
                  <wp:effectExtent l="0" t="0" r="9525" b="0"/>
                  <wp:docPr id="1093" name="Рисунок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w:t>
            </w:r>
          </w:p>
          <w:p w14:paraId="6918073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53532F8" wp14:editId="34F10E9D">
                  <wp:extent cx="428625" cy="219075"/>
                  <wp:effectExtent l="0" t="0" r="9525" b="9525"/>
                  <wp:docPr id="1094" name="Рисунок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8625" cy="219075"/>
                          </a:xfrm>
                          <a:prstGeom prst="rect">
                            <a:avLst/>
                          </a:prstGeom>
                          <a:noFill/>
                          <a:ln>
                            <a:noFill/>
                          </a:ln>
                        </pic:spPr>
                      </pic:pic>
                    </a:graphicData>
                  </a:graphic>
                </wp:inline>
              </w:drawing>
            </w:r>
            <w:r w:rsidRPr="0045169E">
              <w:rPr>
                <w:rFonts w:ascii="Arial" w:hAnsi="Arial" w:cs="Arial"/>
                <w:szCs w:val="24"/>
                <w:highlight w:val="green"/>
              </w:rPr>
              <w:t>30 мм</w:t>
            </w:r>
          </w:p>
        </w:tc>
      </w:tr>
      <w:tr w:rsidR="00281FF1" w:rsidRPr="0045169E" w14:paraId="5C5A6273" w14:textId="77777777" w:rsidTr="00C97AD8">
        <w:tc>
          <w:tcPr>
            <w:tcW w:w="512"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0DC56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AB63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ECA718E" wp14:editId="57732A3A">
                  <wp:extent cx="228600" cy="180975"/>
                  <wp:effectExtent l="0" t="0" r="0" b="9525"/>
                  <wp:docPr id="1095" name="Рисунок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D45D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827E482" wp14:editId="2D764F95">
                  <wp:extent cx="523875" cy="219075"/>
                  <wp:effectExtent l="0" t="0" r="9525" b="9525"/>
                  <wp:docPr id="1096" name="Рисунок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DAF4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ED7C073" wp14:editId="25FED3E5">
                  <wp:extent cx="466725" cy="200025"/>
                  <wp:effectExtent l="0" t="0" r="9525" b="9525"/>
                  <wp:docPr id="1097" name="Рисунок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A5D5B" w14:textId="77777777" w:rsidR="00281FF1" w:rsidRPr="0045169E" w:rsidRDefault="002743E9" w:rsidP="002743E9">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Канальные, </w:t>
            </w:r>
            <w:r w:rsidRPr="0045169E">
              <w:rPr>
                <w:rFonts w:ascii="Arial" w:hAnsi="Arial" w:cs="Arial"/>
                <w:szCs w:val="24"/>
                <w:highlight w:val="green"/>
              </w:rPr>
              <w:lastRenderedPageBreak/>
              <w:t>в том числе «</w:t>
            </w:r>
            <w:r w:rsidR="00281FF1" w:rsidRPr="0045169E">
              <w:rPr>
                <w:rFonts w:ascii="Arial" w:hAnsi="Arial" w:cs="Arial"/>
                <w:szCs w:val="24"/>
                <w:highlight w:val="green"/>
              </w:rPr>
              <w:t>черве-образные</w:t>
            </w:r>
            <w:r w:rsidRPr="0045169E">
              <w:rPr>
                <w:rFonts w:ascii="Arial" w:hAnsi="Arial" w:cs="Arial"/>
                <w:szCs w:val="24"/>
                <w:highlight w:val="green"/>
              </w:rPr>
              <w:t>»</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C6418" w14:textId="3DE46E09"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lastRenderedPageBreak/>
              <w:t xml:space="preserve">Не </w:t>
            </w:r>
            <w:r w:rsidRPr="0045169E">
              <w:rPr>
                <w:rFonts w:ascii="Arial" w:hAnsi="Arial" w:cs="Arial"/>
                <w:b/>
                <w:szCs w:val="24"/>
                <w:highlight w:val="green"/>
              </w:rPr>
              <w:lastRenderedPageBreak/>
              <w:t>допуска</w:t>
            </w:r>
            <w:r w:rsidR="00281FF1" w:rsidRPr="0045169E">
              <w:rPr>
                <w:rFonts w:ascii="Arial" w:hAnsi="Arial" w:cs="Arial"/>
                <w:szCs w:val="24"/>
                <w:highlight w:val="green"/>
              </w:rPr>
              <w:t xml:space="preserve">ются </w:t>
            </w:r>
          </w:p>
        </w:tc>
        <w:tc>
          <w:tcPr>
            <w:tcW w:w="56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8C61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lastRenderedPageBreak/>
              <w:drawing>
                <wp:inline distT="0" distB="0" distL="0" distR="0" wp14:anchorId="3C13C30C" wp14:editId="5D2E6871">
                  <wp:extent cx="123825" cy="180975"/>
                  <wp:effectExtent l="0" t="0" r="9525" b="9525"/>
                  <wp:docPr id="1098" name="Рисунок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lastRenderedPageBreak/>
              <w:drawing>
                <wp:inline distT="0" distB="0" distL="0" distR="0" wp14:anchorId="5869A305" wp14:editId="679FED33">
                  <wp:extent cx="542925" cy="228600"/>
                  <wp:effectExtent l="0" t="0" r="9525" b="0"/>
                  <wp:docPr id="1099" name="Рисунок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3754EE6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7D5BBD6D" wp14:editId="437F011F">
                  <wp:extent cx="123825" cy="152400"/>
                  <wp:effectExtent l="0" t="0" r="9525" b="0"/>
                  <wp:docPr id="1100" name="Рисунок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504A8AC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A5AEC48" wp14:editId="0D278730">
                  <wp:extent cx="571500" cy="219075"/>
                  <wp:effectExtent l="0" t="0" r="0" b="9525"/>
                  <wp:docPr id="1101" name="Рисунок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56BBF32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4079E7D2" wp14:editId="1FBF43A6">
                  <wp:extent cx="123825" cy="152400"/>
                  <wp:effectExtent l="0" t="0" r="9525" b="0"/>
                  <wp:docPr id="1102" name="Рисунок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12,5</w:t>
            </w:r>
          </w:p>
          <w:p w14:paraId="036CE63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0793016A" wp14:editId="2DA9E546">
                  <wp:extent cx="419100" cy="219075"/>
                  <wp:effectExtent l="0" t="0" r="0" b="9525"/>
                  <wp:docPr id="1103" name="Рисунок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25 мм</w:t>
            </w:r>
          </w:p>
        </w:tc>
        <w:tc>
          <w:tcPr>
            <w:tcW w:w="51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939F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lastRenderedPageBreak/>
              <w:drawing>
                <wp:inline distT="0" distB="0" distL="0" distR="0" wp14:anchorId="69CD76E2" wp14:editId="0A56AEBF">
                  <wp:extent cx="123825" cy="180975"/>
                  <wp:effectExtent l="0" t="0" r="9525" b="9525"/>
                  <wp:docPr id="1104" name="Рисунок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lastRenderedPageBreak/>
              <w:drawing>
                <wp:inline distT="0" distB="0" distL="0" distR="0" wp14:anchorId="3A7A856B" wp14:editId="095D1DE9">
                  <wp:extent cx="542925" cy="228600"/>
                  <wp:effectExtent l="0" t="0" r="9525" b="0"/>
                  <wp:docPr id="1105" name="Рисунок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59C11B4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5451246C" wp14:editId="47EF2697">
                  <wp:extent cx="123825" cy="152400"/>
                  <wp:effectExtent l="0" t="0" r="9525" b="0"/>
                  <wp:docPr id="1106" name="Рисунок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 мм;</w:t>
            </w:r>
          </w:p>
          <w:p w14:paraId="60408A9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3CA84326" wp14:editId="1E24EFE9">
                  <wp:extent cx="381000" cy="219075"/>
                  <wp:effectExtent l="0" t="0" r="0" b="9525"/>
                  <wp:docPr id="1107" name="Рисунок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2711E99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0A146EBA" wp14:editId="4CE88812">
                  <wp:extent cx="123825" cy="152400"/>
                  <wp:effectExtent l="0" t="0" r="9525" b="0"/>
                  <wp:docPr id="1108" name="Рисунок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753A65A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0FB904B7" wp14:editId="47F6A2B8">
                  <wp:extent cx="419100" cy="219075"/>
                  <wp:effectExtent l="0" t="0" r="0" b="9525"/>
                  <wp:docPr id="1109" name="Рисунок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r>
      <w:tr w:rsidR="00281FF1" w:rsidRPr="0045169E" w14:paraId="395B0AF1" w14:textId="77777777" w:rsidTr="00C97AD8">
        <w:tc>
          <w:tcPr>
            <w:tcW w:w="512"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7FCB31" w14:textId="77777777" w:rsidR="00281FF1" w:rsidRPr="0045169E" w:rsidRDefault="00C97AD8" w:rsidP="00C6455C">
            <w:pPr>
              <w:widowControl w:val="0"/>
              <w:autoSpaceDE w:val="0"/>
              <w:autoSpaceDN w:val="0"/>
              <w:adjustRightInd w:val="0"/>
              <w:spacing w:after="0" w:line="240" w:lineRule="auto"/>
              <w:rPr>
                <w:rFonts w:ascii="Arial" w:hAnsi="Arial" w:cs="Arial"/>
                <w:szCs w:val="24"/>
                <w:highlight w:val="green"/>
              </w:rPr>
            </w:pPr>
            <w:proofErr w:type="spellStart"/>
            <w:proofErr w:type="gramStart"/>
            <w:r w:rsidRPr="0045169E">
              <w:rPr>
                <w:rFonts w:ascii="Arial" w:hAnsi="Arial" w:cs="Arial"/>
                <w:szCs w:val="24"/>
                <w:highlight w:val="green"/>
              </w:rPr>
              <w:lastRenderedPageBreak/>
              <w:t>Неме</w:t>
            </w:r>
            <w:r w:rsidR="00C67E45" w:rsidRPr="0045169E">
              <w:rPr>
                <w:rFonts w:ascii="Arial" w:hAnsi="Arial" w:cs="Arial"/>
                <w:szCs w:val="24"/>
                <w:highlight w:val="green"/>
              </w:rPr>
              <w:t>-</w:t>
            </w:r>
            <w:r w:rsidRPr="0045169E">
              <w:rPr>
                <w:rFonts w:ascii="Arial" w:hAnsi="Arial" w:cs="Arial"/>
                <w:szCs w:val="24"/>
                <w:highlight w:val="green"/>
              </w:rPr>
              <w:t>талли</w:t>
            </w:r>
            <w:r w:rsidR="00C67E45" w:rsidRPr="0045169E">
              <w:rPr>
                <w:rFonts w:ascii="Arial" w:hAnsi="Arial" w:cs="Arial"/>
                <w:szCs w:val="24"/>
                <w:highlight w:val="green"/>
              </w:rPr>
              <w:t>-</w:t>
            </w:r>
            <w:r w:rsidRPr="0045169E">
              <w:rPr>
                <w:rFonts w:ascii="Arial" w:hAnsi="Arial" w:cs="Arial"/>
                <w:szCs w:val="24"/>
                <w:highlight w:val="green"/>
              </w:rPr>
              <w:t>ческие</w:t>
            </w:r>
            <w:proofErr w:type="spellEnd"/>
            <w:proofErr w:type="gramEnd"/>
            <w:r w:rsidR="00281FF1" w:rsidRPr="0045169E">
              <w:rPr>
                <w:rFonts w:ascii="Arial" w:hAnsi="Arial" w:cs="Arial"/>
                <w:szCs w:val="24"/>
                <w:highlight w:val="green"/>
              </w:rPr>
              <w:t xml:space="preserve"> (шла</w:t>
            </w:r>
            <w:r w:rsidR="00C67E45" w:rsidRPr="0045169E">
              <w:rPr>
                <w:rFonts w:ascii="Arial" w:hAnsi="Arial" w:cs="Arial"/>
                <w:szCs w:val="24"/>
                <w:highlight w:val="green"/>
              </w:rPr>
              <w:t>-</w:t>
            </w:r>
            <w:proofErr w:type="spellStart"/>
            <w:r w:rsidR="00281FF1" w:rsidRPr="0045169E">
              <w:rPr>
                <w:rFonts w:ascii="Arial" w:hAnsi="Arial" w:cs="Arial"/>
                <w:szCs w:val="24"/>
                <w:highlight w:val="green"/>
              </w:rPr>
              <w:t>ковые</w:t>
            </w:r>
            <w:proofErr w:type="spellEnd"/>
            <w:r w:rsidR="00281FF1" w:rsidRPr="0045169E">
              <w:rPr>
                <w:rFonts w:ascii="Arial" w:hAnsi="Arial" w:cs="Arial"/>
                <w:szCs w:val="24"/>
                <w:highlight w:val="green"/>
              </w:rPr>
              <w:t xml:space="preserve">) </w:t>
            </w:r>
            <w:proofErr w:type="spellStart"/>
            <w:r w:rsidR="00281FF1" w:rsidRPr="0045169E">
              <w:rPr>
                <w:rFonts w:ascii="Arial" w:hAnsi="Arial" w:cs="Arial"/>
                <w:szCs w:val="24"/>
                <w:highlight w:val="green"/>
              </w:rPr>
              <w:t>вклю</w:t>
            </w:r>
            <w:r w:rsidR="00C67E45" w:rsidRPr="0045169E">
              <w:rPr>
                <w:rFonts w:ascii="Arial" w:hAnsi="Arial" w:cs="Arial"/>
                <w:szCs w:val="24"/>
                <w:highlight w:val="green"/>
              </w:rPr>
              <w:t>-</w:t>
            </w:r>
            <w:r w:rsidR="00281FF1" w:rsidRPr="0045169E">
              <w:rPr>
                <w:rFonts w:ascii="Arial" w:hAnsi="Arial" w:cs="Arial"/>
                <w:szCs w:val="24"/>
                <w:highlight w:val="green"/>
              </w:rPr>
              <w:t>чения</w:t>
            </w:r>
            <w:proofErr w:type="spellEnd"/>
            <w:r w:rsidR="00281FF1" w:rsidRPr="0045169E">
              <w:rPr>
                <w:rFonts w:ascii="Arial" w:hAnsi="Arial" w:cs="Arial"/>
                <w:szCs w:val="24"/>
                <w:highlight w:val="green"/>
              </w:rPr>
              <w:t xml:space="preserve"> </w:t>
            </w: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2E27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BCD3632" wp14:editId="6AA515B2">
                  <wp:extent cx="228600" cy="180975"/>
                  <wp:effectExtent l="0" t="0" r="0" b="9525"/>
                  <wp:docPr id="1110" name="Рисунок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74DB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A3E3F54" wp14:editId="21106869">
                  <wp:extent cx="533400" cy="200025"/>
                  <wp:effectExtent l="0" t="0" r="0" b="9525"/>
                  <wp:docPr id="1111" name="Рисунок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C644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D825765" wp14:editId="5C5F6999">
                  <wp:extent cx="523875" cy="200025"/>
                  <wp:effectExtent l="0" t="0" r="9525" b="9525"/>
                  <wp:docPr id="1112" name="Рисунок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0D87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Единичные компактные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DBFD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362FD5B" wp14:editId="179E5FAE">
                  <wp:extent cx="542925" cy="200025"/>
                  <wp:effectExtent l="0" t="0" r="9525" b="9525"/>
                  <wp:docPr id="1113" name="Рисунок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r w:rsidRPr="0045169E">
              <w:rPr>
                <w:rFonts w:ascii="Arial" w:hAnsi="Arial" w:cs="Arial"/>
                <w:szCs w:val="24"/>
                <w:highlight w:val="green"/>
              </w:rPr>
              <w:t xml:space="preserve">, при </w:t>
            </w:r>
            <w:r w:rsidRPr="0045169E">
              <w:rPr>
                <w:rFonts w:ascii="Arial" w:hAnsi="Arial" w:cs="Arial"/>
                <w:noProof/>
                <w:position w:val="-9"/>
                <w:szCs w:val="24"/>
                <w:highlight w:val="green"/>
              </w:rPr>
              <w:drawing>
                <wp:inline distT="0" distB="0" distL="0" distR="0" wp14:anchorId="31C964F6" wp14:editId="1633078A">
                  <wp:extent cx="266700" cy="228600"/>
                  <wp:effectExtent l="0" t="0" r="0" b="0"/>
                  <wp:docPr id="1114" name="Рисунок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Pr="0045169E">
              <w:rPr>
                <w:rFonts w:ascii="Arial" w:hAnsi="Arial" w:cs="Arial"/>
                <w:szCs w:val="24"/>
                <w:highlight w:val="green"/>
              </w:rPr>
              <w:t>2,5 мм;</w:t>
            </w:r>
          </w:p>
          <w:p w14:paraId="4BE5C78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4923EB1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3EB4E843" wp14:editId="3D3F35D8">
                  <wp:extent cx="571500" cy="219075"/>
                  <wp:effectExtent l="0" t="0" r="0" b="9525"/>
                  <wp:docPr id="1115" name="Рисунок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45169E">
              <w:rPr>
                <w:rFonts w:ascii="Arial" w:hAnsi="Arial" w:cs="Arial"/>
                <w:szCs w:val="24"/>
                <w:highlight w:val="green"/>
              </w:rPr>
              <w:t>, но не более 5 мм;</w:t>
            </w:r>
          </w:p>
          <w:p w14:paraId="01FDDC6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p w14:paraId="02FCD3C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3D0181B3" wp14:editId="7DD98EE2">
                  <wp:extent cx="419100" cy="219075"/>
                  <wp:effectExtent l="0" t="0" r="0" b="9525"/>
                  <wp:docPr id="1116" name="Рисунок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53EE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E4B72A8" wp14:editId="4F7A68ED">
                  <wp:extent cx="542925" cy="200025"/>
                  <wp:effectExtent l="0" t="0" r="9525" b="9525"/>
                  <wp:docPr id="1117" name="Рисунок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r w:rsidRPr="0045169E">
              <w:rPr>
                <w:rFonts w:ascii="Arial" w:hAnsi="Arial" w:cs="Arial"/>
                <w:szCs w:val="24"/>
                <w:highlight w:val="green"/>
              </w:rPr>
              <w:t xml:space="preserve">, при </w:t>
            </w:r>
            <w:r w:rsidRPr="0045169E">
              <w:rPr>
                <w:rFonts w:ascii="Arial" w:hAnsi="Arial" w:cs="Arial"/>
                <w:noProof/>
                <w:position w:val="-9"/>
                <w:szCs w:val="24"/>
                <w:highlight w:val="green"/>
              </w:rPr>
              <w:drawing>
                <wp:inline distT="0" distB="0" distL="0" distR="0" wp14:anchorId="26183A65" wp14:editId="0A84F68F">
                  <wp:extent cx="266700" cy="228600"/>
                  <wp:effectExtent l="0" t="0" r="0" b="0"/>
                  <wp:docPr id="1118" name="Рисунок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Pr="0045169E">
              <w:rPr>
                <w:rFonts w:ascii="Arial" w:hAnsi="Arial" w:cs="Arial"/>
                <w:szCs w:val="24"/>
                <w:highlight w:val="green"/>
              </w:rPr>
              <w:t xml:space="preserve">3 мм; </w:t>
            </w:r>
            <w:r w:rsidRPr="0045169E">
              <w:rPr>
                <w:rFonts w:ascii="Arial" w:hAnsi="Arial" w:cs="Arial"/>
                <w:noProof/>
                <w:position w:val="-8"/>
                <w:szCs w:val="24"/>
                <w:highlight w:val="green"/>
              </w:rPr>
              <w:drawing>
                <wp:inline distT="0" distB="0" distL="0" distR="0" wp14:anchorId="29F37277" wp14:editId="7B7B00A4">
                  <wp:extent cx="571500" cy="219075"/>
                  <wp:effectExtent l="0" t="0" r="0" b="9525"/>
                  <wp:docPr id="1119" name="Рисунок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45169E">
              <w:rPr>
                <w:rFonts w:ascii="Arial" w:hAnsi="Arial" w:cs="Arial"/>
                <w:szCs w:val="24"/>
                <w:highlight w:val="green"/>
              </w:rPr>
              <w:t>, но не более 7 мм;  </w:t>
            </w:r>
            <w:r w:rsidRPr="0045169E">
              <w:rPr>
                <w:rFonts w:ascii="Arial" w:hAnsi="Arial" w:cs="Arial"/>
                <w:noProof/>
                <w:position w:val="-8"/>
                <w:szCs w:val="24"/>
                <w:highlight w:val="green"/>
              </w:rPr>
              <w:drawing>
                <wp:inline distT="0" distB="0" distL="0" distR="0" wp14:anchorId="38D4835F" wp14:editId="4BC0ADA6">
                  <wp:extent cx="419100" cy="219075"/>
                  <wp:effectExtent l="0" t="0" r="0" b="9525"/>
                  <wp:docPr id="1120" name="Рисунок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r>
      <w:tr w:rsidR="00281FF1" w:rsidRPr="0045169E" w14:paraId="4C181EAC"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74BF8861"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DFE05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9D2A6DA" wp14:editId="6157C219">
                  <wp:extent cx="228600" cy="180975"/>
                  <wp:effectExtent l="0" t="0" r="0" b="9525"/>
                  <wp:docPr id="1121" name="Рисунок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EEB4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EBE2F2A" wp14:editId="612468A6">
                  <wp:extent cx="552450" cy="209550"/>
                  <wp:effectExtent l="0" t="0" r="0" b="0"/>
                  <wp:docPr id="1122" name="Рисунок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2450" cy="20955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51C7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CCF9506" wp14:editId="5294F686">
                  <wp:extent cx="485775" cy="200025"/>
                  <wp:effectExtent l="0" t="0" r="9525" b="9525"/>
                  <wp:docPr id="1123" name="Рисунок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2165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Цепочки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FCD1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7C2495F" wp14:editId="3385A16C">
                  <wp:extent cx="142875" cy="180975"/>
                  <wp:effectExtent l="0" t="0" r="9525" b="9525"/>
                  <wp:docPr id="1124" name="Рисунок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288E72E5" wp14:editId="7BDA79AE">
                  <wp:extent cx="123825" cy="180975"/>
                  <wp:effectExtent l="0" t="0" r="9525" b="9525"/>
                  <wp:docPr id="1125" name="Рисунок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077AF4C9" wp14:editId="130D7E24">
                  <wp:extent cx="542925" cy="228600"/>
                  <wp:effectExtent l="0" t="0" r="9525" b="0"/>
                  <wp:docPr id="1126" name="Рисунок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06AAC74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07ACEA9F" wp14:editId="0FB18A71">
                  <wp:extent cx="123825" cy="152400"/>
                  <wp:effectExtent l="0" t="0" r="9525" b="0"/>
                  <wp:docPr id="1127" name="Рисунок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 мм; </w:t>
            </w:r>
          </w:p>
          <w:p w14:paraId="60AB371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918B8C4" wp14:editId="3474F505">
                  <wp:extent cx="381000" cy="219075"/>
                  <wp:effectExtent l="0" t="0" r="0" b="9525"/>
                  <wp:docPr id="1128" name="Рисунок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5E8950A" wp14:editId="46AA5A67">
                  <wp:extent cx="123825" cy="152400"/>
                  <wp:effectExtent l="0" t="0" r="9525" b="0"/>
                  <wp:docPr id="1129" name="Рисунок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w:t>
            </w:r>
          </w:p>
          <w:p w14:paraId="236E7BA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05AFCFC" wp14:editId="0DA801AD">
                  <wp:extent cx="419100" cy="219075"/>
                  <wp:effectExtent l="0" t="0" r="0" b="9525"/>
                  <wp:docPr id="1130" name="Рисунок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B666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155112F" wp14:editId="3780E88E">
                  <wp:extent cx="142875" cy="180975"/>
                  <wp:effectExtent l="0" t="0" r="9525" b="9525"/>
                  <wp:docPr id="1131" name="Рисунок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67665711" wp14:editId="5C27176B">
                  <wp:extent cx="123825" cy="180975"/>
                  <wp:effectExtent l="0" t="0" r="9525" b="9525"/>
                  <wp:docPr id="1132" name="Рисунок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62BA4174" wp14:editId="1E6DFA53">
                  <wp:extent cx="542925" cy="228600"/>
                  <wp:effectExtent l="0" t="0" r="9525" b="0"/>
                  <wp:docPr id="1133" name="Рисунок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C290D4D" wp14:editId="4DF04A4B">
                  <wp:extent cx="123825" cy="152400"/>
                  <wp:effectExtent l="0" t="0" r="9525" b="0"/>
                  <wp:docPr id="1134" name="Рисунок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w:t>
            </w:r>
          </w:p>
          <w:p w14:paraId="5EE44CF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65EFAE3" wp14:editId="54CB8F8F">
                  <wp:extent cx="485775" cy="219075"/>
                  <wp:effectExtent l="0" t="0" r="9525" b="9525"/>
                  <wp:docPr id="1135" name="Рисунок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5775"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204F4A87" wp14:editId="1CEACDE6">
                  <wp:extent cx="123825" cy="152400"/>
                  <wp:effectExtent l="0" t="0" r="9525" b="0"/>
                  <wp:docPr id="1136" name="Рисунок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25;</w:t>
            </w:r>
          </w:p>
          <w:p w14:paraId="776A825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6E9B483" wp14:editId="7EBEFC1F">
                  <wp:extent cx="419100" cy="219075"/>
                  <wp:effectExtent l="0" t="0" r="0" b="9525"/>
                  <wp:docPr id="1137" name="Рисунок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r>
      <w:tr w:rsidR="00281FF1" w:rsidRPr="0045169E" w14:paraId="15BDA9BC"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545D941C"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7D80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7FDB3F3F" wp14:editId="19165C2F">
                  <wp:extent cx="219075" cy="180975"/>
                  <wp:effectExtent l="0" t="0" r="9525" b="9525"/>
                  <wp:docPr id="1138" name="Рисунок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766E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9DB3A24" wp14:editId="3A5219FF">
                  <wp:extent cx="571500" cy="200025"/>
                  <wp:effectExtent l="0" t="0" r="0" b="9525"/>
                  <wp:docPr id="1139" name="Рисунок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4588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7ABC17D6" wp14:editId="1CEB6288">
                  <wp:extent cx="485775" cy="171450"/>
                  <wp:effectExtent l="0" t="0" r="9525" b="0"/>
                  <wp:docPr id="1140"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85775" cy="17145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5295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Скопления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05AA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D2FC391" wp14:editId="7C6E4213">
                  <wp:extent cx="142875" cy="180975"/>
                  <wp:effectExtent l="0" t="0" r="9525" b="9525"/>
                  <wp:docPr id="1141"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2CE9E025" wp14:editId="2348AE0E">
                  <wp:extent cx="533400" cy="200025"/>
                  <wp:effectExtent l="0" t="0" r="0" b="9525"/>
                  <wp:docPr id="1142"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w:t>
            </w:r>
          </w:p>
          <w:p w14:paraId="4A21B2C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364A14EC" wp14:editId="5311604C">
                  <wp:extent cx="123825" cy="152400"/>
                  <wp:effectExtent l="0" t="0" r="9525" b="0"/>
                  <wp:docPr id="1143"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1,0 мм; </w:t>
            </w:r>
            <w:r w:rsidRPr="0045169E">
              <w:rPr>
                <w:rFonts w:ascii="Arial" w:hAnsi="Arial" w:cs="Arial"/>
                <w:noProof/>
                <w:position w:val="-8"/>
                <w:szCs w:val="24"/>
                <w:highlight w:val="green"/>
              </w:rPr>
              <w:drawing>
                <wp:inline distT="0" distB="0" distL="0" distR="0" wp14:anchorId="5CA83726" wp14:editId="3C588A17">
                  <wp:extent cx="123825" cy="219075"/>
                  <wp:effectExtent l="0" t="0" r="9525" b="9525"/>
                  <wp:docPr id="1144" name="Рисунок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2BB673AA" wp14:editId="11801C66">
                  <wp:extent cx="571500" cy="228600"/>
                  <wp:effectExtent l="0" t="0" r="0" b="0"/>
                  <wp:docPr id="1145" name="Рисунок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09D4191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7ACE2E26" wp14:editId="52CD5161">
                  <wp:extent cx="123825" cy="152400"/>
                  <wp:effectExtent l="0" t="0" r="9525" b="0"/>
                  <wp:docPr id="1146" name="Рисунок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12,5 мм; </w:t>
            </w:r>
          </w:p>
          <w:p w14:paraId="28D2716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9B7CD88" wp14:editId="0B54A557">
                  <wp:extent cx="419100" cy="219075"/>
                  <wp:effectExtent l="0" t="0" r="0" b="9525"/>
                  <wp:docPr id="1147" name="Рисунок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25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62AA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957A04B" wp14:editId="41AD4519">
                  <wp:extent cx="142875" cy="180975"/>
                  <wp:effectExtent l="0" t="0" r="9525" b="9525"/>
                  <wp:docPr id="1148" name="Рисунок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2F40A07B" wp14:editId="5D5964B3">
                  <wp:extent cx="533400" cy="200025"/>
                  <wp:effectExtent l="0" t="0" r="0" b="9525"/>
                  <wp:docPr id="1149" name="Рисунок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497914F2" wp14:editId="452573A9">
                  <wp:extent cx="123825" cy="152400"/>
                  <wp:effectExtent l="0" t="0" r="9525" b="0"/>
                  <wp:docPr id="1150" name="Рисунок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w:t>
            </w:r>
          </w:p>
          <w:p w14:paraId="00B0250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48D2FBE0" wp14:editId="6115A647">
                  <wp:extent cx="123825" cy="219075"/>
                  <wp:effectExtent l="0" t="0" r="9525" b="9525"/>
                  <wp:docPr id="1151" name="Рисунок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1698CCD5" wp14:editId="7EF6D573">
                  <wp:extent cx="571500" cy="228600"/>
                  <wp:effectExtent l="0" t="0" r="0" b="0"/>
                  <wp:docPr id="1152" name="Рисунок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E67A751" wp14:editId="498AC915">
                  <wp:extent cx="123825" cy="152400"/>
                  <wp:effectExtent l="0" t="0" r="9525" b="0"/>
                  <wp:docPr id="1153" name="Рисунок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12,5 мм; </w:t>
            </w:r>
          </w:p>
          <w:p w14:paraId="0088A8B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6C5111BA" wp14:editId="7D220A5F">
                  <wp:extent cx="419100" cy="219075"/>
                  <wp:effectExtent l="0" t="0" r="0" b="9525"/>
                  <wp:docPr id="1154" name="Рисунок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30 мм </w:t>
            </w:r>
          </w:p>
        </w:tc>
      </w:tr>
      <w:tr w:rsidR="00281FF1" w:rsidRPr="0045169E" w14:paraId="525A64BF"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28255F2F"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15D0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DF4DDD1" wp14:editId="55EE65C7">
                  <wp:extent cx="266700" cy="219075"/>
                  <wp:effectExtent l="0" t="0" r="0" b="9525"/>
                  <wp:docPr id="1155" name="Рисунок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66700" cy="2190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A107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35C36EBE" wp14:editId="257C34A2">
                  <wp:extent cx="561975" cy="209550"/>
                  <wp:effectExtent l="0" t="0" r="9525" b="0"/>
                  <wp:docPr id="1156" name="Рисунок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7B68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8FBFAE0" wp14:editId="65D43CEA">
                  <wp:extent cx="485775" cy="161925"/>
                  <wp:effectExtent l="0" t="0" r="9525" b="9525"/>
                  <wp:docPr id="1157" name="Рисунок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5775" cy="16192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2ED9B" w14:textId="77777777" w:rsidR="00281FF1" w:rsidRPr="0045169E" w:rsidRDefault="00281FF1" w:rsidP="002743E9">
            <w:pPr>
              <w:widowControl w:val="0"/>
              <w:autoSpaceDE w:val="0"/>
              <w:autoSpaceDN w:val="0"/>
              <w:adjustRightInd w:val="0"/>
              <w:spacing w:after="0" w:line="240" w:lineRule="auto"/>
              <w:jc w:val="center"/>
              <w:rPr>
                <w:rFonts w:ascii="Arial" w:hAnsi="Arial" w:cs="Arial"/>
                <w:szCs w:val="24"/>
                <w:highlight w:val="green"/>
              </w:rPr>
            </w:pPr>
            <w:proofErr w:type="gramStart"/>
            <w:r w:rsidRPr="0045169E">
              <w:rPr>
                <w:rFonts w:ascii="Arial" w:hAnsi="Arial" w:cs="Arial"/>
                <w:szCs w:val="24"/>
                <w:highlight w:val="green"/>
              </w:rPr>
              <w:t>Одно-сторонние</w:t>
            </w:r>
            <w:proofErr w:type="gramEnd"/>
            <w:r w:rsidRPr="0045169E">
              <w:rPr>
                <w:rFonts w:ascii="Arial" w:hAnsi="Arial" w:cs="Arial"/>
                <w:szCs w:val="24"/>
                <w:highlight w:val="green"/>
              </w:rPr>
              <w:t xml:space="preserve"> удлиненные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02177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A31B92C" wp14:editId="00999080">
                  <wp:extent cx="533400" cy="200025"/>
                  <wp:effectExtent l="0" t="0" r="0" b="9525"/>
                  <wp:docPr id="1158" name="Рисунок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w:t>
            </w:r>
          </w:p>
          <w:p w14:paraId="4B4C21D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1E4924DE" wp14:editId="77180C1F">
                  <wp:extent cx="123825" cy="152400"/>
                  <wp:effectExtent l="0" t="0" r="9525" b="0"/>
                  <wp:docPr id="1159" name="Рисунок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42BB834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709604CC" wp14:editId="4642EE2F">
                  <wp:extent cx="381000" cy="219075"/>
                  <wp:effectExtent l="0" t="0" r="0" b="9525"/>
                  <wp:docPr id="1160" name="Рисунок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10B86675" wp14:editId="0D3F40C4">
                  <wp:extent cx="123825" cy="152400"/>
                  <wp:effectExtent l="0" t="0" r="9525" b="0"/>
                  <wp:docPr id="1161" name="Рисунок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w:t>
            </w:r>
          </w:p>
          <w:p w14:paraId="2EA942B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4EA463C3" wp14:editId="13941166">
                  <wp:extent cx="419100" cy="219075"/>
                  <wp:effectExtent l="0" t="0" r="0" b="9525"/>
                  <wp:docPr id="1162" name="Рисунок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2531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26C3C90" wp14:editId="7D5C373A">
                  <wp:extent cx="533400" cy="200025"/>
                  <wp:effectExtent l="0" t="0" r="0" b="9525"/>
                  <wp:docPr id="1163" name="Рисунок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5BFA0E2" wp14:editId="338BDED6">
                  <wp:extent cx="123825" cy="152400"/>
                  <wp:effectExtent l="0" t="0" r="9525" b="0"/>
                  <wp:docPr id="1164" name="Рисунок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w:t>
            </w:r>
          </w:p>
          <w:p w14:paraId="72EA213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7F07E54" wp14:editId="002B140B">
                  <wp:extent cx="457200" cy="219075"/>
                  <wp:effectExtent l="0" t="0" r="0" b="9525"/>
                  <wp:docPr id="1165" name="Рисунок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FAC8DF7" wp14:editId="69CEF766">
                  <wp:extent cx="123825" cy="152400"/>
                  <wp:effectExtent l="0" t="0" r="9525" b="0"/>
                  <wp:docPr id="1166" name="Рисунок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25 мм; </w:t>
            </w:r>
          </w:p>
          <w:p w14:paraId="1B09645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43F5F4E1" wp14:editId="4DC02C36">
                  <wp:extent cx="419100" cy="219075"/>
                  <wp:effectExtent l="0" t="0" r="0" b="9525"/>
                  <wp:docPr id="1167" name="Рисунок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50 мм </w:t>
            </w:r>
          </w:p>
        </w:tc>
      </w:tr>
      <w:tr w:rsidR="00281FF1" w:rsidRPr="0045169E" w14:paraId="70CCE687"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70D7CDBF"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FD1AD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606CF09A" wp14:editId="4E572DBE">
                  <wp:extent cx="295275" cy="219075"/>
                  <wp:effectExtent l="0" t="0" r="9525" b="9525"/>
                  <wp:docPr id="1168" name="Рисунок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5275" cy="219075"/>
                          </a:xfrm>
                          <a:prstGeom prst="rect">
                            <a:avLst/>
                          </a:prstGeom>
                          <a:noFill/>
                          <a:ln>
                            <a:noFill/>
                          </a:ln>
                        </pic:spPr>
                      </pic:pic>
                    </a:graphicData>
                  </a:graphic>
                </wp:inline>
              </w:drawing>
            </w:r>
          </w:p>
        </w:tc>
        <w:tc>
          <w:tcPr>
            <w:tcW w:w="464"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FB66B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182BE26" wp14:editId="0FC56F68">
                  <wp:extent cx="533400" cy="200025"/>
                  <wp:effectExtent l="0" t="0" r="0" b="9525"/>
                  <wp:docPr id="1169" name="Рисунок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p>
        </w:tc>
        <w:tc>
          <w:tcPr>
            <w:tcW w:w="537"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A09F0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44F93B8" wp14:editId="1BE2BBE5">
                  <wp:extent cx="504825" cy="190500"/>
                  <wp:effectExtent l="0" t="0" r="9525" b="0"/>
                  <wp:docPr id="1170" name="Рисунок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4825" cy="190500"/>
                          </a:xfrm>
                          <a:prstGeom prst="rect">
                            <a:avLst/>
                          </a:prstGeom>
                          <a:noFill/>
                          <a:ln>
                            <a:noFill/>
                          </a:ln>
                        </pic:spPr>
                      </pic:pic>
                    </a:graphicData>
                  </a:graphic>
                </wp:inline>
              </w:drawing>
            </w:r>
          </w:p>
        </w:tc>
        <w:tc>
          <w:tcPr>
            <w:tcW w:w="721"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017E85" w14:textId="77777777" w:rsidR="00281FF1" w:rsidRPr="0045169E" w:rsidRDefault="00281FF1" w:rsidP="002743E9">
            <w:pPr>
              <w:widowControl w:val="0"/>
              <w:autoSpaceDE w:val="0"/>
              <w:autoSpaceDN w:val="0"/>
              <w:adjustRightInd w:val="0"/>
              <w:spacing w:after="0" w:line="240" w:lineRule="auto"/>
              <w:jc w:val="center"/>
              <w:rPr>
                <w:rFonts w:ascii="Arial" w:hAnsi="Arial" w:cs="Arial"/>
                <w:szCs w:val="24"/>
                <w:highlight w:val="green"/>
              </w:rPr>
            </w:pPr>
            <w:proofErr w:type="gramStart"/>
            <w:r w:rsidRPr="0045169E">
              <w:rPr>
                <w:rFonts w:ascii="Arial" w:hAnsi="Arial" w:cs="Arial"/>
                <w:szCs w:val="24"/>
                <w:highlight w:val="green"/>
              </w:rPr>
              <w:t>Двух-сторонние</w:t>
            </w:r>
            <w:proofErr w:type="gramEnd"/>
            <w:r w:rsidRPr="0045169E">
              <w:rPr>
                <w:rFonts w:ascii="Arial" w:hAnsi="Arial" w:cs="Arial"/>
                <w:szCs w:val="24"/>
                <w:highlight w:val="green"/>
              </w:rPr>
              <w:t xml:space="preserve"> удлиненные </w:t>
            </w:r>
          </w:p>
        </w:tc>
        <w:tc>
          <w:tcPr>
            <w:tcW w:w="951"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5FB040" w14:textId="58B55BDA"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94B5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44F0B4E" wp14:editId="47719FFE">
                  <wp:extent cx="533400" cy="200025"/>
                  <wp:effectExtent l="0" t="0" r="0" b="9525"/>
                  <wp:docPr id="1171" name="Рисунок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D139D9A" wp14:editId="2491FDFB">
                  <wp:extent cx="123825" cy="152400"/>
                  <wp:effectExtent l="0" t="0" r="9525" b="0"/>
                  <wp:docPr id="1172" name="Рисунок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при </w:t>
            </w:r>
            <w:r w:rsidRPr="0045169E">
              <w:rPr>
                <w:rFonts w:ascii="Arial" w:hAnsi="Arial" w:cs="Arial"/>
                <w:noProof/>
                <w:position w:val="-7"/>
                <w:szCs w:val="24"/>
                <w:highlight w:val="green"/>
              </w:rPr>
              <w:drawing>
                <wp:inline distT="0" distB="0" distL="0" distR="0" wp14:anchorId="0FC9425B" wp14:editId="37034B11">
                  <wp:extent cx="257175" cy="180975"/>
                  <wp:effectExtent l="0" t="0" r="9525" b="9525"/>
                  <wp:docPr id="1173" name="Рисунок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7175" cy="180975"/>
                          </a:xfrm>
                          <a:prstGeom prst="rect">
                            <a:avLst/>
                          </a:prstGeom>
                          <a:noFill/>
                          <a:ln>
                            <a:noFill/>
                          </a:ln>
                        </pic:spPr>
                      </pic:pic>
                    </a:graphicData>
                  </a:graphic>
                </wp:inline>
              </w:drawing>
            </w:r>
            <w:r w:rsidRPr="0045169E">
              <w:rPr>
                <w:rFonts w:ascii="Arial" w:hAnsi="Arial" w:cs="Arial"/>
                <w:szCs w:val="24"/>
                <w:highlight w:val="green"/>
              </w:rPr>
              <w:t>0,8 мм (с обеих сторон шва)</w:t>
            </w:r>
          </w:p>
        </w:tc>
      </w:tr>
      <w:tr w:rsidR="00281FF1" w:rsidRPr="0045169E" w14:paraId="180BDDB4" w14:textId="77777777" w:rsidTr="00C97AD8">
        <w:tc>
          <w:tcPr>
            <w:tcW w:w="512"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B4CEA3"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683E5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464"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2BBA6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tc>
        <w:tc>
          <w:tcPr>
            <w:tcW w:w="537"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9B3A3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tc>
        <w:tc>
          <w:tcPr>
            <w:tcW w:w="721"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1440F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951"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0C40E9"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2D89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46392E3" wp14:editId="4B06BB6C">
                  <wp:extent cx="390525" cy="219075"/>
                  <wp:effectExtent l="0" t="0" r="9525" b="9525"/>
                  <wp:docPr id="1174" name="Рисунок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90525"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C50F779" wp14:editId="2932C39C">
                  <wp:extent cx="123825" cy="152400"/>
                  <wp:effectExtent l="0" t="0" r="9525" b="0"/>
                  <wp:docPr id="1175" name="Рисунок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30 мм; </w:t>
            </w:r>
          </w:p>
          <w:p w14:paraId="3ADB668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B870BAB" wp14:editId="26D76A5A">
                  <wp:extent cx="419100" cy="219075"/>
                  <wp:effectExtent l="0" t="0" r="0" b="9525"/>
                  <wp:docPr id="1176" name="Рисунок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 (с обеих сторон шва)</w:t>
            </w:r>
          </w:p>
        </w:tc>
        <w:tc>
          <w:tcPr>
            <w:tcW w:w="538"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83A4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3117C042" wp14:editId="77377B57">
                  <wp:extent cx="390525" cy="219075"/>
                  <wp:effectExtent l="0" t="0" r="9525" b="9525"/>
                  <wp:docPr id="1177" name="Рисунок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90525"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2683B0DE" wp14:editId="2524FCA8">
                  <wp:extent cx="123825" cy="152400"/>
                  <wp:effectExtent l="0" t="0" r="9525" b="0"/>
                  <wp:docPr id="1178" name="Рисунок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30 мм; </w:t>
            </w:r>
          </w:p>
          <w:p w14:paraId="06E19B3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6FD81DD" wp14:editId="166BC40B">
                  <wp:extent cx="419100" cy="219075"/>
                  <wp:effectExtent l="0" t="0" r="0" b="9525"/>
                  <wp:docPr id="1179" name="Рисунок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50 мм (с обеих сторон шва) </w:t>
            </w:r>
          </w:p>
        </w:tc>
      </w:tr>
      <w:tr w:rsidR="00281FF1" w:rsidRPr="0045169E" w14:paraId="63D6D203" w14:textId="77777777" w:rsidTr="00C97AD8">
        <w:tc>
          <w:tcPr>
            <w:tcW w:w="51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504A1"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roofErr w:type="gramStart"/>
            <w:r w:rsidRPr="0045169E">
              <w:rPr>
                <w:rFonts w:ascii="Arial" w:hAnsi="Arial" w:cs="Arial"/>
                <w:szCs w:val="24"/>
                <w:highlight w:val="green"/>
              </w:rPr>
              <w:lastRenderedPageBreak/>
              <w:t>Метал</w:t>
            </w:r>
            <w:r w:rsidR="00C67E45" w:rsidRPr="0045169E">
              <w:rPr>
                <w:rFonts w:ascii="Arial" w:hAnsi="Arial" w:cs="Arial"/>
                <w:szCs w:val="24"/>
                <w:highlight w:val="green"/>
              </w:rPr>
              <w:t>-</w:t>
            </w:r>
            <w:proofErr w:type="spellStart"/>
            <w:r w:rsidRPr="0045169E">
              <w:rPr>
                <w:rFonts w:ascii="Arial" w:hAnsi="Arial" w:cs="Arial"/>
                <w:szCs w:val="24"/>
                <w:highlight w:val="green"/>
              </w:rPr>
              <w:t>личес</w:t>
            </w:r>
            <w:proofErr w:type="spellEnd"/>
            <w:r w:rsidR="00C67E45" w:rsidRPr="0045169E">
              <w:rPr>
                <w:rFonts w:ascii="Arial" w:hAnsi="Arial" w:cs="Arial"/>
                <w:szCs w:val="24"/>
                <w:highlight w:val="green"/>
              </w:rPr>
              <w:t>-</w:t>
            </w:r>
            <w:r w:rsidRPr="0045169E">
              <w:rPr>
                <w:rFonts w:ascii="Arial" w:hAnsi="Arial" w:cs="Arial"/>
                <w:szCs w:val="24"/>
                <w:highlight w:val="green"/>
              </w:rPr>
              <w:t>кие</w:t>
            </w:r>
            <w:proofErr w:type="gramEnd"/>
            <w:r w:rsidRPr="0045169E">
              <w:rPr>
                <w:rFonts w:ascii="Arial" w:hAnsi="Arial" w:cs="Arial"/>
                <w:szCs w:val="24"/>
                <w:highlight w:val="green"/>
              </w:rPr>
              <w:t xml:space="preserve"> </w:t>
            </w:r>
            <w:proofErr w:type="spellStart"/>
            <w:r w:rsidRPr="0045169E">
              <w:rPr>
                <w:rFonts w:ascii="Arial" w:hAnsi="Arial" w:cs="Arial"/>
                <w:szCs w:val="24"/>
                <w:highlight w:val="green"/>
              </w:rPr>
              <w:t>включе</w:t>
            </w:r>
            <w:r w:rsidR="00C67E45" w:rsidRPr="0045169E">
              <w:rPr>
                <w:rFonts w:ascii="Arial" w:hAnsi="Arial" w:cs="Arial"/>
                <w:szCs w:val="24"/>
                <w:highlight w:val="green"/>
              </w:rPr>
              <w:t>-</w:t>
            </w:r>
            <w:r w:rsidRPr="0045169E">
              <w:rPr>
                <w:rFonts w:ascii="Arial" w:hAnsi="Arial" w:cs="Arial"/>
                <w:szCs w:val="24"/>
                <w:highlight w:val="green"/>
              </w:rPr>
              <w:t>ния</w:t>
            </w:r>
            <w:proofErr w:type="spellEnd"/>
            <w:r w:rsidRPr="0045169E">
              <w:rPr>
                <w:rFonts w:ascii="Arial" w:hAnsi="Arial" w:cs="Arial"/>
                <w:szCs w:val="24"/>
                <w:highlight w:val="green"/>
              </w:rPr>
              <w:t xml:space="preserve"> </w:t>
            </w: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CF5DD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F4C9BC9" wp14:editId="790133ED">
                  <wp:extent cx="276225" cy="180975"/>
                  <wp:effectExtent l="0" t="0" r="9525" b="9525"/>
                  <wp:docPr id="1180" name="Рисунок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FFAA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E31F6FF" wp14:editId="1DDD5DB2">
                  <wp:extent cx="523875" cy="190500"/>
                  <wp:effectExtent l="0" t="0" r="9525" b="0"/>
                  <wp:docPr id="1181" name="Рисунок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F30E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0602CF6" wp14:editId="14A9B528">
                  <wp:extent cx="514350" cy="190500"/>
                  <wp:effectExtent l="0" t="0" r="0" b="0"/>
                  <wp:docPr id="1182" name="Рисунок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14350" cy="19050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316A2" w14:textId="77777777" w:rsidR="00281FF1" w:rsidRPr="0045169E" w:rsidRDefault="00281FF1" w:rsidP="002743E9">
            <w:pPr>
              <w:widowControl w:val="0"/>
              <w:autoSpaceDE w:val="0"/>
              <w:autoSpaceDN w:val="0"/>
              <w:adjustRightInd w:val="0"/>
              <w:spacing w:after="0" w:line="240" w:lineRule="auto"/>
              <w:jc w:val="center"/>
              <w:rPr>
                <w:rFonts w:ascii="Arial" w:hAnsi="Arial" w:cs="Arial"/>
                <w:szCs w:val="24"/>
                <w:highlight w:val="green"/>
              </w:rPr>
            </w:pPr>
            <w:proofErr w:type="gramStart"/>
            <w:r w:rsidRPr="0045169E">
              <w:rPr>
                <w:rFonts w:ascii="Arial" w:hAnsi="Arial" w:cs="Arial"/>
                <w:szCs w:val="24"/>
                <w:highlight w:val="green"/>
              </w:rPr>
              <w:t>Вольф</w:t>
            </w:r>
            <w:r w:rsidR="002743E9" w:rsidRPr="0045169E">
              <w:rPr>
                <w:rFonts w:ascii="Arial" w:hAnsi="Arial" w:cs="Arial"/>
                <w:szCs w:val="24"/>
                <w:highlight w:val="green"/>
              </w:rPr>
              <w:t>-</w:t>
            </w:r>
            <w:proofErr w:type="spellStart"/>
            <w:r w:rsidRPr="0045169E">
              <w:rPr>
                <w:rFonts w:ascii="Arial" w:hAnsi="Arial" w:cs="Arial"/>
                <w:szCs w:val="24"/>
                <w:highlight w:val="green"/>
              </w:rPr>
              <w:t>рамовые</w:t>
            </w:r>
            <w:proofErr w:type="spellEnd"/>
            <w:proofErr w:type="gramEnd"/>
            <w:r w:rsidRPr="0045169E">
              <w:rPr>
                <w:rFonts w:ascii="Arial" w:hAnsi="Arial" w:cs="Arial"/>
                <w:szCs w:val="24"/>
                <w:highlight w:val="green"/>
              </w:rPr>
              <w:t xml:space="preserve"> и включения других </w:t>
            </w:r>
            <w:proofErr w:type="spellStart"/>
            <w:r w:rsidRPr="0045169E">
              <w:rPr>
                <w:rFonts w:ascii="Arial" w:hAnsi="Arial" w:cs="Arial"/>
                <w:szCs w:val="24"/>
                <w:highlight w:val="green"/>
              </w:rPr>
              <w:t>нераство-римых</w:t>
            </w:r>
            <w:proofErr w:type="spellEnd"/>
            <w:r w:rsidRPr="0045169E">
              <w:rPr>
                <w:rFonts w:ascii="Arial" w:hAnsi="Arial" w:cs="Arial"/>
                <w:szCs w:val="24"/>
                <w:highlight w:val="green"/>
              </w:rPr>
              <w:t xml:space="preserve"> металлов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82F1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D978690" wp14:editId="491223A5">
                  <wp:extent cx="142875" cy="180975"/>
                  <wp:effectExtent l="0" t="0" r="9525" b="9525"/>
                  <wp:docPr id="1183" name="Рисунок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57EE48E8" wp14:editId="6B6FCF8F">
                  <wp:extent cx="123825" cy="180975"/>
                  <wp:effectExtent l="0" t="0" r="9525" b="9525"/>
                  <wp:docPr id="1184" name="Рисунок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3B7A94A4" wp14:editId="68A51C6F">
                  <wp:extent cx="542925" cy="228600"/>
                  <wp:effectExtent l="0" t="0" r="9525" b="0"/>
                  <wp:docPr id="1185" name="Рисунок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w:t>
            </w:r>
          </w:p>
          <w:p w14:paraId="2313C1A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2140CBC2" wp14:editId="4DD58780">
                  <wp:extent cx="123825" cy="152400"/>
                  <wp:effectExtent l="0" t="0" r="9525" b="0"/>
                  <wp:docPr id="1186" name="Рисунок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w:t>
            </w:r>
          </w:p>
          <w:p w14:paraId="47F8E8E7" w14:textId="77777777" w:rsidR="00281FF1" w:rsidRPr="0045169E" w:rsidRDefault="00281FF1" w:rsidP="002743E9">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3BC11EB" wp14:editId="310824BC">
                  <wp:extent cx="257175" cy="219075"/>
                  <wp:effectExtent l="0" t="0" r="9525" b="9525"/>
                  <wp:docPr id="1187" name="Рисунок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 xml:space="preserve">3,0 мм, при </w:t>
            </w:r>
            <w:r w:rsidRPr="0045169E">
              <w:rPr>
                <w:rFonts w:ascii="Arial" w:hAnsi="Arial" w:cs="Arial"/>
                <w:noProof/>
                <w:position w:val="-6"/>
                <w:szCs w:val="24"/>
                <w:highlight w:val="green"/>
              </w:rPr>
              <w:drawing>
                <wp:inline distT="0" distB="0" distL="0" distR="0" wp14:anchorId="20761B43" wp14:editId="6E00A072">
                  <wp:extent cx="257175" cy="161925"/>
                  <wp:effectExtent l="0" t="0" r="9525" b="9525"/>
                  <wp:docPr id="1188" name="Рисунок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r w:rsidRPr="0045169E">
              <w:rPr>
                <w:rFonts w:ascii="Arial" w:hAnsi="Arial" w:cs="Arial"/>
                <w:szCs w:val="24"/>
                <w:highlight w:val="green"/>
              </w:rPr>
              <w:t xml:space="preserve">50 количество включений: не более </w:t>
            </w:r>
            <w:r w:rsidR="007B451D" w:rsidRPr="0045169E">
              <w:rPr>
                <w:rFonts w:ascii="Arial" w:hAnsi="Arial" w:cs="Arial"/>
                <w:szCs w:val="24"/>
                <w:highlight w:val="green"/>
              </w:rPr>
              <w:t>одного</w:t>
            </w:r>
            <w:r w:rsidRPr="0045169E">
              <w:rPr>
                <w:rFonts w:ascii="Arial" w:hAnsi="Arial" w:cs="Arial"/>
                <w:szCs w:val="24"/>
                <w:highlight w:val="green"/>
              </w:rPr>
              <w:t xml:space="preserve"> для труб диаметром </w:t>
            </w:r>
            <w:r w:rsidRPr="0045169E">
              <w:rPr>
                <w:rFonts w:ascii="Arial" w:hAnsi="Arial" w:cs="Arial"/>
                <w:noProof/>
                <w:position w:val="-6"/>
                <w:szCs w:val="24"/>
                <w:highlight w:val="green"/>
              </w:rPr>
              <w:drawing>
                <wp:inline distT="0" distB="0" distL="0" distR="0" wp14:anchorId="29181DB7" wp14:editId="1D38C954">
                  <wp:extent cx="123825" cy="152400"/>
                  <wp:effectExtent l="0" t="0" r="9525" b="0"/>
                  <wp:docPr id="1189" name="Рисунок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219 мм</w:t>
            </w:r>
            <w:r w:rsidR="002743E9" w:rsidRPr="0045169E">
              <w:rPr>
                <w:rFonts w:ascii="Arial" w:hAnsi="Arial" w:cs="Arial"/>
                <w:szCs w:val="24"/>
                <w:highlight w:val="green"/>
              </w:rPr>
              <w:t>;</w:t>
            </w:r>
            <w:r w:rsidRPr="0045169E">
              <w:rPr>
                <w:rFonts w:ascii="Arial" w:hAnsi="Arial" w:cs="Arial"/>
                <w:szCs w:val="24"/>
                <w:highlight w:val="green"/>
              </w:rPr>
              <w:t xml:space="preserve"> </w:t>
            </w:r>
            <w:r w:rsidR="002743E9" w:rsidRPr="0045169E">
              <w:rPr>
                <w:rFonts w:ascii="Arial" w:hAnsi="Arial" w:cs="Arial"/>
                <w:szCs w:val="24"/>
                <w:highlight w:val="green"/>
              </w:rPr>
              <w:t>н</w:t>
            </w:r>
            <w:r w:rsidRPr="0045169E">
              <w:rPr>
                <w:rFonts w:ascii="Arial" w:hAnsi="Arial" w:cs="Arial"/>
                <w:szCs w:val="24"/>
                <w:highlight w:val="green"/>
              </w:rPr>
              <w:t xml:space="preserve">е более </w:t>
            </w:r>
            <w:r w:rsidR="007B451D" w:rsidRPr="0045169E">
              <w:rPr>
                <w:rFonts w:ascii="Arial" w:hAnsi="Arial" w:cs="Arial"/>
                <w:szCs w:val="24"/>
                <w:highlight w:val="green"/>
              </w:rPr>
              <w:t>двух</w:t>
            </w:r>
            <w:r w:rsidRPr="0045169E">
              <w:rPr>
                <w:rFonts w:ascii="Arial" w:hAnsi="Arial" w:cs="Arial"/>
                <w:szCs w:val="24"/>
                <w:highlight w:val="green"/>
              </w:rPr>
              <w:t xml:space="preserve"> на 300 мм шва для труб диаметром более 219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BB97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69058CF" wp14:editId="0AABC702">
                  <wp:extent cx="142875" cy="180975"/>
                  <wp:effectExtent l="0" t="0" r="9525" b="9525"/>
                  <wp:docPr id="1190" name="Рисунок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7AFE47FA" wp14:editId="081C4121">
                  <wp:extent cx="123825" cy="180975"/>
                  <wp:effectExtent l="0" t="0" r="9525" b="9525"/>
                  <wp:docPr id="1191" name="Рисунок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3EFB337B" wp14:editId="45F2BAC4">
                  <wp:extent cx="542925" cy="228600"/>
                  <wp:effectExtent l="0" t="0" r="9525" b="0"/>
                  <wp:docPr id="1192" name="Рисунок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BF3DD2E" wp14:editId="2578D75F">
                  <wp:extent cx="123825" cy="152400"/>
                  <wp:effectExtent l="0" t="0" r="9525" b="0"/>
                  <wp:docPr id="1193" name="Рисунок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 мм; </w:t>
            </w:r>
            <w:r w:rsidRPr="0045169E">
              <w:rPr>
                <w:rFonts w:ascii="Arial" w:hAnsi="Arial" w:cs="Arial"/>
                <w:noProof/>
                <w:position w:val="-8"/>
                <w:szCs w:val="24"/>
                <w:highlight w:val="green"/>
              </w:rPr>
              <w:drawing>
                <wp:inline distT="0" distB="0" distL="0" distR="0" wp14:anchorId="27EB310E" wp14:editId="04C59BE3">
                  <wp:extent cx="257175" cy="219075"/>
                  <wp:effectExtent l="0" t="0" r="9525" b="9525"/>
                  <wp:docPr id="1194" name="Рисунок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 xml:space="preserve">6 мм, при </w:t>
            </w:r>
            <w:r w:rsidRPr="0045169E">
              <w:rPr>
                <w:rFonts w:ascii="Arial" w:hAnsi="Arial" w:cs="Arial"/>
                <w:noProof/>
                <w:position w:val="-6"/>
                <w:szCs w:val="24"/>
                <w:highlight w:val="green"/>
              </w:rPr>
              <w:drawing>
                <wp:inline distT="0" distB="0" distL="0" distR="0" wp14:anchorId="2BFA16FA" wp14:editId="3450418C">
                  <wp:extent cx="257175" cy="161925"/>
                  <wp:effectExtent l="0" t="0" r="9525" b="9525"/>
                  <wp:docPr id="1195" name="Рисунок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r w:rsidRPr="0045169E">
              <w:rPr>
                <w:rFonts w:ascii="Arial" w:hAnsi="Arial" w:cs="Arial"/>
                <w:szCs w:val="24"/>
                <w:highlight w:val="green"/>
              </w:rPr>
              <w:t xml:space="preserve">50 количество включений: не более </w:t>
            </w:r>
            <w:r w:rsidR="007B451D" w:rsidRPr="0045169E">
              <w:rPr>
                <w:rFonts w:ascii="Arial" w:hAnsi="Arial" w:cs="Arial"/>
                <w:szCs w:val="24"/>
                <w:highlight w:val="green"/>
              </w:rPr>
              <w:t>двух</w:t>
            </w:r>
            <w:r w:rsidRPr="0045169E">
              <w:rPr>
                <w:rFonts w:ascii="Arial" w:hAnsi="Arial" w:cs="Arial"/>
                <w:szCs w:val="24"/>
                <w:highlight w:val="green"/>
              </w:rPr>
              <w:t xml:space="preserve"> для труб диаметром </w:t>
            </w:r>
            <w:r w:rsidRPr="0045169E">
              <w:rPr>
                <w:rFonts w:ascii="Arial" w:hAnsi="Arial" w:cs="Arial"/>
                <w:noProof/>
                <w:position w:val="-6"/>
                <w:szCs w:val="24"/>
                <w:highlight w:val="green"/>
              </w:rPr>
              <w:drawing>
                <wp:inline distT="0" distB="0" distL="0" distR="0" wp14:anchorId="05EF71B4" wp14:editId="4DE9B1B3">
                  <wp:extent cx="123825" cy="152400"/>
                  <wp:effectExtent l="0" t="0" r="9525" b="0"/>
                  <wp:docPr id="1196" name="Рисунок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219 мм. Не более </w:t>
            </w:r>
            <w:r w:rsidR="007B451D" w:rsidRPr="0045169E">
              <w:rPr>
                <w:rFonts w:ascii="Arial" w:hAnsi="Arial" w:cs="Arial"/>
                <w:szCs w:val="24"/>
                <w:highlight w:val="green"/>
              </w:rPr>
              <w:t>четырех</w:t>
            </w:r>
            <w:r w:rsidRPr="0045169E">
              <w:rPr>
                <w:rFonts w:ascii="Arial" w:hAnsi="Arial" w:cs="Arial"/>
                <w:szCs w:val="24"/>
                <w:highlight w:val="green"/>
              </w:rPr>
              <w:t xml:space="preserve"> на 300 мм шва для труб диаметром более 219 мм </w:t>
            </w:r>
          </w:p>
        </w:tc>
      </w:tr>
      <w:tr w:rsidR="00281FF1" w:rsidRPr="0045169E" w14:paraId="1FD3C2C4" w14:textId="77777777" w:rsidTr="00C97AD8">
        <w:tc>
          <w:tcPr>
            <w:tcW w:w="512"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439761"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roofErr w:type="spellStart"/>
            <w:r w:rsidRPr="0045169E">
              <w:rPr>
                <w:rFonts w:ascii="Arial" w:hAnsi="Arial" w:cs="Arial"/>
                <w:szCs w:val="24"/>
                <w:highlight w:val="green"/>
              </w:rPr>
              <w:t>Непро</w:t>
            </w:r>
            <w:proofErr w:type="spellEnd"/>
            <w:r w:rsidR="00C67E45" w:rsidRPr="0045169E">
              <w:rPr>
                <w:rFonts w:ascii="Arial" w:hAnsi="Arial" w:cs="Arial"/>
                <w:szCs w:val="24"/>
                <w:highlight w:val="green"/>
              </w:rPr>
              <w:t>-</w:t>
            </w:r>
            <w:r w:rsidRPr="0045169E">
              <w:rPr>
                <w:rFonts w:ascii="Arial" w:hAnsi="Arial" w:cs="Arial"/>
                <w:szCs w:val="24"/>
                <w:highlight w:val="green"/>
              </w:rPr>
              <w:t xml:space="preserve">вары </w:t>
            </w: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3395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952F96B" wp14:editId="1F374C19">
                  <wp:extent cx="276225" cy="219075"/>
                  <wp:effectExtent l="0" t="0" r="9525" b="9525"/>
                  <wp:docPr id="1197" name="Рисунок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C3F1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76F26D6" wp14:editId="6E31ABB8">
                  <wp:extent cx="523875" cy="209550"/>
                  <wp:effectExtent l="0" t="0" r="9525" b="0"/>
                  <wp:docPr id="1198" name="Рисунок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3875" cy="20955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CFF7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29592BB" wp14:editId="3F2ABE2A">
                  <wp:extent cx="485775" cy="180975"/>
                  <wp:effectExtent l="0" t="0" r="9525" b="9525"/>
                  <wp:docPr id="1199" name="Рисунок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1553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В корне шва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F08C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5CE2DDF" wp14:editId="31C2A1F9">
                  <wp:extent cx="619125" cy="200025"/>
                  <wp:effectExtent l="0" t="0" r="9525" b="9525"/>
                  <wp:docPr id="1200" name="Рисунок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12CC9EC2" wp14:editId="4EF32F06">
                  <wp:extent cx="123825" cy="152400"/>
                  <wp:effectExtent l="0" t="0" r="9525" b="0"/>
                  <wp:docPr id="1201" name="Рисунок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0,75 мм; </w:t>
            </w:r>
            <w:r w:rsidRPr="0045169E">
              <w:rPr>
                <w:rFonts w:ascii="Arial" w:hAnsi="Arial" w:cs="Arial"/>
                <w:noProof/>
                <w:position w:val="-8"/>
                <w:szCs w:val="24"/>
                <w:highlight w:val="green"/>
              </w:rPr>
              <w:drawing>
                <wp:inline distT="0" distB="0" distL="0" distR="0" wp14:anchorId="625FDC02" wp14:editId="128828F9">
                  <wp:extent cx="381000" cy="219075"/>
                  <wp:effectExtent l="0" t="0" r="0" b="9525"/>
                  <wp:docPr id="1202" name="Рисунок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C988FAF" wp14:editId="53CCDB07">
                  <wp:extent cx="123825" cy="152400"/>
                  <wp:effectExtent l="0" t="0" r="9525" b="0"/>
                  <wp:docPr id="1203" name="Рисунок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12,5 мм; </w:t>
            </w:r>
            <w:r w:rsidRPr="0045169E">
              <w:rPr>
                <w:rFonts w:ascii="Arial" w:hAnsi="Arial" w:cs="Arial"/>
                <w:noProof/>
                <w:position w:val="-8"/>
                <w:szCs w:val="24"/>
                <w:highlight w:val="green"/>
              </w:rPr>
              <w:drawing>
                <wp:inline distT="0" distB="0" distL="0" distR="0" wp14:anchorId="74FB8D0E" wp14:editId="715F5967">
                  <wp:extent cx="419100" cy="219075"/>
                  <wp:effectExtent l="0" t="0" r="0" b="9525"/>
                  <wp:docPr id="1204" name="Рисунок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25 мм </w:t>
            </w:r>
          </w:p>
        </w:tc>
        <w:tc>
          <w:tcPr>
            <w:tcW w:w="56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0A66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71F5C66A" wp14:editId="7CC9D667">
                  <wp:extent cx="619125" cy="200025"/>
                  <wp:effectExtent l="0" t="0" r="9525" b="9525"/>
                  <wp:docPr id="1205" name="Рисунок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6331E08" wp14:editId="52141968">
                  <wp:extent cx="123825" cy="152400"/>
                  <wp:effectExtent l="0" t="0" r="9525" b="0"/>
                  <wp:docPr id="1206" name="Рисунок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0,75 мм; </w:t>
            </w:r>
            <w:r w:rsidRPr="0045169E">
              <w:rPr>
                <w:rFonts w:ascii="Arial" w:hAnsi="Arial" w:cs="Arial"/>
                <w:noProof/>
                <w:position w:val="-8"/>
                <w:szCs w:val="24"/>
                <w:highlight w:val="green"/>
              </w:rPr>
              <w:drawing>
                <wp:inline distT="0" distB="0" distL="0" distR="0" wp14:anchorId="681F9853" wp14:editId="1F23976C">
                  <wp:extent cx="381000" cy="219075"/>
                  <wp:effectExtent l="0" t="0" r="0" b="9525"/>
                  <wp:docPr id="1207" name="Рисунок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3374D9F6" wp14:editId="24DA7009">
                  <wp:extent cx="123825" cy="152400"/>
                  <wp:effectExtent l="0" t="0" r="9525" b="0"/>
                  <wp:docPr id="1208" name="Рисунок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w:t>
            </w:r>
            <w:r w:rsidRPr="0045169E">
              <w:rPr>
                <w:rFonts w:ascii="Arial" w:hAnsi="Arial" w:cs="Arial"/>
                <w:noProof/>
                <w:position w:val="-8"/>
                <w:szCs w:val="24"/>
                <w:highlight w:val="green"/>
              </w:rPr>
              <w:drawing>
                <wp:inline distT="0" distB="0" distL="0" distR="0" wp14:anchorId="6B08CF8D" wp14:editId="4C0F3C99">
                  <wp:extent cx="419100" cy="219075"/>
                  <wp:effectExtent l="0" t="0" r="0" b="9525"/>
                  <wp:docPr id="1209" name="Рисунок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30 мм </w:t>
            </w:r>
          </w:p>
        </w:tc>
        <w:tc>
          <w:tcPr>
            <w:tcW w:w="51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D0E8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7F949477" wp14:editId="0210A61A">
                  <wp:extent cx="619125" cy="200025"/>
                  <wp:effectExtent l="0" t="0" r="9525" b="9525"/>
                  <wp:docPr id="1210" name="Рисунок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3C0D324" wp14:editId="2770DF8D">
                  <wp:extent cx="123825" cy="152400"/>
                  <wp:effectExtent l="0" t="0" r="9525" b="0"/>
                  <wp:docPr id="1211" name="Рисунок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 мм; </w:t>
            </w:r>
            <w:r w:rsidRPr="0045169E">
              <w:rPr>
                <w:rFonts w:ascii="Arial" w:hAnsi="Arial" w:cs="Arial"/>
                <w:noProof/>
                <w:position w:val="-8"/>
                <w:szCs w:val="24"/>
                <w:highlight w:val="green"/>
              </w:rPr>
              <w:drawing>
                <wp:inline distT="0" distB="0" distL="0" distR="0" wp14:anchorId="303CFC0A" wp14:editId="2E9DE0FA">
                  <wp:extent cx="457200" cy="219075"/>
                  <wp:effectExtent l="0" t="0" r="0" b="9525"/>
                  <wp:docPr id="1212" name="Рисунок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9CCAC63" wp14:editId="3BFE3C70">
                  <wp:extent cx="123825" cy="152400"/>
                  <wp:effectExtent l="0" t="0" r="9525" b="0"/>
                  <wp:docPr id="1213" name="Рисунок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25 мм; </w:t>
            </w:r>
            <w:r w:rsidRPr="0045169E">
              <w:rPr>
                <w:rFonts w:ascii="Arial" w:hAnsi="Arial" w:cs="Arial"/>
                <w:noProof/>
                <w:position w:val="-8"/>
                <w:szCs w:val="24"/>
                <w:highlight w:val="green"/>
              </w:rPr>
              <w:drawing>
                <wp:inline distT="0" distB="0" distL="0" distR="0" wp14:anchorId="236172E0" wp14:editId="6C80BB36">
                  <wp:extent cx="419100" cy="219075"/>
                  <wp:effectExtent l="0" t="0" r="0" b="9525"/>
                  <wp:docPr id="1214" name="Рисунок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r>
      <w:tr w:rsidR="00281FF1" w:rsidRPr="0045169E" w14:paraId="52C19529"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19E38BA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082B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19AFD88" wp14:editId="51FD0812">
                  <wp:extent cx="304800" cy="219075"/>
                  <wp:effectExtent l="0" t="0" r="0" b="9525"/>
                  <wp:docPr id="1215" name="Рисунок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2AD0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32B872F" wp14:editId="67EDFE72">
                  <wp:extent cx="504825" cy="209550"/>
                  <wp:effectExtent l="0" t="0" r="9525" b="0"/>
                  <wp:docPr id="1216" name="Рисунок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4825" cy="20955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4882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30475CAB" wp14:editId="3CBACC43">
                  <wp:extent cx="485775" cy="209550"/>
                  <wp:effectExtent l="0" t="0" r="9525" b="0"/>
                  <wp:docPr id="1217" name="Рисунок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85775" cy="20955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863B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В корне шва из-за смещения кромок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7112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653AEC65" wp14:editId="208BD887">
                  <wp:extent cx="457200" cy="219075"/>
                  <wp:effectExtent l="0" t="0" r="0" b="9525"/>
                  <wp:docPr id="1218" name="Рисунок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6"/>
                <w:szCs w:val="24"/>
                <w:highlight w:val="green"/>
              </w:rPr>
              <w:drawing>
                <wp:inline distT="0" distB="0" distL="0" distR="0" wp14:anchorId="2FFE73DB" wp14:editId="4FAF76F8">
                  <wp:extent cx="123825" cy="152400"/>
                  <wp:effectExtent l="0" t="0" r="9525" b="0"/>
                  <wp:docPr id="1219" name="Рисунок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30 мм; </w:t>
            </w:r>
            <w:r w:rsidRPr="0045169E">
              <w:rPr>
                <w:rFonts w:ascii="Arial" w:hAnsi="Arial" w:cs="Arial"/>
                <w:noProof/>
                <w:position w:val="-8"/>
                <w:szCs w:val="24"/>
                <w:highlight w:val="green"/>
              </w:rPr>
              <w:drawing>
                <wp:inline distT="0" distB="0" distL="0" distR="0" wp14:anchorId="1973DCD7" wp14:editId="0CEBE84B">
                  <wp:extent cx="419100" cy="219075"/>
                  <wp:effectExtent l="0" t="0" r="0" b="9525"/>
                  <wp:docPr id="1220" name="Рисунок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2976D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513B43F6" wp14:editId="69AB0F7A">
                  <wp:extent cx="457200" cy="219075"/>
                  <wp:effectExtent l="0" t="0" r="0" b="9525"/>
                  <wp:docPr id="1221" name="Рисунок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27DB6BA" wp14:editId="0BD7DDA2">
                  <wp:extent cx="123825" cy="152400"/>
                  <wp:effectExtent l="0" t="0" r="9525" b="0"/>
                  <wp:docPr id="1222" name="Рисунок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50 мм; </w:t>
            </w:r>
            <w:r w:rsidRPr="0045169E">
              <w:rPr>
                <w:rFonts w:ascii="Arial" w:hAnsi="Arial" w:cs="Arial"/>
                <w:noProof/>
                <w:position w:val="-8"/>
                <w:szCs w:val="24"/>
                <w:highlight w:val="green"/>
              </w:rPr>
              <w:drawing>
                <wp:inline distT="0" distB="0" distL="0" distR="0" wp14:anchorId="735E3E14" wp14:editId="0180883F">
                  <wp:extent cx="419100" cy="219075"/>
                  <wp:effectExtent l="0" t="0" r="0" b="9525"/>
                  <wp:docPr id="1223" name="Рисунок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75 мм </w:t>
            </w:r>
          </w:p>
        </w:tc>
      </w:tr>
      <w:tr w:rsidR="00281FF1" w:rsidRPr="0045169E" w14:paraId="27E1621F" w14:textId="77777777" w:rsidTr="00C97AD8">
        <w:tc>
          <w:tcPr>
            <w:tcW w:w="512"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842B6C"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2ACC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3AF7797B" wp14:editId="42FC3E0C">
                  <wp:extent cx="295275" cy="228600"/>
                  <wp:effectExtent l="0" t="0" r="9525" b="0"/>
                  <wp:docPr id="1224" name="Рисунок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BCA6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1E539E9" wp14:editId="31EB7A89">
                  <wp:extent cx="495300" cy="190500"/>
                  <wp:effectExtent l="0" t="0" r="0" b="0"/>
                  <wp:docPr id="1225" name="Рисунок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95300" cy="19050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0199E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1C899E9" wp14:editId="77C545B3">
                  <wp:extent cx="495300" cy="200025"/>
                  <wp:effectExtent l="0" t="0" r="0" b="9525"/>
                  <wp:docPr id="1226" name="Рисунок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7A18BF" w14:textId="77777777" w:rsidR="00281FF1" w:rsidRPr="0045169E" w:rsidRDefault="00281FF1" w:rsidP="002743E9">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Внутренние при </w:t>
            </w:r>
            <w:proofErr w:type="gramStart"/>
            <w:r w:rsidRPr="0045169E">
              <w:rPr>
                <w:rFonts w:ascii="Arial" w:hAnsi="Arial" w:cs="Arial"/>
                <w:szCs w:val="24"/>
                <w:highlight w:val="green"/>
              </w:rPr>
              <w:t>двух-сторонней</w:t>
            </w:r>
            <w:proofErr w:type="gramEnd"/>
            <w:r w:rsidRPr="0045169E">
              <w:rPr>
                <w:rFonts w:ascii="Arial" w:hAnsi="Arial" w:cs="Arial"/>
                <w:szCs w:val="24"/>
                <w:highlight w:val="green"/>
              </w:rPr>
              <w:t xml:space="preserve"> сварке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42B7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60FDDDC" wp14:editId="09BF2840">
                  <wp:extent cx="619125" cy="200025"/>
                  <wp:effectExtent l="0" t="0" r="9525" b="9525"/>
                  <wp:docPr id="1227" name="Рисунок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577E53D" wp14:editId="63A1FB4C">
                  <wp:extent cx="123825" cy="152400"/>
                  <wp:effectExtent l="0" t="0" r="9525" b="0"/>
                  <wp:docPr id="1228" name="Рисунок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 мм; </w:t>
            </w:r>
            <w:r w:rsidRPr="0045169E">
              <w:rPr>
                <w:rFonts w:ascii="Arial" w:hAnsi="Arial" w:cs="Arial"/>
                <w:noProof/>
                <w:position w:val="-8"/>
                <w:szCs w:val="24"/>
                <w:highlight w:val="green"/>
              </w:rPr>
              <w:drawing>
                <wp:inline distT="0" distB="0" distL="0" distR="0" wp14:anchorId="58327DE8" wp14:editId="24150B51">
                  <wp:extent cx="457200" cy="219075"/>
                  <wp:effectExtent l="0" t="0" r="0" b="9525"/>
                  <wp:docPr id="1229" name="Рисунок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65FFAB1" wp14:editId="3B213117">
                  <wp:extent cx="123825" cy="152400"/>
                  <wp:effectExtent l="0" t="0" r="9525" b="0"/>
                  <wp:docPr id="1230" name="Рисунок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12,5 мм; </w:t>
            </w:r>
            <w:r w:rsidRPr="0045169E">
              <w:rPr>
                <w:rFonts w:ascii="Arial" w:hAnsi="Arial" w:cs="Arial"/>
                <w:noProof/>
                <w:position w:val="-8"/>
                <w:szCs w:val="24"/>
                <w:highlight w:val="green"/>
              </w:rPr>
              <w:drawing>
                <wp:inline distT="0" distB="0" distL="0" distR="0" wp14:anchorId="03652291" wp14:editId="59EBB4AB">
                  <wp:extent cx="419100" cy="219075"/>
                  <wp:effectExtent l="0" t="0" r="0" b="9525"/>
                  <wp:docPr id="1231" name="Рисунок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25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D3F9B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27EF377" wp14:editId="1B4EF2ED">
                  <wp:extent cx="533400" cy="200025"/>
                  <wp:effectExtent l="0" t="0" r="0" b="9525"/>
                  <wp:docPr id="1232" name="Рисунок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3ECA27A5" wp14:editId="6C5FAB99">
                  <wp:extent cx="123825" cy="152400"/>
                  <wp:effectExtent l="0" t="0" r="9525" b="0"/>
                  <wp:docPr id="1233" name="Рисунок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 мм; </w:t>
            </w:r>
            <w:r w:rsidRPr="0045169E">
              <w:rPr>
                <w:rFonts w:ascii="Arial" w:hAnsi="Arial" w:cs="Arial"/>
                <w:noProof/>
                <w:position w:val="-8"/>
                <w:szCs w:val="24"/>
                <w:highlight w:val="green"/>
              </w:rPr>
              <w:drawing>
                <wp:inline distT="0" distB="0" distL="0" distR="0" wp14:anchorId="2D46F170" wp14:editId="15A91C0C">
                  <wp:extent cx="457200" cy="219075"/>
                  <wp:effectExtent l="0" t="0" r="0" b="9525"/>
                  <wp:docPr id="1234" name="Рисунок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13A5C158" wp14:editId="58F6FD4C">
                  <wp:extent cx="123825" cy="152400"/>
                  <wp:effectExtent l="0" t="0" r="9525" b="0"/>
                  <wp:docPr id="1235" name="Рисунок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12,5 мм;</w:t>
            </w:r>
          </w:p>
          <w:p w14:paraId="551F2BD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6602C85" wp14:editId="0298B0FA">
                  <wp:extent cx="419100" cy="219075"/>
                  <wp:effectExtent l="0" t="0" r="0" b="9525"/>
                  <wp:docPr id="1236" name="Рисунок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25 мм </w:t>
            </w:r>
          </w:p>
        </w:tc>
      </w:tr>
      <w:tr w:rsidR="00281FF1" w:rsidRPr="0045169E" w14:paraId="24A8E94E" w14:textId="77777777" w:rsidTr="00C97AD8">
        <w:tc>
          <w:tcPr>
            <w:tcW w:w="512"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7E0DA4"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roofErr w:type="spellStart"/>
            <w:r w:rsidRPr="0045169E">
              <w:rPr>
                <w:rFonts w:ascii="Arial" w:hAnsi="Arial" w:cs="Arial"/>
                <w:szCs w:val="24"/>
                <w:highlight w:val="green"/>
              </w:rPr>
              <w:t>Неспла</w:t>
            </w:r>
            <w:r w:rsidR="00C97AD8" w:rsidRPr="0045169E">
              <w:rPr>
                <w:rFonts w:ascii="Arial" w:hAnsi="Arial" w:cs="Arial"/>
                <w:szCs w:val="24"/>
                <w:highlight w:val="green"/>
              </w:rPr>
              <w:t>-</w:t>
            </w:r>
            <w:r w:rsidRPr="0045169E">
              <w:rPr>
                <w:rFonts w:ascii="Arial" w:hAnsi="Arial" w:cs="Arial"/>
                <w:szCs w:val="24"/>
                <w:highlight w:val="green"/>
              </w:rPr>
              <w:t>вления</w:t>
            </w:r>
            <w:proofErr w:type="spellEnd"/>
            <w:r w:rsidRPr="0045169E">
              <w:rPr>
                <w:rFonts w:ascii="Arial" w:hAnsi="Arial" w:cs="Arial"/>
                <w:szCs w:val="24"/>
                <w:highlight w:val="green"/>
              </w:rPr>
              <w:t xml:space="preserve"> </w:t>
            </w: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DFFE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6CA2550" wp14:editId="04063447">
                  <wp:extent cx="238125" cy="180975"/>
                  <wp:effectExtent l="0" t="0" r="9525" b="9525"/>
                  <wp:docPr id="1237" name="Рисунок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F2B0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7D103379" wp14:editId="7193A52F">
                  <wp:extent cx="533400" cy="200025"/>
                  <wp:effectExtent l="0" t="0" r="0" b="9525"/>
                  <wp:docPr id="1238" name="Рисунок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21A1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8350292" wp14:editId="34B076AD">
                  <wp:extent cx="495300" cy="190500"/>
                  <wp:effectExtent l="0" t="0" r="0" b="0"/>
                  <wp:docPr id="1239" name="Рисунок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95300" cy="19050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F8B7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roofErr w:type="spellStart"/>
            <w:r w:rsidRPr="0045169E">
              <w:rPr>
                <w:rFonts w:ascii="Arial" w:hAnsi="Arial" w:cs="Arial"/>
                <w:szCs w:val="24"/>
                <w:highlight w:val="green"/>
              </w:rPr>
              <w:t>Межслой</w:t>
            </w:r>
            <w:r w:rsidR="002743E9" w:rsidRPr="0045169E">
              <w:rPr>
                <w:rFonts w:ascii="Arial" w:hAnsi="Arial" w:cs="Arial"/>
                <w:szCs w:val="24"/>
                <w:highlight w:val="green"/>
              </w:rPr>
              <w:t>-</w:t>
            </w:r>
            <w:r w:rsidRPr="0045169E">
              <w:rPr>
                <w:rFonts w:ascii="Arial" w:hAnsi="Arial" w:cs="Arial"/>
                <w:szCs w:val="24"/>
                <w:highlight w:val="green"/>
              </w:rPr>
              <w:t>ные</w:t>
            </w:r>
            <w:proofErr w:type="spellEnd"/>
            <w:r w:rsidRPr="0045169E">
              <w:rPr>
                <w:rFonts w:ascii="Arial" w:hAnsi="Arial" w:cs="Arial"/>
                <w:szCs w:val="24"/>
                <w:highlight w:val="green"/>
              </w:rPr>
              <w:t xml:space="preserve">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64D6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0C5AA4E" wp14:editId="6A235BE8">
                  <wp:extent cx="457200" cy="219075"/>
                  <wp:effectExtent l="0" t="0" r="0" b="9525"/>
                  <wp:docPr id="1240" name="Рисунок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989D0EF" wp14:editId="6721521D">
                  <wp:extent cx="123825" cy="152400"/>
                  <wp:effectExtent l="0" t="0" r="9525" b="0"/>
                  <wp:docPr id="1241" name="Рисунок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25 мм; </w:t>
            </w:r>
            <w:r w:rsidRPr="0045169E">
              <w:rPr>
                <w:rFonts w:ascii="Arial" w:hAnsi="Arial" w:cs="Arial"/>
                <w:noProof/>
                <w:position w:val="-8"/>
                <w:szCs w:val="24"/>
                <w:highlight w:val="green"/>
              </w:rPr>
              <w:drawing>
                <wp:inline distT="0" distB="0" distL="0" distR="0" wp14:anchorId="045814F4" wp14:editId="42289621">
                  <wp:extent cx="419100" cy="219075"/>
                  <wp:effectExtent l="0" t="0" r="0" b="9525"/>
                  <wp:docPr id="1242" name="Рисунок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25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3C42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A144063" wp14:editId="65F6EBFB">
                  <wp:extent cx="457200" cy="219075"/>
                  <wp:effectExtent l="0" t="0" r="0" b="9525"/>
                  <wp:docPr id="1243" name="Рисунок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4CC7EA1A" wp14:editId="2C6CD332">
                  <wp:extent cx="123825" cy="152400"/>
                  <wp:effectExtent l="0" t="0" r="9525" b="0"/>
                  <wp:docPr id="1244" name="Рисунок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30 мм; </w:t>
            </w:r>
            <w:r w:rsidRPr="0045169E">
              <w:rPr>
                <w:rFonts w:ascii="Arial" w:hAnsi="Arial" w:cs="Arial"/>
                <w:noProof/>
                <w:position w:val="-8"/>
                <w:szCs w:val="24"/>
                <w:highlight w:val="green"/>
              </w:rPr>
              <w:drawing>
                <wp:inline distT="0" distB="0" distL="0" distR="0" wp14:anchorId="65EEE048" wp14:editId="181F1010">
                  <wp:extent cx="419100" cy="219075"/>
                  <wp:effectExtent l="0" t="0" r="0" b="9525"/>
                  <wp:docPr id="1245" name="Рисунок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30 мм </w:t>
            </w:r>
          </w:p>
        </w:tc>
      </w:tr>
      <w:tr w:rsidR="00281FF1" w:rsidRPr="0045169E" w14:paraId="2B64DDB2" w14:textId="77777777" w:rsidTr="00C97AD8">
        <w:tc>
          <w:tcPr>
            <w:tcW w:w="512" w:type="pct"/>
            <w:tcBorders>
              <w:top w:val="nil"/>
              <w:left w:val="single" w:sz="6" w:space="0" w:color="auto"/>
              <w:bottom w:val="nil"/>
              <w:right w:val="single" w:sz="6" w:space="0" w:color="auto"/>
            </w:tcBorders>
            <w:tcMar>
              <w:top w:w="114" w:type="dxa"/>
              <w:left w:w="28" w:type="dxa"/>
              <w:bottom w:w="114" w:type="dxa"/>
              <w:right w:w="28" w:type="dxa"/>
            </w:tcMar>
          </w:tcPr>
          <w:p w14:paraId="7F0B26B4"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8D1A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AB7EA7C" wp14:editId="7CAB8B7B">
                  <wp:extent cx="266700" cy="219075"/>
                  <wp:effectExtent l="0" t="0" r="0" b="9525"/>
                  <wp:docPr id="1246" name="Рисунок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66700" cy="2190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F12A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C12F860" wp14:editId="5ECF5D1B">
                  <wp:extent cx="514350" cy="180975"/>
                  <wp:effectExtent l="0" t="0" r="0" b="9525"/>
                  <wp:docPr id="1247" name="Рисунок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14350" cy="18097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AAC87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433B3AB" wp14:editId="5E807F4F">
                  <wp:extent cx="514350" cy="190500"/>
                  <wp:effectExtent l="0" t="0" r="0" b="0"/>
                  <wp:docPr id="1248" name="Рисунок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14350" cy="19050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846A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По разделке кромок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A7571" w14:textId="3066BB36"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8398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2A0F1E3" wp14:editId="736C526D">
                  <wp:extent cx="619125" cy="200025"/>
                  <wp:effectExtent l="0" t="0" r="9525" b="9525"/>
                  <wp:docPr id="1249" name="Рисунок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1DA30BF3" wp14:editId="130E267F">
                  <wp:extent cx="123825" cy="152400"/>
                  <wp:effectExtent l="0" t="0" r="9525" b="0"/>
                  <wp:docPr id="1250" name="Рисунок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 мм; </w:t>
            </w:r>
            <w:r w:rsidRPr="0045169E">
              <w:rPr>
                <w:rFonts w:ascii="Arial" w:hAnsi="Arial" w:cs="Arial"/>
                <w:noProof/>
                <w:position w:val="-8"/>
                <w:szCs w:val="24"/>
                <w:highlight w:val="green"/>
              </w:rPr>
              <w:drawing>
                <wp:inline distT="0" distB="0" distL="0" distR="0" wp14:anchorId="20E798FA" wp14:editId="6FE46331">
                  <wp:extent cx="381000" cy="219075"/>
                  <wp:effectExtent l="0" t="0" r="0" b="9525"/>
                  <wp:docPr id="1251" name="Рисунок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27BE4DBB" wp14:editId="4AB8CD62">
                  <wp:extent cx="123825" cy="152400"/>
                  <wp:effectExtent l="0" t="0" r="9525" b="0"/>
                  <wp:docPr id="1252" name="Рисунок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w:t>
            </w:r>
            <w:r w:rsidRPr="0045169E">
              <w:rPr>
                <w:rFonts w:ascii="Arial" w:hAnsi="Arial" w:cs="Arial"/>
                <w:noProof/>
                <w:position w:val="-8"/>
                <w:szCs w:val="24"/>
                <w:highlight w:val="green"/>
              </w:rPr>
              <w:drawing>
                <wp:inline distT="0" distB="0" distL="0" distR="0" wp14:anchorId="2EAC0943" wp14:editId="18EC0EF5">
                  <wp:extent cx="419100" cy="219075"/>
                  <wp:effectExtent l="0" t="0" r="0" b="9525"/>
                  <wp:docPr id="1253" name="Рисунок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15 мм</w:t>
            </w:r>
          </w:p>
        </w:tc>
      </w:tr>
      <w:tr w:rsidR="00281FF1" w:rsidRPr="0045169E" w14:paraId="7DF00DCB" w14:textId="77777777" w:rsidTr="00C97AD8">
        <w:tc>
          <w:tcPr>
            <w:tcW w:w="512"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99B8B9"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080D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330688A6" wp14:editId="1CB51243">
                  <wp:extent cx="295275" cy="219075"/>
                  <wp:effectExtent l="0" t="0" r="9525" b="9525"/>
                  <wp:docPr id="1254" name="Рисунок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95275" cy="2190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6BF76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98A5287" wp14:editId="7A8CFC1A">
                  <wp:extent cx="533400" cy="190500"/>
                  <wp:effectExtent l="0" t="0" r="0" b="0"/>
                  <wp:docPr id="1255" name="Рисунок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FED37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DB06357" wp14:editId="42DFB7AE">
                  <wp:extent cx="514350" cy="180975"/>
                  <wp:effectExtent l="0" t="0" r="0" b="9525"/>
                  <wp:docPr id="1256" name="Рисунок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4350" cy="18097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3DDD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По разделке кромок, выходящих на поверхность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257DF" w14:textId="6B5478E1"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1ED0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B965518" wp14:editId="714B4D1C">
                  <wp:extent cx="619125" cy="200025"/>
                  <wp:effectExtent l="0" t="0" r="9525" b="9525"/>
                  <wp:docPr id="1257" name="Рисунок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0DA31BE" wp14:editId="7DB3288D">
                  <wp:extent cx="123825" cy="152400"/>
                  <wp:effectExtent l="0" t="0" r="9525" b="0"/>
                  <wp:docPr id="1258" name="Рисунок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0,75 мм; </w:t>
            </w:r>
            <w:r w:rsidRPr="0045169E">
              <w:rPr>
                <w:rFonts w:ascii="Arial" w:hAnsi="Arial" w:cs="Arial"/>
                <w:noProof/>
                <w:position w:val="-8"/>
                <w:szCs w:val="24"/>
                <w:highlight w:val="green"/>
              </w:rPr>
              <w:drawing>
                <wp:inline distT="0" distB="0" distL="0" distR="0" wp14:anchorId="5D27A407" wp14:editId="54CC95A8">
                  <wp:extent cx="381000" cy="219075"/>
                  <wp:effectExtent l="0" t="0" r="0" b="9525"/>
                  <wp:docPr id="1259" name="Рисунок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477F691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47962433" wp14:editId="65F78E05">
                  <wp:extent cx="123825" cy="152400"/>
                  <wp:effectExtent l="0" t="0" r="9525" b="0"/>
                  <wp:docPr id="1260" name="Рисунок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15 мм; </w:t>
            </w:r>
            <w:r w:rsidRPr="0045169E">
              <w:rPr>
                <w:rFonts w:ascii="Arial" w:hAnsi="Arial" w:cs="Arial"/>
                <w:noProof/>
                <w:position w:val="-8"/>
                <w:szCs w:val="24"/>
                <w:highlight w:val="green"/>
              </w:rPr>
              <w:drawing>
                <wp:inline distT="0" distB="0" distL="0" distR="0" wp14:anchorId="65103952" wp14:editId="3A73E105">
                  <wp:extent cx="419100" cy="219075"/>
                  <wp:effectExtent l="0" t="0" r="0" b="9525"/>
                  <wp:docPr id="1261" name="Рисунок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15 мм</w:t>
            </w:r>
          </w:p>
        </w:tc>
      </w:tr>
      <w:tr w:rsidR="00281FF1" w:rsidRPr="0045169E" w14:paraId="5EAA5118" w14:textId="77777777" w:rsidTr="00C97AD8">
        <w:tc>
          <w:tcPr>
            <w:tcW w:w="51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E0E8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roofErr w:type="gramStart"/>
            <w:r w:rsidRPr="0045169E">
              <w:rPr>
                <w:rFonts w:ascii="Arial" w:hAnsi="Arial" w:cs="Arial"/>
                <w:szCs w:val="24"/>
                <w:highlight w:val="green"/>
              </w:rPr>
              <w:t>Трещи</w:t>
            </w:r>
            <w:r w:rsidR="00C67E45" w:rsidRPr="0045169E">
              <w:rPr>
                <w:rFonts w:ascii="Arial" w:hAnsi="Arial" w:cs="Arial"/>
                <w:szCs w:val="24"/>
                <w:highlight w:val="green"/>
              </w:rPr>
              <w:t>-</w:t>
            </w:r>
            <w:proofErr w:type="spellStart"/>
            <w:r w:rsidRPr="0045169E">
              <w:rPr>
                <w:rFonts w:ascii="Arial" w:hAnsi="Arial" w:cs="Arial"/>
                <w:szCs w:val="24"/>
                <w:highlight w:val="green"/>
              </w:rPr>
              <w:t>ны</w:t>
            </w:r>
            <w:proofErr w:type="spellEnd"/>
            <w:proofErr w:type="gramEnd"/>
            <w:r w:rsidRPr="0045169E">
              <w:rPr>
                <w:rFonts w:ascii="Arial" w:hAnsi="Arial" w:cs="Arial"/>
                <w:szCs w:val="24"/>
                <w:highlight w:val="green"/>
              </w:rPr>
              <w:t xml:space="preserve"> </w:t>
            </w: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0D69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0A8C5BAE" wp14:editId="45A5D40A">
                  <wp:extent cx="152400" cy="161925"/>
                  <wp:effectExtent l="0" t="0" r="0" b="9525"/>
                  <wp:docPr id="1262" name="Рисунок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6496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22"/>
                <w:szCs w:val="24"/>
                <w:highlight w:val="green"/>
              </w:rPr>
              <w:drawing>
                <wp:inline distT="0" distB="0" distL="0" distR="0" wp14:anchorId="05C45575" wp14:editId="580F2A77">
                  <wp:extent cx="533400" cy="581025"/>
                  <wp:effectExtent l="0" t="0" r="0" b="9525"/>
                  <wp:docPr id="1263" name="Рисунок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33400" cy="58102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BFF9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23"/>
                <w:szCs w:val="24"/>
                <w:highlight w:val="green"/>
              </w:rPr>
              <w:drawing>
                <wp:inline distT="0" distB="0" distL="0" distR="0" wp14:anchorId="58DD0393" wp14:editId="31DF1145">
                  <wp:extent cx="533400" cy="590550"/>
                  <wp:effectExtent l="0" t="0" r="0" b="0"/>
                  <wp:docPr id="1264" name="Рисунок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3400" cy="59055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91CC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Любой длины и </w:t>
            </w:r>
            <w:proofErr w:type="spellStart"/>
            <w:r w:rsidRPr="0045169E">
              <w:rPr>
                <w:rFonts w:ascii="Arial" w:hAnsi="Arial" w:cs="Arial"/>
                <w:szCs w:val="24"/>
                <w:highlight w:val="green"/>
              </w:rPr>
              <w:t>направле</w:t>
            </w:r>
            <w:r w:rsidR="002743E9" w:rsidRPr="0045169E">
              <w:rPr>
                <w:rFonts w:ascii="Arial" w:hAnsi="Arial" w:cs="Arial"/>
                <w:szCs w:val="24"/>
                <w:highlight w:val="green"/>
              </w:rPr>
              <w:t>-</w:t>
            </w:r>
            <w:r w:rsidRPr="0045169E">
              <w:rPr>
                <w:rFonts w:ascii="Arial" w:hAnsi="Arial" w:cs="Arial"/>
                <w:szCs w:val="24"/>
                <w:highlight w:val="green"/>
              </w:rPr>
              <w:lastRenderedPageBreak/>
              <w:t>ния</w:t>
            </w:r>
            <w:proofErr w:type="spellEnd"/>
            <w:r w:rsidRPr="0045169E">
              <w:rPr>
                <w:rFonts w:ascii="Arial" w:hAnsi="Arial" w:cs="Arial"/>
                <w:szCs w:val="24"/>
                <w:highlight w:val="green"/>
              </w:rPr>
              <w:t xml:space="preserve"> </w:t>
            </w:r>
            <w:proofErr w:type="spellStart"/>
            <w:proofErr w:type="gramStart"/>
            <w:r w:rsidRPr="0045169E">
              <w:rPr>
                <w:rFonts w:ascii="Arial" w:hAnsi="Arial" w:cs="Arial"/>
                <w:szCs w:val="24"/>
                <w:highlight w:val="green"/>
              </w:rPr>
              <w:t>относитель</w:t>
            </w:r>
            <w:proofErr w:type="spellEnd"/>
            <w:r w:rsidR="002743E9" w:rsidRPr="0045169E">
              <w:rPr>
                <w:rFonts w:ascii="Arial" w:hAnsi="Arial" w:cs="Arial"/>
                <w:szCs w:val="24"/>
                <w:highlight w:val="green"/>
              </w:rPr>
              <w:t>-</w:t>
            </w:r>
            <w:r w:rsidRPr="0045169E">
              <w:rPr>
                <w:rFonts w:ascii="Arial" w:hAnsi="Arial" w:cs="Arial"/>
                <w:szCs w:val="24"/>
                <w:highlight w:val="green"/>
              </w:rPr>
              <w:t>но</w:t>
            </w:r>
            <w:proofErr w:type="gramEnd"/>
            <w:r w:rsidRPr="0045169E">
              <w:rPr>
                <w:rFonts w:ascii="Arial" w:hAnsi="Arial" w:cs="Arial"/>
                <w:szCs w:val="24"/>
                <w:highlight w:val="green"/>
              </w:rPr>
              <w:t xml:space="preserve"> сварного шва</w:t>
            </w:r>
          </w:p>
        </w:tc>
        <w:tc>
          <w:tcPr>
            <w:tcW w:w="2026"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E288E4" w14:textId="13BF27FE"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lastRenderedPageBreak/>
              <w:t>Не допуска</w:t>
            </w:r>
            <w:r w:rsidR="00281FF1" w:rsidRPr="0045169E">
              <w:rPr>
                <w:rFonts w:ascii="Arial" w:hAnsi="Arial" w:cs="Arial"/>
                <w:szCs w:val="24"/>
                <w:highlight w:val="green"/>
              </w:rPr>
              <w:t xml:space="preserve">ются </w:t>
            </w:r>
          </w:p>
        </w:tc>
      </w:tr>
      <w:tr w:rsidR="00281FF1" w:rsidRPr="0045169E" w14:paraId="4A7DFD38" w14:textId="77777777" w:rsidTr="00C97AD8">
        <w:tc>
          <w:tcPr>
            <w:tcW w:w="51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5DD6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roofErr w:type="spellStart"/>
            <w:proofErr w:type="gramStart"/>
            <w:r w:rsidRPr="0045169E">
              <w:rPr>
                <w:rFonts w:ascii="Arial" w:hAnsi="Arial" w:cs="Arial"/>
                <w:szCs w:val="24"/>
                <w:highlight w:val="green"/>
              </w:rPr>
              <w:t>Дефек</w:t>
            </w:r>
            <w:proofErr w:type="spellEnd"/>
            <w:r w:rsidR="00C67E45" w:rsidRPr="0045169E">
              <w:rPr>
                <w:rFonts w:ascii="Arial" w:hAnsi="Arial" w:cs="Arial"/>
                <w:szCs w:val="24"/>
                <w:highlight w:val="green"/>
              </w:rPr>
              <w:t>-</w:t>
            </w:r>
            <w:r w:rsidRPr="0045169E">
              <w:rPr>
                <w:rFonts w:ascii="Arial" w:hAnsi="Arial" w:cs="Arial"/>
                <w:szCs w:val="24"/>
                <w:highlight w:val="green"/>
              </w:rPr>
              <w:t>ты</w:t>
            </w:r>
            <w:proofErr w:type="gramEnd"/>
            <w:r w:rsidRPr="0045169E">
              <w:rPr>
                <w:rFonts w:ascii="Arial" w:hAnsi="Arial" w:cs="Arial"/>
                <w:szCs w:val="24"/>
                <w:highlight w:val="green"/>
              </w:rPr>
              <w:t xml:space="preserve"> формы шва </w:t>
            </w: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3AE65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5A64900" wp14:editId="674B6308">
                  <wp:extent cx="228600" cy="180975"/>
                  <wp:effectExtent l="0" t="0" r="0" b="9525"/>
                  <wp:docPr id="1265" name="Рисунок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A4A85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2232889" wp14:editId="29D6E890">
                  <wp:extent cx="523875" cy="200025"/>
                  <wp:effectExtent l="0" t="0" r="9525" b="9525"/>
                  <wp:docPr id="1266" name="Рисунок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A3B8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4A49928" wp14:editId="299459E4">
                  <wp:extent cx="495300" cy="200025"/>
                  <wp:effectExtent l="0" t="0" r="0" b="9525"/>
                  <wp:docPr id="1267" name="Рисунок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29F5B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Вогнутость корня шва (</w:t>
            </w:r>
            <w:proofErr w:type="spellStart"/>
            <w:r w:rsidRPr="0045169E">
              <w:rPr>
                <w:rFonts w:ascii="Arial" w:hAnsi="Arial" w:cs="Arial"/>
                <w:szCs w:val="24"/>
                <w:highlight w:val="green"/>
              </w:rPr>
              <w:t>утяжина</w:t>
            </w:r>
            <w:proofErr w:type="spellEnd"/>
            <w:r w:rsidRPr="0045169E">
              <w:rPr>
                <w:rFonts w:ascii="Arial" w:hAnsi="Arial" w:cs="Arial"/>
                <w:szCs w:val="24"/>
                <w:highlight w:val="green"/>
              </w:rPr>
              <w:t xml:space="preserve">) </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55C1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B4948CF" wp14:editId="057B03E5">
                  <wp:extent cx="533400" cy="200025"/>
                  <wp:effectExtent l="0" t="0" r="0" b="9525"/>
                  <wp:docPr id="1268" name="Рисунок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B5121BC" wp14:editId="52881651">
                  <wp:extent cx="123825" cy="152400"/>
                  <wp:effectExtent l="0" t="0" r="9525" b="0"/>
                  <wp:docPr id="1269" name="Рисунок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1 мм; </w:t>
            </w:r>
            <w:r w:rsidRPr="0045169E">
              <w:rPr>
                <w:rFonts w:ascii="Arial" w:hAnsi="Arial" w:cs="Arial"/>
                <w:noProof/>
                <w:position w:val="-8"/>
                <w:szCs w:val="24"/>
                <w:highlight w:val="green"/>
              </w:rPr>
              <w:drawing>
                <wp:inline distT="0" distB="0" distL="0" distR="0" wp14:anchorId="49CD0647" wp14:editId="5976BE5D">
                  <wp:extent cx="381000" cy="219075"/>
                  <wp:effectExtent l="0" t="0" r="0" b="9525"/>
                  <wp:docPr id="1270" name="Рисунок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3B71D731" wp14:editId="195951BD">
                  <wp:extent cx="123825" cy="152400"/>
                  <wp:effectExtent l="0" t="0" r="9525" b="0"/>
                  <wp:docPr id="1271" name="Рисунок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30 мм; </w:t>
            </w:r>
            <w:r w:rsidRPr="0045169E">
              <w:rPr>
                <w:rFonts w:ascii="Arial" w:hAnsi="Arial" w:cs="Arial"/>
                <w:noProof/>
                <w:position w:val="-8"/>
                <w:szCs w:val="24"/>
                <w:highlight w:val="green"/>
              </w:rPr>
              <w:drawing>
                <wp:inline distT="0" distB="0" distL="0" distR="0" wp14:anchorId="12A17875" wp14:editId="5796EE34">
                  <wp:extent cx="419100" cy="219075"/>
                  <wp:effectExtent l="0" t="0" r="0" b="9525"/>
                  <wp:docPr id="1272" name="Рисунок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6B48B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543D2897" wp14:editId="494B11AE">
                  <wp:extent cx="571500" cy="200025"/>
                  <wp:effectExtent l="0" t="0" r="0" b="9525"/>
                  <wp:docPr id="1273" name="Рисунок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FF21E78" wp14:editId="6687CEC3">
                  <wp:extent cx="123825" cy="152400"/>
                  <wp:effectExtent l="0" t="0" r="9525" b="0"/>
                  <wp:docPr id="1274" name="Рисунок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 мм; </w:t>
            </w:r>
            <w:r w:rsidRPr="0045169E">
              <w:rPr>
                <w:rFonts w:ascii="Arial" w:hAnsi="Arial" w:cs="Arial"/>
                <w:noProof/>
                <w:position w:val="-8"/>
                <w:szCs w:val="24"/>
                <w:highlight w:val="green"/>
              </w:rPr>
              <w:drawing>
                <wp:inline distT="0" distB="0" distL="0" distR="0" wp14:anchorId="031401A2" wp14:editId="318F61D2">
                  <wp:extent cx="485775" cy="219075"/>
                  <wp:effectExtent l="0" t="0" r="9525" b="9525"/>
                  <wp:docPr id="1275" name="Рисунок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5775" cy="219075"/>
                          </a:xfrm>
                          <a:prstGeom prst="rect">
                            <a:avLst/>
                          </a:prstGeom>
                          <a:noFill/>
                          <a:ln>
                            <a:noFill/>
                          </a:ln>
                        </pic:spPr>
                      </pic:pic>
                    </a:graphicData>
                  </a:graphic>
                </wp:inline>
              </w:drawing>
            </w:r>
            <w:r w:rsidRPr="0045169E">
              <w:rPr>
                <w:rFonts w:ascii="Arial" w:hAnsi="Arial" w:cs="Arial"/>
                <w:szCs w:val="24"/>
                <w:highlight w:val="green"/>
              </w:rPr>
              <w:t xml:space="preserve">, </w:t>
            </w:r>
          </w:p>
          <w:p w14:paraId="39D20E5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но </w:t>
            </w:r>
            <w:r w:rsidRPr="0045169E">
              <w:rPr>
                <w:rFonts w:ascii="Arial" w:hAnsi="Arial" w:cs="Arial"/>
                <w:noProof/>
                <w:position w:val="-6"/>
                <w:szCs w:val="24"/>
                <w:highlight w:val="green"/>
              </w:rPr>
              <w:drawing>
                <wp:inline distT="0" distB="0" distL="0" distR="0" wp14:anchorId="64A87115" wp14:editId="2D072186">
                  <wp:extent cx="123825" cy="152400"/>
                  <wp:effectExtent l="0" t="0" r="9525" b="0"/>
                  <wp:docPr id="1276" name="Рисунок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50 мм; </w:t>
            </w:r>
            <w:r w:rsidRPr="0045169E">
              <w:rPr>
                <w:rFonts w:ascii="Arial" w:hAnsi="Arial" w:cs="Arial"/>
                <w:noProof/>
                <w:position w:val="-8"/>
                <w:szCs w:val="24"/>
                <w:highlight w:val="green"/>
              </w:rPr>
              <w:drawing>
                <wp:inline distT="0" distB="0" distL="0" distR="0" wp14:anchorId="059DE4EE" wp14:editId="15642A5F">
                  <wp:extent cx="419100" cy="219075"/>
                  <wp:effectExtent l="0" t="0" r="0" b="9525"/>
                  <wp:docPr id="1277" name="Рисунок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100 мм </w:t>
            </w:r>
          </w:p>
        </w:tc>
      </w:tr>
      <w:tr w:rsidR="00281FF1" w:rsidRPr="0045169E" w14:paraId="3AD19313" w14:textId="77777777" w:rsidTr="00C97AD8">
        <w:tc>
          <w:tcPr>
            <w:tcW w:w="51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83BB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C7A44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EBA42EC" wp14:editId="0AA62B5C">
                  <wp:extent cx="228600" cy="180975"/>
                  <wp:effectExtent l="0" t="0" r="0" b="9525"/>
                  <wp:docPr id="1278" name="Рисунок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759D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3DA10CF" wp14:editId="7FC3AB5D">
                  <wp:extent cx="523875" cy="190500"/>
                  <wp:effectExtent l="0" t="0" r="9525" b="0"/>
                  <wp:docPr id="1279" name="Рисунок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D8F1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0920AA5" wp14:editId="4DAF1928">
                  <wp:extent cx="523875" cy="190500"/>
                  <wp:effectExtent l="0" t="0" r="9525" b="0"/>
                  <wp:docPr id="1280" name="Рисунок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A6B82D" w14:textId="77777777" w:rsidR="00281FF1" w:rsidRPr="0045169E" w:rsidRDefault="00281FF1" w:rsidP="002743E9">
            <w:pPr>
              <w:widowControl w:val="0"/>
              <w:autoSpaceDE w:val="0"/>
              <w:autoSpaceDN w:val="0"/>
              <w:adjustRightInd w:val="0"/>
              <w:spacing w:after="0" w:line="240" w:lineRule="auto"/>
              <w:jc w:val="center"/>
              <w:rPr>
                <w:rFonts w:ascii="Arial" w:hAnsi="Arial" w:cs="Arial"/>
                <w:szCs w:val="24"/>
                <w:highlight w:val="green"/>
              </w:rPr>
            </w:pPr>
            <w:proofErr w:type="gramStart"/>
            <w:r w:rsidRPr="0045169E">
              <w:rPr>
                <w:rFonts w:ascii="Arial" w:hAnsi="Arial" w:cs="Arial"/>
                <w:szCs w:val="24"/>
                <w:highlight w:val="green"/>
              </w:rPr>
              <w:t>Превыше</w:t>
            </w:r>
            <w:r w:rsidR="002743E9" w:rsidRPr="0045169E">
              <w:rPr>
                <w:rFonts w:ascii="Arial" w:hAnsi="Arial" w:cs="Arial"/>
                <w:szCs w:val="24"/>
                <w:highlight w:val="green"/>
              </w:rPr>
              <w:t>-</w:t>
            </w:r>
            <w:proofErr w:type="spellStart"/>
            <w:r w:rsidRPr="0045169E">
              <w:rPr>
                <w:rFonts w:ascii="Arial" w:hAnsi="Arial" w:cs="Arial"/>
                <w:szCs w:val="24"/>
                <w:highlight w:val="green"/>
              </w:rPr>
              <w:t>ние</w:t>
            </w:r>
            <w:proofErr w:type="spellEnd"/>
            <w:proofErr w:type="gramEnd"/>
            <w:r w:rsidRPr="0045169E">
              <w:rPr>
                <w:rFonts w:ascii="Arial" w:hAnsi="Arial" w:cs="Arial"/>
                <w:szCs w:val="24"/>
                <w:highlight w:val="green"/>
              </w:rPr>
              <w:t xml:space="preserve"> проплав</w:t>
            </w:r>
            <w:r w:rsidR="002743E9" w:rsidRPr="0045169E">
              <w:rPr>
                <w:rFonts w:ascii="Arial" w:hAnsi="Arial" w:cs="Arial"/>
                <w:szCs w:val="24"/>
                <w:highlight w:val="green"/>
              </w:rPr>
              <w:t>-</w:t>
            </w:r>
            <w:proofErr w:type="spellStart"/>
            <w:r w:rsidRPr="0045169E">
              <w:rPr>
                <w:rFonts w:ascii="Arial" w:hAnsi="Arial" w:cs="Arial"/>
                <w:szCs w:val="24"/>
                <w:highlight w:val="green"/>
              </w:rPr>
              <w:t>ления</w:t>
            </w:r>
            <w:proofErr w:type="spellEnd"/>
            <w:r w:rsidRPr="0045169E">
              <w:rPr>
                <w:rFonts w:ascii="Arial" w:hAnsi="Arial" w:cs="Arial"/>
                <w:szCs w:val="24"/>
                <w:highlight w:val="green"/>
              </w:rPr>
              <w:t xml:space="preserve"> (провис)</w:t>
            </w:r>
          </w:p>
        </w:tc>
        <w:tc>
          <w:tcPr>
            <w:tcW w:w="95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45BE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i/>
                <w:szCs w:val="24"/>
                <w:highlight w:val="green"/>
                <w:lang w:val="en-US"/>
              </w:rPr>
              <w:t>h</w:t>
            </w:r>
            <w:r w:rsidRPr="0045169E">
              <w:rPr>
                <w:rFonts w:ascii="Arial" w:hAnsi="Arial" w:cs="Arial"/>
                <w:szCs w:val="24"/>
                <w:highlight w:val="green"/>
              </w:rPr>
              <w:t>≤2,0 мм</w:t>
            </w:r>
          </w:p>
          <w:p w14:paraId="0F75B62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i/>
                <w:szCs w:val="24"/>
                <w:highlight w:val="green"/>
                <w:lang w:val="en-US"/>
              </w:rPr>
              <w:t>l</w:t>
            </w:r>
            <w:r w:rsidRPr="0045169E">
              <w:rPr>
                <w:rFonts w:ascii="Arial" w:hAnsi="Arial" w:cs="Arial"/>
                <w:szCs w:val="24"/>
                <w:highlight w:val="green"/>
                <w:vertAlign w:val="subscript"/>
              </w:rPr>
              <w:t>1</w:t>
            </w:r>
            <w:r w:rsidRPr="0045169E">
              <w:rPr>
                <w:rFonts w:ascii="Arial" w:hAnsi="Arial" w:cs="Arial"/>
                <w:szCs w:val="24"/>
                <w:highlight w:val="green"/>
              </w:rPr>
              <w:t xml:space="preserve"> не регламентируется;</w:t>
            </w:r>
          </w:p>
          <w:p w14:paraId="31D9FA3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lang w:val="en-US"/>
              </w:rPr>
              <w:t>2</w:t>
            </w:r>
            <w:r w:rsidRPr="0045169E">
              <w:rPr>
                <w:rFonts w:ascii="Arial" w:hAnsi="Arial" w:cs="Arial"/>
                <w:szCs w:val="24"/>
                <w:highlight w:val="green"/>
              </w:rPr>
              <w:t>,</w:t>
            </w:r>
            <w:r w:rsidRPr="0045169E">
              <w:rPr>
                <w:rFonts w:ascii="Arial" w:hAnsi="Arial" w:cs="Arial"/>
                <w:szCs w:val="24"/>
                <w:highlight w:val="green"/>
                <w:lang w:val="en-US"/>
              </w:rPr>
              <w:t>0</w:t>
            </w:r>
            <w:r w:rsidRPr="0045169E">
              <w:rPr>
                <w:rFonts w:ascii="Arial" w:hAnsi="Arial" w:cs="Arial"/>
                <w:szCs w:val="24"/>
                <w:highlight w:val="green"/>
              </w:rPr>
              <w:t>≤</w:t>
            </w:r>
            <w:r w:rsidRPr="0045169E">
              <w:rPr>
                <w:rFonts w:ascii="Arial" w:hAnsi="Arial" w:cs="Arial"/>
                <w:noProof/>
                <w:position w:val="-7"/>
                <w:szCs w:val="24"/>
                <w:highlight w:val="green"/>
              </w:rPr>
              <w:drawing>
                <wp:inline distT="0" distB="0" distL="0" distR="0" wp14:anchorId="5164FCBB" wp14:editId="2A406CAC">
                  <wp:extent cx="238125" cy="180975"/>
                  <wp:effectExtent l="0" t="0" r="9525" b="9525"/>
                  <wp:docPr id="1281" name="Рисунок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sidRPr="0045169E">
              <w:rPr>
                <w:rFonts w:ascii="Arial" w:hAnsi="Arial" w:cs="Arial"/>
                <w:szCs w:val="24"/>
                <w:highlight w:val="green"/>
              </w:rPr>
              <w:t xml:space="preserve">3 мм </w:t>
            </w:r>
            <w:r w:rsidRPr="0045169E">
              <w:rPr>
                <w:rFonts w:ascii="Arial" w:hAnsi="Arial" w:cs="Arial"/>
                <w:noProof/>
                <w:position w:val="-8"/>
                <w:szCs w:val="24"/>
                <w:highlight w:val="green"/>
              </w:rPr>
              <w:drawing>
                <wp:inline distT="0" distB="0" distL="0" distR="0" wp14:anchorId="0495DB0E" wp14:editId="04015007">
                  <wp:extent cx="571500" cy="219075"/>
                  <wp:effectExtent l="0" t="0" r="0" b="9525"/>
                  <wp:docPr id="1282" name="Рисунок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4167C8E7" wp14:editId="45930DC6">
                  <wp:extent cx="419100" cy="219075"/>
                  <wp:effectExtent l="0" t="0" r="0" b="9525"/>
                  <wp:docPr id="1283" name="Рисунок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1075"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0059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i/>
                <w:szCs w:val="24"/>
                <w:highlight w:val="green"/>
                <w:lang w:val="en-US"/>
              </w:rPr>
              <w:t>h</w:t>
            </w:r>
            <w:r w:rsidRPr="0045169E">
              <w:rPr>
                <w:rFonts w:ascii="Arial" w:hAnsi="Arial" w:cs="Arial"/>
                <w:szCs w:val="24"/>
                <w:highlight w:val="green"/>
              </w:rPr>
              <w:t>≤2,0 мм</w:t>
            </w:r>
          </w:p>
          <w:p w14:paraId="08C338E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i/>
                <w:szCs w:val="24"/>
                <w:highlight w:val="green"/>
                <w:lang w:val="en-US"/>
              </w:rPr>
              <w:t>l</w:t>
            </w:r>
            <w:r w:rsidRPr="0045169E">
              <w:rPr>
                <w:rFonts w:ascii="Arial" w:hAnsi="Arial" w:cs="Arial"/>
                <w:szCs w:val="24"/>
                <w:highlight w:val="green"/>
                <w:vertAlign w:val="subscript"/>
              </w:rPr>
              <w:t>1</w:t>
            </w:r>
            <w:r w:rsidRPr="0045169E">
              <w:rPr>
                <w:rFonts w:ascii="Arial" w:hAnsi="Arial" w:cs="Arial"/>
                <w:szCs w:val="24"/>
                <w:highlight w:val="green"/>
              </w:rPr>
              <w:t xml:space="preserve"> не регламентируется;</w:t>
            </w:r>
          </w:p>
          <w:p w14:paraId="446A3DC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lang w:val="en-US"/>
              </w:rPr>
              <w:t>2</w:t>
            </w:r>
            <w:r w:rsidRPr="0045169E">
              <w:rPr>
                <w:rFonts w:ascii="Arial" w:hAnsi="Arial" w:cs="Arial"/>
                <w:szCs w:val="24"/>
                <w:highlight w:val="green"/>
              </w:rPr>
              <w:t>≤</w:t>
            </w:r>
            <w:r w:rsidRPr="0045169E">
              <w:rPr>
                <w:rFonts w:ascii="Arial" w:hAnsi="Arial" w:cs="Arial"/>
                <w:noProof/>
                <w:position w:val="-7"/>
                <w:szCs w:val="24"/>
                <w:highlight w:val="green"/>
              </w:rPr>
              <w:drawing>
                <wp:inline distT="0" distB="0" distL="0" distR="0" wp14:anchorId="35844630" wp14:editId="2E857070">
                  <wp:extent cx="238125" cy="180975"/>
                  <wp:effectExtent l="0" t="0" r="9525" b="9525"/>
                  <wp:docPr id="1284" name="Рисунок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sidRPr="0045169E">
              <w:rPr>
                <w:rFonts w:ascii="Arial" w:hAnsi="Arial" w:cs="Arial"/>
                <w:szCs w:val="24"/>
                <w:highlight w:val="green"/>
              </w:rPr>
              <w:t xml:space="preserve">5 мм; </w:t>
            </w:r>
            <w:r w:rsidRPr="0045169E">
              <w:rPr>
                <w:rFonts w:ascii="Arial" w:hAnsi="Arial" w:cs="Arial"/>
                <w:noProof/>
                <w:position w:val="-8"/>
                <w:szCs w:val="24"/>
                <w:highlight w:val="green"/>
              </w:rPr>
              <w:drawing>
                <wp:inline distT="0" distB="0" distL="0" distR="0" wp14:anchorId="503739B9" wp14:editId="71AE6185">
                  <wp:extent cx="381000" cy="219075"/>
                  <wp:effectExtent l="0" t="0" r="0" b="9525"/>
                  <wp:docPr id="1285" name="Рисунок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49E01A0F" wp14:editId="35549D46">
                  <wp:extent cx="419100" cy="219075"/>
                  <wp:effectExtent l="0" t="0" r="0" b="9525"/>
                  <wp:docPr id="1286" name="Рисунок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50 мм </w:t>
            </w:r>
          </w:p>
        </w:tc>
      </w:tr>
      <w:tr w:rsidR="00281FF1" w:rsidRPr="0045169E" w14:paraId="6A107F42" w14:textId="77777777" w:rsidTr="00C97AD8">
        <w:tc>
          <w:tcPr>
            <w:tcW w:w="51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4232F"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68F6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A224885" wp14:editId="6044D1BC">
                  <wp:extent cx="219075" cy="180975"/>
                  <wp:effectExtent l="0" t="0" r="9525" b="9525"/>
                  <wp:docPr id="1287" name="Рисунок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p>
        </w:tc>
        <w:tc>
          <w:tcPr>
            <w:tcW w:w="4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8274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B2EF4B6" wp14:editId="636EB4AB">
                  <wp:extent cx="561975" cy="180975"/>
                  <wp:effectExtent l="0" t="0" r="9525" b="9525"/>
                  <wp:docPr id="1288" name="Рисунок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61975" cy="180975"/>
                          </a:xfrm>
                          <a:prstGeom prst="rect">
                            <a:avLst/>
                          </a:prstGeom>
                          <a:noFill/>
                          <a:ln>
                            <a:noFill/>
                          </a:ln>
                        </pic:spPr>
                      </pic:pic>
                    </a:graphicData>
                  </a:graphic>
                </wp:inline>
              </w:drawing>
            </w:r>
          </w:p>
        </w:tc>
        <w:tc>
          <w:tcPr>
            <w:tcW w:w="53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7A5D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915FA0F" wp14:editId="4B26E78B">
                  <wp:extent cx="533400" cy="171450"/>
                  <wp:effectExtent l="0" t="0" r="0" b="0"/>
                  <wp:docPr id="1289" name="Рисунок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33400" cy="171450"/>
                          </a:xfrm>
                          <a:prstGeom prst="rect">
                            <a:avLst/>
                          </a:prstGeom>
                          <a:noFill/>
                          <a:ln>
                            <a:noFill/>
                          </a:ln>
                        </pic:spPr>
                      </pic:pic>
                    </a:graphicData>
                  </a:graphic>
                </wp:inline>
              </w:drawing>
            </w:r>
          </w:p>
        </w:tc>
        <w:tc>
          <w:tcPr>
            <w:tcW w:w="72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2C55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Подрезы</w:t>
            </w:r>
          </w:p>
        </w:tc>
        <w:tc>
          <w:tcPr>
            <w:tcW w:w="2026"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8401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E8D8E06" wp14:editId="078E3D72">
                  <wp:extent cx="542925" cy="200025"/>
                  <wp:effectExtent l="0" t="0" r="9525" b="9525"/>
                  <wp:docPr id="1290" name="Рисунок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6D7F9E7" wp14:editId="569B1BA9">
                  <wp:extent cx="123825" cy="152400"/>
                  <wp:effectExtent l="0" t="0" r="9525" b="0"/>
                  <wp:docPr id="1291" name="Рисунок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0,5 мм; </w:t>
            </w:r>
            <w:r w:rsidRPr="0045169E">
              <w:rPr>
                <w:rFonts w:ascii="Arial" w:hAnsi="Arial" w:cs="Arial"/>
                <w:noProof/>
                <w:position w:val="-8"/>
                <w:szCs w:val="24"/>
                <w:highlight w:val="green"/>
              </w:rPr>
              <w:drawing>
                <wp:inline distT="0" distB="0" distL="0" distR="0" wp14:anchorId="17810F45" wp14:editId="4D337A9F">
                  <wp:extent cx="257175" cy="219075"/>
                  <wp:effectExtent l="0" t="0" r="9525" b="9525"/>
                  <wp:docPr id="1292" name="Рисунок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 xml:space="preserve">150 мм; </w:t>
            </w:r>
          </w:p>
        </w:tc>
      </w:tr>
      <w:tr w:rsidR="00281FF1" w:rsidRPr="0045169E" w14:paraId="1F1D5E0F" w14:textId="77777777" w:rsidTr="00C97AD8">
        <w:tc>
          <w:tcPr>
            <w:tcW w:w="512"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EF084E"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E5F7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AF3F436" wp14:editId="0BEC9C47">
                  <wp:extent cx="238125" cy="180975"/>
                  <wp:effectExtent l="0" t="0" r="9525" b="9525"/>
                  <wp:docPr id="1293" name="Рисунок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p>
        </w:tc>
        <w:tc>
          <w:tcPr>
            <w:tcW w:w="464"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405A5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0F340F69" wp14:editId="5B3FEAC9">
                  <wp:extent cx="561975" cy="200025"/>
                  <wp:effectExtent l="0" t="0" r="9525" b="9525"/>
                  <wp:docPr id="1294" name="Рисунок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p>
        </w:tc>
        <w:tc>
          <w:tcPr>
            <w:tcW w:w="537"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D7028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3E1F1156" wp14:editId="48E8F4CC">
                  <wp:extent cx="666750" cy="228600"/>
                  <wp:effectExtent l="0" t="0" r="0" b="0"/>
                  <wp:docPr id="1295" name="Рисунок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66750" cy="228600"/>
                          </a:xfrm>
                          <a:prstGeom prst="rect">
                            <a:avLst/>
                          </a:prstGeom>
                          <a:noFill/>
                          <a:ln>
                            <a:noFill/>
                          </a:ln>
                        </pic:spPr>
                      </pic:pic>
                    </a:graphicData>
                  </a:graphic>
                </wp:inline>
              </w:drawing>
            </w:r>
          </w:p>
        </w:tc>
        <w:tc>
          <w:tcPr>
            <w:tcW w:w="721"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894BC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Смещение кромок </w:t>
            </w:r>
          </w:p>
        </w:tc>
        <w:tc>
          <w:tcPr>
            <w:tcW w:w="2026"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D4E3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2C0406CF" wp14:editId="3185FEBA">
                  <wp:extent cx="571500" cy="200025"/>
                  <wp:effectExtent l="0" t="0" r="0" b="9525"/>
                  <wp:docPr id="1296" name="Рисунок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C8A0301" wp14:editId="55A22A9C">
                  <wp:extent cx="123825" cy="152400"/>
                  <wp:effectExtent l="0" t="0" r="9525" b="0"/>
                  <wp:docPr id="1297" name="Рисунок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 мм </w:t>
            </w:r>
            <w:r w:rsidR="007B451D" w:rsidRPr="0045169E">
              <w:rPr>
                <w:rFonts w:ascii="Arial" w:hAnsi="Arial" w:cs="Arial"/>
                <w:sz w:val="24"/>
                <w:szCs w:val="24"/>
                <w:highlight w:val="green"/>
              </w:rPr>
              <w:t>–</w:t>
            </w:r>
            <w:r w:rsidRPr="0045169E">
              <w:rPr>
                <w:rFonts w:ascii="Arial" w:hAnsi="Arial" w:cs="Arial"/>
                <w:szCs w:val="24"/>
                <w:highlight w:val="green"/>
              </w:rPr>
              <w:t xml:space="preserve">для труб с </w:t>
            </w:r>
            <w:r w:rsidRPr="0045169E">
              <w:rPr>
                <w:rFonts w:ascii="Arial" w:hAnsi="Arial" w:cs="Arial"/>
                <w:noProof/>
                <w:position w:val="-7"/>
                <w:szCs w:val="24"/>
                <w:highlight w:val="green"/>
              </w:rPr>
              <w:drawing>
                <wp:inline distT="0" distB="0" distL="0" distR="0" wp14:anchorId="49497637" wp14:editId="22490A21">
                  <wp:extent cx="257175" cy="180975"/>
                  <wp:effectExtent l="0" t="0" r="9525" b="9525"/>
                  <wp:docPr id="1298" name="Рисунок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57175" cy="180975"/>
                          </a:xfrm>
                          <a:prstGeom prst="rect">
                            <a:avLst/>
                          </a:prstGeom>
                          <a:noFill/>
                          <a:ln>
                            <a:noFill/>
                          </a:ln>
                        </pic:spPr>
                      </pic:pic>
                    </a:graphicData>
                  </a:graphic>
                </wp:inline>
              </w:drawing>
            </w:r>
            <w:r w:rsidRPr="0045169E">
              <w:rPr>
                <w:rFonts w:ascii="Arial" w:hAnsi="Arial" w:cs="Arial"/>
                <w:szCs w:val="24"/>
                <w:highlight w:val="green"/>
              </w:rPr>
              <w:t>10 мм</w:t>
            </w:r>
          </w:p>
        </w:tc>
      </w:tr>
      <w:tr w:rsidR="00281FF1" w:rsidRPr="0045169E" w14:paraId="31E4018E" w14:textId="77777777" w:rsidTr="00C97AD8">
        <w:tc>
          <w:tcPr>
            <w:tcW w:w="512"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AE1807"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41"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DCA653"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464"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59990"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537"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411A3A"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21"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98190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2026"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437F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71647E9" wp14:editId="5CD1B120">
                  <wp:extent cx="238125" cy="180975"/>
                  <wp:effectExtent l="0" t="0" r="9525" b="9525"/>
                  <wp:docPr id="1299" name="Рисунок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sidRPr="0045169E">
              <w:rPr>
                <w:rFonts w:ascii="Arial" w:hAnsi="Arial" w:cs="Arial"/>
                <w:szCs w:val="24"/>
                <w:highlight w:val="green"/>
              </w:rPr>
              <w:t xml:space="preserve">2 мм </w:t>
            </w:r>
            <w:r w:rsidR="007B451D" w:rsidRPr="0045169E">
              <w:rPr>
                <w:rFonts w:ascii="Arial" w:hAnsi="Arial" w:cs="Arial"/>
                <w:sz w:val="24"/>
                <w:szCs w:val="24"/>
                <w:highlight w:val="green"/>
              </w:rPr>
              <w:t>–</w:t>
            </w:r>
            <w:r w:rsidRPr="0045169E">
              <w:rPr>
                <w:rFonts w:ascii="Arial" w:hAnsi="Arial" w:cs="Arial"/>
                <w:szCs w:val="24"/>
                <w:highlight w:val="green"/>
              </w:rPr>
              <w:t xml:space="preserve"> для труб с </w:t>
            </w:r>
            <w:r w:rsidRPr="0045169E">
              <w:rPr>
                <w:rFonts w:ascii="Arial" w:hAnsi="Arial" w:cs="Arial"/>
                <w:noProof/>
                <w:position w:val="-7"/>
                <w:szCs w:val="24"/>
                <w:highlight w:val="green"/>
              </w:rPr>
              <w:drawing>
                <wp:inline distT="0" distB="0" distL="0" distR="0" wp14:anchorId="7384FFA6" wp14:editId="50507A24">
                  <wp:extent cx="257175" cy="180975"/>
                  <wp:effectExtent l="0" t="0" r="9525" b="9525"/>
                  <wp:docPr id="1300" name="Рисунок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7175" cy="180975"/>
                          </a:xfrm>
                          <a:prstGeom prst="rect">
                            <a:avLst/>
                          </a:prstGeom>
                          <a:noFill/>
                          <a:ln>
                            <a:noFill/>
                          </a:ln>
                        </pic:spPr>
                      </pic:pic>
                    </a:graphicData>
                  </a:graphic>
                </wp:inline>
              </w:drawing>
            </w:r>
            <w:r w:rsidRPr="0045169E">
              <w:rPr>
                <w:rFonts w:ascii="Arial" w:hAnsi="Arial" w:cs="Arial"/>
                <w:szCs w:val="24"/>
                <w:highlight w:val="green"/>
              </w:rPr>
              <w:t>10 мм</w:t>
            </w:r>
          </w:p>
        </w:tc>
      </w:tr>
      <w:tr w:rsidR="00281FF1" w:rsidRPr="0045169E" w14:paraId="5E4B0902" w14:textId="77777777" w:rsidTr="00C97AD8">
        <w:tc>
          <w:tcPr>
            <w:tcW w:w="5000" w:type="pct"/>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C841F" w14:textId="77777777" w:rsidR="00281FF1" w:rsidRPr="0045169E" w:rsidRDefault="00281FF1" w:rsidP="00017158">
            <w:pPr>
              <w:widowControl w:val="0"/>
              <w:spacing w:before="120" w:after="0" w:line="240" w:lineRule="auto"/>
              <w:ind w:firstLine="390"/>
              <w:jc w:val="both"/>
              <w:rPr>
                <w:rFonts w:ascii="Arial" w:eastAsia="Times New Roman" w:hAnsi="Arial" w:cs="Arial"/>
                <w:bCs/>
                <w:iCs/>
                <w:spacing w:val="40"/>
                <w:sz w:val="20"/>
                <w:szCs w:val="20"/>
                <w:highlight w:val="green"/>
              </w:rPr>
            </w:pPr>
            <w:r w:rsidRPr="0045169E">
              <w:rPr>
                <w:rFonts w:ascii="Arial" w:eastAsia="Times New Roman" w:hAnsi="Arial" w:cs="Arial"/>
                <w:bCs/>
                <w:iCs/>
                <w:spacing w:val="40"/>
                <w:sz w:val="20"/>
                <w:szCs w:val="20"/>
                <w:highlight w:val="green"/>
              </w:rPr>
              <w:t>Примечания</w:t>
            </w:r>
          </w:p>
          <w:p w14:paraId="48056371" w14:textId="3ED4B447"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1 В сварном соединении с внутренней </w:t>
            </w:r>
            <w:proofErr w:type="spellStart"/>
            <w:r w:rsidRPr="0045169E">
              <w:rPr>
                <w:rFonts w:ascii="Arial" w:hAnsi="Arial" w:cs="Arial"/>
                <w:sz w:val="20"/>
                <w:szCs w:val="20"/>
                <w:highlight w:val="green"/>
              </w:rPr>
              <w:t>подваркой</w:t>
            </w:r>
            <w:proofErr w:type="spellEnd"/>
            <w:r w:rsidRPr="0045169E">
              <w:rPr>
                <w:rFonts w:ascii="Arial" w:hAnsi="Arial" w:cs="Arial"/>
                <w:sz w:val="20"/>
                <w:szCs w:val="20"/>
                <w:highlight w:val="green"/>
              </w:rPr>
              <w:t xml:space="preserve"> </w:t>
            </w:r>
            <w:r w:rsidR="007B451D" w:rsidRPr="0045169E">
              <w:rPr>
                <w:rFonts w:ascii="Arial" w:hAnsi="Arial" w:cs="Arial"/>
                <w:sz w:val="20"/>
                <w:szCs w:val="20"/>
                <w:highlight w:val="green"/>
              </w:rPr>
              <w:t xml:space="preserve">– </w:t>
            </w:r>
            <w:proofErr w:type="spellStart"/>
            <w:r w:rsidRPr="0045169E">
              <w:rPr>
                <w:rFonts w:ascii="Arial" w:hAnsi="Arial" w:cs="Arial"/>
                <w:sz w:val="20"/>
                <w:szCs w:val="20"/>
                <w:highlight w:val="green"/>
              </w:rPr>
              <w:t>непровары</w:t>
            </w:r>
            <w:proofErr w:type="spellEnd"/>
            <w:r w:rsidRPr="0045169E">
              <w:rPr>
                <w:rFonts w:ascii="Arial" w:hAnsi="Arial" w:cs="Arial"/>
                <w:sz w:val="20"/>
                <w:szCs w:val="20"/>
                <w:highlight w:val="green"/>
              </w:rPr>
              <w:t xml:space="preserve"> и </w:t>
            </w:r>
            <w:proofErr w:type="spellStart"/>
            <w:r w:rsidRPr="0045169E">
              <w:rPr>
                <w:rFonts w:ascii="Arial" w:hAnsi="Arial" w:cs="Arial"/>
                <w:sz w:val="20"/>
                <w:szCs w:val="20"/>
                <w:highlight w:val="green"/>
              </w:rPr>
              <w:t>несплавления</w:t>
            </w:r>
            <w:proofErr w:type="spellEnd"/>
            <w:r w:rsidRPr="0045169E">
              <w:rPr>
                <w:rFonts w:ascii="Arial" w:hAnsi="Arial" w:cs="Arial"/>
                <w:sz w:val="20"/>
                <w:szCs w:val="20"/>
                <w:highlight w:val="green"/>
              </w:rPr>
              <w:t xml:space="preserve"> в корне сварного соединения </w:t>
            </w:r>
            <w:r w:rsidR="00E11C1C" w:rsidRPr="0045169E">
              <w:rPr>
                <w:rFonts w:ascii="Arial" w:hAnsi="Arial" w:cs="Arial"/>
                <w:b/>
                <w:sz w:val="20"/>
                <w:szCs w:val="20"/>
                <w:highlight w:val="green"/>
              </w:rPr>
              <w:t>не допуска</w:t>
            </w:r>
            <w:r w:rsidRPr="0045169E">
              <w:rPr>
                <w:rFonts w:ascii="Arial" w:hAnsi="Arial" w:cs="Arial"/>
                <w:sz w:val="20"/>
                <w:szCs w:val="20"/>
                <w:highlight w:val="green"/>
              </w:rPr>
              <w:t>ются.</w:t>
            </w:r>
          </w:p>
          <w:p w14:paraId="11C4B926" w14:textId="6296A174"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2 Суммарная протяженность допустимых по высоте внутренних дефектов на любые 300 мм сварного соединения не </w:t>
            </w:r>
            <w:r w:rsidR="00E11C1C" w:rsidRPr="0045169E">
              <w:rPr>
                <w:rFonts w:ascii="Arial" w:hAnsi="Arial" w:cs="Arial"/>
                <w:b/>
                <w:sz w:val="20"/>
                <w:szCs w:val="20"/>
                <w:highlight w:val="green"/>
              </w:rPr>
              <w:t>долж</w:t>
            </w:r>
            <w:r w:rsidRPr="0045169E">
              <w:rPr>
                <w:rFonts w:ascii="Arial" w:hAnsi="Arial" w:cs="Arial"/>
                <w:sz w:val="20"/>
                <w:szCs w:val="20"/>
                <w:highlight w:val="green"/>
              </w:rPr>
              <w:t xml:space="preserve">на превышать 50 мм, но не более 1/6 части периметра сварного соединения, кроме дефектов с условными обозначениями </w:t>
            </w:r>
            <w:r w:rsidRPr="0045169E">
              <w:rPr>
                <w:rFonts w:ascii="Arial" w:hAnsi="Arial" w:cs="Arial"/>
                <w:noProof/>
                <w:position w:val="-7"/>
                <w:sz w:val="20"/>
                <w:szCs w:val="20"/>
                <w:highlight w:val="green"/>
              </w:rPr>
              <w:drawing>
                <wp:inline distT="0" distB="0" distL="0" distR="0" wp14:anchorId="3A6A9437" wp14:editId="25C4D35B">
                  <wp:extent cx="228600" cy="180975"/>
                  <wp:effectExtent l="0" t="0" r="0" b="9525"/>
                  <wp:docPr id="1301" name="Рисунок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45169E">
              <w:rPr>
                <w:rFonts w:ascii="Arial" w:hAnsi="Arial" w:cs="Arial"/>
                <w:sz w:val="20"/>
                <w:szCs w:val="20"/>
                <w:highlight w:val="green"/>
              </w:rPr>
              <w:t xml:space="preserve">, </w:t>
            </w:r>
            <w:r w:rsidRPr="0045169E">
              <w:rPr>
                <w:rFonts w:ascii="Arial" w:hAnsi="Arial" w:cs="Arial"/>
                <w:noProof/>
                <w:position w:val="-7"/>
                <w:sz w:val="20"/>
                <w:szCs w:val="20"/>
                <w:highlight w:val="green"/>
              </w:rPr>
              <w:drawing>
                <wp:inline distT="0" distB="0" distL="0" distR="0" wp14:anchorId="0AED0794" wp14:editId="4248711D">
                  <wp:extent cx="219075" cy="180975"/>
                  <wp:effectExtent l="0" t="0" r="9525" b="9525"/>
                  <wp:docPr id="1302" name="Рисунок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45169E">
              <w:rPr>
                <w:rFonts w:ascii="Arial" w:hAnsi="Arial" w:cs="Arial"/>
                <w:sz w:val="20"/>
                <w:szCs w:val="20"/>
                <w:highlight w:val="green"/>
              </w:rPr>
              <w:t xml:space="preserve">и </w:t>
            </w:r>
            <w:r w:rsidRPr="0045169E">
              <w:rPr>
                <w:rFonts w:ascii="Arial" w:hAnsi="Arial" w:cs="Arial"/>
                <w:noProof/>
                <w:position w:val="-7"/>
                <w:sz w:val="20"/>
                <w:szCs w:val="20"/>
                <w:highlight w:val="green"/>
              </w:rPr>
              <w:drawing>
                <wp:inline distT="0" distB="0" distL="0" distR="0" wp14:anchorId="70282FC9" wp14:editId="50BE3272">
                  <wp:extent cx="238125" cy="180975"/>
                  <wp:effectExtent l="0" t="0" r="9525" b="9525"/>
                  <wp:docPr id="1303" name="Рисунок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sidRPr="0045169E">
              <w:rPr>
                <w:rFonts w:ascii="Arial" w:hAnsi="Arial" w:cs="Arial"/>
                <w:sz w:val="20"/>
                <w:szCs w:val="20"/>
                <w:highlight w:val="green"/>
              </w:rPr>
              <w:t>, протяженность которых не учитывается при подсчете суммарной протяженности всех дефектов.</w:t>
            </w:r>
          </w:p>
          <w:p w14:paraId="42FFAB24" w14:textId="408103A6"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3 Сварное соединение ремонтируется, если суммарная протяженность всех выявленных дефектов меньше 1/6 части периметра сварного соединения, в противном случае сварное соединение </w:t>
            </w:r>
            <w:r w:rsidR="00E11C1C" w:rsidRPr="0045169E">
              <w:rPr>
                <w:rFonts w:ascii="Arial" w:hAnsi="Arial" w:cs="Arial"/>
                <w:b/>
                <w:sz w:val="20"/>
                <w:szCs w:val="20"/>
                <w:highlight w:val="green"/>
              </w:rPr>
              <w:t>подлеж</w:t>
            </w:r>
            <w:r w:rsidRPr="0045169E">
              <w:rPr>
                <w:rFonts w:ascii="Arial" w:hAnsi="Arial" w:cs="Arial"/>
                <w:sz w:val="20"/>
                <w:szCs w:val="20"/>
                <w:highlight w:val="green"/>
              </w:rPr>
              <w:t>ит вырезке.</w:t>
            </w:r>
          </w:p>
          <w:p w14:paraId="655550BA" w14:textId="77777777"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4 Подрезы, смещения кромок и другие наружные дефекты швов измеряются в процессе визуального и измерительного контроля.</w:t>
            </w:r>
          </w:p>
          <w:p w14:paraId="1506E8CF" w14:textId="174C4A9B"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5 При смещении кромок более 2 мм любые подрезы </w:t>
            </w:r>
            <w:r w:rsidR="00E11C1C" w:rsidRPr="0045169E">
              <w:rPr>
                <w:rFonts w:ascii="Arial" w:hAnsi="Arial" w:cs="Arial"/>
                <w:b/>
                <w:sz w:val="20"/>
                <w:szCs w:val="20"/>
                <w:highlight w:val="green"/>
              </w:rPr>
              <w:t>не допуска</w:t>
            </w:r>
            <w:r w:rsidRPr="0045169E">
              <w:rPr>
                <w:rFonts w:ascii="Arial" w:hAnsi="Arial" w:cs="Arial"/>
                <w:sz w:val="20"/>
                <w:szCs w:val="20"/>
                <w:highlight w:val="green"/>
              </w:rPr>
              <w:t>ются.</w:t>
            </w:r>
          </w:p>
          <w:p w14:paraId="451DFCA1" w14:textId="73F2DF80"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6 Внутренние подрезы и смещения кромок </w:t>
            </w:r>
            <w:r w:rsidR="00E11C1C" w:rsidRPr="0045169E">
              <w:rPr>
                <w:rFonts w:ascii="Arial" w:hAnsi="Arial" w:cs="Arial"/>
                <w:b/>
                <w:sz w:val="20"/>
                <w:szCs w:val="20"/>
                <w:highlight w:val="green"/>
              </w:rPr>
              <w:t>могут</w:t>
            </w:r>
            <w:r w:rsidRPr="0045169E">
              <w:rPr>
                <w:rFonts w:ascii="Arial" w:hAnsi="Arial" w:cs="Arial"/>
                <w:sz w:val="20"/>
                <w:szCs w:val="20"/>
                <w:highlight w:val="green"/>
              </w:rPr>
              <w:t xml:space="preserve"> определяться физическими методами контроля.</w:t>
            </w:r>
          </w:p>
          <w:p w14:paraId="2A718581" w14:textId="77777777"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7 Подрезы </w:t>
            </w:r>
            <w:r w:rsidRPr="0045169E">
              <w:rPr>
                <w:rFonts w:ascii="Arial" w:hAnsi="Arial" w:cs="Arial"/>
                <w:noProof/>
                <w:position w:val="-7"/>
                <w:sz w:val="20"/>
                <w:szCs w:val="20"/>
                <w:highlight w:val="green"/>
              </w:rPr>
              <w:drawing>
                <wp:inline distT="0" distB="0" distL="0" distR="0" wp14:anchorId="2BA22624" wp14:editId="069E0E0B">
                  <wp:extent cx="619125" cy="200025"/>
                  <wp:effectExtent l="0" t="0" r="9525" b="9525"/>
                  <wp:docPr id="1304" name="Рисунок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 w:val="20"/>
                <w:szCs w:val="20"/>
                <w:highlight w:val="green"/>
              </w:rPr>
              <w:t xml:space="preserve">, но </w:t>
            </w:r>
            <w:r w:rsidRPr="0045169E">
              <w:rPr>
                <w:rFonts w:ascii="Arial" w:hAnsi="Arial" w:cs="Arial"/>
                <w:noProof/>
                <w:position w:val="-6"/>
                <w:sz w:val="20"/>
                <w:szCs w:val="20"/>
                <w:highlight w:val="green"/>
              </w:rPr>
              <w:drawing>
                <wp:inline distT="0" distB="0" distL="0" distR="0" wp14:anchorId="788D831A" wp14:editId="67EB64BE">
                  <wp:extent cx="123825" cy="152400"/>
                  <wp:effectExtent l="0" t="0" r="9525" b="0"/>
                  <wp:docPr id="1305" name="Рисунок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 w:val="20"/>
                <w:szCs w:val="20"/>
                <w:highlight w:val="green"/>
              </w:rPr>
              <w:t>0,3 мм не квалифицируются как нормируемые дефекты и их протяженность не регламентируется.</w:t>
            </w:r>
          </w:p>
          <w:p w14:paraId="601B779C" w14:textId="22CB2E38"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8 На участке максимально допустимого смещения кромок любые дефекты </w:t>
            </w:r>
            <w:r w:rsidR="00E11C1C" w:rsidRPr="0045169E">
              <w:rPr>
                <w:rFonts w:ascii="Arial" w:hAnsi="Arial" w:cs="Arial"/>
                <w:b/>
                <w:sz w:val="20"/>
                <w:szCs w:val="20"/>
                <w:highlight w:val="green"/>
              </w:rPr>
              <w:t>не допуска</w:t>
            </w:r>
            <w:r w:rsidRPr="0045169E">
              <w:rPr>
                <w:rFonts w:ascii="Arial" w:hAnsi="Arial" w:cs="Arial"/>
                <w:sz w:val="20"/>
                <w:szCs w:val="20"/>
                <w:highlight w:val="green"/>
              </w:rPr>
              <w:t>ются.</w:t>
            </w:r>
          </w:p>
          <w:p w14:paraId="18C87C08" w14:textId="0774CEB6" w:rsidR="00281FF1" w:rsidRPr="0045169E" w:rsidRDefault="00281FF1" w:rsidP="00C67E45">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9 При оценке качества сварных соединений </w:t>
            </w:r>
            <w:proofErr w:type="spellStart"/>
            <w:r w:rsidRPr="0045169E">
              <w:rPr>
                <w:rFonts w:ascii="Arial" w:hAnsi="Arial" w:cs="Arial"/>
                <w:sz w:val="20"/>
                <w:szCs w:val="20"/>
                <w:highlight w:val="green"/>
              </w:rPr>
              <w:t>разнотолщинных</w:t>
            </w:r>
            <w:proofErr w:type="spellEnd"/>
            <w:r w:rsidRPr="0045169E">
              <w:rPr>
                <w:rFonts w:ascii="Arial" w:hAnsi="Arial" w:cs="Arial"/>
                <w:sz w:val="20"/>
                <w:szCs w:val="20"/>
                <w:highlight w:val="green"/>
              </w:rPr>
              <w:t xml:space="preserve"> элементов, нормы оценки дефектов </w:t>
            </w:r>
            <w:r w:rsidR="00E11C1C" w:rsidRPr="0045169E">
              <w:rPr>
                <w:rFonts w:ascii="Arial" w:hAnsi="Arial" w:cs="Arial"/>
                <w:b/>
                <w:sz w:val="20"/>
                <w:szCs w:val="20"/>
                <w:highlight w:val="green"/>
              </w:rPr>
              <w:t>принима</w:t>
            </w:r>
            <w:r w:rsidRPr="0045169E">
              <w:rPr>
                <w:rFonts w:ascii="Arial" w:hAnsi="Arial" w:cs="Arial"/>
                <w:sz w:val="20"/>
                <w:szCs w:val="20"/>
                <w:highlight w:val="green"/>
              </w:rPr>
              <w:t>ются по элементу меньшей толщины.</w:t>
            </w:r>
          </w:p>
        </w:tc>
      </w:tr>
    </w:tbl>
    <w:p w14:paraId="7FA58437" w14:textId="77777777" w:rsidR="006F77E2" w:rsidRPr="0045169E" w:rsidRDefault="006F77E2" w:rsidP="00C6455C">
      <w:pPr>
        <w:widowControl w:val="0"/>
        <w:autoSpaceDE w:val="0"/>
        <w:autoSpaceDN w:val="0"/>
        <w:adjustRightInd w:val="0"/>
        <w:spacing w:after="0" w:line="240" w:lineRule="auto"/>
        <w:rPr>
          <w:rFonts w:ascii="Arial" w:hAnsi="Arial" w:cs="Arial"/>
          <w:sz w:val="24"/>
          <w:szCs w:val="24"/>
          <w:highlight w:val="green"/>
        </w:rPr>
      </w:pPr>
    </w:p>
    <w:p w14:paraId="0BCE20CE" w14:textId="77777777" w:rsidR="00AD68CC" w:rsidRPr="0045169E" w:rsidRDefault="00AD68CC" w:rsidP="00017158">
      <w:pPr>
        <w:widowControl w:val="0"/>
        <w:autoSpaceDE w:val="0"/>
        <w:autoSpaceDN w:val="0"/>
        <w:adjustRightInd w:val="0"/>
        <w:spacing w:after="0" w:line="240" w:lineRule="auto"/>
        <w:ind w:left="2552" w:hanging="2552"/>
        <w:jc w:val="both"/>
        <w:rPr>
          <w:rFonts w:ascii="Arial" w:hAnsi="Arial" w:cs="Arial"/>
          <w:spacing w:val="20"/>
          <w:sz w:val="24"/>
          <w:szCs w:val="24"/>
          <w:highlight w:val="green"/>
        </w:rPr>
      </w:pPr>
    </w:p>
    <w:p w14:paraId="7DCD24D2" w14:textId="77777777" w:rsidR="00AD68CC" w:rsidRPr="0045169E" w:rsidRDefault="00AD68CC" w:rsidP="00017158">
      <w:pPr>
        <w:widowControl w:val="0"/>
        <w:autoSpaceDE w:val="0"/>
        <w:autoSpaceDN w:val="0"/>
        <w:adjustRightInd w:val="0"/>
        <w:spacing w:after="0" w:line="240" w:lineRule="auto"/>
        <w:ind w:left="2552" w:hanging="2552"/>
        <w:jc w:val="both"/>
        <w:rPr>
          <w:rFonts w:ascii="Arial" w:hAnsi="Arial" w:cs="Arial"/>
          <w:spacing w:val="20"/>
          <w:sz w:val="24"/>
          <w:szCs w:val="24"/>
          <w:highlight w:val="green"/>
        </w:rPr>
      </w:pPr>
    </w:p>
    <w:p w14:paraId="420A9003" w14:textId="77777777" w:rsidR="00AD68CC" w:rsidRPr="0045169E" w:rsidRDefault="00AD68CC" w:rsidP="00017158">
      <w:pPr>
        <w:widowControl w:val="0"/>
        <w:autoSpaceDE w:val="0"/>
        <w:autoSpaceDN w:val="0"/>
        <w:adjustRightInd w:val="0"/>
        <w:spacing w:after="0" w:line="240" w:lineRule="auto"/>
        <w:ind w:left="2552" w:hanging="2552"/>
        <w:jc w:val="both"/>
        <w:rPr>
          <w:rFonts w:ascii="Arial" w:hAnsi="Arial" w:cs="Arial"/>
          <w:spacing w:val="20"/>
          <w:sz w:val="24"/>
          <w:szCs w:val="24"/>
          <w:highlight w:val="green"/>
        </w:rPr>
      </w:pPr>
    </w:p>
    <w:p w14:paraId="2A43A985" w14:textId="77777777" w:rsidR="00AD68CC" w:rsidRPr="0045169E" w:rsidRDefault="00AD68CC" w:rsidP="00017158">
      <w:pPr>
        <w:widowControl w:val="0"/>
        <w:autoSpaceDE w:val="0"/>
        <w:autoSpaceDN w:val="0"/>
        <w:adjustRightInd w:val="0"/>
        <w:spacing w:after="0" w:line="240" w:lineRule="auto"/>
        <w:ind w:left="2552" w:hanging="2552"/>
        <w:jc w:val="both"/>
        <w:rPr>
          <w:rFonts w:ascii="Arial" w:hAnsi="Arial" w:cs="Arial"/>
          <w:spacing w:val="20"/>
          <w:sz w:val="24"/>
          <w:szCs w:val="24"/>
          <w:highlight w:val="green"/>
        </w:rPr>
      </w:pPr>
    </w:p>
    <w:p w14:paraId="00CB1269" w14:textId="77777777" w:rsidR="00AD68CC" w:rsidRPr="0045169E" w:rsidRDefault="00AD68CC" w:rsidP="00017158">
      <w:pPr>
        <w:widowControl w:val="0"/>
        <w:autoSpaceDE w:val="0"/>
        <w:autoSpaceDN w:val="0"/>
        <w:adjustRightInd w:val="0"/>
        <w:spacing w:after="0" w:line="240" w:lineRule="auto"/>
        <w:ind w:left="2552" w:hanging="2552"/>
        <w:jc w:val="both"/>
        <w:rPr>
          <w:rFonts w:ascii="Arial" w:hAnsi="Arial" w:cs="Arial"/>
          <w:spacing w:val="20"/>
          <w:sz w:val="24"/>
          <w:szCs w:val="24"/>
          <w:highlight w:val="green"/>
        </w:rPr>
      </w:pPr>
    </w:p>
    <w:p w14:paraId="098DF760" w14:textId="77777777" w:rsidR="00AD68CC" w:rsidRPr="0045169E" w:rsidRDefault="00AD68CC" w:rsidP="00017158">
      <w:pPr>
        <w:widowControl w:val="0"/>
        <w:autoSpaceDE w:val="0"/>
        <w:autoSpaceDN w:val="0"/>
        <w:adjustRightInd w:val="0"/>
        <w:spacing w:after="0" w:line="240" w:lineRule="auto"/>
        <w:ind w:left="2552" w:hanging="2552"/>
        <w:jc w:val="both"/>
        <w:rPr>
          <w:rFonts w:ascii="Arial" w:hAnsi="Arial" w:cs="Arial"/>
          <w:spacing w:val="20"/>
          <w:sz w:val="24"/>
          <w:szCs w:val="24"/>
          <w:highlight w:val="green"/>
        </w:rPr>
      </w:pPr>
    </w:p>
    <w:p w14:paraId="2657DE51" w14:textId="77777777" w:rsidR="00AD68CC" w:rsidRPr="0045169E" w:rsidRDefault="00AD68CC" w:rsidP="00017158">
      <w:pPr>
        <w:widowControl w:val="0"/>
        <w:autoSpaceDE w:val="0"/>
        <w:autoSpaceDN w:val="0"/>
        <w:adjustRightInd w:val="0"/>
        <w:spacing w:after="0" w:line="240" w:lineRule="auto"/>
        <w:ind w:left="2552" w:hanging="2552"/>
        <w:jc w:val="both"/>
        <w:rPr>
          <w:rFonts w:ascii="Arial" w:hAnsi="Arial" w:cs="Arial"/>
          <w:spacing w:val="20"/>
          <w:sz w:val="24"/>
          <w:szCs w:val="24"/>
          <w:highlight w:val="green"/>
        </w:rPr>
      </w:pPr>
    </w:p>
    <w:p w14:paraId="13F89080" w14:textId="77777777" w:rsidR="00281FF1" w:rsidRPr="0045169E" w:rsidRDefault="00281FF1" w:rsidP="00017158">
      <w:pPr>
        <w:widowControl w:val="0"/>
        <w:autoSpaceDE w:val="0"/>
        <w:autoSpaceDN w:val="0"/>
        <w:adjustRightInd w:val="0"/>
        <w:spacing w:after="0" w:line="240" w:lineRule="auto"/>
        <w:ind w:left="2552" w:hanging="2552"/>
        <w:jc w:val="both"/>
        <w:rPr>
          <w:rFonts w:ascii="Arial" w:hAnsi="Arial" w:cs="Arial"/>
          <w:sz w:val="24"/>
          <w:szCs w:val="24"/>
          <w:highlight w:val="green"/>
        </w:rPr>
      </w:pPr>
      <w:r w:rsidRPr="0045169E">
        <w:rPr>
          <w:rFonts w:ascii="Arial" w:hAnsi="Arial" w:cs="Arial"/>
          <w:spacing w:val="20"/>
          <w:sz w:val="24"/>
          <w:szCs w:val="24"/>
          <w:highlight w:val="green"/>
        </w:rPr>
        <w:lastRenderedPageBreak/>
        <w:t>Таблица</w:t>
      </w:r>
      <w:r w:rsidR="00151665" w:rsidRPr="0045169E">
        <w:rPr>
          <w:rFonts w:ascii="Arial" w:hAnsi="Arial" w:cs="Arial"/>
          <w:sz w:val="24"/>
          <w:szCs w:val="24"/>
          <w:highlight w:val="green"/>
        </w:rPr>
        <w:t xml:space="preserve"> Д.4</w:t>
      </w:r>
      <w:r w:rsidRPr="0045169E">
        <w:rPr>
          <w:rFonts w:ascii="Arial" w:hAnsi="Arial" w:cs="Arial"/>
          <w:sz w:val="24"/>
          <w:szCs w:val="24"/>
          <w:highlight w:val="green"/>
        </w:rPr>
        <w:t xml:space="preserve"> </w:t>
      </w:r>
      <w:r w:rsidR="006F77E2" w:rsidRPr="0045169E">
        <w:rPr>
          <w:rFonts w:ascii="Arial" w:hAnsi="Arial" w:cs="Arial"/>
          <w:sz w:val="24"/>
          <w:szCs w:val="24"/>
          <w:highlight w:val="green"/>
        </w:rPr>
        <w:t xml:space="preserve">– </w:t>
      </w:r>
      <w:r w:rsidRPr="0045169E">
        <w:rPr>
          <w:rFonts w:ascii="Arial" w:hAnsi="Arial" w:cs="Arial"/>
          <w:b/>
          <w:sz w:val="24"/>
          <w:szCs w:val="24"/>
          <w:highlight w:val="green"/>
        </w:rPr>
        <w:t>Критерии оценки допустимости дефектов сварных соединений нефтепроводов по результатам радиографического контроля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2178"/>
        <w:gridCol w:w="1176"/>
        <w:gridCol w:w="1456"/>
        <w:gridCol w:w="2688"/>
      </w:tblGrid>
      <w:tr w:rsidR="007D1316" w:rsidRPr="0045169E" w14:paraId="6620A737" w14:textId="77777777" w:rsidTr="00017158">
        <w:trPr>
          <w:trHeight w:val="73"/>
        </w:trPr>
        <w:tc>
          <w:tcPr>
            <w:tcW w:w="989" w:type="pct"/>
            <w:vMerge w:val="restart"/>
            <w:shd w:val="clear" w:color="auto" w:fill="auto"/>
            <w:vAlign w:val="center"/>
          </w:tcPr>
          <w:p w14:paraId="41CC29C5"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166" w:name="_Toc97192605"/>
            <w:r w:rsidRPr="0045169E">
              <w:rPr>
                <w:rFonts w:ascii="Arial" w:hAnsi="Arial" w:cs="Arial"/>
                <w:szCs w:val="24"/>
                <w:highlight w:val="green"/>
              </w:rPr>
              <w:t>Тип дефекта</w:t>
            </w:r>
            <w:bookmarkEnd w:id="166"/>
            <w:r w:rsidRPr="0045169E">
              <w:rPr>
                <w:rFonts w:ascii="Arial" w:hAnsi="Arial" w:cs="Arial"/>
                <w:szCs w:val="24"/>
                <w:highlight w:val="green"/>
              </w:rPr>
              <w:t xml:space="preserve"> </w:t>
            </w:r>
          </w:p>
        </w:tc>
        <w:tc>
          <w:tcPr>
            <w:tcW w:w="1165" w:type="pct"/>
            <w:vMerge w:val="restart"/>
            <w:shd w:val="clear" w:color="auto" w:fill="auto"/>
            <w:vAlign w:val="center"/>
          </w:tcPr>
          <w:p w14:paraId="506B53A7"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167" w:name="_Toc97192606"/>
            <w:r w:rsidRPr="0045169E">
              <w:rPr>
                <w:rFonts w:ascii="Arial" w:hAnsi="Arial" w:cs="Arial"/>
                <w:szCs w:val="24"/>
                <w:highlight w:val="green"/>
              </w:rPr>
              <w:t>Критерий идентификации изображений</w:t>
            </w:r>
            <w:bookmarkEnd w:id="167"/>
          </w:p>
        </w:tc>
        <w:tc>
          <w:tcPr>
            <w:tcW w:w="2846" w:type="pct"/>
            <w:gridSpan w:val="3"/>
            <w:shd w:val="clear" w:color="auto" w:fill="auto"/>
            <w:vAlign w:val="center"/>
          </w:tcPr>
          <w:p w14:paraId="4075112C" w14:textId="77777777" w:rsidR="007D1316" w:rsidRPr="0045169E" w:rsidRDefault="007D1316" w:rsidP="00C6455C">
            <w:pPr>
              <w:widowControl w:val="0"/>
              <w:autoSpaceDE w:val="0"/>
              <w:autoSpaceDN w:val="0"/>
              <w:adjustRightInd w:val="0"/>
              <w:spacing w:after="0" w:line="240" w:lineRule="auto"/>
              <w:jc w:val="center"/>
              <w:outlineLvl w:val="1"/>
              <w:rPr>
                <w:rFonts w:ascii="Arial" w:hAnsi="Arial" w:cs="Arial"/>
                <w:szCs w:val="24"/>
                <w:highlight w:val="green"/>
              </w:rPr>
            </w:pPr>
            <w:bookmarkStart w:id="168" w:name="_Toc97192607"/>
            <w:r w:rsidRPr="0045169E">
              <w:rPr>
                <w:rFonts w:ascii="Arial" w:hAnsi="Arial" w:cs="Arial"/>
                <w:szCs w:val="24"/>
                <w:highlight w:val="green"/>
              </w:rPr>
              <w:t>Характеристика допустимого дефекта для трубопровода/участка трубопровода</w:t>
            </w:r>
            <w:bookmarkEnd w:id="168"/>
            <w:r w:rsidRPr="0045169E">
              <w:rPr>
                <w:rFonts w:ascii="Arial" w:hAnsi="Arial" w:cs="Arial"/>
                <w:szCs w:val="24"/>
                <w:highlight w:val="green"/>
              </w:rPr>
              <w:t xml:space="preserve"> категории</w:t>
            </w:r>
          </w:p>
        </w:tc>
      </w:tr>
      <w:tr w:rsidR="007D1316" w:rsidRPr="0045169E" w14:paraId="26C10C27" w14:textId="77777777" w:rsidTr="00017158">
        <w:trPr>
          <w:trHeight w:val="222"/>
        </w:trPr>
        <w:tc>
          <w:tcPr>
            <w:tcW w:w="989" w:type="pct"/>
            <w:vMerge/>
            <w:shd w:val="clear" w:color="auto" w:fill="auto"/>
            <w:vAlign w:val="center"/>
          </w:tcPr>
          <w:p w14:paraId="0DBBC7D8"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1165" w:type="pct"/>
            <w:vMerge/>
            <w:shd w:val="clear" w:color="auto" w:fill="auto"/>
            <w:vAlign w:val="center"/>
          </w:tcPr>
          <w:p w14:paraId="77EE5B4B"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629" w:type="pct"/>
            <w:shd w:val="clear" w:color="auto" w:fill="auto"/>
            <w:vAlign w:val="center"/>
          </w:tcPr>
          <w:p w14:paraId="0E31446F" w14:textId="77777777" w:rsidR="007D1316" w:rsidRPr="0045169E" w:rsidRDefault="007D1316" w:rsidP="00C6455C">
            <w:pPr>
              <w:widowControl w:val="0"/>
              <w:autoSpaceDE w:val="0"/>
              <w:autoSpaceDN w:val="0"/>
              <w:adjustRightInd w:val="0"/>
              <w:spacing w:after="0" w:line="240" w:lineRule="auto"/>
              <w:jc w:val="center"/>
              <w:outlineLvl w:val="1"/>
              <w:rPr>
                <w:rFonts w:ascii="Arial" w:hAnsi="Arial" w:cs="Arial"/>
                <w:szCs w:val="24"/>
                <w:highlight w:val="green"/>
              </w:rPr>
            </w:pPr>
            <w:bookmarkStart w:id="169" w:name="_Toc97192608"/>
            <w:r w:rsidRPr="0045169E">
              <w:rPr>
                <w:rFonts w:ascii="Arial" w:hAnsi="Arial" w:cs="Arial"/>
                <w:szCs w:val="24"/>
                <w:highlight w:val="green"/>
              </w:rPr>
              <w:t>B</w:t>
            </w:r>
            <w:bookmarkEnd w:id="169"/>
          </w:p>
        </w:tc>
        <w:tc>
          <w:tcPr>
            <w:tcW w:w="779" w:type="pct"/>
            <w:shd w:val="clear" w:color="auto" w:fill="auto"/>
            <w:vAlign w:val="center"/>
          </w:tcPr>
          <w:p w14:paraId="131B174A" w14:textId="77777777" w:rsidR="007D1316" w:rsidRPr="0045169E" w:rsidRDefault="007D1316" w:rsidP="00C6455C">
            <w:pPr>
              <w:widowControl w:val="0"/>
              <w:autoSpaceDE w:val="0"/>
              <w:autoSpaceDN w:val="0"/>
              <w:adjustRightInd w:val="0"/>
              <w:spacing w:after="0" w:line="240" w:lineRule="auto"/>
              <w:jc w:val="center"/>
              <w:outlineLvl w:val="1"/>
              <w:rPr>
                <w:rFonts w:ascii="Arial" w:hAnsi="Arial" w:cs="Arial"/>
                <w:szCs w:val="24"/>
                <w:highlight w:val="green"/>
              </w:rPr>
            </w:pPr>
            <w:bookmarkStart w:id="170" w:name="_Toc97192609"/>
            <w:r w:rsidRPr="0045169E">
              <w:rPr>
                <w:rFonts w:ascii="Arial" w:hAnsi="Arial" w:cs="Arial"/>
                <w:szCs w:val="24"/>
                <w:highlight w:val="green"/>
              </w:rPr>
              <w:t>I</w:t>
            </w:r>
            <w:bookmarkEnd w:id="170"/>
          </w:p>
        </w:tc>
        <w:tc>
          <w:tcPr>
            <w:tcW w:w="1438" w:type="pct"/>
            <w:shd w:val="clear" w:color="auto" w:fill="auto"/>
            <w:vAlign w:val="center"/>
          </w:tcPr>
          <w:p w14:paraId="115937DE" w14:textId="77777777" w:rsidR="007D1316" w:rsidRPr="0045169E" w:rsidRDefault="007D1316" w:rsidP="00C6455C">
            <w:pPr>
              <w:widowControl w:val="0"/>
              <w:autoSpaceDE w:val="0"/>
              <w:autoSpaceDN w:val="0"/>
              <w:adjustRightInd w:val="0"/>
              <w:spacing w:after="0" w:line="240" w:lineRule="auto"/>
              <w:jc w:val="center"/>
              <w:outlineLvl w:val="1"/>
              <w:rPr>
                <w:rFonts w:ascii="Arial" w:hAnsi="Arial" w:cs="Arial"/>
                <w:szCs w:val="24"/>
                <w:highlight w:val="green"/>
              </w:rPr>
            </w:pPr>
            <w:bookmarkStart w:id="171" w:name="_Toc97192610"/>
            <w:r w:rsidRPr="0045169E">
              <w:rPr>
                <w:rFonts w:ascii="Arial" w:hAnsi="Arial" w:cs="Arial"/>
                <w:szCs w:val="24"/>
                <w:highlight w:val="green"/>
              </w:rPr>
              <w:t>II, III и IV</w:t>
            </w:r>
            <w:bookmarkEnd w:id="171"/>
          </w:p>
        </w:tc>
      </w:tr>
      <w:tr w:rsidR="007D1316" w:rsidRPr="0045169E" w14:paraId="1B90387C" w14:textId="77777777" w:rsidTr="00017158">
        <w:trPr>
          <w:trHeight w:val="53"/>
        </w:trPr>
        <w:tc>
          <w:tcPr>
            <w:tcW w:w="5000" w:type="pct"/>
            <w:gridSpan w:val="5"/>
            <w:shd w:val="clear" w:color="auto" w:fill="auto"/>
            <w:vAlign w:val="center"/>
          </w:tcPr>
          <w:p w14:paraId="56FBF91A"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172" w:name="_Toc97192612"/>
            <w:r w:rsidRPr="0045169E">
              <w:rPr>
                <w:rFonts w:ascii="Arial" w:hAnsi="Arial" w:cs="Arial"/>
                <w:szCs w:val="24"/>
                <w:highlight w:val="green"/>
              </w:rPr>
              <w:t>Внутренние и выходящие на поверхность дефекты</w:t>
            </w:r>
            <w:bookmarkEnd w:id="172"/>
          </w:p>
        </w:tc>
      </w:tr>
      <w:tr w:rsidR="007D1316" w:rsidRPr="0045169E" w14:paraId="59F1AD0E" w14:textId="77777777" w:rsidTr="00017158">
        <w:trPr>
          <w:trHeight w:val="837"/>
        </w:trPr>
        <w:tc>
          <w:tcPr>
            <w:tcW w:w="989" w:type="pct"/>
            <w:shd w:val="clear" w:color="auto" w:fill="auto"/>
            <w:vAlign w:val="center"/>
          </w:tcPr>
          <w:p w14:paraId="06D39EF4"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73" w:name="_Toc97192614"/>
            <w:r w:rsidRPr="0045169E">
              <w:rPr>
                <w:rFonts w:ascii="Arial" w:hAnsi="Arial" w:cs="Arial"/>
                <w:szCs w:val="24"/>
                <w:highlight w:val="green"/>
              </w:rPr>
              <w:t xml:space="preserve">Единичные сферические и удлиненные поры </w:t>
            </w:r>
            <w:r w:rsidRPr="0045169E">
              <w:rPr>
                <w:rFonts w:ascii="Arial" w:hAnsi="Arial" w:cs="Arial"/>
                <w:i/>
                <w:szCs w:val="24"/>
                <w:highlight w:val="green"/>
                <w:lang w:val="en-US"/>
              </w:rPr>
              <w:t>A</w:t>
            </w:r>
            <w:r w:rsidRPr="0045169E">
              <w:rPr>
                <w:rFonts w:ascii="Arial" w:hAnsi="Arial" w:cs="Arial"/>
                <w:i/>
                <w:szCs w:val="24"/>
                <w:highlight w:val="green"/>
                <w:vertAlign w:val="subscript"/>
                <w:lang w:val="en-US"/>
              </w:rPr>
              <w:t>a</w:t>
            </w:r>
            <w:r w:rsidRPr="0045169E">
              <w:rPr>
                <w:rFonts w:ascii="Arial" w:hAnsi="Arial" w:cs="Arial"/>
                <w:szCs w:val="24"/>
                <w:highlight w:val="green"/>
              </w:rPr>
              <w:t>,</w:t>
            </w:r>
            <w:bookmarkEnd w:id="173"/>
          </w:p>
          <w:p w14:paraId="7F85A910"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74" w:name="_Toc97192615"/>
            <w:r w:rsidRPr="0045169E">
              <w:rPr>
                <w:rFonts w:ascii="Arial" w:hAnsi="Arial" w:cs="Arial"/>
                <w:szCs w:val="24"/>
                <w:highlight w:val="green"/>
              </w:rPr>
              <w:t xml:space="preserve">канальные поры </w:t>
            </w:r>
            <w:r w:rsidRPr="0045169E">
              <w:rPr>
                <w:rFonts w:ascii="Arial" w:hAnsi="Arial" w:cs="Arial"/>
                <w:i/>
                <w:szCs w:val="24"/>
                <w:highlight w:val="green"/>
              </w:rPr>
              <w:t>А</w:t>
            </w:r>
            <w:r w:rsidRPr="0045169E">
              <w:rPr>
                <w:rFonts w:ascii="Arial" w:hAnsi="Arial" w:cs="Arial"/>
                <w:i/>
                <w:szCs w:val="24"/>
                <w:highlight w:val="green"/>
                <w:vertAlign w:val="subscript"/>
                <w:lang w:val="en-US"/>
              </w:rPr>
              <w:t>k</w:t>
            </w:r>
            <w:r w:rsidRPr="0045169E">
              <w:rPr>
                <w:rFonts w:ascii="Arial" w:hAnsi="Arial" w:cs="Arial"/>
                <w:szCs w:val="24"/>
                <w:highlight w:val="green"/>
              </w:rPr>
              <w:t>,</w:t>
            </w:r>
            <w:bookmarkEnd w:id="174"/>
          </w:p>
          <w:p w14:paraId="45B3D461"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75" w:name="_Toc97192616"/>
            <w:r w:rsidRPr="0045169E">
              <w:rPr>
                <w:rFonts w:ascii="Arial" w:hAnsi="Arial" w:cs="Arial"/>
                <w:szCs w:val="24"/>
                <w:highlight w:val="green"/>
              </w:rPr>
              <w:t xml:space="preserve">единичные компактные шлаковые включения </w:t>
            </w:r>
            <w:r w:rsidRPr="0045169E">
              <w:rPr>
                <w:rFonts w:ascii="Arial" w:hAnsi="Arial" w:cs="Arial"/>
                <w:i/>
                <w:szCs w:val="24"/>
                <w:highlight w:val="green"/>
                <w:lang w:val="en-US"/>
              </w:rPr>
              <w:t>B</w:t>
            </w:r>
            <w:r w:rsidRPr="0045169E">
              <w:rPr>
                <w:rFonts w:ascii="Arial" w:hAnsi="Arial" w:cs="Arial"/>
                <w:i/>
                <w:szCs w:val="24"/>
                <w:highlight w:val="green"/>
                <w:vertAlign w:val="subscript"/>
                <w:lang w:val="en-US"/>
              </w:rPr>
              <w:t>a</w:t>
            </w:r>
            <w:bookmarkEnd w:id="175"/>
          </w:p>
        </w:tc>
        <w:tc>
          <w:tcPr>
            <w:tcW w:w="1165" w:type="pct"/>
            <w:shd w:val="clear" w:color="auto" w:fill="auto"/>
            <w:vAlign w:val="center"/>
          </w:tcPr>
          <w:p w14:paraId="1EE779F6"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76" w:name="_Toc97192617"/>
            <w:r w:rsidRPr="0045169E">
              <w:rPr>
                <w:rFonts w:ascii="Arial" w:hAnsi="Arial" w:cs="Arial"/>
                <w:szCs w:val="24"/>
                <w:highlight w:val="green"/>
              </w:rPr>
              <w:t>Непротяженный дефект</w:t>
            </w:r>
            <w:bookmarkEnd w:id="176"/>
            <w:r w:rsidRPr="0045169E">
              <w:rPr>
                <w:rFonts w:ascii="Arial" w:hAnsi="Arial" w:cs="Arial"/>
                <w:szCs w:val="24"/>
                <w:highlight w:val="green"/>
              </w:rPr>
              <w:t xml:space="preserve"> </w:t>
            </w:r>
          </w:p>
          <w:p w14:paraId="313E9B59"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77" w:name="_Toc97192618"/>
            <w:r w:rsidRPr="0045169E">
              <w:rPr>
                <w:rFonts w:ascii="Arial" w:hAnsi="Arial" w:cs="Arial"/>
                <w:szCs w:val="24"/>
                <w:highlight w:val="green"/>
              </w:rPr>
              <w:t>(</w:t>
            </w:r>
            <w:r w:rsidRPr="0045169E">
              <w:rPr>
                <w:rFonts w:ascii="Arial" w:hAnsi="Arial" w:cs="Arial"/>
                <w:i/>
                <w:szCs w:val="24"/>
                <w:highlight w:val="green"/>
                <w:lang w:val="en-US"/>
              </w:rPr>
              <w:t>a</w:t>
            </w:r>
            <w:r w:rsidRPr="0045169E">
              <w:rPr>
                <w:rFonts w:ascii="Arial" w:hAnsi="Arial" w:cs="Arial"/>
                <w:szCs w:val="24"/>
                <w:highlight w:val="green"/>
              </w:rPr>
              <w:t>/</w:t>
            </w:r>
            <w:r w:rsidRPr="0045169E">
              <w:rPr>
                <w:rFonts w:ascii="Arial" w:hAnsi="Arial" w:cs="Arial"/>
                <w:i/>
                <w:szCs w:val="24"/>
                <w:highlight w:val="green"/>
                <w:lang w:val="en-US"/>
              </w:rPr>
              <w:t>b</w:t>
            </w:r>
            <w:r w:rsidRPr="0045169E">
              <w:rPr>
                <w:rFonts w:ascii="Arial" w:hAnsi="Arial" w:cs="Arial"/>
                <w:i/>
                <w:szCs w:val="24"/>
                <w:highlight w:val="green"/>
              </w:rPr>
              <w:t xml:space="preserve"> </w:t>
            </w:r>
            <w:r w:rsidRPr="0045169E">
              <w:rPr>
                <w:rFonts w:ascii="Arial" w:hAnsi="Arial" w:cs="Arial"/>
                <w:szCs w:val="24"/>
                <w:highlight w:val="green"/>
              </w:rPr>
              <w:t>не более 3)</w:t>
            </w:r>
            <w:bookmarkEnd w:id="177"/>
          </w:p>
        </w:tc>
        <w:tc>
          <w:tcPr>
            <w:tcW w:w="1408" w:type="pct"/>
            <w:gridSpan w:val="2"/>
            <w:shd w:val="clear" w:color="auto" w:fill="auto"/>
            <w:vAlign w:val="center"/>
          </w:tcPr>
          <w:p w14:paraId="49DA7C06"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78" w:name="_Toc97192619"/>
            <w:r w:rsidRPr="0045169E">
              <w:rPr>
                <w:rFonts w:ascii="Arial" w:hAnsi="Arial" w:cs="Arial"/>
                <w:i/>
                <w:szCs w:val="24"/>
                <w:highlight w:val="green"/>
                <w:lang w:val="en-US"/>
              </w:rPr>
              <w:t>l</w:t>
            </w:r>
            <w:r w:rsidRPr="0045169E">
              <w:rPr>
                <w:rFonts w:ascii="Arial" w:hAnsi="Arial" w:cs="Arial"/>
                <w:szCs w:val="24"/>
                <w:highlight w:val="green"/>
              </w:rPr>
              <w:t xml:space="preserve"> не более 0,5 </w:t>
            </w:r>
            <w:r w:rsidRPr="0045169E">
              <w:rPr>
                <w:rFonts w:ascii="Arial" w:hAnsi="Arial" w:cs="Arial"/>
                <w:i/>
                <w:szCs w:val="24"/>
                <w:highlight w:val="green"/>
                <w:lang w:val="en-US"/>
              </w:rPr>
              <w:t>S</w:t>
            </w:r>
            <w:r w:rsidRPr="0045169E">
              <w:rPr>
                <w:rFonts w:ascii="Arial" w:hAnsi="Arial" w:cs="Arial"/>
                <w:szCs w:val="24"/>
                <w:highlight w:val="green"/>
              </w:rPr>
              <w:t>, но не более 5 мм.</w:t>
            </w:r>
            <w:bookmarkEnd w:id="178"/>
          </w:p>
          <w:p w14:paraId="5DD4D216"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79" w:name="_Toc97192620"/>
            <w:r w:rsidRPr="0045169E">
              <w:rPr>
                <w:rFonts w:ascii="Arial" w:hAnsi="Arial" w:cs="Arial"/>
                <w:i/>
                <w:szCs w:val="24"/>
                <w:highlight w:val="green"/>
                <w:lang w:val="en-US"/>
              </w:rPr>
              <w:t>t</w:t>
            </w:r>
            <w:r w:rsidRPr="0045169E">
              <w:rPr>
                <w:rFonts w:ascii="Arial" w:hAnsi="Arial" w:cs="Arial"/>
                <w:i/>
                <w:szCs w:val="24"/>
                <w:highlight w:val="green"/>
              </w:rPr>
              <w:t xml:space="preserve"> </w:t>
            </w:r>
            <w:r w:rsidRPr="0045169E">
              <w:rPr>
                <w:rFonts w:ascii="Arial" w:hAnsi="Arial" w:cs="Arial"/>
                <w:szCs w:val="24"/>
                <w:highlight w:val="green"/>
              </w:rPr>
              <w:t>не более 3 мм.</w:t>
            </w:r>
            <w:bookmarkEnd w:id="179"/>
          </w:p>
          <w:p w14:paraId="488C8303"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0" w:name="_Toc97192621"/>
            <w:r w:rsidRPr="0045169E">
              <w:rPr>
                <w:rFonts w:ascii="Arial" w:hAnsi="Arial" w:cs="Arial"/>
                <w:szCs w:val="24"/>
                <w:highlight w:val="green"/>
              </w:rPr>
              <w:t>Суммарная протяженность на оценочном участке 300 мм не более 30 мм</w:t>
            </w:r>
            <w:bookmarkEnd w:id="180"/>
          </w:p>
        </w:tc>
        <w:tc>
          <w:tcPr>
            <w:tcW w:w="1438" w:type="pct"/>
            <w:shd w:val="clear" w:color="auto" w:fill="auto"/>
            <w:vAlign w:val="center"/>
          </w:tcPr>
          <w:p w14:paraId="518AEEF1"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1" w:name="_Toc97192622"/>
            <w:r w:rsidRPr="0045169E">
              <w:rPr>
                <w:rFonts w:ascii="Arial" w:hAnsi="Arial" w:cs="Arial"/>
                <w:i/>
                <w:szCs w:val="24"/>
                <w:highlight w:val="green"/>
                <w:lang w:val="en-US"/>
              </w:rPr>
              <w:t>l</w:t>
            </w:r>
            <w:r w:rsidRPr="0045169E">
              <w:rPr>
                <w:rFonts w:ascii="Arial" w:hAnsi="Arial" w:cs="Arial"/>
                <w:szCs w:val="24"/>
                <w:highlight w:val="green"/>
              </w:rPr>
              <w:t xml:space="preserve"> не более 0,5 </w:t>
            </w:r>
            <w:r w:rsidRPr="0045169E">
              <w:rPr>
                <w:rFonts w:ascii="Arial" w:hAnsi="Arial" w:cs="Arial"/>
                <w:i/>
                <w:szCs w:val="24"/>
                <w:highlight w:val="green"/>
                <w:lang w:val="en-US"/>
              </w:rPr>
              <w:t>S</w:t>
            </w:r>
            <w:r w:rsidRPr="0045169E">
              <w:rPr>
                <w:rFonts w:ascii="Arial" w:hAnsi="Arial" w:cs="Arial"/>
                <w:szCs w:val="24"/>
                <w:highlight w:val="green"/>
              </w:rPr>
              <w:t>, но не более 7 мм.</w:t>
            </w:r>
            <w:bookmarkEnd w:id="181"/>
          </w:p>
          <w:p w14:paraId="59FD801F"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2" w:name="_Toc97192623"/>
            <w:r w:rsidRPr="0045169E">
              <w:rPr>
                <w:rFonts w:ascii="Arial" w:hAnsi="Arial" w:cs="Arial"/>
                <w:i/>
                <w:szCs w:val="24"/>
                <w:highlight w:val="green"/>
                <w:lang w:val="en-US"/>
              </w:rPr>
              <w:t>t</w:t>
            </w:r>
            <w:r w:rsidRPr="0045169E">
              <w:rPr>
                <w:rFonts w:ascii="Arial" w:hAnsi="Arial" w:cs="Arial"/>
                <w:szCs w:val="24"/>
                <w:highlight w:val="green"/>
              </w:rPr>
              <w:t xml:space="preserve"> не более 3 мм.</w:t>
            </w:r>
            <w:bookmarkEnd w:id="182"/>
          </w:p>
          <w:p w14:paraId="6D2906AB"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3" w:name="_Toc97192624"/>
            <w:r w:rsidRPr="0045169E">
              <w:rPr>
                <w:rFonts w:ascii="Arial" w:hAnsi="Arial" w:cs="Arial"/>
                <w:szCs w:val="24"/>
                <w:highlight w:val="green"/>
              </w:rPr>
              <w:t>Суммарная протяженность на оценочном участке 300 мм не более 50 мм</w:t>
            </w:r>
            <w:bookmarkEnd w:id="183"/>
          </w:p>
        </w:tc>
      </w:tr>
      <w:tr w:rsidR="007D1316" w:rsidRPr="0045169E" w14:paraId="4B57C208" w14:textId="77777777" w:rsidTr="00017158">
        <w:trPr>
          <w:trHeight w:val="116"/>
        </w:trPr>
        <w:tc>
          <w:tcPr>
            <w:tcW w:w="989" w:type="pct"/>
            <w:vMerge w:val="restart"/>
            <w:shd w:val="clear" w:color="auto" w:fill="auto"/>
            <w:vAlign w:val="center"/>
          </w:tcPr>
          <w:p w14:paraId="2788D152"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4" w:name="_Toc97192626"/>
            <w:r w:rsidRPr="0045169E">
              <w:rPr>
                <w:rFonts w:ascii="Arial" w:hAnsi="Arial" w:cs="Arial"/>
                <w:szCs w:val="24"/>
                <w:highlight w:val="green"/>
              </w:rPr>
              <w:t xml:space="preserve">Скопление пор </w:t>
            </w:r>
            <w:r w:rsidRPr="0045169E">
              <w:rPr>
                <w:rFonts w:ascii="Arial" w:hAnsi="Arial" w:cs="Arial"/>
                <w:i/>
                <w:szCs w:val="24"/>
                <w:highlight w:val="green"/>
                <w:lang w:val="en-US"/>
              </w:rPr>
              <w:t>A</w:t>
            </w:r>
            <w:r w:rsidRPr="0045169E">
              <w:rPr>
                <w:rFonts w:ascii="Arial" w:hAnsi="Arial" w:cs="Arial"/>
                <w:i/>
                <w:szCs w:val="24"/>
                <w:highlight w:val="green"/>
                <w:vertAlign w:val="subscript"/>
                <w:lang w:val="en-US"/>
              </w:rPr>
              <w:t>c</w:t>
            </w:r>
            <w:r w:rsidRPr="0045169E">
              <w:rPr>
                <w:rFonts w:ascii="Arial" w:hAnsi="Arial" w:cs="Arial"/>
                <w:szCs w:val="24"/>
                <w:highlight w:val="green"/>
              </w:rPr>
              <w:t>,</w:t>
            </w:r>
            <w:bookmarkEnd w:id="184"/>
          </w:p>
          <w:p w14:paraId="46D30B75"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5" w:name="_Toc97192627"/>
            <w:r w:rsidRPr="0045169E">
              <w:rPr>
                <w:rFonts w:ascii="Arial" w:hAnsi="Arial" w:cs="Arial"/>
                <w:szCs w:val="24"/>
                <w:highlight w:val="green"/>
              </w:rPr>
              <w:t xml:space="preserve">скопление шлаковых включений </w:t>
            </w:r>
            <w:proofErr w:type="spellStart"/>
            <w:r w:rsidRPr="0045169E">
              <w:rPr>
                <w:rFonts w:ascii="Arial" w:hAnsi="Arial" w:cs="Arial"/>
                <w:i/>
                <w:szCs w:val="24"/>
                <w:highlight w:val="green"/>
                <w:lang w:val="en-US"/>
              </w:rPr>
              <w:t>B</w:t>
            </w:r>
            <w:r w:rsidRPr="0045169E">
              <w:rPr>
                <w:rFonts w:ascii="Arial" w:hAnsi="Arial" w:cs="Arial"/>
                <w:i/>
                <w:szCs w:val="24"/>
                <w:highlight w:val="green"/>
                <w:vertAlign w:val="subscript"/>
                <w:lang w:val="en-US"/>
              </w:rPr>
              <w:t>c</w:t>
            </w:r>
            <w:proofErr w:type="spellEnd"/>
            <w:r w:rsidRPr="0045169E">
              <w:rPr>
                <w:rFonts w:ascii="Arial" w:hAnsi="Arial" w:cs="Arial"/>
                <w:szCs w:val="24"/>
                <w:highlight w:val="green"/>
              </w:rPr>
              <w:t>,</w:t>
            </w:r>
            <w:bookmarkEnd w:id="185"/>
            <w:r w:rsidRPr="0045169E">
              <w:rPr>
                <w:rFonts w:ascii="Arial" w:hAnsi="Arial" w:cs="Arial"/>
                <w:szCs w:val="24"/>
                <w:highlight w:val="green"/>
              </w:rPr>
              <w:t xml:space="preserve"> </w:t>
            </w:r>
          </w:p>
          <w:p w14:paraId="296B6B16" w14:textId="77777777" w:rsidR="007D1316" w:rsidRPr="0045169E" w:rsidRDefault="007D1316" w:rsidP="00017158">
            <w:pPr>
              <w:widowControl w:val="0"/>
              <w:autoSpaceDE w:val="0"/>
              <w:autoSpaceDN w:val="0"/>
              <w:adjustRightInd w:val="0"/>
              <w:spacing w:after="0" w:line="240" w:lineRule="auto"/>
              <w:outlineLvl w:val="1"/>
              <w:rPr>
                <w:rFonts w:ascii="Arial" w:hAnsi="Arial" w:cs="Arial"/>
                <w:szCs w:val="24"/>
                <w:highlight w:val="green"/>
              </w:rPr>
            </w:pPr>
            <w:bookmarkStart w:id="186" w:name="_Toc97192628"/>
            <w:r w:rsidRPr="0045169E">
              <w:rPr>
                <w:rFonts w:ascii="Arial" w:hAnsi="Arial" w:cs="Arial"/>
                <w:szCs w:val="24"/>
                <w:highlight w:val="green"/>
              </w:rPr>
              <w:t xml:space="preserve">цепочка пор </w:t>
            </w:r>
            <w:r w:rsidRPr="0045169E">
              <w:rPr>
                <w:rFonts w:ascii="Arial" w:hAnsi="Arial" w:cs="Arial"/>
                <w:i/>
                <w:szCs w:val="24"/>
                <w:highlight w:val="green"/>
                <w:lang w:val="en-US"/>
              </w:rPr>
              <w:t>A</w:t>
            </w:r>
            <w:r w:rsidRPr="0045169E">
              <w:rPr>
                <w:rFonts w:ascii="Arial" w:hAnsi="Arial" w:cs="Arial"/>
                <w:i/>
                <w:szCs w:val="24"/>
                <w:highlight w:val="green"/>
                <w:vertAlign w:val="subscript"/>
                <w:lang w:val="en-US"/>
              </w:rPr>
              <w:t>b</w:t>
            </w:r>
            <w:r w:rsidRPr="0045169E">
              <w:rPr>
                <w:rFonts w:ascii="Arial" w:hAnsi="Arial" w:cs="Arial"/>
                <w:szCs w:val="24"/>
                <w:highlight w:val="green"/>
              </w:rPr>
              <w:t>,</w:t>
            </w:r>
            <w:bookmarkEnd w:id="186"/>
            <w:r w:rsidRPr="0045169E">
              <w:rPr>
                <w:rFonts w:ascii="Arial" w:hAnsi="Arial" w:cs="Arial"/>
                <w:szCs w:val="24"/>
                <w:highlight w:val="green"/>
              </w:rPr>
              <w:t xml:space="preserve"> </w:t>
            </w:r>
            <w:bookmarkStart w:id="187" w:name="_Toc97192629"/>
            <w:r w:rsidRPr="0045169E">
              <w:rPr>
                <w:rFonts w:ascii="Arial" w:hAnsi="Arial" w:cs="Arial"/>
                <w:szCs w:val="24"/>
                <w:highlight w:val="green"/>
              </w:rPr>
              <w:t xml:space="preserve">цепочка шлаковых включений </w:t>
            </w:r>
            <w:r w:rsidRPr="0045169E">
              <w:rPr>
                <w:rFonts w:ascii="Arial" w:hAnsi="Arial" w:cs="Arial"/>
                <w:i/>
                <w:szCs w:val="24"/>
                <w:highlight w:val="green"/>
                <w:lang w:val="en-US"/>
              </w:rPr>
              <w:t>B</w:t>
            </w:r>
            <w:r w:rsidRPr="0045169E">
              <w:rPr>
                <w:rFonts w:ascii="Arial" w:hAnsi="Arial" w:cs="Arial"/>
                <w:szCs w:val="24"/>
                <w:highlight w:val="green"/>
                <w:lang w:val="en-US"/>
              </w:rPr>
              <w:t>b</w:t>
            </w:r>
            <w:bookmarkEnd w:id="187"/>
          </w:p>
        </w:tc>
        <w:tc>
          <w:tcPr>
            <w:tcW w:w="1165" w:type="pct"/>
            <w:vMerge w:val="restart"/>
            <w:shd w:val="clear" w:color="auto" w:fill="auto"/>
            <w:vAlign w:val="center"/>
          </w:tcPr>
          <w:p w14:paraId="18F7EDD5"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8" w:name="_Toc97192630"/>
            <w:r w:rsidRPr="0045169E">
              <w:rPr>
                <w:rFonts w:ascii="Arial" w:hAnsi="Arial" w:cs="Arial"/>
                <w:szCs w:val="24"/>
                <w:highlight w:val="green"/>
              </w:rPr>
              <w:t>Группа дефектов</w:t>
            </w:r>
            <w:bookmarkEnd w:id="188"/>
          </w:p>
          <w:p w14:paraId="7A6BB8C0"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89" w:name="_Toc97192631"/>
            <w:r w:rsidRPr="0045169E">
              <w:rPr>
                <w:rFonts w:ascii="Arial" w:hAnsi="Arial" w:cs="Arial"/>
                <w:szCs w:val="24"/>
                <w:highlight w:val="green"/>
              </w:rPr>
              <w:t xml:space="preserve">(три и более дефекта, расстояние между ближайшими краями которых </w:t>
            </w:r>
            <w:r w:rsidRPr="0045169E">
              <w:rPr>
                <w:rFonts w:ascii="Arial" w:hAnsi="Arial" w:cs="Arial"/>
                <w:i/>
                <w:szCs w:val="24"/>
                <w:highlight w:val="green"/>
              </w:rPr>
              <w:t>P</w:t>
            </w:r>
            <w:r w:rsidRPr="0045169E">
              <w:rPr>
                <w:rFonts w:ascii="Arial" w:hAnsi="Arial" w:cs="Arial"/>
                <w:szCs w:val="24"/>
                <w:highlight w:val="green"/>
              </w:rPr>
              <w:t xml:space="preserve"> не более трех максимальных размеров </w:t>
            </w:r>
            <w:r w:rsidRPr="0045169E">
              <w:rPr>
                <w:rFonts w:ascii="Arial" w:hAnsi="Arial" w:cs="Arial"/>
                <w:i/>
                <w:szCs w:val="24"/>
                <w:highlight w:val="green"/>
              </w:rPr>
              <w:t>b</w:t>
            </w:r>
            <w:r w:rsidRPr="0045169E">
              <w:rPr>
                <w:rFonts w:ascii="Arial" w:hAnsi="Arial" w:cs="Arial"/>
                <w:szCs w:val="24"/>
                <w:highlight w:val="green"/>
              </w:rPr>
              <w:t xml:space="preserve"> из двух рассматриваемых соседних дефектов, иначе дефекты являются одиночными)</w:t>
            </w:r>
            <w:bookmarkEnd w:id="189"/>
          </w:p>
        </w:tc>
        <w:tc>
          <w:tcPr>
            <w:tcW w:w="1408" w:type="pct"/>
            <w:gridSpan w:val="2"/>
            <w:shd w:val="clear" w:color="auto" w:fill="auto"/>
            <w:vAlign w:val="center"/>
          </w:tcPr>
          <w:p w14:paraId="119B9CAF"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0" w:name="_Toc97192632"/>
            <w:r w:rsidRPr="0045169E">
              <w:rPr>
                <w:rFonts w:ascii="Arial" w:hAnsi="Arial" w:cs="Arial"/>
                <w:i/>
                <w:szCs w:val="24"/>
                <w:highlight w:val="green"/>
                <w:lang w:val="en-US"/>
              </w:rPr>
              <w:t>l</w:t>
            </w:r>
            <w:r w:rsidRPr="0045169E">
              <w:rPr>
                <w:rFonts w:ascii="Arial" w:hAnsi="Arial" w:cs="Arial"/>
                <w:szCs w:val="24"/>
                <w:highlight w:val="green"/>
              </w:rPr>
              <w:t xml:space="preserve"> не более 2 </w:t>
            </w:r>
            <w:r w:rsidRPr="0045169E">
              <w:rPr>
                <w:rFonts w:ascii="Arial" w:hAnsi="Arial" w:cs="Arial"/>
                <w:i/>
                <w:szCs w:val="24"/>
                <w:highlight w:val="green"/>
                <w:lang w:val="en-US"/>
              </w:rPr>
              <w:t>S</w:t>
            </w:r>
            <w:r w:rsidRPr="0045169E">
              <w:rPr>
                <w:rFonts w:ascii="Arial" w:hAnsi="Arial" w:cs="Arial"/>
                <w:szCs w:val="24"/>
                <w:highlight w:val="green"/>
              </w:rPr>
              <w:t>, но не более 15 мм.</w:t>
            </w:r>
            <w:bookmarkEnd w:id="190"/>
          </w:p>
          <w:p w14:paraId="19D68DAA"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1" w:name="_Toc97192633"/>
            <w:r w:rsidRPr="0045169E">
              <w:rPr>
                <w:rFonts w:ascii="Arial" w:hAnsi="Arial" w:cs="Arial"/>
                <w:szCs w:val="24"/>
                <w:highlight w:val="green"/>
              </w:rPr>
              <w:t>Суммарная протяженность на оценочном участке 300 мм не более 30 мм</w:t>
            </w:r>
            <w:bookmarkEnd w:id="191"/>
          </w:p>
        </w:tc>
        <w:tc>
          <w:tcPr>
            <w:tcW w:w="1438" w:type="pct"/>
            <w:shd w:val="clear" w:color="auto" w:fill="auto"/>
            <w:vAlign w:val="center"/>
          </w:tcPr>
          <w:p w14:paraId="57056D0D"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2" w:name="_Toc97192634"/>
            <w:r w:rsidRPr="0045169E">
              <w:rPr>
                <w:rFonts w:ascii="Arial" w:hAnsi="Arial" w:cs="Arial"/>
                <w:i/>
                <w:szCs w:val="24"/>
                <w:highlight w:val="green"/>
                <w:lang w:val="en-US"/>
              </w:rPr>
              <w:t>l</w:t>
            </w:r>
            <w:r w:rsidRPr="0045169E">
              <w:rPr>
                <w:rFonts w:ascii="Arial" w:hAnsi="Arial" w:cs="Arial"/>
                <w:szCs w:val="24"/>
                <w:highlight w:val="green"/>
              </w:rPr>
              <w:t xml:space="preserve"> не более 2 </w:t>
            </w:r>
            <w:r w:rsidRPr="0045169E">
              <w:rPr>
                <w:rFonts w:ascii="Arial" w:hAnsi="Arial" w:cs="Arial"/>
                <w:i/>
                <w:szCs w:val="24"/>
                <w:highlight w:val="green"/>
                <w:lang w:val="en-US"/>
              </w:rPr>
              <w:t>S</w:t>
            </w:r>
            <w:r w:rsidRPr="0045169E">
              <w:rPr>
                <w:rFonts w:ascii="Arial" w:hAnsi="Arial" w:cs="Arial"/>
                <w:szCs w:val="24"/>
                <w:highlight w:val="green"/>
              </w:rPr>
              <w:t>, но не более 30 мм.</w:t>
            </w:r>
            <w:bookmarkEnd w:id="192"/>
          </w:p>
          <w:p w14:paraId="063571B4"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3" w:name="_Toc97192635"/>
            <w:r w:rsidRPr="0045169E">
              <w:rPr>
                <w:rFonts w:ascii="Arial" w:hAnsi="Arial" w:cs="Arial"/>
                <w:szCs w:val="24"/>
                <w:highlight w:val="green"/>
              </w:rPr>
              <w:t>Суммарная протяженность на оценочном участке 300 мм не более 30 мм</w:t>
            </w:r>
            <w:bookmarkEnd w:id="193"/>
          </w:p>
        </w:tc>
      </w:tr>
      <w:tr w:rsidR="007D1316" w:rsidRPr="0045169E" w14:paraId="1238588C" w14:textId="77777777" w:rsidTr="00017158">
        <w:trPr>
          <w:trHeight w:val="976"/>
        </w:trPr>
        <w:tc>
          <w:tcPr>
            <w:tcW w:w="989" w:type="pct"/>
            <w:vMerge/>
            <w:shd w:val="clear" w:color="auto" w:fill="auto"/>
            <w:vAlign w:val="center"/>
          </w:tcPr>
          <w:p w14:paraId="00BB9D3A"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p>
        </w:tc>
        <w:tc>
          <w:tcPr>
            <w:tcW w:w="1165" w:type="pct"/>
            <w:vMerge/>
            <w:shd w:val="clear" w:color="auto" w:fill="auto"/>
            <w:vAlign w:val="center"/>
          </w:tcPr>
          <w:p w14:paraId="388B7843"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p>
        </w:tc>
        <w:tc>
          <w:tcPr>
            <w:tcW w:w="2846" w:type="pct"/>
            <w:gridSpan w:val="3"/>
            <w:shd w:val="clear" w:color="auto" w:fill="auto"/>
            <w:vAlign w:val="center"/>
          </w:tcPr>
          <w:p w14:paraId="5991730A" w14:textId="315C410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4" w:name="_Toc97192636"/>
            <w:r w:rsidRPr="0045169E">
              <w:rPr>
                <w:rFonts w:ascii="Arial" w:hAnsi="Arial" w:cs="Arial"/>
                <w:szCs w:val="24"/>
                <w:highlight w:val="green"/>
              </w:rPr>
              <w:t xml:space="preserve">Дефекты размером </w:t>
            </w:r>
            <w:r w:rsidRPr="0045169E">
              <w:rPr>
                <w:rFonts w:ascii="Arial" w:hAnsi="Arial" w:cs="Arial"/>
                <w:i/>
                <w:szCs w:val="24"/>
                <w:highlight w:val="green"/>
                <w:lang w:val="en-US"/>
              </w:rPr>
              <w:t>a</w:t>
            </w:r>
            <w:r w:rsidRPr="0045169E">
              <w:rPr>
                <w:rFonts w:ascii="Arial" w:hAnsi="Arial" w:cs="Arial"/>
                <w:szCs w:val="24"/>
                <w:highlight w:val="green"/>
              </w:rPr>
              <w:t xml:space="preserve"> менее 0,2 мм не </w:t>
            </w:r>
            <w:r w:rsidR="00E11C1C" w:rsidRPr="0045169E">
              <w:rPr>
                <w:rFonts w:ascii="Arial" w:hAnsi="Arial" w:cs="Arial"/>
                <w:b/>
                <w:szCs w:val="24"/>
                <w:highlight w:val="green"/>
              </w:rPr>
              <w:t>принима</w:t>
            </w:r>
            <w:r w:rsidRPr="0045169E">
              <w:rPr>
                <w:rFonts w:ascii="Arial" w:hAnsi="Arial" w:cs="Arial"/>
                <w:szCs w:val="24"/>
                <w:highlight w:val="green"/>
              </w:rPr>
              <w:t xml:space="preserve">ются к рассмотрению при оценке наличия группы. Размеры каждого дефекта, входящего </w:t>
            </w:r>
            <w:proofErr w:type="gramStart"/>
            <w:r w:rsidRPr="0045169E">
              <w:rPr>
                <w:rFonts w:ascii="Arial" w:hAnsi="Arial" w:cs="Arial"/>
                <w:szCs w:val="24"/>
                <w:highlight w:val="green"/>
              </w:rPr>
              <w:t>в группу</w:t>
            </w:r>
            <w:proofErr w:type="gramEnd"/>
            <w:r w:rsidRPr="0045169E">
              <w:rPr>
                <w:rFonts w:ascii="Arial" w:hAnsi="Arial" w:cs="Arial"/>
                <w:szCs w:val="24"/>
                <w:highlight w:val="green"/>
              </w:rPr>
              <w:t xml:space="preserve"> не </w:t>
            </w:r>
            <w:r w:rsidR="00E11C1C" w:rsidRPr="0045169E">
              <w:rPr>
                <w:rFonts w:ascii="Arial" w:hAnsi="Arial" w:cs="Arial"/>
                <w:b/>
                <w:szCs w:val="24"/>
                <w:highlight w:val="green"/>
              </w:rPr>
              <w:t>долж</w:t>
            </w:r>
            <w:r w:rsidRPr="0045169E">
              <w:rPr>
                <w:rFonts w:ascii="Arial" w:hAnsi="Arial" w:cs="Arial"/>
                <w:szCs w:val="24"/>
                <w:highlight w:val="green"/>
              </w:rPr>
              <w:t>ны превышать размеры максимально допустимого дефекта.</w:t>
            </w:r>
            <w:bookmarkEnd w:id="194"/>
          </w:p>
          <w:p w14:paraId="3BF71DA0" w14:textId="0EF7AAEE" w:rsidR="007D1316" w:rsidRPr="0045169E" w:rsidRDefault="007D1316" w:rsidP="00017158">
            <w:pPr>
              <w:widowControl w:val="0"/>
              <w:autoSpaceDE w:val="0"/>
              <w:autoSpaceDN w:val="0"/>
              <w:adjustRightInd w:val="0"/>
              <w:spacing w:after="0" w:line="240" w:lineRule="auto"/>
              <w:outlineLvl w:val="1"/>
              <w:rPr>
                <w:rFonts w:ascii="Arial" w:hAnsi="Arial" w:cs="Arial"/>
                <w:szCs w:val="24"/>
                <w:highlight w:val="green"/>
              </w:rPr>
            </w:pPr>
            <w:bookmarkStart w:id="195" w:name="_Toc97192637"/>
            <w:r w:rsidRPr="0045169E">
              <w:rPr>
                <w:rFonts w:ascii="Arial" w:hAnsi="Arial" w:cs="Arial"/>
                <w:szCs w:val="24"/>
                <w:highlight w:val="green"/>
              </w:rPr>
              <w:t xml:space="preserve">Максимально допустимая суммарная площадь проекций дефектов, входящих в группу, не </w:t>
            </w:r>
            <w:r w:rsidR="00E11C1C" w:rsidRPr="0045169E">
              <w:rPr>
                <w:rFonts w:ascii="Arial" w:hAnsi="Arial" w:cs="Arial"/>
                <w:b/>
                <w:szCs w:val="24"/>
                <w:highlight w:val="green"/>
              </w:rPr>
              <w:t>долж</w:t>
            </w:r>
            <w:r w:rsidRPr="0045169E">
              <w:rPr>
                <w:rFonts w:ascii="Arial" w:hAnsi="Arial" w:cs="Arial"/>
                <w:szCs w:val="24"/>
                <w:highlight w:val="green"/>
              </w:rPr>
              <w:t xml:space="preserve">на превышать 5 % площади участка, ширина которого равна </w:t>
            </w:r>
            <w:r w:rsidRPr="0045169E">
              <w:rPr>
                <w:rFonts w:ascii="Arial" w:hAnsi="Arial" w:cs="Arial"/>
                <w:i/>
                <w:szCs w:val="24"/>
                <w:highlight w:val="green"/>
              </w:rPr>
              <w:t>е</w:t>
            </w:r>
            <w:r w:rsidRPr="0045169E">
              <w:rPr>
                <w:rFonts w:ascii="Arial" w:hAnsi="Arial" w:cs="Arial"/>
                <w:szCs w:val="24"/>
                <w:highlight w:val="green"/>
              </w:rPr>
              <w:t xml:space="preserve">, а длина – 50 мм, где </w:t>
            </w:r>
            <w:r w:rsidRPr="0045169E">
              <w:rPr>
                <w:rFonts w:ascii="Arial" w:hAnsi="Arial" w:cs="Arial"/>
                <w:i/>
                <w:szCs w:val="24"/>
                <w:highlight w:val="green"/>
              </w:rPr>
              <w:t>e</w:t>
            </w:r>
            <w:r w:rsidRPr="0045169E">
              <w:rPr>
                <w:rFonts w:ascii="Arial" w:hAnsi="Arial" w:cs="Arial"/>
                <w:szCs w:val="24"/>
                <w:highlight w:val="green"/>
              </w:rPr>
              <w:t xml:space="preserve"> – ширина облицовочного шва</w:t>
            </w:r>
            <w:bookmarkEnd w:id="195"/>
          </w:p>
        </w:tc>
      </w:tr>
      <w:tr w:rsidR="007D1316" w:rsidRPr="0045169E" w14:paraId="6A0B9F8D" w14:textId="77777777" w:rsidTr="00017158">
        <w:trPr>
          <w:trHeight w:val="1005"/>
        </w:trPr>
        <w:tc>
          <w:tcPr>
            <w:tcW w:w="989" w:type="pct"/>
            <w:vMerge w:val="restart"/>
            <w:shd w:val="clear" w:color="auto" w:fill="auto"/>
            <w:vAlign w:val="center"/>
          </w:tcPr>
          <w:p w14:paraId="16A9A909"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6" w:name="_Toc97192639"/>
            <w:proofErr w:type="spellStart"/>
            <w:r w:rsidRPr="0045169E">
              <w:rPr>
                <w:rFonts w:ascii="Arial" w:hAnsi="Arial" w:cs="Arial"/>
                <w:szCs w:val="24"/>
                <w:highlight w:val="green"/>
              </w:rPr>
              <w:t>Непровары</w:t>
            </w:r>
            <w:proofErr w:type="spellEnd"/>
            <w:r w:rsidRPr="0045169E">
              <w:rPr>
                <w:rFonts w:ascii="Arial" w:hAnsi="Arial" w:cs="Arial"/>
                <w:szCs w:val="24"/>
                <w:highlight w:val="green"/>
              </w:rPr>
              <w:t xml:space="preserve"> </w:t>
            </w:r>
            <w:r w:rsidRPr="0045169E">
              <w:rPr>
                <w:rFonts w:ascii="Arial" w:hAnsi="Arial" w:cs="Arial"/>
                <w:i/>
                <w:szCs w:val="24"/>
                <w:highlight w:val="green"/>
                <w:lang w:val="en-US"/>
              </w:rPr>
              <w:t>D</w:t>
            </w:r>
            <w:r w:rsidRPr="0045169E">
              <w:rPr>
                <w:rFonts w:ascii="Arial" w:hAnsi="Arial" w:cs="Arial"/>
                <w:i/>
                <w:szCs w:val="24"/>
                <w:highlight w:val="green"/>
                <w:vertAlign w:val="subscript"/>
                <w:lang w:val="en-US"/>
              </w:rPr>
              <w:t>a</w:t>
            </w:r>
            <w:r w:rsidRPr="0045169E">
              <w:rPr>
                <w:rFonts w:ascii="Arial" w:hAnsi="Arial" w:cs="Arial"/>
                <w:szCs w:val="24"/>
                <w:highlight w:val="green"/>
              </w:rPr>
              <w:t>,</w:t>
            </w:r>
            <w:bookmarkEnd w:id="196"/>
            <w:r w:rsidRPr="0045169E">
              <w:rPr>
                <w:rFonts w:ascii="Arial" w:hAnsi="Arial" w:cs="Arial"/>
                <w:szCs w:val="24"/>
                <w:highlight w:val="green"/>
              </w:rPr>
              <w:t xml:space="preserve"> </w:t>
            </w:r>
          </w:p>
          <w:p w14:paraId="05C67E43"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7" w:name="_Toc97192640"/>
            <w:proofErr w:type="spellStart"/>
            <w:r w:rsidRPr="0045169E">
              <w:rPr>
                <w:rFonts w:ascii="Arial" w:hAnsi="Arial" w:cs="Arial"/>
                <w:szCs w:val="24"/>
                <w:highlight w:val="green"/>
              </w:rPr>
              <w:t>несплавления</w:t>
            </w:r>
            <w:proofErr w:type="spellEnd"/>
            <w:r w:rsidRPr="0045169E">
              <w:rPr>
                <w:rFonts w:ascii="Arial" w:hAnsi="Arial" w:cs="Arial"/>
                <w:szCs w:val="24"/>
                <w:highlight w:val="green"/>
              </w:rPr>
              <w:t xml:space="preserve"> </w:t>
            </w:r>
            <w:r w:rsidRPr="0045169E">
              <w:rPr>
                <w:rFonts w:ascii="Arial" w:hAnsi="Arial" w:cs="Arial"/>
                <w:i/>
                <w:szCs w:val="24"/>
                <w:highlight w:val="green"/>
                <w:lang w:val="en-US"/>
              </w:rPr>
              <w:t>D</w:t>
            </w:r>
            <w:r w:rsidRPr="0045169E">
              <w:rPr>
                <w:rFonts w:ascii="Arial" w:hAnsi="Arial" w:cs="Arial"/>
                <w:i/>
                <w:szCs w:val="24"/>
                <w:highlight w:val="green"/>
                <w:vertAlign w:val="subscript"/>
                <w:lang w:val="en-US"/>
              </w:rPr>
              <w:t>c</w:t>
            </w:r>
            <w:r w:rsidRPr="0045169E">
              <w:rPr>
                <w:rFonts w:ascii="Arial" w:hAnsi="Arial" w:cs="Arial"/>
                <w:szCs w:val="24"/>
                <w:highlight w:val="green"/>
              </w:rPr>
              <w:t>,</w:t>
            </w:r>
            <w:bookmarkEnd w:id="197"/>
            <w:r w:rsidRPr="0045169E">
              <w:rPr>
                <w:rFonts w:ascii="Arial" w:hAnsi="Arial" w:cs="Arial"/>
                <w:szCs w:val="24"/>
                <w:highlight w:val="green"/>
              </w:rPr>
              <w:t xml:space="preserve"> </w:t>
            </w:r>
          </w:p>
          <w:p w14:paraId="2AE68876"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8" w:name="_Toc97192641"/>
            <w:r w:rsidRPr="0045169E">
              <w:rPr>
                <w:rFonts w:ascii="Arial" w:hAnsi="Arial" w:cs="Arial"/>
                <w:szCs w:val="24"/>
                <w:highlight w:val="green"/>
              </w:rPr>
              <w:t xml:space="preserve">удлиненные </w:t>
            </w:r>
            <w:proofErr w:type="spellStart"/>
            <w:r w:rsidRPr="0045169E">
              <w:rPr>
                <w:rFonts w:ascii="Arial" w:hAnsi="Arial" w:cs="Arial"/>
                <w:szCs w:val="24"/>
                <w:highlight w:val="green"/>
              </w:rPr>
              <w:t>зашлакованные</w:t>
            </w:r>
            <w:proofErr w:type="spellEnd"/>
            <w:r w:rsidRPr="0045169E">
              <w:rPr>
                <w:rFonts w:ascii="Arial" w:hAnsi="Arial" w:cs="Arial"/>
                <w:szCs w:val="24"/>
                <w:highlight w:val="green"/>
              </w:rPr>
              <w:t xml:space="preserve"> карманы </w:t>
            </w:r>
            <w:r w:rsidRPr="0045169E">
              <w:rPr>
                <w:rFonts w:ascii="Arial" w:hAnsi="Arial" w:cs="Arial"/>
                <w:i/>
                <w:szCs w:val="24"/>
                <w:highlight w:val="green"/>
                <w:lang w:val="en-US"/>
              </w:rPr>
              <w:t>B</w:t>
            </w:r>
            <w:r w:rsidRPr="0045169E">
              <w:rPr>
                <w:rFonts w:ascii="Arial" w:hAnsi="Arial" w:cs="Arial"/>
                <w:i/>
                <w:szCs w:val="24"/>
                <w:highlight w:val="green"/>
                <w:vertAlign w:val="subscript"/>
                <w:lang w:val="en-US"/>
              </w:rPr>
              <w:t>d</w:t>
            </w:r>
            <w:r w:rsidRPr="0045169E">
              <w:rPr>
                <w:rFonts w:ascii="Arial" w:hAnsi="Arial" w:cs="Arial"/>
                <w:szCs w:val="24"/>
                <w:highlight w:val="green"/>
              </w:rPr>
              <w:t>,</w:t>
            </w:r>
            <w:bookmarkEnd w:id="198"/>
            <w:r w:rsidRPr="0045169E">
              <w:rPr>
                <w:rFonts w:ascii="Arial" w:hAnsi="Arial" w:cs="Arial"/>
                <w:szCs w:val="24"/>
                <w:highlight w:val="green"/>
              </w:rPr>
              <w:t xml:space="preserve"> </w:t>
            </w:r>
          </w:p>
          <w:p w14:paraId="690DF294"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199" w:name="_Toc97192642"/>
            <w:r w:rsidRPr="0045169E">
              <w:rPr>
                <w:rFonts w:ascii="Arial" w:hAnsi="Arial" w:cs="Arial"/>
                <w:szCs w:val="24"/>
                <w:highlight w:val="green"/>
              </w:rPr>
              <w:t xml:space="preserve">внутренний подрез </w:t>
            </w:r>
            <w:r w:rsidRPr="0045169E">
              <w:rPr>
                <w:rFonts w:ascii="Arial" w:hAnsi="Arial" w:cs="Arial"/>
                <w:i/>
                <w:szCs w:val="24"/>
                <w:highlight w:val="green"/>
                <w:lang w:val="en-US"/>
              </w:rPr>
              <w:t>F</w:t>
            </w:r>
            <w:r w:rsidRPr="0045169E">
              <w:rPr>
                <w:rFonts w:ascii="Arial" w:hAnsi="Arial" w:cs="Arial"/>
                <w:i/>
                <w:szCs w:val="24"/>
                <w:highlight w:val="green"/>
                <w:vertAlign w:val="subscript"/>
                <w:lang w:val="en-US"/>
              </w:rPr>
              <w:t>c</w:t>
            </w:r>
            <w:bookmarkEnd w:id="199"/>
          </w:p>
        </w:tc>
        <w:tc>
          <w:tcPr>
            <w:tcW w:w="1165" w:type="pct"/>
            <w:vMerge w:val="restart"/>
            <w:shd w:val="clear" w:color="auto" w:fill="auto"/>
            <w:vAlign w:val="center"/>
          </w:tcPr>
          <w:p w14:paraId="571FFE31"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0" w:name="_Toc97192643"/>
            <w:r w:rsidRPr="0045169E">
              <w:rPr>
                <w:rFonts w:ascii="Arial" w:hAnsi="Arial" w:cs="Arial"/>
                <w:szCs w:val="24"/>
                <w:highlight w:val="green"/>
              </w:rPr>
              <w:t>Протяженный дефект,</w:t>
            </w:r>
            <w:bookmarkEnd w:id="200"/>
          </w:p>
          <w:p w14:paraId="01678342"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1" w:name="_Toc97192644"/>
            <w:r w:rsidRPr="0045169E">
              <w:rPr>
                <w:rFonts w:ascii="Arial" w:hAnsi="Arial" w:cs="Arial"/>
                <w:szCs w:val="24"/>
                <w:highlight w:val="green"/>
              </w:rPr>
              <w:t>расположенный вдоль шва</w:t>
            </w:r>
            <w:bookmarkEnd w:id="201"/>
            <w:r w:rsidRPr="0045169E">
              <w:rPr>
                <w:rFonts w:ascii="Arial" w:hAnsi="Arial" w:cs="Arial"/>
                <w:szCs w:val="24"/>
                <w:highlight w:val="green"/>
              </w:rPr>
              <w:t xml:space="preserve"> </w:t>
            </w:r>
          </w:p>
          <w:p w14:paraId="7B232C33" w14:textId="77777777" w:rsidR="007D1316" w:rsidRPr="0045169E" w:rsidRDefault="007D1316" w:rsidP="00C6455C">
            <w:pPr>
              <w:widowControl w:val="0"/>
              <w:autoSpaceDE w:val="0"/>
              <w:autoSpaceDN w:val="0"/>
              <w:adjustRightInd w:val="0"/>
              <w:spacing w:after="0" w:line="240" w:lineRule="auto"/>
              <w:outlineLvl w:val="1"/>
              <w:rPr>
                <w:rFonts w:ascii="Arial" w:hAnsi="Arial" w:cs="Arial"/>
                <w:i/>
                <w:szCs w:val="24"/>
                <w:highlight w:val="green"/>
              </w:rPr>
            </w:pPr>
            <w:bookmarkStart w:id="202" w:name="_Toc97192645"/>
            <w:r w:rsidRPr="0045169E">
              <w:rPr>
                <w:rFonts w:ascii="Arial" w:hAnsi="Arial" w:cs="Arial"/>
                <w:szCs w:val="24"/>
                <w:highlight w:val="green"/>
              </w:rPr>
              <w:t>(</w:t>
            </w:r>
            <w:r w:rsidRPr="0045169E">
              <w:rPr>
                <w:rFonts w:ascii="Arial" w:hAnsi="Arial" w:cs="Arial"/>
                <w:i/>
                <w:szCs w:val="24"/>
                <w:highlight w:val="green"/>
                <w:lang w:val="en-US"/>
              </w:rPr>
              <w:t>a</w:t>
            </w:r>
            <w:r w:rsidRPr="0045169E">
              <w:rPr>
                <w:rFonts w:ascii="Arial" w:hAnsi="Arial" w:cs="Arial"/>
                <w:i/>
                <w:szCs w:val="24"/>
                <w:highlight w:val="green"/>
              </w:rPr>
              <w:t>/</w:t>
            </w:r>
            <w:r w:rsidRPr="0045169E">
              <w:rPr>
                <w:rFonts w:ascii="Arial" w:hAnsi="Arial" w:cs="Arial"/>
                <w:i/>
                <w:szCs w:val="24"/>
                <w:highlight w:val="green"/>
                <w:lang w:val="en-US"/>
              </w:rPr>
              <w:t>b</w:t>
            </w:r>
            <w:r w:rsidRPr="0045169E">
              <w:rPr>
                <w:rFonts w:ascii="Arial" w:hAnsi="Arial" w:cs="Arial"/>
                <w:szCs w:val="24"/>
                <w:highlight w:val="green"/>
              </w:rPr>
              <w:t xml:space="preserve"> более 3)</w:t>
            </w:r>
            <w:bookmarkEnd w:id="202"/>
          </w:p>
        </w:tc>
        <w:tc>
          <w:tcPr>
            <w:tcW w:w="1408" w:type="pct"/>
            <w:gridSpan w:val="2"/>
            <w:shd w:val="clear" w:color="auto" w:fill="auto"/>
            <w:vAlign w:val="center"/>
          </w:tcPr>
          <w:p w14:paraId="0F63ADB2"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p>
          <w:p w14:paraId="7E0B4CC4"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3" w:name="_Toc97192646"/>
            <w:r w:rsidRPr="0045169E">
              <w:rPr>
                <w:rFonts w:ascii="Arial" w:hAnsi="Arial" w:cs="Arial"/>
                <w:szCs w:val="24"/>
                <w:highlight w:val="green"/>
              </w:rPr>
              <w:t>Если при просвечивании получается следующее изображение</w:t>
            </w:r>
            <w:bookmarkEnd w:id="203"/>
          </w:p>
          <w:p w14:paraId="128D09DF"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4" w:name="_Toc97192647"/>
            <w:r w:rsidRPr="0045169E">
              <w:rPr>
                <w:rFonts w:ascii="Arial" w:hAnsi="Arial" w:cs="Arial"/>
                <w:noProof/>
                <w:szCs w:val="24"/>
                <w:highlight w:val="green"/>
              </w:rPr>
              <mc:AlternateContent>
                <mc:Choice Requires="wpg">
                  <w:drawing>
                    <wp:inline distT="0" distB="0" distL="0" distR="0" wp14:anchorId="4C84C73B" wp14:editId="1CDC0617">
                      <wp:extent cx="733425" cy="339090"/>
                      <wp:effectExtent l="9525" t="9525" r="9525" b="41910"/>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425" cy="339090"/>
                                <a:chOff x="0" y="0"/>
                                <a:chExt cx="20129" cy="11264"/>
                              </a:xfrm>
                            </wpg:grpSpPr>
                            <wpg:grpSp>
                              <wpg:cNvPr id="4" name="Группа 43"/>
                              <wpg:cNvGrpSpPr>
                                <a:grpSpLocks/>
                              </wpg:cNvGrpSpPr>
                              <wpg:grpSpPr bwMode="auto">
                                <a:xfrm>
                                  <a:off x="0" y="0"/>
                                  <a:ext cx="20129" cy="11264"/>
                                  <a:chOff x="0" y="0"/>
                                  <a:chExt cx="20129" cy="11264"/>
                                </a:xfrm>
                              </wpg:grpSpPr>
                              <wpg:grpSp>
                                <wpg:cNvPr id="12" name="Группа 41"/>
                                <wpg:cNvGrpSpPr>
                                  <a:grpSpLocks/>
                                </wpg:cNvGrpSpPr>
                                <wpg:grpSpPr bwMode="auto">
                                  <a:xfrm>
                                    <a:off x="0" y="0"/>
                                    <a:ext cx="20129" cy="9601"/>
                                    <a:chOff x="0" y="0"/>
                                    <a:chExt cx="20132" cy="9603"/>
                                  </a:xfrm>
                                </wpg:grpSpPr>
                                <wps:wsp>
                                  <wps:cNvPr id="13" name="Полилиния 382"/>
                                  <wps:cNvSpPr>
                                    <a:spLocks/>
                                  </wps:cNvSpPr>
                                  <wps:spPr bwMode="auto">
                                    <a:xfrm flipV="1">
                                      <a:off x="543" y="995"/>
                                      <a:ext cx="18844" cy="458"/>
                                    </a:xfrm>
                                    <a:custGeom>
                                      <a:avLst/>
                                      <a:gdLst>
                                        <a:gd name="T0" fmla="*/ 0 w 1876508"/>
                                        <a:gd name="T1" fmla="*/ 191 h 90097"/>
                                        <a:gd name="T2" fmla="*/ 4410 w 1876508"/>
                                        <a:gd name="T3" fmla="*/ 88 h 90097"/>
                                        <a:gd name="T4" fmla="*/ 9141 w 1876508"/>
                                        <a:gd name="T5" fmla="*/ 232 h 90097"/>
                                        <a:gd name="T6" fmla="*/ 14193 w 1876508"/>
                                        <a:gd name="T7" fmla="*/ 6 h 90097"/>
                                        <a:gd name="T8" fmla="*/ 18924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 name="Полилиния 383"/>
                                  <wps:cNvSpPr>
                                    <a:spLocks/>
                                  </wps:cNvSpPr>
                                  <wps:spPr bwMode="auto">
                                    <a:xfrm flipV="1">
                                      <a:off x="226" y="7016"/>
                                      <a:ext cx="18765" cy="457"/>
                                    </a:xfrm>
                                    <a:custGeom>
                                      <a:avLst/>
                                      <a:gdLst>
                                        <a:gd name="T0" fmla="*/ 0 w 1876508"/>
                                        <a:gd name="T1" fmla="*/ 190 h 90097"/>
                                        <a:gd name="T2" fmla="*/ 4373 w 1876508"/>
                                        <a:gd name="T3" fmla="*/ 88 h 90097"/>
                                        <a:gd name="T4" fmla="*/ 9064 w 1876508"/>
                                        <a:gd name="T5" fmla="*/ 231 h 90097"/>
                                        <a:gd name="T6" fmla="*/ 14074 w 1876508"/>
                                        <a:gd name="T7" fmla="*/ 6 h 90097"/>
                                        <a:gd name="T8" fmla="*/ 18765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 name="Полилиния 33"/>
                                  <wps:cNvSpPr>
                                    <a:spLocks/>
                                  </wps:cNvSpPr>
                                  <wps:spPr bwMode="auto">
                                    <a:xfrm>
                                      <a:off x="5160" y="3395"/>
                                      <a:ext cx="9576" cy="209"/>
                                    </a:xfrm>
                                    <a:custGeom>
                                      <a:avLst/>
                                      <a:gdLst>
                                        <a:gd name="T0" fmla="*/ 0 w 958196"/>
                                        <a:gd name="T1" fmla="*/ 208 h 21027"/>
                                        <a:gd name="T2" fmla="*/ 1325 w 958196"/>
                                        <a:gd name="T3" fmla="*/ 92 h 21027"/>
                                        <a:gd name="T4" fmla="*/ 4227 w 958196"/>
                                        <a:gd name="T5" fmla="*/ 51 h 21027"/>
                                        <a:gd name="T6" fmla="*/ 7461 w 958196"/>
                                        <a:gd name="T7" fmla="*/ 60 h 21027"/>
                                        <a:gd name="T8" fmla="*/ 9570 w 958196"/>
                                        <a:gd name="T9" fmla="*/ 93 h 2102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58196" h="21027">
                                          <a:moveTo>
                                            <a:pt x="0" y="21027"/>
                                          </a:moveTo>
                                          <a:cubicBezTo>
                                            <a:pt x="2381" y="19698"/>
                                            <a:pt x="85071" y="14552"/>
                                            <a:pt x="132696" y="9260"/>
                                          </a:cubicBezTo>
                                          <a:cubicBezTo>
                                            <a:pt x="180321" y="3968"/>
                                            <a:pt x="320817" y="5629"/>
                                            <a:pt x="423211" y="5101"/>
                                          </a:cubicBezTo>
                                          <a:cubicBezTo>
                                            <a:pt x="535925" y="-6589"/>
                                            <a:pt x="657895" y="5371"/>
                                            <a:pt x="747059" y="6089"/>
                                          </a:cubicBezTo>
                                          <a:cubicBezTo>
                                            <a:pt x="836223" y="6807"/>
                                            <a:pt x="895225" y="18933"/>
                                            <a:pt x="958196" y="9408"/>
                                          </a:cubicBezTo>
                                        </a:path>
                                      </a:pathLst>
                                    </a:custGeom>
                                    <a:noFill/>
                                    <a:ln w="190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 name="Полилиния 34"/>
                                  <wps:cNvSpPr>
                                    <a:spLocks/>
                                  </wps:cNvSpPr>
                                  <wps:spPr bwMode="auto">
                                    <a:xfrm>
                                      <a:off x="0" y="0"/>
                                      <a:ext cx="1390" cy="9417"/>
                                    </a:xfrm>
                                    <a:custGeom>
                                      <a:avLst/>
                                      <a:gdLst>
                                        <a:gd name="T0" fmla="*/ 781 w 182931"/>
                                        <a:gd name="T1" fmla="*/ 9412 h 942230"/>
                                        <a:gd name="T2" fmla="*/ 115 w 182931"/>
                                        <a:gd name="T3" fmla="*/ 6473 h 942230"/>
                                        <a:gd name="T4" fmla="*/ 1056 w 182931"/>
                                        <a:gd name="T5" fmla="*/ 3971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 name="Полилиния 35"/>
                                  <wps:cNvSpPr>
                                    <a:spLocks/>
                                  </wps:cNvSpPr>
                                  <wps:spPr bwMode="auto">
                                    <a:xfrm>
                                      <a:off x="18740" y="181"/>
                                      <a:ext cx="1392" cy="9422"/>
                                    </a:xfrm>
                                    <a:custGeom>
                                      <a:avLst/>
                                      <a:gdLst>
                                        <a:gd name="T0" fmla="*/ 782 w 182931"/>
                                        <a:gd name="T1" fmla="*/ 9422 h 942230"/>
                                        <a:gd name="T2" fmla="*/ 115 w 182931"/>
                                        <a:gd name="T3" fmla="*/ 6480 h 942230"/>
                                        <a:gd name="T4" fmla="*/ 1059 w 182931"/>
                                        <a:gd name="T5" fmla="*/ 3976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8" name="Прямая соединительная линия 36"/>
                                <wps:cNvCnPr>
                                  <a:cxnSpLocks noChangeShapeType="1"/>
                                </wps:cNvCnPr>
                                <wps:spPr bwMode="auto">
                                  <a:xfrm>
                                    <a:off x="5143" y="3619"/>
                                    <a:ext cx="0" cy="7645"/>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 name="Прямая соединительная линия 38"/>
                                <wps:cNvCnPr>
                                  <a:cxnSpLocks noChangeShapeType="1"/>
                                </wps:cNvCnPr>
                                <wps:spPr bwMode="auto">
                                  <a:xfrm>
                                    <a:off x="14732" y="3619"/>
                                    <a:ext cx="0" cy="7626"/>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20" name="Прямая соединительная линия 40"/>
                                <wps:cNvCnPr>
                                  <a:cxnSpLocks noChangeShapeType="1"/>
                                </wps:cNvCnPr>
                                <wps:spPr bwMode="auto">
                                  <a:xfrm flipH="1">
                                    <a:off x="5207" y="10795"/>
                                    <a:ext cx="9573" cy="0"/>
                                  </a:xfrm>
                                  <a:prstGeom prst="line">
                                    <a:avLst/>
                                  </a:prstGeom>
                                  <a:noFill/>
                                  <a:ln w="9525">
                                    <a:solidFill>
                                      <a:srgbClr val="4A7EBB"/>
                                    </a:solidFill>
                                    <a:round/>
                                    <a:headEnd type="stealth" w="med" len="med"/>
                                    <a:tailEnd type="stealth" w="med" len="med"/>
                                  </a:ln>
                                  <a:extLst>
                                    <a:ext uri="{909E8E84-426E-40DD-AFC4-6F175D3DCCD1}">
                                      <a14:hiddenFill xmlns:a14="http://schemas.microsoft.com/office/drawing/2010/main">
                                        <a:noFill/>
                                      </a14:hiddenFill>
                                    </a:ext>
                                  </a:extLst>
                                </wps:spPr>
                                <wps:bodyPr/>
                              </wps:wsp>
                            </wpg:grpSp>
                            <wps:wsp>
                              <wps:cNvPr id="21" name="Поле 42"/>
                              <wps:cNvSpPr txBox="1">
                                <a:spLocks noChangeArrowheads="1"/>
                              </wps:cNvSpPr>
                              <wps:spPr bwMode="auto">
                                <a:xfrm>
                                  <a:off x="7932" y="5715"/>
                                  <a:ext cx="2100" cy="4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320C1B" w14:textId="77777777" w:rsidR="00DB7F57" w:rsidRPr="00D32D7A" w:rsidRDefault="00DB7F57" w:rsidP="00281FF1">
                                    <w:pPr>
                                      <w:rPr>
                                        <w:i/>
                                        <w:iCs/>
                                        <w:lang w:val="en-US"/>
                                      </w:rPr>
                                    </w:pPr>
                                    <w:r w:rsidRPr="00D32D7A">
                                      <w:rPr>
                                        <w:i/>
                                        <w:iCs/>
                                        <w:lang w:val="en-US"/>
                                      </w:rPr>
                                      <w:t>l</w:t>
                                    </w:r>
                                  </w:p>
                                </w:txbxContent>
                              </wps:txbx>
                              <wps:bodyPr rot="0" vert="horz" wrap="square" lIns="0" tIns="0" rIns="0" bIns="0" anchor="t" anchorCtr="0" upright="1">
                                <a:noAutofit/>
                              </wps:bodyPr>
                            </wps:wsp>
                            <wps:wsp>
                              <wps:cNvPr id="22" name="Поле 159"/>
                              <wps:cNvSpPr txBox="1">
                                <a:spLocks noChangeArrowheads="1"/>
                              </wps:cNvSpPr>
                              <wps:spPr bwMode="auto">
                                <a:xfrm>
                                  <a:off x="15948" y="403"/>
                                  <a:ext cx="1732" cy="6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3267235" w14:textId="77777777" w:rsidR="00DB7F57" w:rsidRPr="00D32D7A" w:rsidRDefault="00DB7F57" w:rsidP="00281FF1">
                                    <w:pPr>
                                      <w:rPr>
                                        <w:i/>
                                        <w:iCs/>
                                        <w:lang w:val="en-US"/>
                                      </w:rPr>
                                    </w:pPr>
                                    <w:r w:rsidRPr="00D32D7A">
                                      <w:rPr>
                                        <w:i/>
                                        <w:iCs/>
                                        <w:lang w:val="en-US"/>
                                      </w:rPr>
                                      <w:t>t</w:t>
                                    </w:r>
                                  </w:p>
                                </w:txbxContent>
                              </wps:txbx>
                              <wps:bodyPr rot="0" vert="horz" wrap="square" lIns="0" tIns="0" rIns="0" bIns="0" anchor="t" anchorCtr="0" upright="1">
                                <a:noAutofit/>
                              </wps:bodyPr>
                            </wps:wsp>
                          </wpg:wgp>
                        </a:graphicData>
                      </a:graphic>
                    </wp:inline>
                  </w:drawing>
                </mc:Choice>
                <mc:Fallback>
                  <w:pict>
                    <v:group w14:anchorId="4C84C73B" id="Группа 2" o:spid="_x0000_s1026" style="width:57.75pt;height:26.7pt;mso-position-horizontal-relative:char;mso-position-vertical-relative:line" coordsize="20129,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eygkAAHE2AAAOAAAAZHJzL2Uyb0RvYy54bWzsW9uO48YRfQ+QfyD4GGBX7GY3L8Jqjb15&#10;E8BJDHiSdw5FXRBJZEjOaNZPubwG8EM+IL/ghxgw4Fx+YeaPcqq7STU1pCzPbReBvPCC3C5W36rq&#10;nK4uvfjsar1yLrOyWuabicuee66TbdJ8utzMJ+7vzj5/FrlOVSebabLKN9nE/ZBV7mcvf/6zF9ti&#10;nPF8ka+mWelAyaYab4uJu6jrYjwaVekiWyfV87zINmic5eU6qfFazkfTMtlC+3o14p4XjLZ5OS3K&#10;PM2qCv/6Vje6L5X+2SxL69/OZlVWO6uJi7HV6u9S/X1Of49evkjG8zIpFsvUDCO5wyjWyXKDTltV&#10;b5M6cS7K5S1V62Va5lU+q5+n+XqUz2bLNFNzwGyYtzeb92V+Uai5zMfbedEuE5Z2b53urDb9zeX7&#10;sviq+LLUo8fjF3n6hwrrMtoW87HdTu9zLeycb3+dT7GfyUWdq4lfzco1qcCUnCu1vh/a9c2uaifF&#10;P4a+L7h0nRRNvh97sVn/dIFNuvVVunhnvsPS8Fh/xhgPBO3aKBnrLtUwzbBo280Y9SOG/2XpLKcT&#10;V7jOJlljxNd/v/nTzV+v/4s/3zrCJ137E6VtfNSF6JtQMn6KZWC8fx3Yx16HOPDUGI5aBh+zICPC&#10;R2oDB40BQaXa+U11P7/5apEUmXLHivzCGBbz2xX9x/V/rn+4/l79/+/r72++cfyI64VVXzRuVtk+&#10;ZrVsi2pcwRX7vcuZrZbF7xFklb8ZP5OwYIdWIpbUUTJufI1FkYDN0yoJGVFbu0hY4ouqfp/lymGT&#10;yy+qWn06n+JJhYGp8ZUzhMzZeoWI+IuR4zlbh0VhID2lDk7SijFLjMXMWTix58WhHtFODLvWahOC&#10;HVCISbWSUTSkD/NrpWIm2PAAEXRaSe7zIYWBJQZ9sT+sMbREgyF9AL+2WxbFXAzrQ3xrRYdnzLob&#10;Enj4zwmk9IP9tWb2nkDmgKS9LYcl7W05LGlvzS1JWGJra8miMb/0amPsD09OQgTiDPMlgyzyiuCB&#10;zBH2fKYCBZRAjlotce0bjTgmRuJNiLgtzjvaMWYSV47Uq93viMNYSFxZea+46IjDFkg8Nq6oBqM/&#10;M7MuQVb2aUrpOqAp53pzi6SmxVILgkdni1hg/NFZIAQol6PWdX6ZneVKrt7BauhHsoHOnUR6cb5M&#10;X2df2/JM+IzruCJ5IE1cLpQuHgVcwPgxF58JYUKBbhN+6HO96L7w4ibqdLvovukPZRT5CBdKaRB2&#10;lYZChKEJctLToQwWoQYTe4EQ8BwMJopD2W5FZ059HTIviBhREfpSCGncR2tlXMjQ042MyaAzRyY8&#10;LCScC19yHqvwTtv4413KIKbh04fPgjgy8dp0GXIeRnqWzJd742k2GV8OrSuGQOahonxrJ2pcu0i/&#10;yT9frlYq1K82ynp46GkHq/LVckqtZDRVOT9/syqdywSkGUbzNnpljLYjBnK6mSptiyyZvjPPdbJc&#10;6Wf0voJ/gp9pVCOeVY3P8+kHIFyZayqOowMeFnn5tetsQcMnbvXHi6TMXGf1qw3wGmFdEG9XL9gW&#10;jpfSbjm3W5JNClUTN63hOPrlTa3Z/kVRLucL9KVDxCZ/BeY6WxLyqRHqcZkXkAY92sdnDwg6hpf2&#10;sQdDTy2OgO15OPbAuQ5ioceMB+zoA4C+oQ+NXzUc/3HpgzeEpogsLURSqBkGUxunhsHUxiiKJMP6&#10;sBJtz9wf5Ddd+uCFBzTegT5gQ4ZHeKIPANQTfdjLcpzog3uiDy1HPNGH/z/6AGQapg8Pxx6IFjYZ&#10;BxboYxgyeHs5h1iGgEBKOXCvOefcmzPEMmLx7eOtjcgeZQg48/jBjAPzOQFovz6bMcSUH+hVZzMG&#10;AcY+qM4mDJL4Qq86my+EIqD8Rf/oOmyB+FGvOjvbgK2g9Eq/OpssIMcxoO6Ua4Ahn3IN6lxJp0Vj&#10;S5Rq0OY3nGpozRNnwMOpBt6cpeHjOmHQnO0j6YX6mM2ElOqc3TTBkwOEBDpJxxzRiM5wRx3BI8/n&#10;Wqcfd4/1PvcipjMQMsBlgzrX6rO5QMKQsmnoTTKdpD6qN+nL2KQYngUy6ugMZBgheiqdPqZpdRcK&#10;5B50TiPw9FdHdRf5ATdJmyDyTCTUM0BX3IwEWUhfwUKzls2u0loKndnd6w6vd0gtINdxSi183NQC&#10;PGSYG6hMICVkcJNxv3sJixtoYmBu9dpUAm76zHWNgItpZ70XLQgjnernsW9cZ3fHAEdtj+qxYCrV&#10;D6j2m6ve9s7CziYgywewZFGfQpsZBAJZB1xu9Cq0yQHzZDCo0SYHSHuqdEKvRpsf6MuSvgHa5EDl&#10;Tnp12eTgVkLevsuxycFBwYfiB4gvR94GRJ2Euja2YYCOO9LYboLz4buA7k0DNpPEh+8CujcNGoy6&#10;dwEURtucxN2S+2q7VW5f72kf4iJdzEI9u51dou/DuBv6skmcC0+yDjgxFoNJ0/yR6Y6a2z6TqI6j&#10;UOewAwE0Ve5HE/3R9DfS23SHD6USWVx9EdFgEIsC3LXpRg/NxldNjxHHIFQjnEUiK3k03IexDPRE&#10;OCBQE4WmT9wXNPl2XDCgAwuCrTC2Nze8/nQsDPwTFH7kLDusYBgKlUU9NBQi60IXF7B3htsiZVwW&#10;IMJfVf0C3PphAJEPok0XEPlDA2I0DDl7gBgPDnEPENV1ei+InQCREACoYq7HT4DYc9t9AkRlJB1E&#10;NlB6AsRP/9p5V8/4VFfQ4HMNOKI08pvrf11/i9K1mz+jmu2763+ino1q2f6C5x9u/oZnarRL3FRu&#10;1sDnm40uJEWIMoWkziZ/s0AxT6aq584+FCjB1Kyx8wm9DJe+WUdMieIUTQbBGbu4CrglUA0D0XDE&#10;5pRZlLoKwqGHibtabqiOLxk3tW9E64wI/fOtQgnkT6T6oFMA0amTEK/Cd69fGzDviN2nToKoLi3N&#10;ExYkgKTfxxpUsUxnaxVgPZI1MBzI9dnHHzYHFDnoI8PJHA4Um/dXt1K9zT3MARQYS/+45qDqYn/Z&#10;FPY0t1QcKVDFvj2AXjdO4G4EIYRChRodnP/TNAynVtGyqrNkVS9QHzVx19kUlVEZfmpBT+pUYQqu&#10;jhHGTAcrsjqR5skxiLLyjZmpIurvHKFORsZ0KEPp1Fevc1SB6syLqYJq4eVVWeZbKkRD0VgHX3Ry&#10;k/QchS9hbAKKDNme3eBWw0CM8PWFxLDpUL7naIjpYE7/JtVX51fGk35iBR2GrKvn8KAr5/Cgq+bw&#10;0FTM1c3jJ14vR+Wle4bCcFuyCzJPZynoF5WqFGOE/hWCVXyvUIkiTIDSOhrd01qK+sWL6pfs/lM1&#10;GBVl8LsmtTrmN1j0wyn7XfGf3S/FXv4PAAD//wMAUEsDBBQABgAIAAAAIQCzQxXa2wAAAAQBAAAP&#10;AAAAZHJzL2Rvd25yZXYueG1sTI9Ba8JAEIXvhf6HZQq91U1qUyTNRkTankSoCuJtzI5JMDsbsmsS&#10;/31XL+1l4PEe732TzUfTiJ46V1tWEE8iEMSF1TWXCnbbr5cZCOeRNTaWScGVHMzzx4cMU20H/qF+&#10;40sRStilqKDyvk2ldEVFBt3EtsTBO9nOoA+yK6XucAjlppGvUfQuDdYcFipsaVlRcd5cjILvAYfF&#10;NP7sV+fT8nrYJuv9Kialnp/GxQcIT6P/C8MNP6BDHpiO9sLaiUZBeMTf782LkwTEUUEyfQOZZ/I/&#10;fP4LAAD//wMAUEsBAi0AFAAGAAgAAAAhALaDOJL+AAAA4QEAABMAAAAAAAAAAAAAAAAAAAAAAFtD&#10;b250ZW50X1R5cGVzXS54bWxQSwECLQAUAAYACAAAACEAOP0h/9YAAACUAQAACwAAAAAAAAAAAAAA&#10;AAAvAQAAX3JlbHMvLnJlbHNQSwECLQAUAAYACAAAACEAfmjFHsoJAABxNgAADgAAAAAAAAAAAAAA&#10;AAAuAgAAZHJzL2Uyb0RvYy54bWxQSwECLQAUAAYACAAAACEAs0MV2tsAAAAEAQAADwAAAAAAAAAA&#10;AAAAAAAkDAAAZHJzL2Rvd25yZXYueG1sUEsFBgAAAAAEAAQA8wAAACwNAAAAAA==&#10;">
                      <v:group id="Группа 43" o:spid="_x0000_s1027" style="position:absolute;width:20129;height:11264" coordsize="20129,1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41" o:spid="_x0000_s1028" style="position:absolute;width:20129;height:9601" coordsize="20132,9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Полилиния 382" o:spid="_x0000_s1029" style="position:absolute;left:543;top:995;width:18844;height:458;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QIivwAAANsAAAAPAAAAZHJzL2Rvd25yZXYueG1sRE9Ni8Iw&#10;EL0L/ocwwt40VUGlGkVkV/aotix7HJqxrTaTkkTt/vuNIHibx/uc1aYzjbiT87VlBeNRAoK4sLrm&#10;UkGefQ0XIHxA1thYJgV/5GGz7vdWmGr74CPdT6EUMYR9igqqENpUSl9UZNCPbEscubN1BkOErpTa&#10;4SOGm0ZOkmQmDdYcGypsaVdRcT3djIJf3ufykP+46+5zNvXjzMz5MlHqY9BtlyACdeEtfrm/dZw/&#10;hecv8QC5/gcAAP//AwBQSwECLQAUAAYACAAAACEA2+H2y+4AAACFAQAAEwAAAAAAAAAAAAAAAAAA&#10;AAAAW0NvbnRlbnRfVHlwZXNdLnhtbFBLAQItABQABgAIAAAAIQBa9CxbvwAAABUBAAALAAAAAAAA&#10;AAAAAAAAAB8BAABfcmVscy8ucmVsc1BLAQItABQABgAIAAAAIQB5HQIivwAAANsAAAAPAAAAAAAA&#10;AAAAAAAAAAcCAABkcnMvZG93bnJldi54bWxQSwUGAAAAAAMAAwC3AAAA8wIAAAAA&#10;" path="m,73854c143123,52651,286247,31448,437322,34098v151075,2650,307451,60960,469127,55659c1068125,84456,1245705,11568,1407381,2292v161677,-9277,315402,11264,469127,31806e" filled="f" strokecolor="#385d8a" strokeweight="1pt">
                            <v:path arrowok="t" o:connecttype="custom" o:connectlocs="0,1;44,0;92,1;143,0;190,0" o:connectangles="0,0,0,0,0"/>
                          </v:shape>
                          <v:shape id="Полилиния 383" o:spid="_x0000_s1030" style="position:absolute;left:226;top:7016;width:18765;height:457;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JpWwQAAANsAAAAPAAAAZHJzL2Rvd25yZXYueG1sRE9Na8JA&#10;EL0X+h+WKXirm9iSlugqRax4rBpKj0N2TNJkZ8PuauK/7xYEb/N4n7NYjaYTF3K+sawgnSYgiEur&#10;G64UFMfP53cQPiBr7CyTgit5WC0fHxaYazvwni6HUIkYwj5HBXUIfS6lL2sy6Ke2J47cyTqDIUJX&#10;Se1wiOGmk7MkyaTBhmNDjT2tayrbw9ko+OFtIb+Kb9euN9mLT4/mjX9nSk2exo85iEBjuItv7p2O&#10;81/h/5d4gFz+AQAA//8DAFBLAQItABQABgAIAAAAIQDb4fbL7gAAAIUBAAATAAAAAAAAAAAAAAAA&#10;AAAAAABbQ29udGVudF9UeXBlc10ueG1sUEsBAi0AFAAGAAgAAAAhAFr0LFu/AAAAFQEAAAsAAAAA&#10;AAAAAAAAAAAAHwEAAF9yZWxzLy5yZWxzUEsBAi0AFAAGAAgAAAAhAPb0mlbBAAAA2wAAAA8AAAAA&#10;AAAAAAAAAAAABwIAAGRycy9kb3ducmV2LnhtbFBLBQYAAAAAAwADALcAAAD1AgAAAAA=&#10;" path="m,73854c143123,52651,286247,31448,437322,34098v151075,2650,307451,60960,469127,55659c1068125,84456,1245705,11568,1407381,2292v161677,-9277,315402,11264,469127,31806e" filled="f" strokecolor="#385d8a" strokeweight="1pt">
                            <v:path arrowok="t" o:connecttype="custom" o:connectlocs="0,1;44,0;91,1;141,0;188,0" o:connectangles="0,0,0,0,0"/>
                          </v:shape>
                          <v:shape id="Полилиния 33" o:spid="_x0000_s1031" style="position:absolute;left:5160;top:3395;width:9576;height:209;visibility:visible;mso-wrap-style:square;v-text-anchor:middle" coordsize="958196,2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MIhwwAAANsAAAAPAAAAZHJzL2Rvd25yZXYueG1sRE/fa8Iw&#10;EH4f+D+EE/YyNJ3glGoUEQQHc2AVxLejOdticumaVOt/vwiDvd3H9/Pmy84acaPGV44VvA8TEMS5&#10;0xUXCo6HzWAKwgdkjcYxKXiQh+Wi9zLHVLs77+mWhULEEPYpKihDqFMpfV6SRT90NXHkLq6xGCJs&#10;CqkbvMdwa+QoST6kxYpjQ4k1rUvKr1lrFZjp5PK1aU/Z7qc14+/Pw/r0dn4o9drvVjMQgbrwL/5z&#10;b3WcP4bnL/EAufgFAAD//wMAUEsBAi0AFAAGAAgAAAAhANvh9svuAAAAhQEAABMAAAAAAAAAAAAA&#10;AAAAAAAAAFtDb250ZW50X1R5cGVzXS54bWxQSwECLQAUAAYACAAAACEAWvQsW78AAAAVAQAACwAA&#10;AAAAAAAAAAAAAAAfAQAAX3JlbHMvLnJlbHNQSwECLQAUAAYACAAAACEAfFDCIcMAAADbAAAADwAA&#10;AAAAAAAAAAAAAAAHAgAAZHJzL2Rvd25yZXYueG1sUEsFBgAAAAADAAMAtwAAAPcCAAAAAA==&#10;" path="m,21027c2381,19698,85071,14552,132696,9260,180321,3968,320817,5629,423211,5101v112714,-11690,234684,270,323848,988c836223,6807,895225,18933,958196,9408e" filled="f" strokecolor="#385d8a" strokeweight="1.5pt">
                            <v:path arrowok="t" o:connecttype="custom" o:connectlocs="0,2;13,1;42,1;75,1;96,1" o:connectangles="0,0,0,0,0"/>
                          </v:shape>
                          <v:shape id="Полилиния 34" o:spid="_x0000_s1032" style="position:absolute;width:1390;height:9417;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J7UvAAAANsAAAAPAAAAZHJzL2Rvd25yZXYueG1sRE9LCsIw&#10;EN0L3iGM4E5TFUSqqYigCApi9QBDM7alzaQ0UevtjSC4m8f7zmrdmVo8qXWlZQWTcQSCOLO65FzB&#10;7bobLUA4j6yxtkwK3uRgnfR7K4y1ffGFnqnPRQhhF6OCwvsmltJlBRl0Y9sQB+5uW4M+wDaXusVX&#10;CDe1nEbRXBosOTQU2NC2oKxKH0bBvjrTdnc73dM6mpkNTskeLw+lhoNuswThqfN/8c990GH+HL6/&#10;hANk8gEAAP//AwBQSwECLQAUAAYACAAAACEA2+H2y+4AAACFAQAAEwAAAAAAAAAAAAAAAAAAAAAA&#10;W0NvbnRlbnRfVHlwZXNdLnhtbFBLAQItABQABgAIAAAAIQBa9CxbvwAAABUBAAALAAAAAAAAAAAA&#10;AAAAAB8BAABfcmVscy8ucmVsc1BLAQItABQABgAIAAAAIQB52J7UvAAAANsAAAAPAAAAAAAAAAAA&#10;AAAAAAcCAABkcnMvZG93bnJldi54bWxQSwUGAAAAAAMAAwC3AAAA8AIAAAAA&#10;" path="m135172,942230c73549,840519,11927,738808,19878,648031,27829,557254,186193,505570,182880,397565,179567,289560,89783,144780,,e" filled="f" strokecolor="#385d8a" strokeweight=".5pt">
                            <v:path arrowok="t" o:connecttype="custom" o:connectlocs="6,94;1,65;8,40;0,0" o:connectangles="0,0,0,0"/>
                          </v:shape>
                          <v:shape id="Полилиния 35" o:spid="_x0000_s1033" style="position:absolute;left:18740;top:181;width:1392;height:9422;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tPvAAAANsAAAAPAAAAZHJzL2Rvd25yZXYueG1sRE9LCsIw&#10;EN0L3iGM4M6mKqhUo4igCApi9QBDM7bFZlKaqPX2RhDczeN9Z7FqTSWe1LjSsoJhFIMgzqwuOVdw&#10;vWwHMxDOI2usLJOCNzlYLbudBSbavvhMz9TnIoSwS1BB4X2dSOmyggy6yNbEgbvZxqAPsMmlbvAV&#10;wk0lR3E8kQZLDg0F1rQpKLunD6Ngdz/RZns93tIqHps1jsgezg+l+r12PQfhqfV/8c+912H+FL6/&#10;hAPk8gMAAP//AwBQSwECLQAUAAYACAAAACEA2+H2y+4AAACFAQAAEwAAAAAAAAAAAAAAAAAAAAAA&#10;W0NvbnRlbnRfVHlwZXNdLnhtbFBLAQItABQABgAIAAAAIQBa9CxbvwAAABUBAAALAAAAAAAAAAAA&#10;AAAAAB8BAABfcmVscy8ucmVsc1BLAQItABQABgAIAAAAIQAWlDtPvAAAANsAAAAPAAAAAAAAAAAA&#10;AAAAAAcCAABkcnMvZG93bnJldi54bWxQSwUGAAAAAAMAAwC3AAAA8AIAAAAA&#10;" path="m135172,942230c73549,840519,11927,738808,19878,648031,27829,557254,186193,505570,182880,397565,179567,289560,89783,144780,,e" filled="f" strokecolor="#385d8a" strokeweight=".5pt">
                            <v:path arrowok="t" o:connecttype="custom" o:connectlocs="6,94;1,65;8,40;0,0" o:connectangles="0,0,0,0"/>
                          </v:shape>
                        </v:group>
                        <v:line id="Прямая соединительная линия 36" o:spid="_x0000_s1034" style="position:absolute;visibility:visible;mso-wrap-style:square" from="5143,3619" to="5143,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0OSwwAAANsAAAAPAAAAZHJzL2Rvd25yZXYueG1sRI9BawIx&#10;EIXvQv9DmEJvbrYtSLs1ihSEHjyoFexxmkw3SzeTdRN1/ffOQfA2w3vz3jfT+RBadaI+NZENPBcl&#10;KGIbXcO1gd33cvwGKmVkh21kMnChBPPZw2iKlYtn3tBpm2slIZwqNOBz7iqtk/UUMBWxIxbtL/YB&#10;s6x9rV2PZwkPrX4py4kO2LA0eOzo05P93x6Dgb3H1XptfzPF15+FdbVz8fBuzNPjsPgAlWnId/Pt&#10;+ssJvsDKLzKAnl0BAAD//wMAUEsBAi0AFAAGAAgAAAAhANvh9svuAAAAhQEAABMAAAAAAAAAAAAA&#10;AAAAAAAAAFtDb250ZW50X1R5cGVzXS54bWxQSwECLQAUAAYACAAAACEAWvQsW78AAAAVAQAACwAA&#10;AAAAAAAAAAAAAAAfAQAAX3JlbHMvLnJlbHNQSwECLQAUAAYACAAAACEAp89DksMAAADbAAAADwAA&#10;AAAAAAAAAAAAAAAHAgAAZHJzL2Rvd25yZXYueG1sUEsFBgAAAAADAAMAtwAAAPcCAAAAAA==&#10;" strokecolor="#4a7ebb"/>
                        <v:line id="Прямая соединительная линия 38" o:spid="_x0000_s1035" style="position:absolute;visibility:visible;mso-wrap-style:square" from="14732,3619" to="14732,11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JwQAAANsAAAAPAAAAZHJzL2Rvd25yZXYueG1sRE9Na8JA&#10;EL0X/A/LCN7qphakRlcRQeihh5gW2uN0d8yGZmdjdpvEf+8Khd7m8T5nsxtdI3rqQu1ZwdM8A0Gs&#10;vam5UvDxfnx8AREissHGMym4UoDddvKwwdz4gU/Ul7ESKYRDjgpsjG0uZdCWHIa5b4kTd/adw5hg&#10;V0nT4ZDCXSMXWbaUDmtODRZbOljSP+WvU/Bp8a0o9Hck//y116Yyxl9WSs2m434NItIY/8V/7leT&#10;5q/g/ks6QG5vAAAA//8DAFBLAQItABQABgAIAAAAIQDb4fbL7gAAAIUBAAATAAAAAAAAAAAAAAAA&#10;AAAAAABbQ29udGVudF9UeXBlc10ueG1sUEsBAi0AFAAGAAgAAAAhAFr0LFu/AAAAFQEAAAsAAAAA&#10;AAAAAAAAAAAAHwEAAF9yZWxzLy5yZWxzUEsBAi0AFAAGAAgAAAAhAMiD5gnBAAAA2wAAAA8AAAAA&#10;AAAAAAAAAAAABwIAAGRycy9kb3ducmV2LnhtbFBLBQYAAAAAAwADALcAAAD1AgAAAAA=&#10;" strokecolor="#4a7ebb"/>
                        <v:line id="Прямая соединительная линия 40" o:spid="_x0000_s1036" style="position:absolute;flip:x;visibility:visible;mso-wrap-style:square" from="5207,10795" to="1478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bwgAAANsAAAAPAAAAZHJzL2Rvd25yZXYueG1sRE9da8Iw&#10;FH0f+B/CFXwZa6oOJ9UobiBIB4PV7f3SXNtic1OSWNv9+uVhsMfD+d7uB9OKnpxvLCuYJykI4tLq&#10;hisFX+fj0xqED8gaW8ukYCQP+93kYYuZtnf+pL4IlYgh7DNUUIfQZVL6siaDPrEdceQu1hkMEbpK&#10;aof3GG5auUjTlTTYcGyosaO3msprcTMKHg+vy2G80fX9+1nneWpffj56p9RsOhw2IAIN4V/85z5p&#10;BYu4Pn6JP0DufgEAAP//AwBQSwECLQAUAAYACAAAACEA2+H2y+4AAACFAQAAEwAAAAAAAAAAAAAA&#10;AAAAAAAAW0NvbnRlbnRfVHlwZXNdLnhtbFBLAQItABQABgAIAAAAIQBa9CxbvwAAABUBAAALAAAA&#10;AAAAAAAAAAAAAB8BAABfcmVscy8ucmVsc1BLAQItABQABgAIAAAAIQB/BugbwgAAANsAAAAPAAAA&#10;AAAAAAAAAAAAAAcCAABkcnMvZG93bnJldi54bWxQSwUGAAAAAAMAAwC3AAAA9gIAAAAA&#10;" strokecolor="#4a7ebb">
                          <v:stroke startarrow="classic" endarrow="classic"/>
                        </v:line>
                      </v:group>
                      <v:shapetype id="_x0000_t202" coordsize="21600,21600" o:spt="202" path="m,l,21600r21600,l21600,xe">
                        <v:stroke joinstyle="miter"/>
                        <v:path gradientshapeok="t" o:connecttype="rect"/>
                      </v:shapetype>
                      <v:shape id="Поле 42" o:spid="_x0000_s1037" type="#_x0000_t202" style="position:absolute;left:7932;top:5715;width:2100;height:4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hsxQAAANsAAAAPAAAAZHJzL2Rvd25yZXYueG1sRI9Pa8JA&#10;FMTvBb/D8oTe6iYeSkldRdRCD/2nrWBvr9lnEsy+DbvPmH77bqHQ4zAzv2Fmi8G1qqcQG88G8kkG&#10;irj0tuHKwMf7w80dqCjIFlvPZOCbIizmo6sZFtZfeEv9TiqVIBwLNFCLdIXWsazJYZz4jjh5Rx8c&#10;SpKh0jbgJcFdq6dZdqsdNpwWauxoVVN52p2dgfYQw9NXJp/9unqWt1d93m/yF2Oux8PyHpTQIP/h&#10;v/ajNTDN4fdL+gF6/gMAAP//AwBQSwECLQAUAAYACAAAACEA2+H2y+4AAACFAQAAEwAAAAAAAAAA&#10;AAAAAAAAAAAAW0NvbnRlbnRfVHlwZXNdLnhtbFBLAQItABQABgAIAAAAIQBa9CxbvwAAABUBAAAL&#10;AAAAAAAAAAAAAAAAAB8BAABfcmVscy8ucmVsc1BLAQItABQABgAIAAAAIQBNsDhsxQAAANsAAAAP&#10;AAAAAAAAAAAAAAAAAAcCAABkcnMvZG93bnJldi54bWxQSwUGAAAAAAMAAwC3AAAA+QIAAAAA&#10;" filled="f" stroked="f" strokeweight=".5pt">
                        <v:textbox inset="0,0,0,0">
                          <w:txbxContent>
                            <w:p w14:paraId="3B320C1B" w14:textId="77777777" w:rsidR="00DB7F57" w:rsidRPr="00D32D7A" w:rsidRDefault="00DB7F57" w:rsidP="00281FF1">
                              <w:pPr>
                                <w:rPr>
                                  <w:i/>
                                  <w:iCs/>
                                  <w:lang w:val="en-US"/>
                                </w:rPr>
                              </w:pPr>
                              <w:r w:rsidRPr="00D32D7A">
                                <w:rPr>
                                  <w:i/>
                                  <w:iCs/>
                                  <w:lang w:val="en-US"/>
                                </w:rPr>
                                <w:t>l</w:t>
                              </w:r>
                            </w:p>
                          </w:txbxContent>
                        </v:textbox>
                      </v:shape>
                      <v:shape id="Поле 159" o:spid="_x0000_s1038" type="#_x0000_t202" style="position:absolute;left:15948;top:403;width:1732;height:6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YbxQAAANsAAAAPAAAAZHJzL2Rvd25yZXYueG1sRI9Pa8JA&#10;FMTvhX6H5RV6qxtzKCW6iqiFHvpPW8HeXrPPJJh9G3afMf323ULB4zAzv2Gm88G1qqcQG88GxqMM&#10;FHHpbcOVgc+Px7sHUFGQLbaeycAPRZjPrq+mWFh/5g31W6lUgnAs0EAt0hVax7Imh3HkO+LkHXxw&#10;KEmGStuA5wR3rc6z7F47bDgt1NjRsqbyuD05A+0+hufvTL76VfUi72/6tFuPX425vRkWE1BCg1zC&#10;/+0nayDP4e9L+gF69gsAAP//AwBQSwECLQAUAAYACAAAACEA2+H2y+4AAACFAQAAEwAAAAAAAAAA&#10;AAAAAAAAAAAAW0NvbnRlbnRfVHlwZXNdLnhtbFBLAQItABQABgAIAAAAIQBa9CxbvwAAABUBAAAL&#10;AAAAAAAAAAAAAAAAAB8BAABfcmVscy8ucmVsc1BLAQItABQABgAIAAAAIQC9YqYbxQAAANsAAAAP&#10;AAAAAAAAAAAAAAAAAAcCAABkcnMvZG93bnJldi54bWxQSwUGAAAAAAMAAwC3AAAA+QIAAAAA&#10;" filled="f" stroked="f" strokeweight=".5pt">
                        <v:textbox inset="0,0,0,0">
                          <w:txbxContent>
                            <w:p w14:paraId="53267235" w14:textId="77777777" w:rsidR="00DB7F57" w:rsidRPr="00D32D7A" w:rsidRDefault="00DB7F57" w:rsidP="00281FF1">
                              <w:pPr>
                                <w:rPr>
                                  <w:i/>
                                  <w:iCs/>
                                  <w:lang w:val="en-US"/>
                                </w:rPr>
                              </w:pPr>
                              <w:r w:rsidRPr="00D32D7A">
                                <w:rPr>
                                  <w:i/>
                                  <w:iCs/>
                                  <w:lang w:val="en-US"/>
                                </w:rPr>
                                <w:t>t</w:t>
                              </w:r>
                            </w:p>
                          </w:txbxContent>
                        </v:textbox>
                      </v:shape>
                      <w10:anchorlock/>
                    </v:group>
                  </w:pict>
                </mc:Fallback>
              </mc:AlternateContent>
            </w:r>
            <w:r w:rsidRPr="0045169E">
              <w:rPr>
                <w:rFonts w:ascii="Arial" w:hAnsi="Arial" w:cs="Arial"/>
                <w:szCs w:val="24"/>
                <w:highlight w:val="green"/>
              </w:rPr>
              <w:t>,</w:t>
            </w:r>
            <w:bookmarkEnd w:id="204"/>
          </w:p>
        </w:tc>
        <w:tc>
          <w:tcPr>
            <w:tcW w:w="1438" w:type="pct"/>
            <w:vMerge w:val="restart"/>
            <w:shd w:val="clear" w:color="auto" w:fill="auto"/>
            <w:vAlign w:val="center"/>
          </w:tcPr>
          <w:p w14:paraId="47C05D7E"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p>
          <w:p w14:paraId="39CF8E6E"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5" w:name="_Toc97192648"/>
            <w:r w:rsidRPr="0045169E">
              <w:rPr>
                <w:rFonts w:ascii="Arial" w:hAnsi="Arial" w:cs="Arial"/>
                <w:szCs w:val="24"/>
                <w:highlight w:val="green"/>
              </w:rPr>
              <w:t>Если при просвечивании получается следующее изображение</w:t>
            </w:r>
            <w:bookmarkEnd w:id="205"/>
          </w:p>
          <w:p w14:paraId="6A97DBC3" w14:textId="77777777" w:rsidR="007D1316" w:rsidRPr="0045169E" w:rsidRDefault="007D1316" w:rsidP="00C6455C">
            <w:pPr>
              <w:widowControl w:val="0"/>
              <w:autoSpaceDE w:val="0"/>
              <w:autoSpaceDN w:val="0"/>
              <w:adjustRightInd w:val="0"/>
              <w:spacing w:after="0" w:line="240" w:lineRule="auto"/>
              <w:outlineLvl w:val="1"/>
              <w:rPr>
                <w:rFonts w:ascii="Arial" w:hAnsi="Arial" w:cs="Arial"/>
                <w:i/>
                <w:szCs w:val="24"/>
                <w:highlight w:val="green"/>
              </w:rPr>
            </w:pPr>
            <w:r w:rsidRPr="0045169E">
              <w:rPr>
                <w:rFonts w:ascii="Arial" w:hAnsi="Arial" w:cs="Arial"/>
                <w:szCs w:val="24"/>
                <w:highlight w:val="green"/>
              </w:rPr>
              <w:t xml:space="preserve"> </w:t>
            </w:r>
            <w:bookmarkStart w:id="206" w:name="_Toc97192649"/>
            <w:r w:rsidRPr="0045169E">
              <w:rPr>
                <w:rFonts w:ascii="Arial" w:hAnsi="Arial" w:cs="Arial"/>
                <w:noProof/>
                <w:szCs w:val="24"/>
                <w:highlight w:val="green"/>
              </w:rPr>
              <mc:AlternateContent>
                <mc:Choice Requires="wpg">
                  <w:drawing>
                    <wp:inline distT="0" distB="0" distL="0" distR="0" wp14:anchorId="3FE26A29" wp14:editId="6C0F7D82">
                      <wp:extent cx="772160" cy="349250"/>
                      <wp:effectExtent l="9525" t="9525" r="8890" b="41275"/>
                      <wp:docPr id="26" name="Группа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160" cy="349250"/>
                                <a:chOff x="0" y="0"/>
                                <a:chExt cx="20129" cy="11264"/>
                              </a:xfrm>
                            </wpg:grpSpPr>
                            <wpg:grpSp>
                              <wpg:cNvPr id="27" name="Группа 43"/>
                              <wpg:cNvGrpSpPr>
                                <a:grpSpLocks/>
                              </wpg:cNvGrpSpPr>
                              <wpg:grpSpPr bwMode="auto">
                                <a:xfrm>
                                  <a:off x="0" y="0"/>
                                  <a:ext cx="20129" cy="11264"/>
                                  <a:chOff x="0" y="0"/>
                                  <a:chExt cx="20129" cy="11264"/>
                                </a:xfrm>
                              </wpg:grpSpPr>
                              <wpg:grpSp>
                                <wpg:cNvPr id="28" name="Группа 41"/>
                                <wpg:cNvGrpSpPr>
                                  <a:grpSpLocks/>
                                </wpg:cNvGrpSpPr>
                                <wpg:grpSpPr bwMode="auto">
                                  <a:xfrm>
                                    <a:off x="0" y="0"/>
                                    <a:ext cx="20129" cy="9601"/>
                                    <a:chOff x="0" y="0"/>
                                    <a:chExt cx="20132" cy="9603"/>
                                  </a:xfrm>
                                </wpg:grpSpPr>
                                <wps:wsp>
                                  <wps:cNvPr id="29" name="Полилиния 382"/>
                                  <wps:cNvSpPr>
                                    <a:spLocks/>
                                  </wps:cNvSpPr>
                                  <wps:spPr bwMode="auto">
                                    <a:xfrm flipV="1">
                                      <a:off x="543" y="995"/>
                                      <a:ext cx="18844" cy="458"/>
                                    </a:xfrm>
                                    <a:custGeom>
                                      <a:avLst/>
                                      <a:gdLst>
                                        <a:gd name="T0" fmla="*/ 0 w 1876508"/>
                                        <a:gd name="T1" fmla="*/ 191 h 90097"/>
                                        <a:gd name="T2" fmla="*/ 4410 w 1876508"/>
                                        <a:gd name="T3" fmla="*/ 88 h 90097"/>
                                        <a:gd name="T4" fmla="*/ 9141 w 1876508"/>
                                        <a:gd name="T5" fmla="*/ 232 h 90097"/>
                                        <a:gd name="T6" fmla="*/ 14193 w 1876508"/>
                                        <a:gd name="T7" fmla="*/ 6 h 90097"/>
                                        <a:gd name="T8" fmla="*/ 18924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 name="Полилиния 383"/>
                                  <wps:cNvSpPr>
                                    <a:spLocks/>
                                  </wps:cNvSpPr>
                                  <wps:spPr bwMode="auto">
                                    <a:xfrm flipV="1">
                                      <a:off x="226" y="7016"/>
                                      <a:ext cx="18765" cy="457"/>
                                    </a:xfrm>
                                    <a:custGeom>
                                      <a:avLst/>
                                      <a:gdLst>
                                        <a:gd name="T0" fmla="*/ 0 w 1876508"/>
                                        <a:gd name="T1" fmla="*/ 190 h 90097"/>
                                        <a:gd name="T2" fmla="*/ 4373 w 1876508"/>
                                        <a:gd name="T3" fmla="*/ 88 h 90097"/>
                                        <a:gd name="T4" fmla="*/ 9064 w 1876508"/>
                                        <a:gd name="T5" fmla="*/ 231 h 90097"/>
                                        <a:gd name="T6" fmla="*/ 14074 w 1876508"/>
                                        <a:gd name="T7" fmla="*/ 6 h 90097"/>
                                        <a:gd name="T8" fmla="*/ 18765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Полилиния 33"/>
                                  <wps:cNvSpPr>
                                    <a:spLocks/>
                                  </wps:cNvSpPr>
                                  <wps:spPr bwMode="auto">
                                    <a:xfrm>
                                      <a:off x="5160" y="3395"/>
                                      <a:ext cx="9576" cy="209"/>
                                    </a:xfrm>
                                    <a:custGeom>
                                      <a:avLst/>
                                      <a:gdLst>
                                        <a:gd name="T0" fmla="*/ 0 w 958196"/>
                                        <a:gd name="T1" fmla="*/ 208 h 21027"/>
                                        <a:gd name="T2" fmla="*/ 1325 w 958196"/>
                                        <a:gd name="T3" fmla="*/ 92 h 21027"/>
                                        <a:gd name="T4" fmla="*/ 4227 w 958196"/>
                                        <a:gd name="T5" fmla="*/ 51 h 21027"/>
                                        <a:gd name="T6" fmla="*/ 7461 w 958196"/>
                                        <a:gd name="T7" fmla="*/ 60 h 21027"/>
                                        <a:gd name="T8" fmla="*/ 9570 w 958196"/>
                                        <a:gd name="T9" fmla="*/ 93 h 2102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58196" h="21027">
                                          <a:moveTo>
                                            <a:pt x="0" y="21027"/>
                                          </a:moveTo>
                                          <a:cubicBezTo>
                                            <a:pt x="2381" y="19698"/>
                                            <a:pt x="85071" y="14552"/>
                                            <a:pt x="132696" y="9260"/>
                                          </a:cubicBezTo>
                                          <a:cubicBezTo>
                                            <a:pt x="180321" y="3968"/>
                                            <a:pt x="320817" y="5629"/>
                                            <a:pt x="423211" y="5101"/>
                                          </a:cubicBezTo>
                                          <a:cubicBezTo>
                                            <a:pt x="535925" y="-6589"/>
                                            <a:pt x="657895" y="5371"/>
                                            <a:pt x="747059" y="6089"/>
                                          </a:cubicBezTo>
                                          <a:cubicBezTo>
                                            <a:pt x="836223" y="6807"/>
                                            <a:pt x="895225" y="18933"/>
                                            <a:pt x="958196" y="9408"/>
                                          </a:cubicBezTo>
                                        </a:path>
                                      </a:pathLst>
                                    </a:custGeom>
                                    <a:noFill/>
                                    <a:ln w="190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24" name="Полилиния 34"/>
                                  <wps:cNvSpPr>
                                    <a:spLocks/>
                                  </wps:cNvSpPr>
                                  <wps:spPr bwMode="auto">
                                    <a:xfrm>
                                      <a:off x="0" y="0"/>
                                      <a:ext cx="1390" cy="9417"/>
                                    </a:xfrm>
                                    <a:custGeom>
                                      <a:avLst/>
                                      <a:gdLst>
                                        <a:gd name="T0" fmla="*/ 781 w 182931"/>
                                        <a:gd name="T1" fmla="*/ 9412 h 942230"/>
                                        <a:gd name="T2" fmla="*/ 115 w 182931"/>
                                        <a:gd name="T3" fmla="*/ 6473 h 942230"/>
                                        <a:gd name="T4" fmla="*/ 1056 w 182931"/>
                                        <a:gd name="T5" fmla="*/ 3971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26" name="Полилиния 35"/>
                                  <wps:cNvSpPr>
                                    <a:spLocks/>
                                  </wps:cNvSpPr>
                                  <wps:spPr bwMode="auto">
                                    <a:xfrm>
                                      <a:off x="18740" y="181"/>
                                      <a:ext cx="1392" cy="9422"/>
                                    </a:xfrm>
                                    <a:custGeom>
                                      <a:avLst/>
                                      <a:gdLst>
                                        <a:gd name="T0" fmla="*/ 782 w 182931"/>
                                        <a:gd name="T1" fmla="*/ 9422 h 942230"/>
                                        <a:gd name="T2" fmla="*/ 115 w 182931"/>
                                        <a:gd name="T3" fmla="*/ 6480 h 942230"/>
                                        <a:gd name="T4" fmla="*/ 1059 w 182931"/>
                                        <a:gd name="T5" fmla="*/ 3976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027" name="Прямая соединительная линия 36"/>
                                <wps:cNvCnPr>
                                  <a:cxnSpLocks noChangeShapeType="1"/>
                                </wps:cNvCnPr>
                                <wps:spPr bwMode="auto">
                                  <a:xfrm>
                                    <a:off x="5143" y="3619"/>
                                    <a:ext cx="0" cy="7645"/>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028" name="Прямая соединительная линия 38"/>
                                <wps:cNvCnPr>
                                  <a:cxnSpLocks noChangeShapeType="1"/>
                                </wps:cNvCnPr>
                                <wps:spPr bwMode="auto">
                                  <a:xfrm>
                                    <a:off x="14732" y="3619"/>
                                    <a:ext cx="0" cy="7626"/>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029" name="Прямая соединительная линия 40"/>
                                <wps:cNvCnPr>
                                  <a:cxnSpLocks noChangeShapeType="1"/>
                                </wps:cNvCnPr>
                                <wps:spPr bwMode="auto">
                                  <a:xfrm flipH="1">
                                    <a:off x="5207" y="10795"/>
                                    <a:ext cx="9573" cy="0"/>
                                  </a:xfrm>
                                  <a:prstGeom prst="line">
                                    <a:avLst/>
                                  </a:prstGeom>
                                  <a:noFill/>
                                  <a:ln w="9525">
                                    <a:solidFill>
                                      <a:srgbClr val="4A7EBB"/>
                                    </a:solidFill>
                                    <a:round/>
                                    <a:headEnd type="stealth" w="med" len="med"/>
                                    <a:tailEnd type="stealth" w="med" len="med"/>
                                  </a:ln>
                                  <a:extLst>
                                    <a:ext uri="{909E8E84-426E-40DD-AFC4-6F175D3DCCD1}">
                                      <a14:hiddenFill xmlns:a14="http://schemas.microsoft.com/office/drawing/2010/main">
                                        <a:noFill/>
                                      </a14:hiddenFill>
                                    </a:ext>
                                  </a:extLst>
                                </wps:spPr>
                                <wps:bodyPr/>
                              </wps:wsp>
                            </wpg:grpSp>
                            <wps:wsp>
                              <wps:cNvPr id="1030" name="Поле 42"/>
                              <wps:cNvSpPr txBox="1">
                                <a:spLocks noChangeArrowheads="1"/>
                              </wps:cNvSpPr>
                              <wps:spPr bwMode="auto">
                                <a:xfrm>
                                  <a:off x="7932" y="5715"/>
                                  <a:ext cx="2100" cy="4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4F95EC6" w14:textId="77777777" w:rsidR="00DB7F57" w:rsidRPr="00D32D7A" w:rsidRDefault="00DB7F57" w:rsidP="00281FF1">
                                    <w:pPr>
                                      <w:rPr>
                                        <w:i/>
                                        <w:iCs/>
                                        <w:lang w:val="en-US"/>
                                      </w:rPr>
                                    </w:pPr>
                                    <w:r w:rsidRPr="00D32D7A">
                                      <w:rPr>
                                        <w:i/>
                                        <w:iCs/>
                                        <w:lang w:val="en-US"/>
                                      </w:rPr>
                                      <w:t>l</w:t>
                                    </w:r>
                                  </w:p>
                                </w:txbxContent>
                              </wps:txbx>
                              <wps:bodyPr rot="0" vert="horz" wrap="square" lIns="0" tIns="0" rIns="0" bIns="0" anchor="t" anchorCtr="0" upright="1">
                                <a:noAutofit/>
                              </wps:bodyPr>
                            </wps:wsp>
                            <wps:wsp>
                              <wps:cNvPr id="1031" name="Поле 159"/>
                              <wps:cNvSpPr txBox="1">
                                <a:spLocks noChangeArrowheads="1"/>
                              </wps:cNvSpPr>
                              <wps:spPr bwMode="auto">
                                <a:xfrm>
                                  <a:off x="15948" y="403"/>
                                  <a:ext cx="1732" cy="6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D211B06" w14:textId="77777777" w:rsidR="00DB7F57" w:rsidRPr="00D32D7A" w:rsidRDefault="00DB7F57" w:rsidP="00281FF1">
                                    <w:pPr>
                                      <w:rPr>
                                        <w:i/>
                                        <w:iCs/>
                                        <w:lang w:val="en-US"/>
                                      </w:rPr>
                                    </w:pPr>
                                    <w:r w:rsidRPr="00D32D7A">
                                      <w:rPr>
                                        <w:i/>
                                        <w:iCs/>
                                        <w:lang w:val="en-US"/>
                                      </w:rPr>
                                      <w:t>t</w:t>
                                    </w:r>
                                  </w:p>
                                </w:txbxContent>
                              </wps:txbx>
                              <wps:bodyPr rot="0" vert="horz" wrap="square" lIns="0" tIns="0" rIns="0" bIns="0" anchor="t" anchorCtr="0" upright="1">
                                <a:noAutofit/>
                              </wps:bodyPr>
                            </wps:wsp>
                          </wpg:wgp>
                        </a:graphicData>
                      </a:graphic>
                    </wp:inline>
                  </w:drawing>
                </mc:Choice>
                <mc:Fallback>
                  <w:pict>
                    <v:group w14:anchorId="3FE26A29" id="Группа 26" o:spid="_x0000_s1039" style="width:60.8pt;height:27.5pt;mso-position-horizontal-relative:char;mso-position-vertical-relative:line" coordsize="20129,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ACc3wkAAIc2AAAOAAAAZHJzL2Uyb0RvYy54bWzsW9uO48YRfQ+QfyD4GMArdrObF2G1xt68&#10;CWA7BjzJO0eiLohEMiRnNOunJH414Id8QH7BD1nAgO3kF2b+KKe6m1RTQ2rHc9lZBIqRBTldrL5V&#10;1TldXXr66cVm7ZynZbXKs4nLnniuk2bTfLbKFhP3TyeffRK5TlUn2SxZ51k6cd+mlfvps9/+5um2&#10;GKc8X+brWVo6UJJV420xcZd1XYxHo2q6TDdJ9SQv0gyN87zcJDVey8VoViZbaN+sR9zzgtE2L2dF&#10;mU/TqsJfX+lG95nSP5+n0/qP83mV1s564mJstfq3VP+e0r+jZ0+T8aJMiuVqaoaR3GIUm2SVodNW&#10;1aukTpyzcnVN1WY1LfMqn9dPpvlmlM/nq2mq5oDZMG9vNm/K/KxQc1mMt4uiXSYs7d463Vrt9Mvz&#10;N2XxdfFVqUePx8/z6V8qrMtoWyzGdju9L7Swc7r9Ip9hP5OzOlcTv5iXG1KBKTkXan3ftuubXtTO&#10;FH8MQ84C7MIUTb6IuTTrP11ik659NV2+Nt9haXisP2OMB4J2bZSMdZdqmGZYtO1mjPoRw/+qdFaz&#10;ictD18mSDYZ8+c+rv119e/lf/PeDI3xStj9T2scHXYm+GSXjD7IOcMi+dWCPvQ5x4Kkx3GgZfK7N&#10;AR+pDRy0BkSVauc41d0c5+tlUqTKHytyjMayYJpmRf91+Z/Lny5/VP//5fLHq+8dP+J6YdUXjZ9V&#10;tpNZLduiGlfwxX73cubrVfFnRFnlcMbRJCzYgT/FsaSOknHjbCyKhNCrJGREbe0iYYnPqvpNmiuP&#10;Tc4/r2r16WKGJxUHZmZGJ/DW+WaNkPi7keM5W4dFYSA9pQ5O0ooxS4zFzFk6sefFoR7RTgy71moT&#10;gh1QiEm1klE0pA/za6ViJtjwAKUlyX0+pDCwxKAv9oc1Ip60fQdD+uBsrRCLYi6G9cGKWtHhGbPu&#10;hgQe/ucEUvrB/loze08gc0DS3pbDkva2HJa0t+aaJCyxtbVk2Zjf9CIz9ocnJyEGcYL5kkEWeUX4&#10;QOYIWz9RgQJKIEetlrj2jUYcEyPxJkRcF+cd7RgziStH6tXud8RhLCSurLxXXHTEYQskHhtXVIPR&#10;n5lZl2Ar+zyldB3wlFO9uUVS02KpBcGjs0UsMP7oLBEClMtR6yY/T09yJVfvcDX0I9lg505iena6&#10;mr5Iv7HlmfAZ13FF8kCauFwoXTwKuIDxYy4+E8KEAt0m/NDnetF94cVN1Ol20X3TH8oo8hEulNIg&#10;7CoNhQhDE+Skp0MZLEINJvYCIeA5GEwUh7Ldis6c+jpkXhAxjqhAXwohjftorYwLGXq6kTEZdObI&#10;hIeFhHPhS85jFd5pG9/fpQxiGj59+EkQRyZemy5DzsNIz5L5cm88zSbjy6F1xRDIPFSUb+1EjWsX&#10;6bP8s9V6rUL9OlPWw0NPO1iVr1czaiWjqcrF6ct16ZwnYM0wmlfRc2O0HTGw02ymtC3TZPbaPNfJ&#10;aq2f0fsa/gmCplGNeFY1Ps1nb4FwZa65OM4OeFjm5TeuswUPn7jVX8+SMnWd9R8y4DXCuoDX1+oF&#10;28LxUtotp3ZLkk2hauJOaziOfnlZa7p/VpSrxRJ96RCR5c9BXecrQj41Qj0u8wLSoEf74OzBx3wO&#10;sAdDTy2OgO25P/bAuQ5ioceMB+zoA4C+oQ+NXzUk/2HpgzeEpogsLURSqBkGUxunhsHUxiiKJMP6&#10;sBJtz9wf5Ddd+uCFBzTegj5gQ4ZHeKQPANQjfdhLcxzpg3ukDy1HPNKH/z/6ACI6TB/ujz0QLWwy&#10;DiqHR7bk7+ccYhkCAim9x73mnHNnzhDLiMXXj7c2InuUIeDMQ5JP8dH+jAPzOQFovz6bMcSUH+hV&#10;ZzMGAcY+qM4mDJL4Qq86my+EIqD8Rf/oOmyB+FGvOjvbgK2g9Eq/OpssIMcxoO6Ya4AhH3MN6lxJ&#10;p0VjS5Rq0OY3nGpozRNnwMOpBt6cpeHjOmHQnO0j6YX6mM2ElOqc3TTBkwOEBDpJxxw3CnSGu9ER&#10;PPJ8rnX6cfdY73MvYjoDIQPcNqg4os/mAglDyqahN8l0kvpGvUlf4o7DnPdl1NEZyDBC9FQ6fUzT&#10;6i4UyD3onEbg6a9u1F3kB9wkbYLIM5FQzwBdcTMSZCF9BQvNWja7SmspdGZ3rzu83iK1gFzHMbXw&#10;qKkF4CHwapgdqFwgpWRwl3G3mwmLHegMrbnYa5MJfoy/Ey+IBZxMu+udiEEY6WQ/j33jPDvMh6u2&#10;h3X0p5L9AGtkWpSX7QTtfALyfIBLFvUptLlBIJB3wPVGr0KbHjBPBoMabXqAxKdKKPRqtBmCvi7p&#10;G6BND1T2pFeXTQ+upeTt2xybHhwUvC+GgAhzw/uAqJNS18Y2DNFxRxrbDQs8cBvQvWvAZpL48G1A&#10;965Bw1H3NoACaZuVuF16X223yu7rPe3DXCSMWahnt7NL9H0YeUNfNqlz4UnWgSfGYrowx/yR646a&#10;+z6Tqo6jUGexAwE8Ve5HE31vAhwJbrrGh1KJPK6+imhQiEUBbtt0o4dm46umx4hjEKoRziKRl9QR&#10;5P1dsjCWgZ4IBwhqqtD0iRuDJuOOKwZ0YIGwFcb25obXX4+GgX8Ew8fNswMM4aHDYKhs6r7BEJkX&#10;uryAxTPcGCnzsiARHqshEVdm2qDvCIl8EG+6kMjvGxKjYdDZg8R4cIh7kKiu1Hth7AiJhAHAFXNF&#10;foTEnhvvIyQqI+lgsgHTIyR+/FfPu6LGD3QNrXKnLTyiQPL7y58vf0AB29XfUdP27vLfqGqjirZ/&#10;4Pmnq+/wTI12oZvK0BoAfZnpelIEKVNP6mT5yyVKelJVQ3fytkAhpmaOnU/oZbgAzjpmSpSoaEII&#10;3thFVgAuwWoYiIYnNrBalLoWwqGHibteZVTNl4ybCjiidkaE/nytXAJZFKk+6JRBdKolxPPw9YsX&#10;Bs47YnepliB2QEvz4coSYA/g+A1duo09qKKZzuYq0Hoge2A4lusTkD9sEGCAXZ7V7PbRIKwa+v4q&#10;VxgEzm53MAgQYSz+wxqEqpD9fVPi09xXcSRDFQf3AH3dWIFbEoQRChdqdAgAH2escGoVMas6Tdb1&#10;EpVSE3eTzlAjleJXF/SEpU3GpvTqJsKY6WBtVifaPAISXSuJeucIdUIyxkO5Sqe+eJGjIlTnYExF&#10;VAsyz8sy31JRGgrIOiij05yk50YoE8YmqMiQ7VkObjgM0AhfX04MGw9lfm4MNB3k6d+m+uL0Qv+o&#10;oXGpX1lUh5Hrgjo86GI6POhCOjw0RXR18/iRl9AxSkK1oUmV4L9zGK5QdvHmw5kM+kX5KoUboX+a&#10;YFXkK4iiYBOg3o5G9wgm05YEfKwmowIOfu2kVsf8Mot+TmW/Kzq0+/3Ys/8BAAD//wMAUEsDBBQA&#10;BgAIAAAAIQBfYRWn2wAAAAQBAAAPAAAAZHJzL2Rvd25yZXYueG1sTI9Ba8JAEIXvBf/DMkJvdRMl&#10;UtJsREQ9SaFaKL2N2TEJZmdDdk3iv+/aS3sZeLzHe99kq9E0oqfO1ZYVxLMIBHFhdc2lgs/T7uUV&#10;hPPIGhvLpOBODlb55CnDVNuBP6g/+lKEEnYpKqi8b1MpXVGRQTezLXHwLrYz6IPsSqk7HEK5aeQ8&#10;ipbSYM1hocKWNhUV1+PNKNgPOKwX8bY/XC+b+/cpef86xKTU83Rcv4HwNPq/MDzwAzrkgelsb6yd&#10;aBSER/zvfXjzeAnirCBJIpB5Jv/D5z8AAAD//wMAUEsBAi0AFAAGAAgAAAAhALaDOJL+AAAA4QEA&#10;ABMAAAAAAAAAAAAAAAAAAAAAAFtDb250ZW50X1R5cGVzXS54bWxQSwECLQAUAAYACAAAACEAOP0h&#10;/9YAAACUAQAACwAAAAAAAAAAAAAAAAAvAQAAX3JlbHMvLnJlbHNQSwECLQAUAAYACAAAACEAheQA&#10;nN8JAACHNgAADgAAAAAAAAAAAAAAAAAuAgAAZHJzL2Uyb0RvYy54bWxQSwECLQAUAAYACAAAACEA&#10;X2EVp9sAAAAEAQAADwAAAAAAAAAAAAAAAAA5DAAAZHJzL2Rvd25yZXYueG1sUEsFBgAAAAAEAAQA&#10;8wAAAEENAAAAAA==&#10;">
                      <v:group id="Группа 43" o:spid="_x0000_s1040" style="position:absolute;width:20129;height:11264" coordsize="20129,1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41" o:spid="_x0000_s1041" style="position:absolute;width:20129;height:9601" coordsize="20132,9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Полилиния 382" o:spid="_x0000_s1042" style="position:absolute;left:543;top:995;width:18844;height:458;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91wwAAANsAAAAPAAAAZHJzL2Rvd25yZXYueG1sRI9Ba8JA&#10;FITvQv/D8gredJMItk3dSJEqHlsTSo+P7GuSmn0bdrca/31XEDwOM/MNs1qPphcncr6zrCCdJyCI&#10;a6s7bhRU5Xb2DMIHZI29ZVJwIQ/r4mGywlzbM3/S6RAaESHsc1TQhjDkUvq6JYN+bgfi6P1YZzBE&#10;6RqpHZ4j3PQyS5KlNNhxXGhxoE1L9fHwZxR8866SH9WXO27elwufluaJfzOlpo/j2yuIQGO4h2/t&#10;vVaQvcD1S/wBsvgHAAD//wMAUEsBAi0AFAAGAAgAAAAhANvh9svuAAAAhQEAABMAAAAAAAAAAAAA&#10;AAAAAAAAAFtDb250ZW50X1R5cGVzXS54bWxQSwECLQAUAAYACAAAACEAWvQsW78AAAAVAQAACwAA&#10;AAAAAAAAAAAAAAAfAQAAX3JlbHMvLnJlbHNQSwECLQAUAAYACAAAACEA1pn/dcMAAADbAAAADwAA&#10;AAAAAAAAAAAAAAAHAgAAZHJzL2Rvd25yZXYueG1sUEsFBgAAAAADAAMAtwAAAPcCAAAAAA==&#10;" path="m,73854c143123,52651,286247,31448,437322,34098v151075,2650,307451,60960,469127,55659c1068125,84456,1245705,11568,1407381,2292v161677,-9277,315402,11264,469127,31806e" filled="f" strokecolor="#385d8a" strokeweight="1pt">
                            <v:path arrowok="t" o:connecttype="custom" o:connectlocs="0,1;44,0;92,1;143,0;190,0" o:connectangles="0,0,0,0,0"/>
                          </v:shape>
                          <v:shape id="Полилиния 383" o:spid="_x0000_s1043" style="position:absolute;left:226;top:7016;width:18765;height:457;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sA1wAAAANsAAAAPAAAAZHJzL2Rvd25yZXYueG1sRE/Pa8Iw&#10;FL4P/B/CE3abaRWqVKNIcWPHrRbx+GiebbV5KUmm3X+/HAYeP77fm91oenEn5zvLCtJZAoK4trrj&#10;RkF1fH9bgfABWWNvmRT8kofddvKywVzbB3/TvQyNiCHsc1TQhjDkUvq6JYN+ZgfiyF2sMxgidI3U&#10;Dh8x3PRyniSZNNhxbGhxoKKl+lb+GAVn/qjkV3Vyt+KQLXx6NEu+zpV6nY77NYhAY3iK/92fWsEi&#10;ro9f4g+Q2z8AAAD//wMAUEsBAi0AFAAGAAgAAAAhANvh9svuAAAAhQEAABMAAAAAAAAAAAAAAAAA&#10;AAAAAFtDb250ZW50X1R5cGVzXS54bWxQSwECLQAUAAYACAAAACEAWvQsW78AAAAVAQAACwAAAAAA&#10;AAAAAAAAAAAfAQAAX3JlbHMvLnJlbHNQSwECLQAUAAYACAAAACEAwnrANcAAAADbAAAADwAAAAAA&#10;AAAAAAAAAAAHAgAAZHJzL2Rvd25yZXYueG1sUEsFBgAAAAADAAMAtwAAAPQCAAAAAA==&#10;" path="m,73854c143123,52651,286247,31448,437322,34098v151075,2650,307451,60960,469127,55659c1068125,84456,1245705,11568,1407381,2292v161677,-9277,315402,11264,469127,31806e" filled="f" strokecolor="#385d8a" strokeweight="1pt">
                            <v:path arrowok="t" o:connecttype="custom" o:connectlocs="0,1;44,0;91,1;141,0;188,0" o:connectangles="0,0,0,0,0"/>
                          </v:shape>
                          <v:shape id="Полилиния 33" o:spid="_x0000_s1044" style="position:absolute;left:5160;top:3395;width:9576;height:209;visibility:visible;mso-wrap-style:square;v-text-anchor:middle" coordsize="958196,2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phCxgAAANsAAAAPAAAAZHJzL2Rvd25yZXYueG1sRI9Ba8JA&#10;FITvBf/D8oRepG5saSvRVUQQWqhCoyDeHtlnEtx9G7Mbjf/eLQg9DjPzDTOdd9aICzW+cqxgNExA&#10;EOdOV1wo2G1XL2MQPiBrNI5JwY08zGe9pymm2l35ly5ZKESEsE9RQRlCnUrp85Is+qGriaN3dI3F&#10;EGVTSN3gNcKtka9J8iEtVhwXSqxpWVJ+ylqrwIw/jz+rdp+tz61533xvl/vB4abUc79bTEAE6sJ/&#10;+NH+0greRvD3Jf4AObsDAAD//wMAUEsBAi0AFAAGAAgAAAAhANvh9svuAAAAhQEAABMAAAAAAAAA&#10;AAAAAAAAAAAAAFtDb250ZW50X1R5cGVzXS54bWxQSwECLQAUAAYACAAAACEAWvQsW78AAAAVAQAA&#10;CwAAAAAAAAAAAAAAAAAfAQAAX3JlbHMvLnJlbHNQSwECLQAUAAYACAAAACEASN6YQsYAAADbAAAA&#10;DwAAAAAAAAAAAAAAAAAHAgAAZHJzL2Rvd25yZXYueG1sUEsFBgAAAAADAAMAtwAAAPoCAAAAAA==&#10;" path="m,21027c2381,19698,85071,14552,132696,9260,180321,3968,320817,5629,423211,5101v112714,-11690,234684,270,323848,988c836223,6807,895225,18933,958196,9408e" filled="f" strokecolor="#385d8a" strokeweight="1.5pt">
                            <v:path arrowok="t" o:connecttype="custom" o:connectlocs="0,2;13,1;42,1;75,1;96,1" o:connectangles="0,0,0,0,0"/>
                          </v:shape>
                          <v:shape id="Полилиния 34" o:spid="_x0000_s1045" style="position:absolute;width:1390;height:9417;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w9wgAAAN0AAAAPAAAAZHJzL2Rvd25yZXYueG1sRE/dasIw&#10;FL4f+A7hCLubyToZ0hlLERRhwrD6AIfm2Babk9Kktb69GQx2dz6+37POJtuKkXrfONbwvlAgiEtn&#10;Gq40XM67txUIH5ANto5Jw4M8ZJvZyxpT4+58orEIlYgh7FPUUIfQpVL6siaLfuE64shdXW8xRNhX&#10;0vR4j+G2lYlSn9Jiw7Ghxo62NZW3YrAa9rcf2u4ux2vRqg+bY0Lu+zRo/Tqf8i8QgabwL/5zH0yc&#10;r5Il/H4TT5CbJwAAAP//AwBQSwECLQAUAAYACAAAACEA2+H2y+4AAACFAQAAEwAAAAAAAAAAAAAA&#10;AAAAAAAAW0NvbnRlbnRfVHlwZXNdLnhtbFBLAQItABQABgAIAAAAIQBa9CxbvwAAABUBAAALAAAA&#10;AAAAAAAAAAAAAB8BAABfcmVscy8ucmVsc1BLAQItABQABgAIAAAAIQBYyLw9wgAAAN0AAAAPAAAA&#10;AAAAAAAAAAAAAAcCAABkcnMvZG93bnJldi54bWxQSwUGAAAAAAMAAwC3AAAA9gIAAAAA&#10;" path="m135172,942230c73549,840519,11927,738808,19878,648031,27829,557254,186193,505570,182880,397565,179567,289560,89783,144780,,e" filled="f" strokecolor="#385d8a" strokeweight=".5pt">
                            <v:path arrowok="t" o:connecttype="custom" o:connectlocs="6,94;1,65;8,40;0,0" o:connectangles="0,0,0,0"/>
                          </v:shape>
                          <v:shape id="Полилиния 35" o:spid="_x0000_s1046" style="position:absolute;left:18740;top:181;width:1392;height:9422;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fRwAAAAN0AAAAPAAAAZHJzL2Rvd25yZXYueG1sRE/bisIw&#10;EH0X9h/CLOybJtsFkWoqIrgIK4i1HzA00ws2k9JErX+/EQTf5nCus1qPthM3GnzrWMP3TIEgLp1p&#10;udZQnHfTBQgfkA12jknDgzyss4/JClPj7nyiWx5qEUPYp6ihCaFPpfRlQxb9zPXEkavcYDFEONTS&#10;DHiP4baTiVJzabHl2NBgT9uGykt+tRp+L0fa7opDlXfqx24wIfd3umr99TluliACjeEtfrn3Js5X&#10;yRye38QTZPYPAAD//wMAUEsBAi0AFAAGAAgAAAAhANvh9svuAAAAhQEAABMAAAAAAAAAAAAAAAAA&#10;AAAAAFtDb250ZW50X1R5cGVzXS54bWxQSwECLQAUAAYACAAAACEAWvQsW78AAAAVAQAACwAAAAAA&#10;AAAAAAAAAAAfAQAAX3JlbHMvLnJlbHNQSwECLQAUAAYACAAAACEAx1aH0cAAAADdAAAADwAAAAAA&#10;AAAAAAAAAAAHAgAAZHJzL2Rvd25yZXYueG1sUEsFBgAAAAADAAMAtwAAAPQCAAAAAA==&#10;" path="m135172,942230c73549,840519,11927,738808,19878,648031,27829,557254,186193,505570,182880,397565,179567,289560,89783,144780,,e" filled="f" strokecolor="#385d8a" strokeweight=".5pt">
                            <v:path arrowok="t" o:connecttype="custom" o:connectlocs="6,94;1,65;8,40;0,0" o:connectangles="0,0,0,0"/>
                          </v:shape>
                        </v:group>
                        <v:line id="Прямая соединительная линия 36" o:spid="_x0000_s1047" style="position:absolute;visibility:visible;mso-wrap-style:square" from="5143,3619" to="5143,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NEdwwAAAN0AAAAPAAAAZHJzL2Rvd25yZXYueG1sRE9LawIx&#10;EL4L/ocwgjc3W4XabjcrIhQ8ePBRaI/TZLpZupmsm1S3/94UCt7m43tOuRpcKy7Uh8azgocsB0Gs&#10;vWm4VvB2ep09gQgR2WDrmRT8UoBVNR6VWBh/5QNdjrEWKYRDgQpsjF0hZdCWHIbMd8SJ+/K9w5hg&#10;X0vT4zWFu1bO8/xROmw4NVjsaGNJfx9/nIJ3i7v9Xn9G8ouPtTa1Mf78rNR0MqxfQEQa4l38796a&#10;ND+fL+Hvm3SCrG4AAAD//wMAUEsBAi0AFAAGAAgAAAAhANvh9svuAAAAhQEAABMAAAAAAAAAAAAA&#10;AAAAAAAAAFtDb250ZW50X1R5cGVzXS54bWxQSwECLQAUAAYACAAAACEAWvQsW78AAAAVAQAACwAA&#10;AAAAAAAAAAAAAAAfAQAAX3JlbHMvLnJlbHNQSwECLQAUAAYACAAAACEAo2TRHcMAAADdAAAADwAA&#10;AAAAAAAAAAAAAAAHAgAAZHJzL2Rvd25yZXYueG1sUEsFBgAAAAADAAMAtwAAAPcCAAAAAA==&#10;" strokecolor="#4a7ebb"/>
                        <v:line id="Прямая соединительная линия 38" o:spid="_x0000_s1048" style="position:absolute;visibility:visible;mso-wrap-style:square" from="14732,3619" to="14732,11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VvxAAAAN0AAAAPAAAAZHJzL2Rvd25yZXYueG1sRI9BawIx&#10;EIXvQv9DmEJvmq2FUlejiFDowYO1gj1Ok3GzdDNZN1HXf+8cBG8zvDfvfTNb9KFRZ+pSHdnA66gA&#10;RWyjq7kysPv5HH6AShnZYROZDFwpwWL+NJhh6eKFv+m8zZWSEE4lGvA5t6XWyXoKmEaxJRbtELuA&#10;Wdau0q7Di4SHRo+L4l0HrFkaPLa08mT/t6dgYO9xvdnYv0zx7XdpXeVcPE6MeXnul1NQmfr8MN+v&#10;v5zgF2PBlW9kBD2/AQAA//8DAFBLAQItABQABgAIAAAAIQDb4fbL7gAAAIUBAAATAAAAAAAAAAAA&#10;AAAAAAAAAABbQ29udGVudF9UeXBlc10ueG1sUEsBAi0AFAAGAAgAAAAhAFr0LFu/AAAAFQEAAAsA&#10;AAAAAAAAAAAAAAAAHwEAAF9yZWxzLy5yZWxzUEsBAi0AFAAGAAgAAAAhANL7RW/EAAAA3QAAAA8A&#10;AAAAAAAAAAAAAAAABwIAAGRycy9kb3ducmV2LnhtbFBLBQYAAAAAAwADALcAAAD4AgAAAAA=&#10;" strokecolor="#4a7ebb"/>
                        <v:line id="Прямая соединительная линия 40" o:spid="_x0000_s1049" style="position:absolute;flip:x;visibility:visible;mso-wrap-style:square" from="5207,10795" to="1478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519xAAAAN0AAAAPAAAAZHJzL2Rvd25yZXYueG1sRE/bagIx&#10;EH0v9B/CFPpSNKkWtVuj2EJBFARv78Nmuru4mSxJXFe/3hQKfZvDuc503tlatORD5VjDa1+BIM6d&#10;qbjQcNh/9yYgQkQ2WDsmDVcKMJ89PkwxM+7CW2p3sRAphEOGGsoYm0zKkJdkMfRdQ5y4H+ctxgR9&#10;IY3HSwq3tRwoNZIWK04NJTb0VVJ+2p2thpfF57C7num0Pr6Z1Uq58W3Teq2fn7rFB4hIXfwX/7mX&#10;Js1Xg3f4/SadIGd3AAAA//8DAFBLAQItABQABgAIAAAAIQDb4fbL7gAAAIUBAAATAAAAAAAAAAAA&#10;AAAAAAAAAABbQ29udGVudF9UeXBlc10ueG1sUEsBAi0AFAAGAAgAAAAhAFr0LFu/AAAAFQEAAAsA&#10;AAAAAAAAAAAAAAAAHwEAAF9yZWxzLy5yZWxzUEsBAi0AFAAGAAgAAAAhAFp/nX3EAAAA3QAAAA8A&#10;AAAAAAAAAAAAAAAABwIAAGRycy9kb3ducmV2LnhtbFBLBQYAAAAAAwADALcAAAD4AgAAAAA=&#10;" strokecolor="#4a7ebb">
                          <v:stroke startarrow="classic" endarrow="classic"/>
                        </v:line>
                      </v:group>
                      <v:shape id="Поле 42" o:spid="_x0000_s1050" type="#_x0000_t202" style="position:absolute;left:7932;top:5715;width:2100;height:4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N9vxgAAAN0AAAAPAAAAZHJzL2Rvd25yZXYueG1sRI/NSwNB&#10;DMXvgv/DEMGbnamCyNppET/Ag5/VQr3Fnbi7uJNZZtLt+t+bg+At4b2898tiNcXejJRLl9jDfObA&#10;ENcpdNx4eH+7O7kAUwQ5YJ+YPPxQgdXy8GCBVUh7fqVxLY3REC4VemhFhsraUrcUsczSQKzaV8oR&#10;Rdfc2JBxr+Gxt6fOnduIHWtDiwNdt1R/r3fRQ78t+eHTycd40zzKy7PdbW7nT94fH01Xl2CEJvk3&#10;/13fB8V3Z8qv3+gIdvkLAAD//wMAUEsBAi0AFAAGAAgAAAAhANvh9svuAAAAhQEAABMAAAAAAAAA&#10;AAAAAAAAAAAAAFtDb250ZW50X1R5cGVzXS54bWxQSwECLQAUAAYACAAAACEAWvQsW78AAAAVAQAA&#10;CwAAAAAAAAAAAAAAAAAfAQAAX3JlbHMvLnJlbHNQSwECLQAUAAYACAAAACEAIEjfb8YAAADdAAAA&#10;DwAAAAAAAAAAAAAAAAAHAgAAZHJzL2Rvd25yZXYueG1sUEsFBgAAAAADAAMAtwAAAPoCAAAAAA==&#10;" filled="f" stroked="f" strokeweight=".5pt">
                        <v:textbox inset="0,0,0,0">
                          <w:txbxContent>
                            <w:p w14:paraId="44F95EC6" w14:textId="77777777" w:rsidR="00DB7F57" w:rsidRPr="00D32D7A" w:rsidRDefault="00DB7F57" w:rsidP="00281FF1">
                              <w:pPr>
                                <w:rPr>
                                  <w:i/>
                                  <w:iCs/>
                                  <w:lang w:val="en-US"/>
                                </w:rPr>
                              </w:pPr>
                              <w:r w:rsidRPr="00D32D7A">
                                <w:rPr>
                                  <w:i/>
                                  <w:iCs/>
                                  <w:lang w:val="en-US"/>
                                </w:rPr>
                                <w:t>l</w:t>
                              </w:r>
                            </w:p>
                          </w:txbxContent>
                        </v:textbox>
                      </v:shape>
                      <v:shape id="Поле 159" o:spid="_x0000_s1051" type="#_x0000_t202" style="position:absolute;left:15948;top:403;width:1732;height:6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Hr0xAAAAN0AAAAPAAAAZHJzL2Rvd25yZXYueG1sRE9LSwMx&#10;EL4L/ocwgjebrILI2rSUquDBR60t6G26me4ubiZLMt2u/94Igrf5+J4znY++UwPF1Aa2UEwMKOIq&#10;uJZrC5v3h4sbUEmQHXaBycI3JZjPTk+mWLpw5Dca1lKrHMKpRAuNSF9qnaqGPKZJ6Ikztw/Ro2QY&#10;a+0iHnO47/SlMdfaY8u5ocGelg1VX+uDt9B9pPi0M/I53NXPsnrVh+198WLt+dm4uAUlNMq/+M/9&#10;6PJ8c1XA7zf5BD37AQAA//8DAFBLAQItABQABgAIAAAAIQDb4fbL7gAAAIUBAAATAAAAAAAAAAAA&#10;AAAAAAAAAABbQ29udGVudF9UeXBlc10ueG1sUEsBAi0AFAAGAAgAAAAhAFr0LFu/AAAAFQEAAAsA&#10;AAAAAAAAAAAAAAAAHwEAAF9yZWxzLy5yZWxzUEsBAi0AFAAGAAgAAAAhAE8EevTEAAAA3QAAAA8A&#10;AAAAAAAAAAAAAAAABwIAAGRycy9kb3ducmV2LnhtbFBLBQYAAAAAAwADALcAAAD4AgAAAAA=&#10;" filled="f" stroked="f" strokeweight=".5pt">
                        <v:textbox inset="0,0,0,0">
                          <w:txbxContent>
                            <w:p w14:paraId="2D211B06" w14:textId="77777777" w:rsidR="00DB7F57" w:rsidRPr="00D32D7A" w:rsidRDefault="00DB7F57" w:rsidP="00281FF1">
                              <w:pPr>
                                <w:rPr>
                                  <w:i/>
                                  <w:iCs/>
                                  <w:lang w:val="en-US"/>
                                </w:rPr>
                              </w:pPr>
                              <w:r w:rsidRPr="00D32D7A">
                                <w:rPr>
                                  <w:i/>
                                  <w:iCs/>
                                  <w:lang w:val="en-US"/>
                                </w:rPr>
                                <w:t>t</w:t>
                              </w:r>
                            </w:p>
                          </w:txbxContent>
                        </v:textbox>
                      </v:shape>
                      <w10:anchorlock/>
                    </v:group>
                  </w:pict>
                </mc:Fallback>
              </mc:AlternateContent>
            </w:r>
            <w:r w:rsidRPr="0045169E">
              <w:rPr>
                <w:rFonts w:ascii="Arial" w:hAnsi="Arial" w:cs="Arial"/>
                <w:szCs w:val="24"/>
                <w:highlight w:val="green"/>
              </w:rPr>
              <w:t>,</w:t>
            </w:r>
            <w:bookmarkEnd w:id="206"/>
          </w:p>
          <w:p w14:paraId="5ED6C4D2"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7" w:name="_Toc97192650"/>
            <w:r w:rsidRPr="0045169E">
              <w:rPr>
                <w:rFonts w:ascii="Arial" w:hAnsi="Arial" w:cs="Arial"/>
                <w:szCs w:val="24"/>
                <w:highlight w:val="green"/>
              </w:rPr>
              <w:t xml:space="preserve">то </w:t>
            </w:r>
            <w:r w:rsidRPr="0045169E">
              <w:rPr>
                <w:rFonts w:ascii="Arial" w:hAnsi="Arial" w:cs="Arial"/>
                <w:i/>
                <w:szCs w:val="24"/>
                <w:highlight w:val="green"/>
                <w:lang w:val="en-US"/>
              </w:rPr>
              <w:t>l</w:t>
            </w:r>
            <w:r w:rsidRPr="0045169E">
              <w:rPr>
                <w:rFonts w:ascii="Arial" w:hAnsi="Arial" w:cs="Arial"/>
                <w:szCs w:val="24"/>
                <w:highlight w:val="green"/>
              </w:rPr>
              <w:t xml:space="preserve"> не более 2 </w:t>
            </w:r>
            <w:r w:rsidRPr="0045169E">
              <w:rPr>
                <w:rFonts w:ascii="Arial" w:hAnsi="Arial" w:cs="Arial"/>
                <w:i/>
                <w:szCs w:val="24"/>
                <w:highlight w:val="green"/>
                <w:lang w:val="en-US"/>
              </w:rPr>
              <w:t>S</w:t>
            </w:r>
            <w:r w:rsidR="00E37494" w:rsidRPr="0045169E">
              <w:rPr>
                <w:rFonts w:ascii="Arial" w:hAnsi="Arial" w:cs="Arial"/>
                <w:szCs w:val="24"/>
                <w:highlight w:val="green"/>
              </w:rPr>
              <w:t>,</w:t>
            </w:r>
            <w:r w:rsidRPr="0045169E">
              <w:rPr>
                <w:rFonts w:ascii="Arial" w:hAnsi="Arial" w:cs="Arial"/>
                <w:szCs w:val="24"/>
                <w:highlight w:val="green"/>
              </w:rPr>
              <w:t xml:space="preserve"> но не более 50 мм;</w:t>
            </w:r>
            <w:bookmarkEnd w:id="207"/>
          </w:p>
          <w:p w14:paraId="7049853A"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8" w:name="_Toc97192651"/>
            <w:r w:rsidRPr="0045169E">
              <w:rPr>
                <w:rFonts w:ascii="Arial" w:hAnsi="Arial" w:cs="Arial"/>
                <w:i/>
                <w:szCs w:val="24"/>
                <w:highlight w:val="green"/>
                <w:lang w:val="en-US"/>
              </w:rPr>
              <w:t>h</w:t>
            </w:r>
            <w:r w:rsidRPr="0045169E">
              <w:rPr>
                <w:rFonts w:ascii="Arial" w:hAnsi="Arial" w:cs="Arial"/>
                <w:szCs w:val="24"/>
                <w:highlight w:val="green"/>
              </w:rPr>
              <w:t xml:space="preserve"> не более 0,1 </w:t>
            </w:r>
            <w:r w:rsidRPr="0045169E">
              <w:rPr>
                <w:rFonts w:ascii="Arial" w:hAnsi="Arial" w:cs="Arial"/>
                <w:i/>
                <w:szCs w:val="24"/>
                <w:highlight w:val="green"/>
                <w:lang w:val="en-US"/>
              </w:rPr>
              <w:t>S</w:t>
            </w:r>
            <w:r w:rsidR="00E37494" w:rsidRPr="0045169E">
              <w:rPr>
                <w:rFonts w:ascii="Arial" w:hAnsi="Arial" w:cs="Arial"/>
                <w:szCs w:val="24"/>
                <w:highlight w:val="green"/>
              </w:rPr>
              <w:t>,</w:t>
            </w:r>
            <w:r w:rsidRPr="0045169E">
              <w:rPr>
                <w:rFonts w:ascii="Arial" w:hAnsi="Arial" w:cs="Arial"/>
                <w:szCs w:val="24"/>
                <w:highlight w:val="green"/>
              </w:rPr>
              <w:t xml:space="preserve"> но не более 1 мм;</w:t>
            </w:r>
            <w:bookmarkEnd w:id="208"/>
          </w:p>
          <w:p w14:paraId="4F88F336"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09" w:name="_Toc97192652"/>
            <w:r w:rsidRPr="0045169E">
              <w:rPr>
                <w:rFonts w:ascii="Arial" w:hAnsi="Arial" w:cs="Arial"/>
                <w:i/>
                <w:szCs w:val="24"/>
                <w:highlight w:val="green"/>
                <w:lang w:val="en-US"/>
              </w:rPr>
              <w:t>t</w:t>
            </w:r>
            <w:r w:rsidRPr="0045169E">
              <w:rPr>
                <w:rFonts w:ascii="Arial" w:hAnsi="Arial" w:cs="Arial"/>
                <w:i/>
                <w:szCs w:val="24"/>
                <w:highlight w:val="green"/>
              </w:rPr>
              <w:t xml:space="preserve"> </w:t>
            </w:r>
            <w:r w:rsidRPr="0045169E">
              <w:rPr>
                <w:rFonts w:ascii="Arial" w:hAnsi="Arial" w:cs="Arial"/>
                <w:szCs w:val="24"/>
                <w:highlight w:val="green"/>
              </w:rPr>
              <w:t>не более 3 мм;</w:t>
            </w:r>
            <w:bookmarkEnd w:id="209"/>
          </w:p>
          <w:p w14:paraId="53E7433F"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10" w:name="_Toc97192653"/>
            <w:r w:rsidRPr="0045169E">
              <w:rPr>
                <w:rFonts w:ascii="Arial" w:hAnsi="Arial" w:cs="Arial"/>
                <w:szCs w:val="24"/>
                <w:highlight w:val="green"/>
              </w:rPr>
              <w:t>суммарная протяженность на оценочном участке 300 мм не более 50 мм</w:t>
            </w:r>
            <w:bookmarkEnd w:id="210"/>
          </w:p>
        </w:tc>
      </w:tr>
      <w:tr w:rsidR="007D1316" w:rsidRPr="0045169E" w14:paraId="34EB98D2" w14:textId="77777777" w:rsidTr="00017158">
        <w:trPr>
          <w:trHeight w:val="60"/>
        </w:trPr>
        <w:tc>
          <w:tcPr>
            <w:tcW w:w="989" w:type="pct"/>
            <w:vMerge/>
            <w:shd w:val="clear" w:color="auto" w:fill="auto"/>
            <w:vAlign w:val="center"/>
          </w:tcPr>
          <w:p w14:paraId="5AF4D1FE"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1165" w:type="pct"/>
            <w:vMerge/>
            <w:shd w:val="clear" w:color="auto" w:fill="auto"/>
            <w:vAlign w:val="center"/>
          </w:tcPr>
          <w:p w14:paraId="7D28DB15"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629" w:type="pct"/>
            <w:shd w:val="clear" w:color="auto" w:fill="auto"/>
            <w:vAlign w:val="center"/>
          </w:tcPr>
          <w:p w14:paraId="23699E5B"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11" w:name="_Toc97192654"/>
            <w:r w:rsidRPr="0045169E">
              <w:rPr>
                <w:rFonts w:ascii="Arial" w:hAnsi="Arial" w:cs="Arial"/>
                <w:szCs w:val="24"/>
                <w:highlight w:val="green"/>
              </w:rPr>
              <w:t xml:space="preserve">то </w:t>
            </w:r>
            <w:r w:rsidRPr="0045169E">
              <w:rPr>
                <w:rFonts w:ascii="Arial" w:hAnsi="Arial" w:cs="Arial"/>
                <w:i/>
                <w:szCs w:val="24"/>
                <w:highlight w:val="green"/>
                <w:lang w:val="en-US"/>
              </w:rPr>
              <w:t>l</w:t>
            </w:r>
            <w:r w:rsidRPr="0045169E">
              <w:rPr>
                <w:rFonts w:ascii="Arial" w:hAnsi="Arial" w:cs="Arial"/>
                <w:i/>
                <w:szCs w:val="24"/>
                <w:highlight w:val="green"/>
              </w:rPr>
              <w:t xml:space="preserve"> </w:t>
            </w:r>
            <w:r w:rsidRPr="0045169E">
              <w:rPr>
                <w:rFonts w:ascii="Arial" w:hAnsi="Arial" w:cs="Arial"/>
                <w:szCs w:val="24"/>
                <w:highlight w:val="green"/>
              </w:rPr>
              <w:t xml:space="preserve">не более 0,5 </w:t>
            </w:r>
            <w:r w:rsidRPr="0045169E">
              <w:rPr>
                <w:rFonts w:ascii="Arial" w:hAnsi="Arial" w:cs="Arial"/>
                <w:i/>
                <w:szCs w:val="24"/>
                <w:highlight w:val="green"/>
                <w:lang w:val="en-US"/>
              </w:rPr>
              <w:t>S</w:t>
            </w:r>
            <w:r w:rsidR="00E37494" w:rsidRPr="0045169E">
              <w:rPr>
                <w:rFonts w:ascii="Arial" w:hAnsi="Arial" w:cs="Arial"/>
                <w:szCs w:val="24"/>
                <w:highlight w:val="green"/>
              </w:rPr>
              <w:t>,</w:t>
            </w:r>
            <w:r w:rsidRPr="0045169E">
              <w:rPr>
                <w:rFonts w:ascii="Arial" w:hAnsi="Arial" w:cs="Arial"/>
                <w:szCs w:val="24"/>
                <w:highlight w:val="green"/>
              </w:rPr>
              <w:t xml:space="preserve"> но не более 5 мм;</w:t>
            </w:r>
            <w:bookmarkEnd w:id="211"/>
          </w:p>
        </w:tc>
        <w:tc>
          <w:tcPr>
            <w:tcW w:w="779" w:type="pct"/>
            <w:shd w:val="clear" w:color="auto" w:fill="auto"/>
            <w:vAlign w:val="center"/>
          </w:tcPr>
          <w:p w14:paraId="25ECC7ED"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12" w:name="_Toc97192655"/>
            <w:r w:rsidRPr="0045169E">
              <w:rPr>
                <w:rFonts w:ascii="Arial" w:hAnsi="Arial" w:cs="Arial"/>
                <w:szCs w:val="24"/>
                <w:highlight w:val="green"/>
              </w:rPr>
              <w:t xml:space="preserve">то </w:t>
            </w:r>
            <w:r w:rsidRPr="0045169E">
              <w:rPr>
                <w:rFonts w:ascii="Arial" w:hAnsi="Arial" w:cs="Arial"/>
                <w:i/>
                <w:szCs w:val="24"/>
                <w:highlight w:val="green"/>
                <w:lang w:val="en-US"/>
              </w:rPr>
              <w:t>l</w:t>
            </w:r>
            <w:r w:rsidRPr="0045169E">
              <w:rPr>
                <w:rFonts w:ascii="Arial" w:hAnsi="Arial" w:cs="Arial"/>
                <w:i/>
                <w:szCs w:val="24"/>
                <w:highlight w:val="green"/>
              </w:rPr>
              <w:t xml:space="preserve"> </w:t>
            </w:r>
            <w:r w:rsidRPr="0045169E">
              <w:rPr>
                <w:rFonts w:ascii="Arial" w:hAnsi="Arial" w:cs="Arial"/>
                <w:szCs w:val="24"/>
                <w:highlight w:val="green"/>
              </w:rPr>
              <w:t xml:space="preserve">не более 2 </w:t>
            </w:r>
            <w:r w:rsidRPr="0045169E">
              <w:rPr>
                <w:rFonts w:ascii="Arial" w:hAnsi="Arial" w:cs="Arial"/>
                <w:i/>
                <w:szCs w:val="24"/>
                <w:highlight w:val="green"/>
                <w:lang w:val="en-US"/>
              </w:rPr>
              <w:t>S</w:t>
            </w:r>
            <w:r w:rsidR="00E37494" w:rsidRPr="0045169E">
              <w:rPr>
                <w:rFonts w:ascii="Arial" w:hAnsi="Arial" w:cs="Arial"/>
                <w:szCs w:val="24"/>
                <w:highlight w:val="green"/>
              </w:rPr>
              <w:t>,</w:t>
            </w:r>
            <w:r w:rsidRPr="0045169E">
              <w:rPr>
                <w:rFonts w:ascii="Arial" w:hAnsi="Arial" w:cs="Arial"/>
                <w:i/>
                <w:szCs w:val="24"/>
                <w:highlight w:val="green"/>
              </w:rPr>
              <w:t xml:space="preserve"> </w:t>
            </w:r>
            <w:r w:rsidRPr="0045169E">
              <w:rPr>
                <w:rFonts w:ascii="Arial" w:hAnsi="Arial" w:cs="Arial"/>
                <w:szCs w:val="24"/>
                <w:highlight w:val="green"/>
              </w:rPr>
              <w:t>но не более 30 мм;</w:t>
            </w:r>
            <w:bookmarkEnd w:id="212"/>
          </w:p>
        </w:tc>
        <w:tc>
          <w:tcPr>
            <w:tcW w:w="1438" w:type="pct"/>
            <w:vMerge/>
            <w:shd w:val="clear" w:color="auto" w:fill="auto"/>
            <w:vAlign w:val="center"/>
          </w:tcPr>
          <w:p w14:paraId="07BE91CA"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r>
      <w:tr w:rsidR="007D1316" w:rsidRPr="0045169E" w14:paraId="156A83FC" w14:textId="77777777" w:rsidTr="00017158">
        <w:trPr>
          <w:trHeight w:val="1050"/>
        </w:trPr>
        <w:tc>
          <w:tcPr>
            <w:tcW w:w="989" w:type="pct"/>
            <w:vMerge/>
            <w:shd w:val="clear" w:color="auto" w:fill="auto"/>
            <w:vAlign w:val="center"/>
          </w:tcPr>
          <w:p w14:paraId="4D529119"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1165" w:type="pct"/>
            <w:vMerge/>
            <w:shd w:val="clear" w:color="auto" w:fill="auto"/>
            <w:vAlign w:val="center"/>
          </w:tcPr>
          <w:p w14:paraId="739539A1"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1408" w:type="pct"/>
            <w:gridSpan w:val="2"/>
            <w:shd w:val="clear" w:color="auto" w:fill="auto"/>
            <w:vAlign w:val="center"/>
          </w:tcPr>
          <w:p w14:paraId="3ED0D59E"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13" w:name="_Toc97192656"/>
            <w:r w:rsidRPr="0045169E">
              <w:rPr>
                <w:rFonts w:ascii="Arial" w:hAnsi="Arial" w:cs="Arial"/>
                <w:i/>
                <w:szCs w:val="24"/>
                <w:highlight w:val="green"/>
                <w:lang w:val="en-US"/>
              </w:rPr>
              <w:t>h</w:t>
            </w:r>
            <w:r w:rsidRPr="0045169E">
              <w:rPr>
                <w:rFonts w:ascii="Arial" w:hAnsi="Arial" w:cs="Arial"/>
                <w:szCs w:val="24"/>
                <w:highlight w:val="green"/>
              </w:rPr>
              <w:t xml:space="preserve"> не более 0,05 </w:t>
            </w:r>
            <w:r w:rsidRPr="0045169E">
              <w:rPr>
                <w:rFonts w:ascii="Arial" w:hAnsi="Arial" w:cs="Arial"/>
                <w:i/>
                <w:szCs w:val="24"/>
                <w:highlight w:val="green"/>
                <w:lang w:val="en-US"/>
              </w:rPr>
              <w:t>S</w:t>
            </w:r>
            <w:r w:rsidR="00E37494" w:rsidRPr="0045169E">
              <w:rPr>
                <w:rFonts w:ascii="Arial" w:hAnsi="Arial" w:cs="Arial"/>
                <w:szCs w:val="24"/>
                <w:highlight w:val="green"/>
              </w:rPr>
              <w:t>,</w:t>
            </w:r>
            <w:r w:rsidRPr="0045169E">
              <w:rPr>
                <w:rFonts w:ascii="Arial" w:hAnsi="Arial" w:cs="Arial"/>
                <w:szCs w:val="24"/>
                <w:highlight w:val="green"/>
              </w:rPr>
              <w:t xml:space="preserve"> но не более 1 мм;</w:t>
            </w:r>
            <w:bookmarkEnd w:id="213"/>
          </w:p>
          <w:p w14:paraId="6C9FD940"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14" w:name="_Toc97192657"/>
            <w:r w:rsidRPr="0045169E">
              <w:rPr>
                <w:rFonts w:ascii="Arial" w:hAnsi="Arial" w:cs="Arial"/>
                <w:i/>
                <w:szCs w:val="24"/>
                <w:highlight w:val="green"/>
                <w:lang w:val="en-US"/>
              </w:rPr>
              <w:t>t</w:t>
            </w:r>
            <w:r w:rsidRPr="0045169E">
              <w:rPr>
                <w:rFonts w:ascii="Arial" w:hAnsi="Arial" w:cs="Arial"/>
                <w:i/>
                <w:szCs w:val="24"/>
                <w:highlight w:val="green"/>
              </w:rPr>
              <w:t xml:space="preserve"> </w:t>
            </w:r>
            <w:r w:rsidRPr="0045169E">
              <w:rPr>
                <w:rFonts w:ascii="Arial" w:hAnsi="Arial" w:cs="Arial"/>
                <w:szCs w:val="24"/>
                <w:highlight w:val="green"/>
              </w:rPr>
              <w:t>не более 3 мм;</w:t>
            </w:r>
            <w:bookmarkEnd w:id="214"/>
          </w:p>
          <w:p w14:paraId="4B5E57B2"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15" w:name="_Toc97192658"/>
            <w:r w:rsidRPr="0045169E">
              <w:rPr>
                <w:rFonts w:ascii="Arial" w:hAnsi="Arial" w:cs="Arial"/>
                <w:szCs w:val="24"/>
                <w:highlight w:val="green"/>
              </w:rPr>
              <w:t>суммарная протяженность на оценочном участке 300 мм не более 30 мм</w:t>
            </w:r>
            <w:bookmarkEnd w:id="215"/>
          </w:p>
        </w:tc>
        <w:tc>
          <w:tcPr>
            <w:tcW w:w="1438" w:type="pct"/>
            <w:vMerge/>
            <w:shd w:val="clear" w:color="auto" w:fill="auto"/>
            <w:vAlign w:val="center"/>
          </w:tcPr>
          <w:p w14:paraId="7D5733C8"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r>
      <w:tr w:rsidR="007D1316" w:rsidRPr="0045169E" w14:paraId="466618D7" w14:textId="77777777" w:rsidTr="00017158">
        <w:trPr>
          <w:trHeight w:val="273"/>
        </w:trPr>
        <w:tc>
          <w:tcPr>
            <w:tcW w:w="989" w:type="pct"/>
            <w:vMerge/>
            <w:shd w:val="clear" w:color="auto" w:fill="auto"/>
            <w:vAlign w:val="center"/>
          </w:tcPr>
          <w:p w14:paraId="325605A2"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1165" w:type="pct"/>
            <w:vMerge/>
            <w:shd w:val="clear" w:color="auto" w:fill="auto"/>
            <w:vAlign w:val="center"/>
          </w:tcPr>
          <w:p w14:paraId="2922DC56"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1408" w:type="pct"/>
            <w:gridSpan w:val="2"/>
            <w:shd w:val="clear" w:color="auto" w:fill="auto"/>
            <w:vAlign w:val="center"/>
          </w:tcPr>
          <w:p w14:paraId="396BA9D5"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16" w:name="_Toc97192659"/>
            <w:r w:rsidRPr="0045169E">
              <w:rPr>
                <w:rFonts w:ascii="Arial" w:hAnsi="Arial" w:cs="Arial"/>
                <w:szCs w:val="24"/>
                <w:highlight w:val="green"/>
              </w:rPr>
              <w:t xml:space="preserve">Расположение изображений протяженных </w:t>
            </w:r>
            <w:r w:rsidRPr="0045169E">
              <w:rPr>
                <w:rFonts w:ascii="Arial" w:hAnsi="Arial" w:cs="Arial"/>
                <w:szCs w:val="24"/>
                <w:highlight w:val="green"/>
              </w:rPr>
              <w:lastRenderedPageBreak/>
              <w:t>дефектов, указанное на рисунке, недопустимо для любого значения протяженности:</w:t>
            </w:r>
            <w:bookmarkEnd w:id="216"/>
          </w:p>
          <w:p w14:paraId="725F1B01"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p w14:paraId="459BF245"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17" w:name="_Toc97192660"/>
            <w:r w:rsidRPr="0045169E">
              <w:rPr>
                <w:rFonts w:ascii="Arial" w:hAnsi="Arial" w:cs="Arial"/>
                <w:noProof/>
                <w:szCs w:val="24"/>
                <w:highlight w:val="green"/>
              </w:rPr>
              <mc:AlternateContent>
                <mc:Choice Requires="wpg">
                  <w:drawing>
                    <wp:inline distT="0" distB="0" distL="0" distR="0" wp14:anchorId="294EE388" wp14:editId="527BA342">
                      <wp:extent cx="880745" cy="423545"/>
                      <wp:effectExtent l="9525" t="9525" r="14605" b="43180"/>
                      <wp:docPr id="37" name="Группа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0745" cy="423545"/>
                                <a:chOff x="0" y="0"/>
                                <a:chExt cx="20129" cy="11264"/>
                              </a:xfrm>
                            </wpg:grpSpPr>
                            <wpg:grpSp>
                              <wpg:cNvPr id="38" name="Группа 44"/>
                              <wpg:cNvGrpSpPr>
                                <a:grpSpLocks/>
                              </wpg:cNvGrpSpPr>
                              <wpg:grpSpPr bwMode="auto">
                                <a:xfrm>
                                  <a:off x="0" y="0"/>
                                  <a:ext cx="20129" cy="11264"/>
                                  <a:chOff x="0" y="0"/>
                                  <a:chExt cx="20129" cy="11264"/>
                                </a:xfrm>
                              </wpg:grpSpPr>
                              <wpg:grpSp>
                                <wpg:cNvPr id="39" name="Группа 45"/>
                                <wpg:cNvGrpSpPr>
                                  <a:grpSpLocks/>
                                </wpg:cNvGrpSpPr>
                                <wpg:grpSpPr bwMode="auto">
                                  <a:xfrm>
                                    <a:off x="0" y="0"/>
                                    <a:ext cx="20129" cy="9601"/>
                                    <a:chOff x="0" y="0"/>
                                    <a:chExt cx="20132" cy="9603"/>
                                  </a:xfrm>
                                </wpg:grpSpPr>
                                <wps:wsp>
                                  <wps:cNvPr id="40" name="Полилиния 46"/>
                                  <wps:cNvSpPr>
                                    <a:spLocks/>
                                  </wps:cNvSpPr>
                                  <wps:spPr bwMode="auto">
                                    <a:xfrm flipV="1">
                                      <a:off x="543" y="995"/>
                                      <a:ext cx="18844" cy="458"/>
                                    </a:xfrm>
                                    <a:custGeom>
                                      <a:avLst/>
                                      <a:gdLst>
                                        <a:gd name="T0" fmla="*/ 0 w 1876508"/>
                                        <a:gd name="T1" fmla="*/ 191 h 90097"/>
                                        <a:gd name="T2" fmla="*/ 4410 w 1876508"/>
                                        <a:gd name="T3" fmla="*/ 88 h 90097"/>
                                        <a:gd name="T4" fmla="*/ 9141 w 1876508"/>
                                        <a:gd name="T5" fmla="*/ 232 h 90097"/>
                                        <a:gd name="T6" fmla="*/ 14193 w 1876508"/>
                                        <a:gd name="T7" fmla="*/ 6 h 90097"/>
                                        <a:gd name="T8" fmla="*/ 18924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1" name="Полилиния 47"/>
                                  <wps:cNvSpPr>
                                    <a:spLocks/>
                                  </wps:cNvSpPr>
                                  <wps:spPr bwMode="auto">
                                    <a:xfrm flipV="1">
                                      <a:off x="226" y="7016"/>
                                      <a:ext cx="18765" cy="457"/>
                                    </a:xfrm>
                                    <a:custGeom>
                                      <a:avLst/>
                                      <a:gdLst>
                                        <a:gd name="T0" fmla="*/ 0 w 1876508"/>
                                        <a:gd name="T1" fmla="*/ 190 h 90097"/>
                                        <a:gd name="T2" fmla="*/ 4373 w 1876508"/>
                                        <a:gd name="T3" fmla="*/ 88 h 90097"/>
                                        <a:gd name="T4" fmla="*/ 9064 w 1876508"/>
                                        <a:gd name="T5" fmla="*/ 231 h 90097"/>
                                        <a:gd name="T6" fmla="*/ 14074 w 1876508"/>
                                        <a:gd name="T7" fmla="*/ 6 h 90097"/>
                                        <a:gd name="T8" fmla="*/ 18765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78" name="Полилиния 48"/>
                                  <wps:cNvSpPr>
                                    <a:spLocks/>
                                  </wps:cNvSpPr>
                                  <wps:spPr bwMode="auto">
                                    <a:xfrm flipV="1">
                                      <a:off x="7279" y="3119"/>
                                      <a:ext cx="7550" cy="284"/>
                                    </a:xfrm>
                                    <a:custGeom>
                                      <a:avLst/>
                                      <a:gdLst>
                                        <a:gd name="T0" fmla="*/ 0 w 986886"/>
                                        <a:gd name="T1" fmla="*/ 438 h 13042"/>
                                        <a:gd name="T2" fmla="*/ 945 w 986886"/>
                                        <a:gd name="T3" fmla="*/ 439 h 13042"/>
                                        <a:gd name="T4" fmla="*/ 2645 w 986886"/>
                                        <a:gd name="T5" fmla="*/ 242 h 13042"/>
                                        <a:gd name="T6" fmla="*/ 4540 w 986886"/>
                                        <a:gd name="T7" fmla="*/ 288 h 13042"/>
                                        <a:gd name="T8" fmla="*/ 5776 w 986886"/>
                                        <a:gd name="T9" fmla="*/ 446 h 130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86886" h="13042">
                                          <a:moveTo>
                                            <a:pt x="0" y="9252"/>
                                          </a:moveTo>
                                          <a:cubicBezTo>
                                            <a:pt x="2381" y="7923"/>
                                            <a:pt x="113761" y="14552"/>
                                            <a:pt x="161386" y="9260"/>
                                          </a:cubicBezTo>
                                          <a:cubicBezTo>
                                            <a:pt x="209011" y="3968"/>
                                            <a:pt x="349507" y="5629"/>
                                            <a:pt x="451901" y="5101"/>
                                          </a:cubicBezTo>
                                          <a:cubicBezTo>
                                            <a:pt x="564615" y="-6589"/>
                                            <a:pt x="686585" y="5371"/>
                                            <a:pt x="775749" y="6089"/>
                                          </a:cubicBezTo>
                                          <a:cubicBezTo>
                                            <a:pt x="864913" y="6807"/>
                                            <a:pt x="923915" y="18933"/>
                                            <a:pt x="986886" y="9408"/>
                                          </a:cubicBezTo>
                                        </a:path>
                                      </a:pathLst>
                                    </a:custGeom>
                                    <a:noFill/>
                                    <a:ln w="190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79" name="Полилиния 49"/>
                                  <wps:cNvSpPr>
                                    <a:spLocks/>
                                  </wps:cNvSpPr>
                                  <wps:spPr bwMode="auto">
                                    <a:xfrm>
                                      <a:off x="0" y="0"/>
                                      <a:ext cx="1390" cy="9417"/>
                                    </a:xfrm>
                                    <a:custGeom>
                                      <a:avLst/>
                                      <a:gdLst>
                                        <a:gd name="T0" fmla="*/ 781 w 182931"/>
                                        <a:gd name="T1" fmla="*/ 9412 h 942230"/>
                                        <a:gd name="T2" fmla="*/ 115 w 182931"/>
                                        <a:gd name="T3" fmla="*/ 6473 h 942230"/>
                                        <a:gd name="T4" fmla="*/ 1056 w 182931"/>
                                        <a:gd name="T5" fmla="*/ 3971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80" name="Полилиния 50"/>
                                  <wps:cNvSpPr>
                                    <a:spLocks/>
                                  </wps:cNvSpPr>
                                  <wps:spPr bwMode="auto">
                                    <a:xfrm>
                                      <a:off x="18740" y="181"/>
                                      <a:ext cx="1392" cy="9422"/>
                                    </a:xfrm>
                                    <a:custGeom>
                                      <a:avLst/>
                                      <a:gdLst>
                                        <a:gd name="T0" fmla="*/ 782 w 182931"/>
                                        <a:gd name="T1" fmla="*/ 9422 h 942230"/>
                                        <a:gd name="T2" fmla="*/ 115 w 182931"/>
                                        <a:gd name="T3" fmla="*/ 6480 h 942230"/>
                                        <a:gd name="T4" fmla="*/ 1059 w 182931"/>
                                        <a:gd name="T5" fmla="*/ 3976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81" name="Полилиния 151"/>
                                  <wps:cNvSpPr>
                                    <a:spLocks/>
                                  </wps:cNvSpPr>
                                  <wps:spPr bwMode="auto">
                                    <a:xfrm>
                                      <a:off x="5304" y="5236"/>
                                      <a:ext cx="5301" cy="284"/>
                                    </a:xfrm>
                                    <a:custGeom>
                                      <a:avLst/>
                                      <a:gdLst>
                                        <a:gd name="T0" fmla="*/ 0 w 1033657"/>
                                        <a:gd name="T1" fmla="*/ 597 h 13042"/>
                                        <a:gd name="T2" fmla="*/ 548 w 1033657"/>
                                        <a:gd name="T3" fmla="*/ 439 h 13042"/>
                                        <a:gd name="T4" fmla="*/ 1312 w 1033657"/>
                                        <a:gd name="T5" fmla="*/ 242 h 13042"/>
                                        <a:gd name="T6" fmla="*/ 2164 w 1033657"/>
                                        <a:gd name="T7" fmla="*/ 288 h 13042"/>
                                        <a:gd name="T8" fmla="*/ 2719 w 1033657"/>
                                        <a:gd name="T9" fmla="*/ 446 h 130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33657" h="13042">
                                          <a:moveTo>
                                            <a:pt x="0" y="12616"/>
                                          </a:moveTo>
                                          <a:cubicBezTo>
                                            <a:pt x="2381" y="11287"/>
                                            <a:pt x="160532" y="14552"/>
                                            <a:pt x="208157" y="9260"/>
                                          </a:cubicBezTo>
                                          <a:cubicBezTo>
                                            <a:pt x="255782" y="3968"/>
                                            <a:pt x="396278" y="5629"/>
                                            <a:pt x="498672" y="5101"/>
                                          </a:cubicBezTo>
                                          <a:cubicBezTo>
                                            <a:pt x="611386" y="-6589"/>
                                            <a:pt x="733356" y="5371"/>
                                            <a:pt x="822520" y="6089"/>
                                          </a:cubicBezTo>
                                          <a:cubicBezTo>
                                            <a:pt x="911684" y="6807"/>
                                            <a:pt x="970686" y="18933"/>
                                            <a:pt x="1033657" y="9408"/>
                                          </a:cubicBezTo>
                                        </a:path>
                                      </a:pathLst>
                                    </a:custGeom>
                                    <a:noFill/>
                                    <a:ln w="190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882" name="Прямая соединительная линия 882"/>
                                <wps:cNvCnPr>
                                  <a:cxnSpLocks noChangeShapeType="1"/>
                                </wps:cNvCnPr>
                                <wps:spPr bwMode="auto">
                                  <a:xfrm>
                                    <a:off x="5143" y="5519"/>
                                    <a:ext cx="0" cy="5745"/>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883" name="Прямая соединительная линия 883"/>
                                <wps:cNvCnPr>
                                  <a:cxnSpLocks noChangeShapeType="1"/>
                                </wps:cNvCnPr>
                                <wps:spPr bwMode="auto">
                                  <a:xfrm>
                                    <a:off x="14732" y="3394"/>
                                    <a:ext cx="0" cy="785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884" name="Прямая соединительная линия 884"/>
                                <wps:cNvCnPr>
                                  <a:cxnSpLocks noChangeShapeType="1"/>
                                </wps:cNvCnPr>
                                <wps:spPr bwMode="auto">
                                  <a:xfrm flipH="1">
                                    <a:off x="5207" y="10795"/>
                                    <a:ext cx="9573" cy="0"/>
                                  </a:xfrm>
                                  <a:prstGeom prst="line">
                                    <a:avLst/>
                                  </a:prstGeom>
                                  <a:noFill/>
                                  <a:ln w="9525">
                                    <a:solidFill>
                                      <a:srgbClr val="4A7EBB"/>
                                    </a:solidFill>
                                    <a:round/>
                                    <a:headEnd type="stealth" w="med" len="med"/>
                                    <a:tailEnd type="stealth" w="med" len="med"/>
                                  </a:ln>
                                  <a:extLst>
                                    <a:ext uri="{909E8E84-426E-40DD-AFC4-6F175D3DCCD1}">
                                      <a14:hiddenFill xmlns:a14="http://schemas.microsoft.com/office/drawing/2010/main">
                                        <a:noFill/>
                                      </a14:hiddenFill>
                                    </a:ext>
                                  </a:extLst>
                                </wps:spPr>
                                <wps:bodyPr/>
                              </wps:wsp>
                            </wpg:grpSp>
                            <wps:wsp>
                              <wps:cNvPr id="885" name="Поле 56"/>
                              <wps:cNvSpPr txBox="1">
                                <a:spLocks noChangeArrowheads="1"/>
                              </wps:cNvSpPr>
                              <wps:spPr bwMode="auto">
                                <a:xfrm>
                                  <a:off x="8764" y="6296"/>
                                  <a:ext cx="2463" cy="4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E42E6F1" w14:textId="77777777" w:rsidR="00DB7F57" w:rsidRPr="00771ABA" w:rsidRDefault="00DB7F57" w:rsidP="00281FF1">
                                    <w:pPr>
                                      <w:rPr>
                                        <w:i/>
                                        <w:iCs/>
                                        <w:lang w:val="en-US"/>
                                      </w:rPr>
                                    </w:pPr>
                                    <w:r w:rsidRPr="00771ABA">
                                      <w:rPr>
                                        <w:i/>
                                        <w:iCs/>
                                        <w:lang w:val="en-US"/>
                                      </w:rPr>
                                      <w:t>l</w:t>
                                    </w:r>
                                  </w:p>
                                </w:txbxContent>
                              </wps:txbx>
                              <wps:bodyPr rot="0" vert="horz" wrap="square" lIns="0" tIns="0" rIns="0" bIns="0" anchor="t" anchorCtr="0" upright="1">
                                <a:noAutofit/>
                              </wps:bodyPr>
                            </wps:wsp>
                            <wps:wsp>
                              <wps:cNvPr id="886" name="Поле 160"/>
                              <wps:cNvSpPr txBox="1">
                                <a:spLocks noChangeArrowheads="1"/>
                              </wps:cNvSpPr>
                              <wps:spPr bwMode="auto">
                                <a:xfrm>
                                  <a:off x="15535" y="669"/>
                                  <a:ext cx="3202" cy="5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6CEFAFE" w14:textId="77777777" w:rsidR="00DB7F57" w:rsidRPr="00771ABA" w:rsidRDefault="00DB7F57" w:rsidP="00281FF1">
                                    <w:pPr>
                                      <w:rPr>
                                        <w:i/>
                                        <w:iCs/>
                                        <w:lang w:val="en-US"/>
                                      </w:rPr>
                                    </w:pPr>
                                    <w:r w:rsidRPr="00771ABA">
                                      <w:rPr>
                                        <w:i/>
                                        <w:iCs/>
                                        <w:lang w:val="en-US"/>
                                      </w:rPr>
                                      <w:t>t</w:t>
                                    </w:r>
                                    <w:r w:rsidRPr="00771ABA">
                                      <w:rPr>
                                        <w:i/>
                                        <w:iCs/>
                                        <w:vertAlign w:val="subscript"/>
                                        <w:lang w:val="en-US"/>
                                      </w:rPr>
                                      <w:t>2</w:t>
                                    </w:r>
                                  </w:p>
                                </w:txbxContent>
                              </wps:txbx>
                              <wps:bodyPr rot="0" vert="horz" wrap="square" lIns="0" tIns="0" rIns="0" bIns="0" anchor="t" anchorCtr="0" upright="1">
                                <a:noAutofit/>
                              </wps:bodyPr>
                            </wps:wsp>
                            <wps:wsp>
                              <wps:cNvPr id="887" name="Поле 162"/>
                              <wps:cNvSpPr txBox="1">
                                <a:spLocks noChangeArrowheads="1"/>
                              </wps:cNvSpPr>
                              <wps:spPr bwMode="auto">
                                <a:xfrm>
                                  <a:off x="11227" y="2647"/>
                                  <a:ext cx="3553" cy="5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CA1E532" w14:textId="77777777" w:rsidR="00DB7F57" w:rsidRPr="00771ABA" w:rsidRDefault="00DB7F57" w:rsidP="00281FF1">
                                    <w:pPr>
                                      <w:rPr>
                                        <w:i/>
                                        <w:iCs/>
                                        <w:lang w:val="en-US"/>
                                      </w:rPr>
                                    </w:pPr>
                                    <w:r w:rsidRPr="00771ABA">
                                      <w:rPr>
                                        <w:i/>
                                        <w:iCs/>
                                        <w:lang w:val="en-US"/>
                                      </w:rPr>
                                      <w:t>t</w:t>
                                    </w:r>
                                    <w:r w:rsidRPr="00771ABA">
                                      <w:rPr>
                                        <w:i/>
                                        <w:iCs/>
                                        <w:vertAlign w:val="subscript"/>
                                        <w:lang w:val="en-US"/>
                                      </w:rPr>
                                      <w:t>1</w:t>
                                    </w:r>
                                  </w:p>
                                </w:txbxContent>
                              </wps:txbx>
                              <wps:bodyPr rot="0" vert="horz" wrap="square" lIns="0" tIns="0" rIns="0" bIns="0" anchor="t" anchorCtr="0" upright="1">
                                <a:noAutofit/>
                              </wps:bodyPr>
                            </wps:wsp>
                          </wpg:wgp>
                        </a:graphicData>
                      </a:graphic>
                    </wp:inline>
                  </w:drawing>
                </mc:Choice>
                <mc:Fallback>
                  <w:pict>
                    <v:group w14:anchorId="294EE388" id="Группа 37" o:spid="_x0000_s1052" style="width:69.35pt;height:33.35pt;mso-position-horizontal-relative:char;mso-position-vertical-relative:line" coordsize="20129,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gw4AoAAOpAAAAOAAAAZHJzL2Uyb0RvYy54bWzsXMuO48YV3QfIPxBaBphpVrGqWGxMjzEv&#10;Tww4iYHpZM+WqJYQSVRI9qjHqzy2AbzIB+QXvIgBA87jF7r/KOdWFamiRGrUzxkksuEGqSreet3n&#10;ubf87IvL+Sx4nxXlNF+cDNjTcBBki2E+mi7OTwa/Pf3yiR4EZZUuRuksX2Qngw9ZOfji+c9/9my1&#10;PM54Pslno6wIQGRRHq+WJ4NJVS2Pj47K4SSbp+XTfJkt0DjOi3la4bU4PxoV6QrU57MjHobqaJUX&#10;o2WRD7OyxK+vbePguaE/HmfD6jfjcZlVwexkgLlV5m9h/p7R36Pnz9Lj8yJdTqZDN430FrOYp9MF&#10;Bm1IvU6rNLgopluk5tNhkZf5uHo6zOdH+Xg8HWZmDVgNCzdW87bIL5ZmLefHq/Nls03Y2o19ujXZ&#10;4a/fvy2W75bfFHb2ePw6H/6+xL4crZbnx347vZ/bzsHZ6lf5COeZXlS5WfjluJgTCSwpuDT7+6HZ&#10;3+yyCob4UeswFnIQDNEkeCTxbPZ/OMEhbX01nLxx32FreGI/Y4wrQV8dpcd2SDNNNy06djdH+4jp&#10;f1ME09HJIAIjLtI5pnz1t+s/Xv/l6j/49/tAGGKbK6VzfNCd6FpRevwo+4CN7NoHcxSfch8SFbK9&#10;2SHilh3wUbSTG6BVyrXglHcTnHeTdJkZeSxJMBxnCegVt6N/v/r31U9XP5r//nX14/V3gVA0vdXS&#10;fFCLWenLmNdC3UqIYrd0BePZdPk7KFkjb07OpIgGAcQpSZws1bLGtAZvW1GTurVHYLSLsnqb5UZg&#10;0/dfl5URw/MRnowaGLkFnWJp4/kMGvEXR0EYrAKmYyVDQw4y0nRjXjeWsGASJGGYxPY4191waA01&#10;IdgOglhU01PrPnpYX9MrYYL1TxBKp+nJI95HUHndQC+J+inGXlfVRw86pxmW6YSLfnoQy6Zr/4pZ&#10;+0BUiH8CJWVk2Kx1JP6ZoM+Onv6x7O7pH8vunv7RbPWE7m54LZ3U7De8XDj+w1OQkgNxivUSQy7z&#10;kswDsSN4/dToCRBBP2r1ulvZqLtjYdS91hDb3XmLOuZM3Y0gdVKPWt3BLNTdcHlnd9HqDl6g7okT&#10;RTMZ+5lbdQFnZdNNKQYB3JQzK0jLtKLNMhuCx2AFXeDkMZhABRiRo9Z5/j47zU2/am1W40jL2nSu&#10;ewwvzqbDl9m3fn8mIsatXpFcSaeWl4YW14oLMD/WEjEhnCqwbSKKI243PRJhUmud9hDtN/uh1DqC&#10;ujBEVdwmGgsRx07JydCqMnCEmUwSKiEgOZiMTmLZHEVrTV0DslBpxqEV6EshpBMfS5VxIePQNjIm&#10;VWuNTITYSAgXvuQ84fVxfnxIqRKaPn34RCXa6Ws3ZMx5rO0qWSQ35lMfMr7s21dwErGH8YsaPiH2&#10;8jT9Iv9yOpsZVT9bGO7hcWgFrMxn0xG1EtOUxfnZq1kRvE/hNINpXusXbpWtbnBOFyNDbZKlozfu&#10;uUqnM/uM0WeQT/hn1qpZM3iWjz7AwhW5dcUROuBhkhffDoIV3PCTQfmHi7TIBsHsqwXMNdQ62dfK&#10;vOBYOF4Kv+XMb0kXQ5A6GQwrCI59eVVZb/9iWUzPJxjLqohF/gKe63hKls/M0M7LvcBnsLN9eOcB&#10;nNTvPBiGfjjngXOrw+KQOQFYew+w87X3UItV7eL7PHX/3kPYZ0yhWBoLSZqm35b6ZqrflvomihRJ&#10;Pz3sRDMyj3rdm7b3gFCnn+ItvAccSD+9g/cAe3rwHjZAjoP3MDh4D42LePAe/ue8Bx2vUa0O7ME4&#10;rg/nPsQ8tr53xJgJa9Lj2n+IpYSjRjgf13XMcWf3IdFK6+1A1zPOIiKsgEWhMH65Hw/73kMiyJR2&#10;k/N9BxElfeR85wGIZD+9lu8gCHnonJ7vOwgpCBrpnp/vOXDj3HTS85EHGceql57vOQhBSEYnvQPw&#10;AF4+AA8myKTQ0TEn4Q6WX/pxh4TLOkreDTvwOq6OE6APJrJ00TGLYmVDbiakpVZDAEyxCEqBouqE&#10;K5PQMWGvj2p0IQA8TEJmaUZJO8SPRCJDi0ZIhcSDNxMhGT4zo0lm8eq9RpNKKAZVgFk+UVK3aCqN&#10;X2ybjOIW2BID03D4hgrtV3sNp5VImEUTFHIu/gqwtYmbCRDJqLXP9aHSXgqL8m4Mh9dbwAzAPQ4w&#10;wyeFGTRZ6n6cwfDjvTgKpAZ2pQBZlDjHIBHsXoCFWFvcnyeRk511wgGS2gTuGM/g/oLzqM77NgkM&#10;3zsA5GcC7S6CvnegBDAIZDo6Cfr+AQsl2V+muyj6/gEwUAMudFL0PQSbOeki57sHBknppOV7B1vo&#10;vO81+d7Bzo735R9AweyZGtAtdB1MtdNAJ63eOG7q3Z8YaKcdPpoYaKcdrDVqJwZIjzYIxe2QfnPc&#10;Bui3Z9plcYEds9iubs2XGHu34Y2RireevBYhLJxvL+Dac2sLAXvrOvXn7HJiAhBspRI6tOJHC/0o&#10;Fg6smxL6+FAC0rVZicaga4XEm20M0exk1Y2o4fPas4awSGCUhN/uMySLE6nsQrjGY4sskgc1+I5s&#10;AwbwTL4dzfy0MRBeb24MVXSwhZ8WcjcM1GsLcTo4/Pu2hQBhKI0BhmfIHRnuqkNlWEQILIXKJLGO&#10;n+8UK0O4es1N2yLy+7aIut/mbFjEpHeKGxbRJNc7rdjBIpIJgFlxyfKDRezIfR8somGSlkmuc84H&#10;i3hIQlNtpKZ6hl6LyGwByH2bRAmU1np5vK5eqk0imjChe0aPWRhFypaI+BGObxBlEvfhn36AKIUm&#10;49VNz48Q98SPGapt+gn65pDvByBzZrPZ3TP0Q8Q9EWQeM2Ovuwn6QeIBQm7M8aF27SO1a46b9sGQ&#10;UfVtS1QQc+2OZRsQGZXiuoV8MhVKqhsmJ3wTReahZtAN1HYzFBkBqrY0t1DkRCHMtRpuE0UG0Oqi&#10;9BuhyIo1WPcWihxHUYSyMRNTb6DImgOBt9HHjVDkhDGF7B2R3EKRYxTQ2dG2UORaMZrNPMDIj1St&#10;tr4G8UiVa5r4vnYacKPiu6t/Xn2PivfrP6EI/oerf6AMnkrg/4znn67/imdq9Crj6ft1pP1qYW+g&#10;IJpxN1CCRf5qgirgzFTdn35Y4uqGCZ1NuR7K7+0n5JaUvTXzHhwtUdVqxaNBuGp/A7JBzgZyLTWe&#10;VMffy8IWygf0cDKYTRdU/58e12VvBAG5LvTzVoVlIlFkSi2tyslWgaV4Eb95+dLF/a1udymwxM6a&#10;fXq8SkaU8N6RHwwc69zMh+cHBvjeae4oMTUK6/IFxxCxtq4vTvnAEDvuqXXfi8EFlDsyhLubZW7I&#10;PBBDmEs1vyTN4qsK7tK/LARq3IbrEknF6KQuakj482SNoDIas6yydFZNUFx9MphnI5RVZ7inSU8G&#10;hHTV2vt0hhD0lnO3tM0nsESIkWpLZG5g/RDYCnovZg2qy5c57pDYg3Y3sBob86Io8hWVsaPkvGVk&#10;3pmbkXsbGVTqO4eJJxsl1VwoxzgCdyicvu/hHUoQ7W1nWoan+5Sqy7NLcwuykagbluFDIdoSfDxY&#10;hwYPtvQeD3XZfVU/fuZF91RFtskwiA7oTB6dYxgub4F9ycdWLvFWuyURD2GgjGeyTq49NscY9Ue7&#10;8n/OMQgON1QMU74DS4ricXQMAluXkUXhoYtwG5YBN9Uss3FPeu2pOmf2wZSMUW6fM8sYC4UL9SZ1&#10;7C7/0419/934z+v/RcHz/wIAAP//AwBQSwMEFAAGAAgAAAAhAK3yDTjcAAAABAEAAA8AAABkcnMv&#10;ZG93bnJldi54bWxMj0FrwkAQhe+F/odlCt7qJpVGSbMRkdqTFNRC6W3MjkkwOxuyaxL/fVcv7WXg&#10;8R7vfZMtR9OInjpXW1YQTyMQxIXVNZcKvg6b5wUI55E1NpZJwZUcLPPHhwxTbQfeUb/3pQgl7FJU&#10;UHnfplK6oiKDbmpb4uCdbGfQB9mVUnc4hHLTyJcoSqTBmsNChS2tKyrO+4tR8DHgsJrF7/32fFpf&#10;fw6vn9/bmJSaPI2rNxCeRv8Xhht+QIc8MB3thbUTjYLwiL/fmzdbzEEcFSTJHGSeyf/w+S8AAAD/&#10;/wMAUEsBAi0AFAAGAAgAAAAhALaDOJL+AAAA4QEAABMAAAAAAAAAAAAAAAAAAAAAAFtDb250ZW50&#10;X1R5cGVzXS54bWxQSwECLQAUAAYACAAAACEAOP0h/9YAAACUAQAACwAAAAAAAAAAAAAAAAAvAQAA&#10;X3JlbHMvLnJlbHNQSwECLQAUAAYACAAAACEAolV4MOAKAADqQAAADgAAAAAAAAAAAAAAAAAuAgAA&#10;ZHJzL2Uyb0RvYy54bWxQSwECLQAUAAYACAAAACEArfINONwAAAAEAQAADwAAAAAAAAAAAAAAAAA6&#10;DQAAZHJzL2Rvd25yZXYueG1sUEsFBgAAAAAEAAQA8wAAAEMOAAAAAA==&#10;">
                      <v:group id="Группа 44" o:spid="_x0000_s1053" style="position:absolute;width:20129;height:11264" coordsize="20129,1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Группа 45" o:spid="_x0000_s1054" style="position:absolute;width:20129;height:9601" coordsize="20132,9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Полилиния 46" o:spid="_x0000_s1055" style="position:absolute;left:543;top:995;width:18844;height:458;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NIvwAAANsAAAAPAAAAZHJzL2Rvd25yZXYueG1sRE/LisIw&#10;FN0L/kO4wuw09YFKNYqIDrN0tIjLS3Ntq81NSaJ2/t4shFkeznu5bk0tnuR8ZVnBcJCAIM6trrhQ&#10;kJ32/TkIH5A11pZJwR95WK+6nSWm2r74l57HUIgYwj5FBWUITSqlz0sy6Ae2IY7c1TqDIUJXSO3w&#10;FcNNLUdJMpUGK44NJTa0LSm/Hx9GwYW/M3nIzu6+3U3HfngyM76NlPrqtZsFiEBt+Bd/3D9awSSu&#10;j1/iD5CrNwAAAP//AwBQSwECLQAUAAYACAAAACEA2+H2y+4AAACFAQAAEwAAAAAAAAAAAAAAAAAA&#10;AAAAW0NvbnRlbnRfVHlwZXNdLnhtbFBLAQItABQABgAIAAAAIQBa9CxbvwAAABUBAAALAAAAAAAA&#10;AAAAAAAAAB8BAABfcmVscy8ucmVsc1BLAQItABQABgAIAAAAIQCafLNIvwAAANsAAAAPAAAAAAAA&#10;AAAAAAAAAAcCAABkcnMvZG93bnJldi54bWxQSwUGAAAAAAMAAwC3AAAA8wIAAAAA&#10;" path="m,73854c143123,52651,286247,31448,437322,34098v151075,2650,307451,60960,469127,55659c1068125,84456,1245705,11568,1407381,2292v161677,-9277,315402,11264,469127,31806e" filled="f" strokecolor="#385d8a" strokeweight="1pt">
                            <v:path arrowok="t" o:connecttype="custom" o:connectlocs="0,1;44,0;92,1;143,0;190,0" o:connectangles="0,0,0,0,0"/>
                          </v:shape>
                          <v:shape id="Полилиния 47" o:spid="_x0000_s1056" style="position:absolute;left:226;top:7016;width:18765;height:457;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BbTwwAAANsAAAAPAAAAZHJzL2Rvd25yZXYueG1sRI9Ba8JA&#10;FITvQv/D8gredBMtVqIbKVKlx6qheHxkn0ma7Nuwu9X033cLgsdhZr5h1pvBdOJKzjeWFaTTBARx&#10;aXXDlYLitJssQfiArLGzTAp+ycMmfxqtMdP2xge6HkMlIoR9hgrqEPpMSl/WZNBPbU8cvYt1BkOU&#10;rpLa4S3CTSdnSbKQBhuOCzX2tK2pbI8/RsGZ94X8LL5cu31fzH16Mq/8PVNq/Dy8rUAEGsIjfG9/&#10;aAUvKfx/iT9A5n8AAAD//wMAUEsBAi0AFAAGAAgAAAAhANvh9svuAAAAhQEAABMAAAAAAAAAAAAA&#10;AAAAAAAAAFtDb250ZW50X1R5cGVzXS54bWxQSwECLQAUAAYACAAAACEAWvQsW78AAAAVAQAACwAA&#10;AAAAAAAAAAAAAAAfAQAAX3JlbHMvLnJlbHNQSwECLQAUAAYACAAAACEA9TAW08MAAADbAAAADwAA&#10;AAAAAAAAAAAAAAAHAgAAZHJzL2Rvd25yZXYueG1sUEsFBgAAAAADAAMAtwAAAPcCAAAAAA==&#10;" path="m,73854c143123,52651,286247,31448,437322,34098v151075,2650,307451,60960,469127,55659c1068125,84456,1245705,11568,1407381,2292v161677,-9277,315402,11264,469127,31806e" filled="f" strokecolor="#385d8a" strokeweight="1pt">
                            <v:path arrowok="t" o:connecttype="custom" o:connectlocs="0,1;44,0;91,1;141,0;188,0" o:connectangles="0,0,0,0,0"/>
                          </v:shape>
                          <v:shape id="Полилиния 48" o:spid="_x0000_s1057" style="position:absolute;left:7279;top:3119;width:7550;height:284;flip:y;visibility:visible;mso-wrap-style:square;v-text-anchor:middle" coordsize="986886,1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9fAwAAAANwAAAAPAAAAZHJzL2Rvd25yZXYueG1sRE89a8Mw&#10;EN0L+Q/iCtlqOR3SxLUSQqDgIUvT0q4X62qZWnfGUmL730dDoePjfZf7yXfqRkNohQ2sshwUcS22&#10;5cbA58fb0wZUiMgWO2EyMFOA/W7xUGJhZeR3up1jo1IIhwINuBj7QutQO/IYMumJE/cjg8eY4NBo&#10;O+CYwn2nn/N8rT22nBoc9nR0VP+er95AJV/f7YqE3Dzay3Xb1HLoTsYsH6fDK6hIU/wX/7kra2Dz&#10;ktamM+kI6N0dAAD//wMAUEsBAi0AFAAGAAgAAAAhANvh9svuAAAAhQEAABMAAAAAAAAAAAAAAAAA&#10;AAAAAFtDb250ZW50X1R5cGVzXS54bWxQSwECLQAUAAYACAAAACEAWvQsW78AAAAVAQAACwAAAAAA&#10;AAAAAAAAAAAfAQAAX3JlbHMvLnJlbHNQSwECLQAUAAYACAAAACEAfSfXwMAAAADcAAAADwAAAAAA&#10;AAAAAAAAAAAHAgAAZHJzL2Rvd25yZXYueG1sUEsFBgAAAAADAAMAtwAAAPQCAAAAAA==&#10;" path="m,9252v2381,-1329,113761,5300,161386,8c209011,3968,349507,5629,451901,5101v112714,-11690,234684,270,323848,988c864913,6807,923915,18933,986886,9408e" filled="f" strokecolor="#385d8a" strokeweight="1.5pt">
                            <v:path arrowok="t" o:connecttype="custom" o:connectlocs="0,10;7,10;20,5;35,6;44,10" o:connectangles="0,0,0,0,0"/>
                          </v:shape>
                          <v:shape id="Полилиния 49" o:spid="_x0000_s1058" style="position:absolute;width:1390;height:9417;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19FwAAAANwAAAAPAAAAZHJzL2Rvd25yZXYueG1sRI/NCsIw&#10;EITvgu8QVvCmqQr+VKOIoAgKYvUBlmZti82mNFHr2xtB8DjMzDfMYtWYUjypdoVlBYN+BII4tbrg&#10;TMH1su1NQTiPrLG0TAre5GC1bLcWGGv74jM9E5+JAGEXo4Lc+yqW0qU5GXR9WxEH72Zrgz7IOpO6&#10;xleAm1IOo2gsDRYcFnKsaJNTek8eRsHufqLN9nq8JWU0Mmsckj2cH0p1O816DsJT4//hX3uvFUwn&#10;M/ieCUdALj8AAAD//wMAUEsBAi0AFAAGAAgAAAAhANvh9svuAAAAhQEAABMAAAAAAAAAAAAAAAAA&#10;AAAAAFtDb250ZW50X1R5cGVzXS54bWxQSwECLQAUAAYACAAAACEAWvQsW78AAAAVAQAACwAAAAAA&#10;AAAAAAAAAAAfAQAAX3JlbHMvLnJlbHNQSwECLQAUAAYACAAAACEAp9NfRcAAAADcAAAADwAAAAAA&#10;AAAAAAAAAAAHAgAAZHJzL2Rvd25yZXYueG1sUEsFBgAAAAADAAMAtwAAAPQCAAAAAA==&#10;" path="m135172,942230c73549,840519,11927,738808,19878,648031,27829,557254,186193,505570,182880,397565,179567,289560,89783,144780,,e" filled="f" strokecolor="#385d8a" strokeweight=".5pt">
                            <v:path arrowok="t" o:connecttype="custom" o:connectlocs="6,94;1,65;8,40;0,0" o:connectangles="0,0,0,0"/>
                          </v:shape>
                          <v:shape id="Полилиния 50" o:spid="_x0000_s1059" style="position:absolute;left:18740;top:181;width:1392;height:9422;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Ib/vQAAANwAAAAPAAAAZHJzL2Rvd25yZXYueG1sRE9LCsIw&#10;EN0L3iGM4E5TFaRUUxFBERTE6gGGZmxLm0lpotbbm4Xg8vH+601vGvGizlWWFcymEQji3OqKCwX3&#10;234Sg3AeWWNjmRR8yMEmHQ7WmGj75iu9Ml+IEMIuQQWl920ipctLMuimtiUO3MN2Bn2AXSF1h+8Q&#10;bho5j6KlNFhxaCixpV1JeZ09jYJDfaHd/n5+ZE20MFuckz1dn0qNR/12BcJT7//in/uoFcRxmB/O&#10;hCMg0y8AAAD//wMAUEsBAi0AFAAGAAgAAAAhANvh9svuAAAAhQEAABMAAAAAAAAAAAAAAAAAAAAA&#10;AFtDb250ZW50X1R5cGVzXS54bWxQSwECLQAUAAYACAAAACEAWvQsW78AAAAVAQAACwAAAAAAAAAA&#10;AAAAAAAfAQAAX3JlbHMvLnJlbHNQSwECLQAUAAYACAAAACEAAzyG/70AAADcAAAADwAAAAAAAAAA&#10;AAAAAAAHAgAAZHJzL2Rvd25yZXYueG1sUEsFBgAAAAADAAMAtwAAAPECAAAAAA==&#10;" path="m135172,942230c73549,840519,11927,738808,19878,648031,27829,557254,186193,505570,182880,397565,179567,289560,89783,144780,,e" filled="f" strokecolor="#385d8a" strokeweight=".5pt">
                            <v:path arrowok="t" o:connecttype="custom" o:connectlocs="6,94;1,65;8,40;0,0" o:connectangles="0,0,0,0"/>
                          </v:shape>
                          <v:shape id="Полилиния 151" o:spid="_x0000_s1060" style="position:absolute;left:5304;top:5236;width:5301;height:284;visibility:visible;mso-wrap-style:square;v-text-anchor:middle" coordsize="1033657,1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pyuwwAAANwAAAAPAAAAZHJzL2Rvd25yZXYueG1sRI/BasMw&#10;EETvhfyD2EButewegnGthCSlND3a6aHHxdrKbq2VseTE/vuqUMhxmJk3TLmfbS+uNPrOsYIsSUEQ&#10;N053bBR8XF4fcxA+IGvsHZOChTzsd6uHEgvtblzRtQ5GRAj7AhW0IQyFlL5pyaJP3EAcvS83WgxR&#10;jkbqEW8Rbnv5lKZbabHjuNDiQKeWmp96sgo+68O0pbfu3WvfLMeXynxnk1Fqs54PzyACzeEe/m+f&#10;tYI8z+DvTDwCcvcLAAD//wMAUEsBAi0AFAAGAAgAAAAhANvh9svuAAAAhQEAABMAAAAAAAAAAAAA&#10;AAAAAAAAAFtDb250ZW50X1R5cGVzXS54bWxQSwECLQAUAAYACAAAACEAWvQsW78AAAAVAQAACwAA&#10;AAAAAAAAAAAAAAAfAQAAX3JlbHMvLnJlbHNQSwECLQAUAAYACAAAACEAI1KcrsMAAADcAAAADwAA&#10;AAAAAAAAAAAAAAAHAgAAZHJzL2Rvd25yZXYueG1sUEsFBgAAAAADAAMAtwAAAPcCAAAAAA==&#10;" path="m,12616c2381,11287,160532,14552,208157,9260,255782,3968,396278,5629,498672,5101v112714,-11690,234684,270,323848,988c911684,6807,970686,18933,1033657,9408e" filled="f" strokecolor="#385d8a" strokeweight="1.5pt">
                            <v:path arrowok="t" o:connecttype="custom" o:connectlocs="0,13;3,10;7,5;11,6;14,10" o:connectangles="0,0,0,0,0"/>
                          </v:shape>
                        </v:group>
                        <v:line id="Прямая соединительная линия 882" o:spid="_x0000_s1061" style="position:absolute;visibility:visible;mso-wrap-style:square" from="5143,5519" to="5143,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aIxAAAANwAAAAPAAAAZHJzL2Rvd25yZXYueG1sRI9Ba8JA&#10;FITvhf6H5RW8NRsVJI2uIRQKPXhQK9Tjc/eZDWbfptlV03/fLRR6HGbmG2ZVja4TNxpC61nBNMtB&#10;EGtvWm4UHD7engsQISIb7DyTgm8KUK0fH1ZYGn/nHd32sREJwqFEBTbGvpQyaEsOQ+Z74uSd/eAw&#10;Jjk00gx4T3DXyVmeL6TDltOCxZ5eLenL/uoUfFrcbLf6FMnPj7U2jTH+60WpydNYL0FEGuN/+K/9&#10;bhQUxQx+z6QjINc/AAAA//8DAFBLAQItABQABgAIAAAAIQDb4fbL7gAAAIUBAAATAAAAAAAAAAAA&#10;AAAAAAAAAABbQ29udGVudF9UeXBlc10ueG1sUEsBAi0AFAAGAAgAAAAhAFr0LFu/AAAAFQEAAAsA&#10;AAAAAAAAAAAAAAAAHwEAAF9yZWxzLy5yZWxzUEsBAi0AFAAGAAgAAAAhAOiMdojEAAAA3AAAAA8A&#10;AAAAAAAAAAAAAAAABwIAAGRycy9kb3ducmV2LnhtbFBLBQYAAAAAAwADALcAAAD4AgAAAAA=&#10;" strokecolor="#4a7ebb"/>
                        <v:line id="Прямая соединительная линия 883" o:spid="_x0000_s1062" style="position:absolute;visibility:visible;mso-wrap-style:square" from="14732,3394" to="14732,11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MTwwAAANwAAAAPAAAAZHJzL2Rvd25yZXYueG1sRI9BawIx&#10;FITvhf6H8ArearYKZV2Ny1IQPHiwKtjja/LcLN28bDdR139vCgWPw8x8wyzKwbXiQn1oPCt4G2cg&#10;iLU3DdcKDvvVaw4iRGSDrWdScKMA5fL5aYGF8Vf+pMsu1iJBOBSowMbYFVIGbclhGPuOOHkn3zuM&#10;Sfa1ND1eE9y1cpJl79Jhw2nBYkcflvTP7uwUHC1utlv9HclPvyptamP870yp0ctQzUFEGuIj/N9e&#10;GwV5PoW/M+kIyOUdAAD//wMAUEsBAi0AFAAGAAgAAAAhANvh9svuAAAAhQEAABMAAAAAAAAAAAAA&#10;AAAAAAAAAFtDb250ZW50X1R5cGVzXS54bWxQSwECLQAUAAYACAAAACEAWvQsW78AAAAVAQAACwAA&#10;AAAAAAAAAAAAAAAfAQAAX3JlbHMvLnJlbHNQSwECLQAUAAYACAAAACEAh8DTE8MAAADcAAAADwAA&#10;AAAAAAAAAAAAAAAHAgAAZHJzL2Rvd25yZXYueG1sUEsFBgAAAAADAAMAtwAAAPcCAAAAAA==&#10;" strokecolor="#4a7ebb"/>
                        <v:line id="Прямая соединительная линия 884" o:spid="_x0000_s1063" style="position:absolute;flip:x;visibility:visible;mso-wrap-style:square" from="5207,10795" to="1478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qjJxQAAANwAAAAPAAAAZHJzL2Rvd25yZXYueG1sRI9Ba8JA&#10;FITvhf6H5RV6KbqpSg0xq1ihIBYErd4f2WcSkn0bdtcY++u7hUKPw8x8w+SrwbSiJ+drywpexwkI&#10;4sLqmksFp6+PUQrCB2SNrWVScCcPq+XjQ46Ztjc+UH8MpYgQ9hkqqELoMil9UZFBP7YdcfQu1hkM&#10;UbpSaoe3CDetnCTJmzRYc1yosKNNRUVzvBoFL+v36XC/UvN5nundLrHz733vlHp+GtYLEIGG8B/+&#10;a2+1gjSdwe+ZeATk8gcAAP//AwBQSwECLQAUAAYACAAAACEA2+H2y+4AAACFAQAAEwAAAAAAAAAA&#10;AAAAAAAAAAAAW0NvbnRlbnRfVHlwZXNdLnhtbFBLAQItABQABgAIAAAAIQBa9CxbvwAAABUBAAAL&#10;AAAAAAAAAAAAAAAAAB8BAABfcmVscy8ucmVsc1BLAQItABQABgAIAAAAIQCRLqjJxQAAANwAAAAP&#10;AAAAAAAAAAAAAAAAAAcCAABkcnMvZG93bnJldi54bWxQSwUGAAAAAAMAAwC3AAAA+QIAAAAA&#10;" strokecolor="#4a7ebb">
                          <v:stroke startarrow="classic" endarrow="classic"/>
                        </v:line>
                      </v:group>
                      <v:shape id="Поле 56" o:spid="_x0000_s1064" type="#_x0000_t202" style="position:absolute;left:8764;top:6296;width:246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tHxgAAANwAAAAPAAAAZHJzL2Rvd25yZXYueG1sRI9La8Mw&#10;EITvhfwHsYXeGjmFFONECaEPyKHPNIH0trU2tom1MtLGcf99VSj0OMzMN8x8ObhW9RRi49nAZJyB&#10;Ii69bbgysP14vM5BRUG22HomA98UYbkYXcyxsP7M79RvpFIJwrFAA7VIV2gdy5ocxrHviJN38MGh&#10;JBkqbQOeE9y1+ibLbrXDhtNCjR3d1VQeNydnoN3H8PSVyWd/Xz3L26s+7R4mL8ZcXQ6rGSihQf7D&#10;f+21NZDnU/g9k46AXvwAAAD//wMAUEsBAi0AFAAGAAgAAAAhANvh9svuAAAAhQEAABMAAAAAAAAA&#10;AAAAAAAAAAAAAFtDb250ZW50X1R5cGVzXS54bWxQSwECLQAUAAYACAAAACEAWvQsW78AAAAVAQAA&#10;CwAAAAAAAAAAAAAAAAAfAQAAX3JlbHMvLnJlbHNQSwECLQAUAAYACAAAACEATTo7R8YAAADcAAAA&#10;DwAAAAAAAAAAAAAAAAAHAgAAZHJzL2Rvd25yZXYueG1sUEsFBgAAAAADAAMAtwAAAPoCAAAAAA==&#10;" filled="f" stroked="f" strokeweight=".5pt">
                        <v:textbox inset="0,0,0,0">
                          <w:txbxContent>
                            <w:p w14:paraId="7E42E6F1" w14:textId="77777777" w:rsidR="00DB7F57" w:rsidRPr="00771ABA" w:rsidRDefault="00DB7F57" w:rsidP="00281FF1">
                              <w:pPr>
                                <w:rPr>
                                  <w:i/>
                                  <w:iCs/>
                                  <w:lang w:val="en-US"/>
                                </w:rPr>
                              </w:pPr>
                              <w:r w:rsidRPr="00771ABA">
                                <w:rPr>
                                  <w:i/>
                                  <w:iCs/>
                                  <w:lang w:val="en-US"/>
                                </w:rPr>
                                <w:t>l</w:t>
                              </w:r>
                            </w:p>
                          </w:txbxContent>
                        </v:textbox>
                      </v:shape>
                      <v:shape id="Поле 160" o:spid="_x0000_s1065" type="#_x0000_t202" style="position:absolute;left:15535;top:669;width:3202;height:5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KUwxgAAANwAAAAPAAAAZHJzL2Rvd25yZXYueG1sRI9Pa8JA&#10;FMTvhX6H5RW81Y09SEhdRWwLPdh/VkFvz+wzCc2+DbvPmH77bqHQ4zAzv2Fmi8G1qqcQG88GJuMM&#10;FHHpbcOVge3n020OKgqyxdYzGfimCIv59dUMC+sv/EH9RiqVIBwLNFCLdIXWsazJYRz7jjh5Jx8c&#10;SpKh0jbgJcFdq++ybKodNpwWauxoVVP5tTk7A+0+hvUxk0P/UL3I+5s+7x4nr8aMboblPSihQf7D&#10;f+1nayDPp/B7Jh0BPf8BAAD//wMAUEsBAi0AFAAGAAgAAAAhANvh9svuAAAAhQEAABMAAAAAAAAA&#10;AAAAAAAAAAAAAFtDb250ZW50X1R5cGVzXS54bWxQSwECLQAUAAYACAAAACEAWvQsW78AAAAVAQAA&#10;CwAAAAAAAAAAAAAAAAAfAQAAX3JlbHMvLnJlbHNQSwECLQAUAAYACAAAACEAveilMMYAAADcAAAA&#10;DwAAAAAAAAAAAAAAAAAHAgAAZHJzL2Rvd25yZXYueG1sUEsFBgAAAAADAAMAtwAAAPoCAAAAAA==&#10;" filled="f" stroked="f" strokeweight=".5pt">
                        <v:textbox inset="0,0,0,0">
                          <w:txbxContent>
                            <w:p w14:paraId="66CEFAFE" w14:textId="77777777" w:rsidR="00DB7F57" w:rsidRPr="00771ABA" w:rsidRDefault="00DB7F57" w:rsidP="00281FF1">
                              <w:pPr>
                                <w:rPr>
                                  <w:i/>
                                  <w:iCs/>
                                  <w:lang w:val="en-US"/>
                                </w:rPr>
                              </w:pPr>
                              <w:r w:rsidRPr="00771ABA">
                                <w:rPr>
                                  <w:i/>
                                  <w:iCs/>
                                  <w:lang w:val="en-US"/>
                                </w:rPr>
                                <w:t>t</w:t>
                              </w:r>
                              <w:r w:rsidRPr="00771ABA">
                                <w:rPr>
                                  <w:i/>
                                  <w:iCs/>
                                  <w:vertAlign w:val="subscript"/>
                                  <w:lang w:val="en-US"/>
                                </w:rPr>
                                <w:t>2</w:t>
                              </w:r>
                            </w:p>
                          </w:txbxContent>
                        </v:textbox>
                      </v:shape>
                      <v:shape id="Поле 162" o:spid="_x0000_s1066" type="#_x0000_t202" style="position:absolute;left:11227;top:2647;width:3553;height:5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ACrxgAAANwAAAAPAAAAZHJzL2Rvd25yZXYueG1sRI9La8Mw&#10;EITvhfwHsYXeGjk9pMaJEkIfkEOfaQLpbWttbBNrZaSN4/77qlDocZiZb5j5cnCt6inExrOByTgD&#10;RVx623BlYPvxeJ2DioJssfVMBr4pwnIxuphjYf2Z36nfSKUShGOBBmqRrtA6ljU5jGPfESfv4IND&#10;STJU2gY8J7hr9U2WTbXDhtNCjR3d1VQeNydnoN3H8PSVyWd/Xz3L26s+7R4mL8ZcXQ6rGSihQf7D&#10;f+21NZDnt/B7Jh0BvfgBAAD//wMAUEsBAi0AFAAGAAgAAAAhANvh9svuAAAAhQEAABMAAAAAAAAA&#10;AAAAAAAAAAAAAFtDb250ZW50X1R5cGVzXS54bWxQSwECLQAUAAYACAAAACEAWvQsW78AAAAVAQAA&#10;CwAAAAAAAAAAAAAAAAAfAQAAX3JlbHMvLnJlbHNQSwECLQAUAAYACAAAACEA0qQAq8YAAADcAAAA&#10;DwAAAAAAAAAAAAAAAAAHAgAAZHJzL2Rvd25yZXYueG1sUEsFBgAAAAADAAMAtwAAAPoCAAAAAA==&#10;" filled="f" stroked="f" strokeweight=".5pt">
                        <v:textbox inset="0,0,0,0">
                          <w:txbxContent>
                            <w:p w14:paraId="1CA1E532" w14:textId="77777777" w:rsidR="00DB7F57" w:rsidRPr="00771ABA" w:rsidRDefault="00DB7F57" w:rsidP="00281FF1">
                              <w:pPr>
                                <w:rPr>
                                  <w:i/>
                                  <w:iCs/>
                                  <w:lang w:val="en-US"/>
                                </w:rPr>
                              </w:pPr>
                              <w:r w:rsidRPr="00771ABA">
                                <w:rPr>
                                  <w:i/>
                                  <w:iCs/>
                                  <w:lang w:val="en-US"/>
                                </w:rPr>
                                <w:t>t</w:t>
                              </w:r>
                              <w:r w:rsidRPr="00771ABA">
                                <w:rPr>
                                  <w:i/>
                                  <w:iCs/>
                                  <w:vertAlign w:val="subscript"/>
                                  <w:lang w:val="en-US"/>
                                </w:rPr>
                                <w:t>1</w:t>
                              </w:r>
                            </w:p>
                          </w:txbxContent>
                        </v:textbox>
                      </v:shape>
                      <w10:anchorlock/>
                    </v:group>
                  </w:pict>
                </mc:Fallback>
              </mc:AlternateContent>
            </w:r>
            <w:bookmarkEnd w:id="217"/>
          </w:p>
        </w:tc>
        <w:tc>
          <w:tcPr>
            <w:tcW w:w="1438" w:type="pct"/>
            <w:shd w:val="clear" w:color="auto" w:fill="auto"/>
            <w:vAlign w:val="center"/>
          </w:tcPr>
          <w:p w14:paraId="0AAA131E"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18" w:name="_Toc97192661"/>
            <w:r w:rsidRPr="0045169E">
              <w:rPr>
                <w:rFonts w:ascii="Arial" w:hAnsi="Arial" w:cs="Arial"/>
                <w:szCs w:val="24"/>
                <w:highlight w:val="green"/>
              </w:rPr>
              <w:lastRenderedPageBreak/>
              <w:t xml:space="preserve">Если при просвечивании получается следующее </w:t>
            </w:r>
            <w:r w:rsidRPr="0045169E">
              <w:rPr>
                <w:rFonts w:ascii="Arial" w:hAnsi="Arial" w:cs="Arial"/>
                <w:szCs w:val="24"/>
                <w:highlight w:val="green"/>
              </w:rPr>
              <w:lastRenderedPageBreak/>
              <w:t>изображение</w:t>
            </w:r>
            <w:bookmarkEnd w:id="218"/>
          </w:p>
          <w:p w14:paraId="39AC1567"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r w:rsidRPr="0045169E">
              <w:rPr>
                <w:rFonts w:ascii="Arial" w:hAnsi="Arial" w:cs="Arial"/>
                <w:szCs w:val="24"/>
                <w:highlight w:val="green"/>
              </w:rPr>
              <w:t xml:space="preserve"> </w:t>
            </w:r>
            <w:bookmarkStart w:id="219" w:name="_Toc97192662"/>
            <w:r w:rsidRPr="0045169E">
              <w:rPr>
                <w:rFonts w:ascii="Arial" w:hAnsi="Arial" w:cs="Arial"/>
                <w:noProof/>
                <w:szCs w:val="24"/>
                <w:highlight w:val="green"/>
              </w:rPr>
              <mc:AlternateContent>
                <mc:Choice Requires="wpg">
                  <w:drawing>
                    <wp:inline distT="0" distB="0" distL="0" distR="0" wp14:anchorId="6C33066C" wp14:editId="7C8A4934">
                      <wp:extent cx="877570" cy="432435"/>
                      <wp:effectExtent l="9525" t="9525" r="8255" b="43815"/>
                      <wp:docPr id="888" name="Группа 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7570" cy="432435"/>
                                <a:chOff x="0" y="0"/>
                                <a:chExt cx="20129" cy="11264"/>
                              </a:xfrm>
                            </wpg:grpSpPr>
                            <wpg:grpSp>
                              <wpg:cNvPr id="889" name="Группа 44"/>
                              <wpg:cNvGrpSpPr>
                                <a:grpSpLocks/>
                              </wpg:cNvGrpSpPr>
                              <wpg:grpSpPr bwMode="auto">
                                <a:xfrm>
                                  <a:off x="0" y="0"/>
                                  <a:ext cx="20129" cy="11264"/>
                                  <a:chOff x="0" y="0"/>
                                  <a:chExt cx="20129" cy="11264"/>
                                </a:xfrm>
                              </wpg:grpSpPr>
                              <wpg:grpSp>
                                <wpg:cNvPr id="890" name="Группа 45"/>
                                <wpg:cNvGrpSpPr>
                                  <a:grpSpLocks/>
                                </wpg:cNvGrpSpPr>
                                <wpg:grpSpPr bwMode="auto">
                                  <a:xfrm>
                                    <a:off x="0" y="0"/>
                                    <a:ext cx="20129" cy="9601"/>
                                    <a:chOff x="0" y="0"/>
                                    <a:chExt cx="20132" cy="9603"/>
                                  </a:xfrm>
                                </wpg:grpSpPr>
                                <wps:wsp>
                                  <wps:cNvPr id="891" name="Полилиния 46"/>
                                  <wps:cNvSpPr>
                                    <a:spLocks/>
                                  </wps:cNvSpPr>
                                  <wps:spPr bwMode="auto">
                                    <a:xfrm flipV="1">
                                      <a:off x="543" y="995"/>
                                      <a:ext cx="18844" cy="458"/>
                                    </a:xfrm>
                                    <a:custGeom>
                                      <a:avLst/>
                                      <a:gdLst>
                                        <a:gd name="T0" fmla="*/ 0 w 1876508"/>
                                        <a:gd name="T1" fmla="*/ 191 h 90097"/>
                                        <a:gd name="T2" fmla="*/ 4410 w 1876508"/>
                                        <a:gd name="T3" fmla="*/ 88 h 90097"/>
                                        <a:gd name="T4" fmla="*/ 9141 w 1876508"/>
                                        <a:gd name="T5" fmla="*/ 232 h 90097"/>
                                        <a:gd name="T6" fmla="*/ 14193 w 1876508"/>
                                        <a:gd name="T7" fmla="*/ 6 h 90097"/>
                                        <a:gd name="T8" fmla="*/ 18924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92" name="Полилиния 47"/>
                                  <wps:cNvSpPr>
                                    <a:spLocks/>
                                  </wps:cNvSpPr>
                                  <wps:spPr bwMode="auto">
                                    <a:xfrm flipV="1">
                                      <a:off x="226" y="7016"/>
                                      <a:ext cx="18765" cy="457"/>
                                    </a:xfrm>
                                    <a:custGeom>
                                      <a:avLst/>
                                      <a:gdLst>
                                        <a:gd name="T0" fmla="*/ 0 w 1876508"/>
                                        <a:gd name="T1" fmla="*/ 190 h 90097"/>
                                        <a:gd name="T2" fmla="*/ 4373 w 1876508"/>
                                        <a:gd name="T3" fmla="*/ 88 h 90097"/>
                                        <a:gd name="T4" fmla="*/ 9064 w 1876508"/>
                                        <a:gd name="T5" fmla="*/ 231 h 90097"/>
                                        <a:gd name="T6" fmla="*/ 14074 w 1876508"/>
                                        <a:gd name="T7" fmla="*/ 6 h 90097"/>
                                        <a:gd name="T8" fmla="*/ 18765 w 1876508"/>
                                        <a:gd name="T9" fmla="*/ 88 h 900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6508" h="90097">
                                          <a:moveTo>
                                            <a:pt x="0" y="73854"/>
                                          </a:moveTo>
                                          <a:cubicBezTo>
                                            <a:pt x="143123" y="52651"/>
                                            <a:pt x="286247" y="31448"/>
                                            <a:pt x="437322" y="34098"/>
                                          </a:cubicBezTo>
                                          <a:cubicBezTo>
                                            <a:pt x="588397" y="36748"/>
                                            <a:pt x="744773" y="95058"/>
                                            <a:pt x="906449" y="89757"/>
                                          </a:cubicBezTo>
                                          <a:cubicBezTo>
                                            <a:pt x="1068125" y="84456"/>
                                            <a:pt x="1245705" y="11568"/>
                                            <a:pt x="1407381" y="2292"/>
                                          </a:cubicBezTo>
                                          <a:cubicBezTo>
                                            <a:pt x="1569058" y="-6985"/>
                                            <a:pt x="1722783" y="13556"/>
                                            <a:pt x="1876508" y="34098"/>
                                          </a:cubicBezTo>
                                        </a:path>
                                      </a:pathLst>
                                    </a:custGeom>
                                    <a:noFill/>
                                    <a:ln w="1270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93" name="Полилиния 48"/>
                                  <wps:cNvSpPr>
                                    <a:spLocks/>
                                  </wps:cNvSpPr>
                                  <wps:spPr bwMode="auto">
                                    <a:xfrm flipV="1">
                                      <a:off x="7279" y="3119"/>
                                      <a:ext cx="7550" cy="284"/>
                                    </a:xfrm>
                                    <a:custGeom>
                                      <a:avLst/>
                                      <a:gdLst>
                                        <a:gd name="T0" fmla="*/ 0 w 986886"/>
                                        <a:gd name="T1" fmla="*/ 438 h 13042"/>
                                        <a:gd name="T2" fmla="*/ 945 w 986886"/>
                                        <a:gd name="T3" fmla="*/ 439 h 13042"/>
                                        <a:gd name="T4" fmla="*/ 2645 w 986886"/>
                                        <a:gd name="T5" fmla="*/ 242 h 13042"/>
                                        <a:gd name="T6" fmla="*/ 4540 w 986886"/>
                                        <a:gd name="T7" fmla="*/ 288 h 13042"/>
                                        <a:gd name="T8" fmla="*/ 5776 w 986886"/>
                                        <a:gd name="T9" fmla="*/ 446 h 130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86886" h="13042">
                                          <a:moveTo>
                                            <a:pt x="0" y="9252"/>
                                          </a:moveTo>
                                          <a:cubicBezTo>
                                            <a:pt x="2381" y="7923"/>
                                            <a:pt x="113761" y="14552"/>
                                            <a:pt x="161386" y="9260"/>
                                          </a:cubicBezTo>
                                          <a:cubicBezTo>
                                            <a:pt x="209011" y="3968"/>
                                            <a:pt x="349507" y="5629"/>
                                            <a:pt x="451901" y="5101"/>
                                          </a:cubicBezTo>
                                          <a:cubicBezTo>
                                            <a:pt x="564615" y="-6589"/>
                                            <a:pt x="686585" y="5371"/>
                                            <a:pt x="775749" y="6089"/>
                                          </a:cubicBezTo>
                                          <a:cubicBezTo>
                                            <a:pt x="864913" y="6807"/>
                                            <a:pt x="923915" y="18933"/>
                                            <a:pt x="986886" y="9408"/>
                                          </a:cubicBezTo>
                                        </a:path>
                                      </a:pathLst>
                                    </a:custGeom>
                                    <a:noFill/>
                                    <a:ln w="190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94" name="Полилиния 49"/>
                                  <wps:cNvSpPr>
                                    <a:spLocks/>
                                  </wps:cNvSpPr>
                                  <wps:spPr bwMode="auto">
                                    <a:xfrm>
                                      <a:off x="0" y="0"/>
                                      <a:ext cx="1390" cy="9417"/>
                                    </a:xfrm>
                                    <a:custGeom>
                                      <a:avLst/>
                                      <a:gdLst>
                                        <a:gd name="T0" fmla="*/ 781 w 182931"/>
                                        <a:gd name="T1" fmla="*/ 9412 h 942230"/>
                                        <a:gd name="T2" fmla="*/ 115 w 182931"/>
                                        <a:gd name="T3" fmla="*/ 6473 h 942230"/>
                                        <a:gd name="T4" fmla="*/ 1056 w 182931"/>
                                        <a:gd name="T5" fmla="*/ 3971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95" name="Полилиния 50"/>
                                  <wps:cNvSpPr>
                                    <a:spLocks/>
                                  </wps:cNvSpPr>
                                  <wps:spPr bwMode="auto">
                                    <a:xfrm>
                                      <a:off x="18740" y="181"/>
                                      <a:ext cx="1392" cy="9422"/>
                                    </a:xfrm>
                                    <a:custGeom>
                                      <a:avLst/>
                                      <a:gdLst>
                                        <a:gd name="T0" fmla="*/ 782 w 182931"/>
                                        <a:gd name="T1" fmla="*/ 9422 h 942230"/>
                                        <a:gd name="T2" fmla="*/ 115 w 182931"/>
                                        <a:gd name="T3" fmla="*/ 6480 h 942230"/>
                                        <a:gd name="T4" fmla="*/ 1059 w 182931"/>
                                        <a:gd name="T5" fmla="*/ 3976 h 942230"/>
                                        <a:gd name="T6" fmla="*/ 0 w 182931"/>
                                        <a:gd name="T7" fmla="*/ 0 h 9422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931" h="942230">
                                          <a:moveTo>
                                            <a:pt x="135172" y="942230"/>
                                          </a:moveTo>
                                          <a:cubicBezTo>
                                            <a:pt x="73549" y="840519"/>
                                            <a:pt x="11927" y="738808"/>
                                            <a:pt x="19878" y="648031"/>
                                          </a:cubicBezTo>
                                          <a:cubicBezTo>
                                            <a:pt x="27829" y="557254"/>
                                            <a:pt x="186193" y="505570"/>
                                            <a:pt x="182880" y="397565"/>
                                          </a:cubicBezTo>
                                          <a:cubicBezTo>
                                            <a:pt x="179567" y="289560"/>
                                            <a:pt x="89783" y="144780"/>
                                            <a:pt x="0" y="0"/>
                                          </a:cubicBezTo>
                                        </a:path>
                                      </a:pathLst>
                                    </a:custGeom>
                                    <a:noFill/>
                                    <a:ln w="63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96" name="Полилиния 151"/>
                                  <wps:cNvSpPr>
                                    <a:spLocks/>
                                  </wps:cNvSpPr>
                                  <wps:spPr bwMode="auto">
                                    <a:xfrm>
                                      <a:off x="5304" y="5236"/>
                                      <a:ext cx="5301" cy="284"/>
                                    </a:xfrm>
                                    <a:custGeom>
                                      <a:avLst/>
                                      <a:gdLst>
                                        <a:gd name="T0" fmla="*/ 0 w 1033657"/>
                                        <a:gd name="T1" fmla="*/ 597 h 13042"/>
                                        <a:gd name="T2" fmla="*/ 548 w 1033657"/>
                                        <a:gd name="T3" fmla="*/ 439 h 13042"/>
                                        <a:gd name="T4" fmla="*/ 1312 w 1033657"/>
                                        <a:gd name="T5" fmla="*/ 242 h 13042"/>
                                        <a:gd name="T6" fmla="*/ 2164 w 1033657"/>
                                        <a:gd name="T7" fmla="*/ 288 h 13042"/>
                                        <a:gd name="T8" fmla="*/ 2719 w 1033657"/>
                                        <a:gd name="T9" fmla="*/ 446 h 130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33657" h="13042">
                                          <a:moveTo>
                                            <a:pt x="0" y="12616"/>
                                          </a:moveTo>
                                          <a:cubicBezTo>
                                            <a:pt x="2381" y="11287"/>
                                            <a:pt x="160532" y="14552"/>
                                            <a:pt x="208157" y="9260"/>
                                          </a:cubicBezTo>
                                          <a:cubicBezTo>
                                            <a:pt x="255782" y="3968"/>
                                            <a:pt x="396278" y="5629"/>
                                            <a:pt x="498672" y="5101"/>
                                          </a:cubicBezTo>
                                          <a:cubicBezTo>
                                            <a:pt x="611386" y="-6589"/>
                                            <a:pt x="733356" y="5371"/>
                                            <a:pt x="822520" y="6089"/>
                                          </a:cubicBezTo>
                                          <a:cubicBezTo>
                                            <a:pt x="911684" y="6807"/>
                                            <a:pt x="970686" y="18933"/>
                                            <a:pt x="1033657" y="9408"/>
                                          </a:cubicBezTo>
                                        </a:path>
                                      </a:pathLst>
                                    </a:custGeom>
                                    <a:noFill/>
                                    <a:ln w="19050">
                                      <a:solidFill>
                                        <a:srgbClr val="385D8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897" name="Прямая соединительная линия 51"/>
                                <wps:cNvCnPr>
                                  <a:cxnSpLocks noChangeShapeType="1"/>
                                </wps:cNvCnPr>
                                <wps:spPr bwMode="auto">
                                  <a:xfrm>
                                    <a:off x="5143" y="5519"/>
                                    <a:ext cx="0" cy="5745"/>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898" name="Прямая соединительная линия 52"/>
                                <wps:cNvCnPr>
                                  <a:cxnSpLocks noChangeShapeType="1"/>
                                </wps:cNvCnPr>
                                <wps:spPr bwMode="auto">
                                  <a:xfrm>
                                    <a:off x="14732" y="3394"/>
                                    <a:ext cx="0" cy="785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899" name="Прямая соединительная линия 53"/>
                                <wps:cNvCnPr>
                                  <a:cxnSpLocks noChangeShapeType="1"/>
                                </wps:cNvCnPr>
                                <wps:spPr bwMode="auto">
                                  <a:xfrm flipH="1">
                                    <a:off x="5207" y="10795"/>
                                    <a:ext cx="9573" cy="0"/>
                                  </a:xfrm>
                                  <a:prstGeom prst="line">
                                    <a:avLst/>
                                  </a:prstGeom>
                                  <a:noFill/>
                                  <a:ln w="9525">
                                    <a:solidFill>
                                      <a:srgbClr val="4A7EBB"/>
                                    </a:solidFill>
                                    <a:round/>
                                    <a:headEnd type="stealth" w="med" len="med"/>
                                    <a:tailEnd type="stealth" w="med" len="med"/>
                                  </a:ln>
                                  <a:extLst>
                                    <a:ext uri="{909E8E84-426E-40DD-AFC4-6F175D3DCCD1}">
                                      <a14:hiddenFill xmlns:a14="http://schemas.microsoft.com/office/drawing/2010/main">
                                        <a:noFill/>
                                      </a14:hiddenFill>
                                    </a:ext>
                                  </a:extLst>
                                </wps:spPr>
                                <wps:bodyPr/>
                              </wps:wsp>
                            </wpg:grpSp>
                            <wps:wsp>
                              <wps:cNvPr id="900" name="Поле 56"/>
                              <wps:cNvSpPr txBox="1">
                                <a:spLocks noChangeArrowheads="1"/>
                              </wps:cNvSpPr>
                              <wps:spPr bwMode="auto">
                                <a:xfrm>
                                  <a:off x="8764" y="6296"/>
                                  <a:ext cx="2463" cy="4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E844D04" w14:textId="77777777" w:rsidR="00DB7F57" w:rsidRPr="00771ABA" w:rsidRDefault="00DB7F57" w:rsidP="00281FF1">
                                    <w:pPr>
                                      <w:rPr>
                                        <w:i/>
                                        <w:iCs/>
                                        <w:lang w:val="en-US"/>
                                      </w:rPr>
                                    </w:pPr>
                                    <w:r w:rsidRPr="00771ABA">
                                      <w:rPr>
                                        <w:i/>
                                        <w:iCs/>
                                        <w:lang w:val="en-US"/>
                                      </w:rPr>
                                      <w:t>l</w:t>
                                    </w:r>
                                  </w:p>
                                </w:txbxContent>
                              </wps:txbx>
                              <wps:bodyPr rot="0" vert="horz" wrap="square" lIns="0" tIns="0" rIns="0" bIns="0" anchor="t" anchorCtr="0" upright="1">
                                <a:noAutofit/>
                              </wps:bodyPr>
                            </wps:wsp>
                            <wps:wsp>
                              <wps:cNvPr id="901" name="Поле 160"/>
                              <wps:cNvSpPr txBox="1">
                                <a:spLocks noChangeArrowheads="1"/>
                              </wps:cNvSpPr>
                              <wps:spPr bwMode="auto">
                                <a:xfrm>
                                  <a:off x="15535" y="669"/>
                                  <a:ext cx="3202" cy="5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2DD7565" w14:textId="77777777" w:rsidR="00DB7F57" w:rsidRPr="00771ABA" w:rsidRDefault="00DB7F57" w:rsidP="00281FF1">
                                    <w:pPr>
                                      <w:rPr>
                                        <w:i/>
                                        <w:iCs/>
                                        <w:lang w:val="en-US"/>
                                      </w:rPr>
                                    </w:pPr>
                                    <w:r w:rsidRPr="00771ABA">
                                      <w:rPr>
                                        <w:i/>
                                        <w:iCs/>
                                        <w:lang w:val="en-US"/>
                                      </w:rPr>
                                      <w:t>t</w:t>
                                    </w:r>
                                    <w:r w:rsidRPr="00771ABA">
                                      <w:rPr>
                                        <w:i/>
                                        <w:iCs/>
                                        <w:vertAlign w:val="subscript"/>
                                        <w:lang w:val="en-US"/>
                                      </w:rPr>
                                      <w:t>2</w:t>
                                    </w:r>
                                  </w:p>
                                </w:txbxContent>
                              </wps:txbx>
                              <wps:bodyPr rot="0" vert="horz" wrap="square" lIns="0" tIns="0" rIns="0" bIns="0" anchor="t" anchorCtr="0" upright="1">
                                <a:noAutofit/>
                              </wps:bodyPr>
                            </wps:wsp>
                            <wps:wsp>
                              <wps:cNvPr id="902" name="Поле 162"/>
                              <wps:cNvSpPr txBox="1">
                                <a:spLocks noChangeArrowheads="1"/>
                              </wps:cNvSpPr>
                              <wps:spPr bwMode="auto">
                                <a:xfrm>
                                  <a:off x="11227" y="2647"/>
                                  <a:ext cx="3553" cy="5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2C90A4" w14:textId="77777777" w:rsidR="00DB7F57" w:rsidRPr="00771ABA" w:rsidRDefault="00DB7F57" w:rsidP="00281FF1">
                                    <w:pPr>
                                      <w:rPr>
                                        <w:i/>
                                        <w:iCs/>
                                        <w:lang w:val="en-US"/>
                                      </w:rPr>
                                    </w:pPr>
                                    <w:r w:rsidRPr="00771ABA">
                                      <w:rPr>
                                        <w:i/>
                                        <w:iCs/>
                                        <w:lang w:val="en-US"/>
                                      </w:rPr>
                                      <w:t>t</w:t>
                                    </w:r>
                                    <w:r w:rsidRPr="00771ABA">
                                      <w:rPr>
                                        <w:i/>
                                        <w:iCs/>
                                        <w:vertAlign w:val="subscript"/>
                                        <w:lang w:val="en-US"/>
                                      </w:rPr>
                                      <w:t>1</w:t>
                                    </w:r>
                                  </w:p>
                                </w:txbxContent>
                              </wps:txbx>
                              <wps:bodyPr rot="0" vert="horz" wrap="square" lIns="0" tIns="0" rIns="0" bIns="0" anchor="t" anchorCtr="0" upright="1">
                                <a:noAutofit/>
                              </wps:bodyPr>
                            </wps:wsp>
                          </wpg:wgp>
                        </a:graphicData>
                      </a:graphic>
                    </wp:inline>
                  </w:drawing>
                </mc:Choice>
                <mc:Fallback>
                  <w:pict>
                    <v:group w14:anchorId="6C33066C" id="Группа 888" o:spid="_x0000_s1067" style="width:69.1pt;height:34.05pt;mso-position-horizontal-relative:char;mso-position-vertical-relative:line" coordsize="20129,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X65AoAAOtAAAAOAAAAZHJzL2Uyb0RvYy54bWzsXMuO48YV3QfIPxBaBphpVrGqWNWYHmNe&#10;nhhwEgPTyZ4tUS0hkqiQ7FGPV0m8NeBFPiC/4EUMGHAev9D9Rzn1oooSKaufM0hkww1SLN563cep&#10;cy/97LPL+Sx6n5fVtFicDMjTeBDli2Exmi7OTwa/P/38iRxEVZ0tRtmsWOQngw95Nfjs+S9/8Wy1&#10;PM5pMSlmo7yMIGRRHa+WJ4NJXS+Pj46q4SSfZ9XTYpkv8HBclPOsxm15fjQqsxWkz2dHNI7F0aoo&#10;R8uyGOZVhV9f24eD50b+eJwP69+Nx1VeR7OTAcZWm7+l+Xum/x49f5Ydn5fZcjIdumFktxjFPJsu&#10;0Gkj6nVWZ9FFOd0SNZ8Oy6IqxvXTYTE/Ksbj6TA3c8BsSLwxm7dlcbE0czk/Xp0vm2XC0m6s063F&#10;Dn/7/m25fLf8qrSjx+WXxfCPFdblaLU8Pw6f6/tz2zg6W/2mGGE/s4u6MBO/HJdzLQJTii7N+n5o&#10;1je/rKMhfpRpylPswhCPWEJZwu36DyfYpK23hpM37j0sDVX2NUKoYPqto+zYdmmG6Yalt92N0V5i&#10;+F+V0XSEviUkLLI5xnz1t+s/X39z9R/8+33EjLTNqeqNfNCl6JpSdvwoC6GwA10LYTbjYy6EEjHZ&#10;WyESahUCLyU79QF+pVqbTnU303k3yZa5schKm4bXLUWaJf371b+vfrr60fz3r6sfr7+LmNDjWy3N&#10;G97SqtDMgie6WQVr7DawaDybLv8AP2tMzpkaZ8kggkUp5czJmxuREtptrY3L1iJB1S6q+m1eGJvN&#10;3n9Z1dYTjnBlPMHI6cgptGU8n8Ep/uooiqNVRGQqeGzEwUqaZliBphlRJJpEKo5Vavdz3Qy71jRj&#10;jOwQiEk1LaXsk4f5Na0UYaR/gDxoSRPaJ1AEzSBPJf0S06Cp6JOH+NcMkEhFWb88OKimaf+MSXtD&#10;RIx/IsF5YtSstSXhnqDNjpbhtuxuGW7L7pbh1my1hPs+97qWTbz6DS8XTv9wFWUaQ5xivlohl0Wl&#10;I4RWR+j6qXEUEIJ2+mnQ3NqGb46J6ebeRWw3py3pGLNubgypU3rSag5l0c2Nlnc2Z63m0AXdXDlT&#10;NIOxr7lZl8Arm0ilHERAKmfWkJZZrRfLLAguoxV8gbPHaAIXYExOP50X7/PTwrSr15E1TST30XPd&#10;YnhxNh2+zL8O2xOWEGr9CqeCO7+8NLKoFJRB+TGXhDDmXIF9xpI0oXbRExYr73XaXbTv7ItcygTu&#10;wggVaVtoyliaOifHY+vKoBFmMCoWjMFyMBipAC/82rbm1NUhiYUkFF5Bv8kYd+ZjpRLKgFTsQ0K4&#10;aM2RsBgLCePCm5Qqun+XXCg9fP3iE6Gk89euy5TSVNpZkoRvjMdvMt7sW1doklYPA40aPdHqFXj6&#10;RfH5dDYzrn62MNpD09gaWFXMpiP9VCtNVZ6fvZqV0fsMuBlK81q+cLNsNQM+XYyMtEmejd646zqb&#10;zuw1ep/BPgHRbFSzYfCsGH1AhCsLi8ZxesDFpCi/HkQrIPGTQfWni6zMB9HsiwXiNdw6g9XX5gbb&#10;QnFThk/OwifZYghRJ4NhDcOxN69qC/gvluX0fIK+rItYFC8AXsdTHfnMCO243A1Agx3tI6AH2IsD&#10;ZB3owWj0w6EHSq0TS2PiLGANHxDoPXzwduVhfqhU9w8f4r5oipVqQqR2Nf3BNIxT/cE0jFHak/TL&#10;w0o0PdOkF9+04UOc7pB4C/iADekf4QE+IKAe4MMG0QEveIAPB/hgz2waeBzgw/8afECo64cPBrk+&#10;HHxIaWrBd0KIOddkxx4/pJwDqWmuj0p/6LgzfFBSSLl90g2CM0s0WUCSmBlgHh6IQ/SgmA6l3eJC&#10;7MAS1ScuBA9gJfvltbAD09RD5/BC7MA409xI9/hC5EANuOmUF1IPPE1Fr7wQOTCmqYxOeQfmAbp8&#10;YB7MKVOfHZ1yauLB6ks/8aAo98fk3bwD9QfrVIF+MEdLdzwmSSrsmZswbqV5DoAIksAp6OimqDBJ&#10;HXPuDWmNLgqAxiomVmai2mf8hCkeWzqCCyQfgpEwTvCa6Y0Ty1jv1RsXTBC4AozyieBIRwQyhcQv&#10;9hlP0hbbonMmjuAQsX1rr+6kYIpYOkFITCXoDUur3EhASSatdfabqteSWZp3ozvc3oJnAPFx4Bk+&#10;Ms+AgNUPFIw+3gtQ0G5gVxqQJDoFpYGBYuReiIVUWuKfqsTZzjrjAEttDu7ozxD/jNLE536bDEaI&#10;DsD5mYN2l8AQHQgGDgKpjk6BIT4gMdfxl8guiSE+AAlqyIVOiSFCsKmTLnEhPDBMSqesEB1s0fMh&#10;agrRwc6G94UP4GD2zA3IFr0OpYJO9Qdo1WqN7dat+zMD7bwDNlM3788MtPMONhq1MwPajzYMxe2o&#10;frPdhum3e9oVcUEek9TObq2X6Ht34E0T7ml0FiPChfEC0J7aWAjeW/rcn4vLSqaW0RZMxtb89ER/&#10;ln8H2a2T+lhUDk7XpiWagC4FMm/2YYzHzlZdjxKY1+41jIWDo0Ro26tLkiou7ESoxGVLLLIHnn1H&#10;ugEdBAHT9mZ+2ugItzcPhiI5xMKPzbnD5/bGQuwONv++YyESdTqPAYUnSB4Z7fJHZUREGKyNiMie&#10;WX2+01kZxtUbbtoRkd53RJT9MWcjIqreIW5ERJNd74xih4ioQwDCisuWHyJiR/L7EBGNkrRCsk86&#10;HyLiIQtt6iMVXGlvRCS2AuS+QyIHS2tRHvXlSz4k4hHi1D2zxyROEmFrRMITThgQuUr7+M/wgMiZ&#10;1MGrW154QtyTPyYot+kXGIZDuh+BTInNZnePMDwi7skg05SYeN0tMDwkHijkJhwfitd+JvvstGkf&#10;DhmV37ZEBWeu3WfZhkRGtbhsMZ9ExFxXDmsQvski01gS+Ab97GYsMg6o0srcYpGVwDHXerhNFhlE&#10;qzul34hFFqThurdY5DRJEtSNmTP1BossKRh4e/q4EYusCBHI3mmRWyxyigo629sWi+wdo1nMA438&#10;SOVq608hHq10DfbiQQM+qvju6p9X36Pk/fovqIL/4eofqIPXNfB/xfVP19/iWj8MSuNbqOLVwn6E&#10;gsOM+wglWhSvJqgCzk3Z/emHJT7eMCdnU66H+nv7ikYlVW/NfMBGc1S1WutoCC4PN2AaGmsg1eLp&#10;JH/8Xpa2UD7SFyeD2XShPwDIjn3Vm2aAXBP981aFpeIoMtVPWpWTrQJL9iJ98/KlO/a3mt2lwFKz&#10;CHppHrOSEb7uLupgqA8HMh9eHQjIe+e3E2UqFNbFC04fUmlVFJt80IcdX6r1fRcDWHgXfTDk/MPq&#10;g/mk5tfar4SOgrrcL4lBGbe5OsV1Kbp2Fp4P/jQ1I6qNv6zqPJvVE5RWnwzm+QhF1Tk+1NRXhoF0&#10;tdr7NIYN9BZzt3zNo4chfPaw1jPz/dUPka2fd7rzTkeH+vJlgS9I7Ea776+aCPOiLIuVLmJHwXkr&#10;xOhXbTTdK8SgTt+hJYoDtVliH2IoE05xGL6gcN6+R3d0dmjvKNMKO927VF+eXZrPIA0a1qtywyJ8&#10;LLAtwMeFRTO4sIX3uPBF97W//MRL7k39hndMTmFwNNB78ugaQ/DpFs73GmALl3XzGpPQGPHJ4JJ1&#10;Zu2xNaYpIPw/1xjsxJbGhHjl8XwMTrUuHYuqQ3e8bVQG2uRVZuND6TVOdVD2wZxMU0ryqaqMiVD4&#10;ot7kjd3X//qT/fDeoOf1/6Pg+X8BAAD//wMAUEsDBBQABgAIAAAAIQDdwuSz2wAAAAQBAAAPAAAA&#10;ZHJzL2Rvd25yZXYueG1sTI9Ba8JAEIXvhf6HZQre6iZKJaTZiEjrSQpVQXobs2MSzM6G7JrEf9+1&#10;l3oZeLzHe99ky9E0oqfO1ZYVxNMIBHFhdc2lgsP+8zUB4TyyxsYyKbiRg2X+/JRhqu3A39TvfClC&#10;CbsUFVTet6mUrqjIoJvaljh4Z9sZ9EF2pdQdDqHcNHIWRQtpsOawUGFL64qKy+5qFGwGHFbz+KPf&#10;Xs7r28/+7eu4jUmpycu4egfhafT/YbjjB3TIA9PJXlk70SgIj/i/e/fmyQzEScEiiUHmmXyEz38B&#10;AAD//wMAUEsBAi0AFAAGAAgAAAAhALaDOJL+AAAA4QEAABMAAAAAAAAAAAAAAAAAAAAAAFtDb250&#10;ZW50X1R5cGVzXS54bWxQSwECLQAUAAYACAAAACEAOP0h/9YAAACUAQAACwAAAAAAAAAAAAAAAAAv&#10;AQAAX3JlbHMvLnJlbHNQSwECLQAUAAYACAAAACEAUVWV+uQKAADrQAAADgAAAAAAAAAAAAAAAAAu&#10;AgAAZHJzL2Uyb0RvYy54bWxQSwECLQAUAAYACAAAACEA3cLks9sAAAAEAQAADwAAAAAAAAAAAAAA&#10;AAA+DQAAZHJzL2Rvd25yZXYueG1sUEsFBgAAAAAEAAQA8wAAAEYOAAAAAA==&#10;">
                      <v:group id="Группа 44" o:spid="_x0000_s1068" style="position:absolute;width:20129;height:11264" coordsize="20129,1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Y1xQAAANwAAAAPAAAAZHJzL2Rvd25yZXYueG1sRI9Pa8JA&#10;FMTvBb/D8oTe6iaWlhhdRUTFgxT8A+LtkX0mwezbkF2T+O27hYLHYWZ+w8wWvalES40rLSuIRxEI&#10;4szqknMF59PmIwHhPLLGyjIpeJKDxXzwNsNU244P1B59LgKEXYoKCu/rVEqXFWTQjWxNHLybbQz6&#10;IJtc6ga7ADeVHEfRtzRYclgosKZVQdn9+DAKth12y8943e7vt9Xzevr6uexjUup92C+nIDz1/hX+&#10;b++0giSZwN+ZcATk/BcAAP//AwBQSwECLQAUAAYACAAAACEA2+H2y+4AAACFAQAAEwAAAAAAAAAA&#10;AAAAAAAAAAAAW0NvbnRlbnRfVHlwZXNdLnhtbFBLAQItABQABgAIAAAAIQBa9CxbvwAAABUBAAAL&#10;AAAAAAAAAAAAAAAAAB8BAABfcmVscy8ucmVsc1BLAQItABQABgAIAAAAIQD30mY1xQAAANwAAAAP&#10;AAAAAAAAAAAAAAAAAAcCAABkcnMvZG93bnJldi54bWxQSwUGAAAAAAMAAwC3AAAA+QIAAAAA&#10;">
                        <v:group id="Группа 45" o:spid="_x0000_s1069" style="position:absolute;width:20129;height:9601" coordsize="20132,9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l1wgAAANwAAAAPAAAAZHJzL2Rvd25yZXYueG1sRE/LisIw&#10;FN0L8w/hDrjTtCNKpxpFZEZciOADBneX5toWm5vSZNr692YhuDyc92LVm0q01LjSsoJ4HIEgzqwu&#10;OVdwOf+OEhDOI2usLJOCBzlYLT8GC0y17fhI7cnnIoSwS1FB4X2dSumyggy6sa2JA3ezjUEfYJNL&#10;3WAXwk0lv6JoJg2WHBoKrGlTUHY//RsF2w679ST+aff32+ZxPU8Pf/uYlBp+9us5CE+9f4tf7p1W&#10;kHyH+eFMOAJy+QQAAP//AwBQSwECLQAUAAYACAAAACEA2+H2y+4AAACFAQAAEwAAAAAAAAAAAAAA&#10;AAAAAAAAW0NvbnRlbnRfVHlwZXNdLnhtbFBLAQItABQABgAIAAAAIQBa9CxbvwAAABUBAAALAAAA&#10;AAAAAAAAAAAAAB8BAABfcmVscy8ucmVsc1BLAQItABQABgAIAAAAIQDjMVl1wgAAANwAAAAPAAAA&#10;AAAAAAAAAAAAAAcCAABkcnMvZG93bnJldi54bWxQSwUGAAAAAAMAAwC3AAAA9gIAAAAA&#10;">
                          <v:shape id="Полилиния 46" o:spid="_x0000_s1070" style="position:absolute;left:543;top:995;width:18844;height:458;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kxAAAANwAAAAPAAAAZHJzL2Rvd25yZXYueG1sRI9Ba8JA&#10;FITvBf/D8oTe6iYKVmM2IqKlx1ZD8fjIPpNo9m3YXTX9991CocdhZr5h8vVgOnEn51vLCtJJAoK4&#10;srrlWkF53L8sQPiArLGzTAq+ycO6GD3lmGn74E+6H0ItIoR9hgqaEPpMSl81ZNBPbE8cvbN1BkOU&#10;rpba4SPCTSenSTKXBluOCw32tG2ouh5uRsGJ30r5UX6563Y3n/n0aF75MlXqeTxsViACDeE//Nd+&#10;1woWyxR+z8QjIIsfAAAA//8DAFBLAQItABQABgAIAAAAIQDb4fbL7gAAAIUBAAATAAAAAAAAAAAA&#10;AAAAAAAAAABbQ29udGVudF9UeXBlc10ueG1sUEsBAi0AFAAGAAgAAAAhAFr0LFu/AAAAFQEAAAsA&#10;AAAAAAAAAAAAAAAAHwEAAF9yZWxzLy5yZWxzUEsBAi0AFAAGAAgAAAAhAD+GbKTEAAAA3AAAAA8A&#10;AAAAAAAAAAAAAAAABwIAAGRycy9kb3ducmV2LnhtbFBLBQYAAAAAAwADALcAAAD4AgAAAAA=&#10;" path="m,73854c143123,52651,286247,31448,437322,34098v151075,2650,307451,60960,469127,55659c1068125,84456,1245705,11568,1407381,2292v161677,-9277,315402,11264,469127,31806e" filled="f" strokecolor="#385d8a" strokeweight="1pt">
                            <v:path arrowok="t" o:connecttype="custom" o:connectlocs="0,1;44,0;92,1;143,0;190,0" o:connectangles="0,0,0,0,0"/>
                          </v:shape>
                          <v:shape id="Полилиния 47" o:spid="_x0000_s1071" style="position:absolute;left:226;top:7016;width:18765;height:457;flip:y;visibility:visible;mso-wrap-style:square;v-text-anchor:middle" coordsize="1876508,9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LTxAAAANwAAAAPAAAAZHJzL2Rvd25yZXYueG1sRI9bi8Iw&#10;FITfF/wP4Qj7tqZW8FKNIqLLPnopi4+H5thWm5OSRO3+e7OwsI/DzHzDLFadacSDnK8tKxgOEhDE&#10;hdU1lwry0+5jCsIHZI2NZVLwQx5Wy97bAjNtn3ygxzGUIkLYZ6igCqHNpPRFRQb9wLbE0btYZzBE&#10;6UqpHT4j3DQyTZKxNFhzXKiwpU1Fxe14NwrO/JnLff7tbpvteOSHJzPha6rUe79bz0EE6sJ/+K/9&#10;pRVMZyn8nolHQC5fAAAA//8DAFBLAQItABQABgAIAAAAIQDb4fbL7gAAAIUBAAATAAAAAAAAAAAA&#10;AAAAAAAAAABbQ29udGVudF9UeXBlc10ueG1sUEsBAi0AFAAGAAgAAAAhAFr0LFu/AAAAFQEAAAsA&#10;AAAAAAAAAAAAAAAAHwEAAF9yZWxzLy5yZWxzUEsBAi0AFAAGAAgAAAAhAM9U8tPEAAAA3AAAAA8A&#10;AAAAAAAAAAAAAAAABwIAAGRycy9kb3ducmV2LnhtbFBLBQYAAAAAAwADALcAAAD4AgAAAAA=&#10;" path="m,73854c143123,52651,286247,31448,437322,34098v151075,2650,307451,60960,469127,55659c1068125,84456,1245705,11568,1407381,2292v161677,-9277,315402,11264,469127,31806e" filled="f" strokecolor="#385d8a" strokeweight="1pt">
                            <v:path arrowok="t" o:connecttype="custom" o:connectlocs="0,1;44,0;91,1;141,0;188,0" o:connectangles="0,0,0,0,0"/>
                          </v:shape>
                          <v:shape id="Полилиния 48" o:spid="_x0000_s1072" style="position:absolute;left:7279;top:3119;width:7550;height:284;flip:y;visibility:visible;mso-wrap-style:square;v-text-anchor:middle" coordsize="986886,1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NLwgAAANwAAAAPAAAAZHJzL2Rvd25yZXYueG1sRI9Ba8JA&#10;FITvQv/D8gq96UYLYqKriCB48FJb9PrMvmZDs++F7Griv+8KhR6HmfmGWW0G36g7daEWNjCdZKCI&#10;S7E1Vwa+PvfjBagQkS02wmTgQQE265fRCgsrPX/Q/RQrlSAcCjTgYmwLrUPpyGOYSEucvG/pPMYk&#10;u0rbDvsE942eZdlce6w5LThsaeeo/DndvIGDnC/1lITco7fXW16Vsm2Oxry9DtslqEhD/A//tQ/W&#10;wCJ/h+eZdAT0+hcAAP//AwBQSwECLQAUAAYACAAAACEA2+H2y+4AAACFAQAAEwAAAAAAAAAAAAAA&#10;AAAAAAAAW0NvbnRlbnRfVHlwZXNdLnhtbFBLAQItABQABgAIAAAAIQBa9CxbvwAAABUBAAALAAAA&#10;AAAAAAAAAAAAAB8BAABfcmVscy8ucmVsc1BLAQItABQABgAIAAAAIQDDj6NLwgAAANwAAAAPAAAA&#10;AAAAAAAAAAAAAAcCAABkcnMvZG93bnJldi54bWxQSwUGAAAAAAMAAwC3AAAA9gIAAAAA&#10;" path="m,9252v2381,-1329,113761,5300,161386,8c209011,3968,349507,5629,451901,5101v112714,-11690,234684,270,323848,988c864913,6807,923915,18933,986886,9408e" filled="f" strokecolor="#385d8a" strokeweight="1.5pt">
                            <v:path arrowok="t" o:connecttype="custom" o:connectlocs="0,10;7,10;20,5;35,6;44,10" o:connectangles="0,0,0,0,0"/>
                          </v:shape>
                          <v:shape id="Полилиния 49" o:spid="_x0000_s1073" style="position:absolute;width:1390;height:9417;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hYhwAAAANwAAAAPAAAAZHJzL2Rvd25yZXYueG1sRI/NCsIw&#10;EITvgu8QVvCmqT+IVqOIoAgKYvUBlmZti82mNFHr2xtB8DjMzDfMYtWYUjypdoVlBYN+BII4tbrg&#10;TMH1su1NQTiPrLG0TAre5GC1bLcWGGv74jM9E5+JAGEXo4Lc+yqW0qU5GXR9WxEH72Zrgz7IOpO6&#10;xleAm1IOo2giDRYcFnKsaJNTek8eRsHufqLN9nq8JWU0Mmsckj2cH0p1O816DsJT4//hX3uvFUxn&#10;Y/ieCUdALj8AAAD//wMAUEsBAi0AFAAGAAgAAAAhANvh9svuAAAAhQEAABMAAAAAAAAAAAAAAAAA&#10;AAAAAFtDb250ZW50X1R5cGVzXS54bWxQSwECLQAUAAYACAAAACEAWvQsW78AAAAVAQAACwAAAAAA&#10;AAAAAAAAAAAfAQAAX3JlbHMvLnJlbHNQSwECLQAUAAYACAAAACEA+d4WIcAAAADcAAAADwAAAAAA&#10;AAAAAAAAAAAHAgAAZHJzL2Rvd25yZXYueG1sUEsFBgAAAAADAAMAtwAAAPQCAAAAAA==&#10;" path="m135172,942230c73549,840519,11927,738808,19878,648031,27829,557254,186193,505570,182880,397565,179567,289560,89783,144780,,e" filled="f" strokecolor="#385d8a" strokeweight=".5pt">
                            <v:path arrowok="t" o:connecttype="custom" o:connectlocs="6,94;1,65;8,40;0,0" o:connectangles="0,0,0,0"/>
                          </v:shape>
                          <v:shape id="Полилиния 50" o:spid="_x0000_s1074" style="position:absolute;left:18740;top:181;width:1392;height:9422;visibility:visible;mso-wrap-style:square;v-text-anchor:middle" coordsize="182931,94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O6vwAAANwAAAAPAAAAZHJzL2Rvd25yZXYueG1sRI9RCwFB&#10;FIXflf8wXeWNWUQsQ1KkKFl+wG3n2t3s3Nl2BuvfG6U8ns453+ksVo0pxZNqV1hWMOhHIIhTqwvO&#10;FFwv294UhPPIGkvLpOBNDlbLdmuBsbYvPtMz8ZkIEHYxKsi9r2IpXZqTQde3FXHwbrY26IOsM6lr&#10;fAW4KeUwiibSYMFhIceKNjml9+RhFOzuJ9psr8dbUkYjs8Yh2cP5oVS306znIDw1/h/+tfdawXQ2&#10;hu+ZcATk8gMAAP//AwBQSwECLQAUAAYACAAAACEA2+H2y+4AAACFAQAAEwAAAAAAAAAAAAAAAAAA&#10;AAAAW0NvbnRlbnRfVHlwZXNdLnhtbFBLAQItABQABgAIAAAAIQBa9CxbvwAAABUBAAALAAAAAAAA&#10;AAAAAAAAAB8BAABfcmVscy8ucmVsc1BLAQItABQABgAIAAAAIQCWkrO6vwAAANwAAAAPAAAAAAAA&#10;AAAAAAAAAAcCAABkcnMvZG93bnJldi54bWxQSwUGAAAAAAMAAwC3AAAA8wIAAAAA&#10;" path="m135172,942230c73549,840519,11927,738808,19878,648031,27829,557254,186193,505570,182880,397565,179567,289560,89783,144780,,e" filled="f" strokecolor="#385d8a" strokeweight=".5pt">
                            <v:path arrowok="t" o:connecttype="custom" o:connectlocs="6,94;1,65;8,40;0,0" o:connectangles="0,0,0,0"/>
                          </v:shape>
                          <v:shape id="Полилиния 151" o:spid="_x0000_s1075" style="position:absolute;left:5304;top:5236;width:5301;height:284;visibility:visible;mso-wrap-style:square;v-text-anchor:middle" coordsize="1033657,1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IHxAAAANwAAAAPAAAAZHJzL2Rvd25yZXYueG1sRI/BasMw&#10;EETvhfyD2EBujewejOtGCU5KaXqMk0OOi7WV3VorY8mJ/fdVodDjMDNvmM1usp240eBbxwrSdQKC&#10;uHa6ZaPgcn57zEH4gKyxc0wKZvKw2y4eNlhod+cT3apgRISwL1BBE0JfSOnrhiz6teuJo/fpBosh&#10;ysFIPeA9wm0nn5IkkxZbjgsN9nRoqP6uRqvgWpVjRu/th9e+nvevJ/OVjkap1XIqX0AEmsJ/+K99&#10;1Ary5wx+z8QjILc/AAAA//8DAFBLAQItABQABgAIAAAAIQDb4fbL7gAAAIUBAAATAAAAAAAAAAAA&#10;AAAAAAAAAABbQ29udGVudF9UeXBlc10ueG1sUEsBAi0AFAAGAAgAAAAhAFr0LFu/AAAAFQEAAAsA&#10;AAAAAAAAAAAAAAAAHwEAAF9yZWxzLy5yZWxzUEsBAi0AFAAGAAgAAAAhAClikgfEAAAA3AAAAA8A&#10;AAAAAAAAAAAAAAAABwIAAGRycy9kb3ducmV2LnhtbFBLBQYAAAAAAwADALcAAAD4AgAAAAA=&#10;" path="m,12616c2381,11287,160532,14552,208157,9260,255782,3968,396278,5629,498672,5101v112714,-11690,234684,270,323848,988c911684,6807,970686,18933,1033657,9408e" filled="f" strokecolor="#385d8a" strokeweight="1.5pt">
                            <v:path arrowok="t" o:connecttype="custom" o:connectlocs="0,13;3,10;7,5;11,6;14,10" o:connectangles="0,0,0,0,0"/>
                          </v:shape>
                        </v:group>
                        <v:line id="Прямая соединительная линия 51" o:spid="_x0000_s1076" style="position:absolute;visibility:visible;mso-wrap-style:square" from="5143,5519" to="5143,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PNxAAAANwAAAAPAAAAZHJzL2Rvd25yZXYueG1sRI9BawIx&#10;FITvgv8hvEJvNVsL7bpuVkQQeuhBbaE9PpPnZnHzsm6ibv+9KRQ8DjPzDVMuBteKC/Wh8azgeZKB&#10;INbeNFwr+PpcP+UgQkQ22HomBb8UYFGNRyUWxl95S5ddrEWCcChQgY2xK6QM2pLDMPEdcfIOvncY&#10;k+xraXq8Jrhr5TTLXqXDhtOCxY5WlvRxd3YKvi1+bDZ6H8m//Cy1qY3xp5lSjw/Dcg4i0hDv4f/2&#10;u1GQz97g70w6ArK6AQAA//8DAFBLAQItABQABgAIAAAAIQDb4fbL7gAAAIUBAAATAAAAAAAAAAAA&#10;AAAAAAAAAABbQ29udGVudF9UeXBlc10ueG1sUEsBAi0AFAAGAAgAAAAhAFr0LFu/AAAAFQEAAAsA&#10;AAAAAAAAAAAAAAAAHwEAAF9yZWxzLy5yZWxzUEsBAi0AFAAGAAgAAAAhAH0iQ83EAAAA3AAAAA8A&#10;AAAAAAAAAAAAAAAABwIAAGRycy9kb3ducmV2LnhtbFBLBQYAAAAAAwADALcAAAD4AgAAAAA=&#10;" strokecolor="#4a7ebb"/>
                        <v:line id="Прямая соединительная линия 52" o:spid="_x0000_s1077" style="position:absolute;visibility:visible;mso-wrap-style:square" from="14732,3394" to="14732,11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e/vwAAANwAAAAPAAAAZHJzL2Rvd25yZXYueG1sRE9Ni8Iw&#10;EL0v+B/CCN7WVAXRahQRBA8e1F1Yj2MyNsVmUpuo9d+bg7DHx/ueL1tXiQc1ofSsYNDPQBBrb0ou&#10;FPz+bL4nIEJENlh5JgUvCrBcdL7mmBv/5AM9jrEQKYRDjgpsjHUuZdCWHIa+r4kTd/GNw5hgU0jT&#10;4DOFu0oOs2wsHZacGizWtLakr8e7U/Bncbff63MkPzqttCmM8bepUr1uu5qBiNTGf/HHvTUKJtO0&#10;Np1JR0Au3gAAAP//AwBQSwECLQAUAAYACAAAACEA2+H2y+4AAACFAQAAEwAAAAAAAAAAAAAAAAAA&#10;AAAAW0NvbnRlbnRfVHlwZXNdLnhtbFBLAQItABQABgAIAAAAIQBa9CxbvwAAABUBAAALAAAAAAAA&#10;AAAAAAAAAB8BAABfcmVscy8ucmVsc1BLAQItABQABgAIAAAAIQAMvde/vwAAANwAAAAPAAAAAAAA&#10;AAAAAAAAAAcCAABkcnMvZG93bnJldi54bWxQSwUGAAAAAAMAAwC3AAAA8wIAAAAA&#10;" strokecolor="#4a7ebb"/>
                        <v:line id="Прямая соединительная линия 53" o:spid="_x0000_s1078" style="position:absolute;flip:x;visibility:visible;mso-wrap-style:square" from="5207,10795" to="1478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pGKxgAAANwAAAAPAAAAZHJzL2Rvd25yZXYueG1sRI9Ba8JA&#10;FITvBf/D8oReitnYFmuiq2ihIApCtb0/ss8kmH0bdtcY++vdQqHHYWa+YebL3jSiI+drywrGSQqC&#10;uLC65lLB1/FjNAXhA7LGxjIpuJGH5WLwMMdc2yt/UncIpYgQ9jkqqEJocyl9UZFBn9iWOHon6wyG&#10;KF0ptcNrhJtGPqfpRBqsOS5U2NJ7RcX5cDEKnlbrl/52ofPu+1Vvt6l9+9l3TqnHYb+agQjUh//w&#10;X3ujFUyzDH7PxCMgF3cAAAD//wMAUEsBAi0AFAAGAAgAAAAhANvh9svuAAAAhQEAABMAAAAAAAAA&#10;AAAAAAAAAAAAAFtDb250ZW50X1R5cGVzXS54bWxQSwECLQAUAAYACAAAACEAWvQsW78AAAAVAQAA&#10;CwAAAAAAAAAAAAAAAAAfAQAAX3JlbHMvLnJlbHNQSwECLQAUAAYACAAAACEA+vaRisYAAADcAAAA&#10;DwAAAAAAAAAAAAAAAAAHAgAAZHJzL2Rvd25yZXYueG1sUEsFBgAAAAADAAMAtwAAAPoCAAAAAA==&#10;" strokecolor="#4a7ebb">
                          <v:stroke startarrow="classic" endarrow="classic"/>
                        </v:line>
                      </v:group>
                      <v:shape id="Поле 56" o:spid="_x0000_s1079" type="#_x0000_t202" style="position:absolute;left:8764;top:6296;width:246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5QYwwAAANwAAAAPAAAAZHJzL2Rvd25yZXYueG1sRE9LTwIx&#10;EL6b+B+aMfEmLRyILhRCVBIOPhESvI3bYXfjdrpph2X99/Zg4vHL954vB9+qnmJqAlsYjwwo4jK4&#10;hisLu4/1zS2oJMgO28Bk4YcSLBeXF3MsXDjzO/VbqVQO4VSghVqkK7ROZU0e0yh0xJk7huhRMoyV&#10;dhHPOdy3emLMVHtsODfU2NF9TeX39uQttIcUn76MfPYP1bO8verT/nH8Yu311bCagRIa5F/85944&#10;C3cmz89n8hHQi18AAAD//wMAUEsBAi0AFAAGAAgAAAAhANvh9svuAAAAhQEAABMAAAAAAAAAAAAA&#10;AAAAAAAAAFtDb250ZW50X1R5cGVzXS54bWxQSwECLQAUAAYACAAAACEAWvQsW78AAAAVAQAACwAA&#10;AAAAAAAAAAAAAAAfAQAAX3JlbHMvLnJlbHNQSwECLQAUAAYACAAAACEARn+UGMMAAADcAAAADwAA&#10;AAAAAAAAAAAAAAAHAgAAZHJzL2Rvd25yZXYueG1sUEsFBgAAAAADAAMAtwAAAPcCAAAAAA==&#10;" filled="f" stroked="f" strokeweight=".5pt">
                        <v:textbox inset="0,0,0,0">
                          <w:txbxContent>
                            <w:p w14:paraId="4E844D04" w14:textId="77777777" w:rsidR="00DB7F57" w:rsidRPr="00771ABA" w:rsidRDefault="00DB7F57" w:rsidP="00281FF1">
                              <w:pPr>
                                <w:rPr>
                                  <w:i/>
                                  <w:iCs/>
                                  <w:lang w:val="en-US"/>
                                </w:rPr>
                              </w:pPr>
                              <w:r w:rsidRPr="00771ABA">
                                <w:rPr>
                                  <w:i/>
                                  <w:iCs/>
                                  <w:lang w:val="en-US"/>
                                </w:rPr>
                                <w:t>l</w:t>
                              </w:r>
                            </w:p>
                          </w:txbxContent>
                        </v:textbox>
                      </v:shape>
                      <v:shape id="Поле 160" o:spid="_x0000_s1080" type="#_x0000_t202" style="position:absolute;left:15535;top:669;width:3202;height:5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GDxgAAANwAAAAPAAAAZHJzL2Rvd25yZXYueG1sRI9PSwMx&#10;FMTvgt8hPMGbTdaD6Nq0lKrgwT+1tqC3183r7uLmZUlet+u3N4LgcZiZ3zDT+eg7NVBMbWALxcSA&#10;Iq6Ca7m2sHl/uLgGlQTZYReYLHxTgvns9GSKpQtHfqNhLbXKEE4lWmhE+lLrVDXkMU1CT5y9fYge&#10;JctYaxfxmOG+05fGXGmPLeeFBntaNlR9rQ/eQveR4tPOyOdwVz/L6lUftvfFi7XnZ+PiFpTQKP/h&#10;v/ajs3BjCvg9k4+Anv0AAAD//wMAUEsBAi0AFAAGAAgAAAAhANvh9svuAAAAhQEAABMAAAAAAAAA&#10;AAAAAAAAAAAAAFtDb250ZW50X1R5cGVzXS54bWxQSwECLQAUAAYACAAAACEAWvQsW78AAAAVAQAA&#10;CwAAAAAAAAAAAAAAAAAfAQAAX3JlbHMvLnJlbHNQSwECLQAUAAYACAAAACEAKTMxg8YAAADcAAAA&#10;DwAAAAAAAAAAAAAAAAAHAgAAZHJzL2Rvd25yZXYueG1sUEsFBgAAAAADAAMAtwAAAPoCAAAAAA==&#10;" filled="f" stroked="f" strokeweight=".5pt">
                        <v:textbox inset="0,0,0,0">
                          <w:txbxContent>
                            <w:p w14:paraId="32DD7565" w14:textId="77777777" w:rsidR="00DB7F57" w:rsidRPr="00771ABA" w:rsidRDefault="00DB7F57" w:rsidP="00281FF1">
                              <w:pPr>
                                <w:rPr>
                                  <w:i/>
                                  <w:iCs/>
                                  <w:lang w:val="en-US"/>
                                </w:rPr>
                              </w:pPr>
                              <w:r w:rsidRPr="00771ABA">
                                <w:rPr>
                                  <w:i/>
                                  <w:iCs/>
                                  <w:lang w:val="en-US"/>
                                </w:rPr>
                                <w:t>t</w:t>
                              </w:r>
                              <w:r w:rsidRPr="00771ABA">
                                <w:rPr>
                                  <w:i/>
                                  <w:iCs/>
                                  <w:vertAlign w:val="subscript"/>
                                  <w:lang w:val="en-US"/>
                                </w:rPr>
                                <w:t>2</w:t>
                              </w:r>
                            </w:p>
                          </w:txbxContent>
                        </v:textbox>
                      </v:shape>
                      <v:shape id="Поле 162" o:spid="_x0000_s1081" type="#_x0000_t202" style="position:absolute;left:11227;top:2647;width:3553;height:5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a/0xgAAANwAAAAPAAAAZHJzL2Rvd25yZXYueG1sRI9BSwMx&#10;FITvgv8hPMGbTdqD6Nq0iK3gobVaFfT23Dx3FzcvS/K63f77piB4HGbmG2Y6H3yreoqpCWxhPDKg&#10;iMvgGq4svL89Xt2ASoLssA1MFg6UYD47P5ti4cKeX6nfSqUyhFOBFmqRrtA6lTV5TKPQEWfvJ0SP&#10;kmWstIu4z3Df6okx19pjw3mhxo4eaip/tztvof1McfVt5KtfVGt52ejdx3L8bO3lxXB/B0pokP/w&#10;X/vJWbg1EzidyUdAz44AAAD//wMAUEsBAi0AFAAGAAgAAAAhANvh9svuAAAAhQEAABMAAAAAAAAA&#10;AAAAAAAAAAAAAFtDb250ZW50X1R5cGVzXS54bWxQSwECLQAUAAYACAAAACEAWvQsW78AAAAVAQAA&#10;CwAAAAAAAAAAAAAAAAAfAQAAX3JlbHMvLnJlbHNQSwECLQAUAAYACAAAACEA2eGv9MYAAADcAAAA&#10;DwAAAAAAAAAAAAAAAAAHAgAAZHJzL2Rvd25yZXYueG1sUEsFBgAAAAADAAMAtwAAAPoCAAAAAA==&#10;" filled="f" stroked="f" strokeweight=".5pt">
                        <v:textbox inset="0,0,0,0">
                          <w:txbxContent>
                            <w:p w14:paraId="542C90A4" w14:textId="77777777" w:rsidR="00DB7F57" w:rsidRPr="00771ABA" w:rsidRDefault="00DB7F57" w:rsidP="00281FF1">
                              <w:pPr>
                                <w:rPr>
                                  <w:i/>
                                  <w:iCs/>
                                  <w:lang w:val="en-US"/>
                                </w:rPr>
                              </w:pPr>
                              <w:r w:rsidRPr="00771ABA">
                                <w:rPr>
                                  <w:i/>
                                  <w:iCs/>
                                  <w:lang w:val="en-US"/>
                                </w:rPr>
                                <w:t>t</w:t>
                              </w:r>
                              <w:r w:rsidRPr="00771ABA">
                                <w:rPr>
                                  <w:i/>
                                  <w:iCs/>
                                  <w:vertAlign w:val="subscript"/>
                                  <w:lang w:val="en-US"/>
                                </w:rPr>
                                <w:t>1</w:t>
                              </w:r>
                            </w:p>
                          </w:txbxContent>
                        </v:textbox>
                      </v:shape>
                      <w10:anchorlock/>
                    </v:group>
                  </w:pict>
                </mc:Fallback>
              </mc:AlternateContent>
            </w:r>
            <w:r w:rsidRPr="0045169E">
              <w:rPr>
                <w:rFonts w:ascii="Arial" w:hAnsi="Arial" w:cs="Arial"/>
                <w:szCs w:val="24"/>
                <w:highlight w:val="green"/>
              </w:rPr>
              <w:t>,</w:t>
            </w:r>
            <w:bookmarkEnd w:id="219"/>
          </w:p>
          <w:p w14:paraId="19BDF067"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0" w:name="_Toc97192663"/>
            <w:r w:rsidRPr="0045169E">
              <w:rPr>
                <w:rFonts w:ascii="Arial" w:hAnsi="Arial" w:cs="Arial"/>
                <w:szCs w:val="24"/>
                <w:highlight w:val="green"/>
              </w:rPr>
              <w:t xml:space="preserve">то </w:t>
            </w:r>
            <w:r w:rsidRPr="0045169E">
              <w:rPr>
                <w:rFonts w:ascii="Arial" w:hAnsi="Arial" w:cs="Arial"/>
                <w:i/>
                <w:szCs w:val="24"/>
                <w:highlight w:val="green"/>
                <w:lang w:val="en-US"/>
              </w:rPr>
              <w:t>l</w:t>
            </w:r>
            <w:r w:rsidRPr="0045169E">
              <w:rPr>
                <w:rFonts w:ascii="Arial" w:hAnsi="Arial" w:cs="Arial"/>
                <w:szCs w:val="24"/>
                <w:highlight w:val="green"/>
              </w:rPr>
              <w:t xml:space="preserve"> не более 2 </w:t>
            </w:r>
            <w:r w:rsidRPr="0045169E">
              <w:rPr>
                <w:rFonts w:ascii="Arial" w:hAnsi="Arial" w:cs="Arial"/>
                <w:i/>
                <w:szCs w:val="24"/>
                <w:highlight w:val="green"/>
                <w:lang w:val="en-US"/>
              </w:rPr>
              <w:t>S</w:t>
            </w:r>
            <w:r w:rsidR="00E37494" w:rsidRPr="0045169E">
              <w:rPr>
                <w:rFonts w:ascii="Arial" w:hAnsi="Arial" w:cs="Arial"/>
                <w:szCs w:val="24"/>
                <w:highlight w:val="green"/>
              </w:rPr>
              <w:t>,</w:t>
            </w:r>
            <w:r w:rsidRPr="0045169E">
              <w:rPr>
                <w:rFonts w:ascii="Arial" w:hAnsi="Arial" w:cs="Arial"/>
                <w:szCs w:val="24"/>
                <w:highlight w:val="green"/>
              </w:rPr>
              <w:t xml:space="preserve"> но не более 30 мм;</w:t>
            </w:r>
            <w:bookmarkEnd w:id="220"/>
          </w:p>
          <w:p w14:paraId="26BC6D0C"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1" w:name="_Toc97192664"/>
            <w:r w:rsidRPr="0045169E">
              <w:rPr>
                <w:rFonts w:ascii="Arial" w:hAnsi="Arial" w:cs="Arial"/>
                <w:i/>
                <w:szCs w:val="24"/>
                <w:highlight w:val="green"/>
                <w:lang w:val="en-US"/>
              </w:rPr>
              <w:t>h</w:t>
            </w:r>
            <w:r w:rsidRPr="0045169E">
              <w:rPr>
                <w:rFonts w:ascii="Arial" w:hAnsi="Arial" w:cs="Arial"/>
                <w:szCs w:val="24"/>
                <w:highlight w:val="green"/>
              </w:rPr>
              <w:t xml:space="preserve"> не более 0,1 </w:t>
            </w:r>
            <w:r w:rsidRPr="0045169E">
              <w:rPr>
                <w:rFonts w:ascii="Arial" w:hAnsi="Arial" w:cs="Arial"/>
                <w:i/>
                <w:szCs w:val="24"/>
                <w:highlight w:val="green"/>
                <w:lang w:val="en-US"/>
              </w:rPr>
              <w:t>S</w:t>
            </w:r>
            <w:r w:rsidR="00E37494" w:rsidRPr="0045169E">
              <w:rPr>
                <w:rFonts w:ascii="Arial" w:hAnsi="Arial" w:cs="Arial"/>
                <w:szCs w:val="24"/>
                <w:highlight w:val="green"/>
              </w:rPr>
              <w:t>,</w:t>
            </w:r>
            <w:r w:rsidRPr="0045169E">
              <w:rPr>
                <w:rFonts w:ascii="Arial" w:hAnsi="Arial" w:cs="Arial"/>
                <w:szCs w:val="24"/>
                <w:highlight w:val="green"/>
              </w:rPr>
              <w:t xml:space="preserve"> но не более 1 мм;</w:t>
            </w:r>
            <w:bookmarkEnd w:id="221"/>
          </w:p>
          <w:p w14:paraId="25B01FBB"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2" w:name="_Toc97192665"/>
            <w:r w:rsidRPr="0045169E">
              <w:rPr>
                <w:rFonts w:ascii="Arial" w:hAnsi="Arial" w:cs="Arial"/>
                <w:i/>
                <w:iCs/>
                <w:szCs w:val="24"/>
                <w:highlight w:val="green"/>
                <w:lang w:val="en-US"/>
              </w:rPr>
              <w:t>t</w:t>
            </w:r>
            <w:r w:rsidRPr="0045169E">
              <w:rPr>
                <w:rFonts w:ascii="Arial" w:hAnsi="Arial" w:cs="Arial"/>
                <w:i/>
                <w:iCs/>
                <w:szCs w:val="24"/>
                <w:highlight w:val="green"/>
                <w:vertAlign w:val="subscript"/>
              </w:rPr>
              <w:t>1</w:t>
            </w:r>
            <w:r w:rsidRPr="0045169E">
              <w:rPr>
                <w:rFonts w:ascii="Arial" w:hAnsi="Arial" w:cs="Arial"/>
                <w:i/>
                <w:iCs/>
                <w:szCs w:val="24"/>
                <w:highlight w:val="green"/>
              </w:rPr>
              <w:t xml:space="preserve"> </w:t>
            </w:r>
            <w:r w:rsidRPr="0045169E">
              <w:rPr>
                <w:rFonts w:ascii="Arial" w:hAnsi="Arial" w:cs="Arial"/>
                <w:szCs w:val="24"/>
                <w:highlight w:val="green"/>
              </w:rPr>
              <w:t xml:space="preserve">не более 3 мм; </w:t>
            </w:r>
            <w:r w:rsidRPr="0045169E">
              <w:rPr>
                <w:rFonts w:ascii="Arial" w:hAnsi="Arial" w:cs="Arial"/>
                <w:i/>
                <w:iCs/>
                <w:szCs w:val="24"/>
                <w:highlight w:val="green"/>
                <w:lang w:val="en-US"/>
              </w:rPr>
              <w:t>t</w:t>
            </w:r>
            <w:r w:rsidRPr="0045169E">
              <w:rPr>
                <w:rFonts w:ascii="Arial" w:hAnsi="Arial" w:cs="Arial"/>
                <w:i/>
                <w:iCs/>
                <w:szCs w:val="24"/>
                <w:highlight w:val="green"/>
                <w:vertAlign w:val="subscript"/>
              </w:rPr>
              <w:t>2</w:t>
            </w:r>
            <w:r w:rsidRPr="0045169E">
              <w:rPr>
                <w:rFonts w:ascii="Arial" w:hAnsi="Arial" w:cs="Arial"/>
                <w:i/>
                <w:iCs/>
                <w:szCs w:val="24"/>
                <w:highlight w:val="green"/>
              </w:rPr>
              <w:t xml:space="preserve"> </w:t>
            </w:r>
            <w:r w:rsidRPr="0045169E">
              <w:rPr>
                <w:rFonts w:ascii="Arial" w:hAnsi="Arial" w:cs="Arial"/>
                <w:szCs w:val="24"/>
                <w:highlight w:val="green"/>
              </w:rPr>
              <w:t>не более 3 мм;</w:t>
            </w:r>
            <w:bookmarkEnd w:id="222"/>
            <w:r w:rsidRPr="0045169E">
              <w:rPr>
                <w:rFonts w:ascii="Arial" w:hAnsi="Arial" w:cs="Arial"/>
                <w:szCs w:val="24"/>
                <w:highlight w:val="green"/>
              </w:rPr>
              <w:t xml:space="preserve"> </w:t>
            </w:r>
          </w:p>
          <w:p w14:paraId="70BE0F83"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3" w:name="_Toc97192666"/>
            <w:r w:rsidRPr="0045169E">
              <w:rPr>
                <w:rFonts w:ascii="Arial" w:hAnsi="Arial" w:cs="Arial"/>
                <w:szCs w:val="24"/>
                <w:highlight w:val="green"/>
              </w:rPr>
              <w:t>суммарная протяженность на оценочном участке 300 мм не более 30 мм</w:t>
            </w:r>
            <w:bookmarkEnd w:id="223"/>
          </w:p>
        </w:tc>
      </w:tr>
      <w:tr w:rsidR="007D1316" w:rsidRPr="0045169E" w14:paraId="1C22B38F" w14:textId="77777777" w:rsidTr="00017158">
        <w:trPr>
          <w:trHeight w:val="73"/>
        </w:trPr>
        <w:tc>
          <w:tcPr>
            <w:tcW w:w="989" w:type="pct"/>
            <w:vMerge/>
            <w:shd w:val="clear" w:color="auto" w:fill="auto"/>
            <w:vAlign w:val="center"/>
          </w:tcPr>
          <w:p w14:paraId="55D3BA82"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1165" w:type="pct"/>
            <w:vMerge/>
            <w:shd w:val="clear" w:color="auto" w:fill="auto"/>
            <w:vAlign w:val="center"/>
          </w:tcPr>
          <w:p w14:paraId="36A6F53A"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c>
          <w:tcPr>
            <w:tcW w:w="2846" w:type="pct"/>
            <w:gridSpan w:val="3"/>
            <w:shd w:val="clear" w:color="auto" w:fill="auto"/>
            <w:vAlign w:val="center"/>
          </w:tcPr>
          <w:p w14:paraId="3E1A9068" w14:textId="379D2462"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4" w:name="_Toc97192667"/>
            <w:r w:rsidRPr="0045169E">
              <w:rPr>
                <w:rFonts w:ascii="Arial" w:hAnsi="Arial" w:cs="Arial"/>
                <w:szCs w:val="24"/>
                <w:highlight w:val="green"/>
              </w:rPr>
              <w:t xml:space="preserve">В сварных соединениях труб, выполненных с внутренней </w:t>
            </w:r>
            <w:proofErr w:type="spellStart"/>
            <w:r w:rsidRPr="0045169E">
              <w:rPr>
                <w:rFonts w:ascii="Arial" w:hAnsi="Arial" w:cs="Arial"/>
                <w:szCs w:val="24"/>
                <w:highlight w:val="green"/>
              </w:rPr>
              <w:t>подваркой</w:t>
            </w:r>
            <w:proofErr w:type="spellEnd"/>
            <w:r w:rsidRPr="0045169E">
              <w:rPr>
                <w:rFonts w:ascii="Arial" w:hAnsi="Arial" w:cs="Arial"/>
                <w:szCs w:val="24"/>
                <w:highlight w:val="green"/>
              </w:rPr>
              <w:t xml:space="preserve">, </w:t>
            </w:r>
            <w:proofErr w:type="spellStart"/>
            <w:r w:rsidRPr="0045169E">
              <w:rPr>
                <w:rFonts w:ascii="Arial" w:hAnsi="Arial" w:cs="Arial"/>
                <w:szCs w:val="24"/>
                <w:highlight w:val="green"/>
              </w:rPr>
              <w:t>непровары</w:t>
            </w:r>
            <w:proofErr w:type="spellEnd"/>
            <w:r w:rsidRPr="0045169E">
              <w:rPr>
                <w:rFonts w:ascii="Arial" w:hAnsi="Arial" w:cs="Arial"/>
                <w:szCs w:val="24"/>
                <w:highlight w:val="green"/>
              </w:rPr>
              <w:t xml:space="preserve"> </w:t>
            </w:r>
            <w:proofErr w:type="spellStart"/>
            <w:r w:rsidRPr="0045169E">
              <w:rPr>
                <w:rFonts w:ascii="Arial" w:hAnsi="Arial" w:cs="Arial"/>
                <w:i/>
                <w:szCs w:val="24"/>
                <w:highlight w:val="green"/>
              </w:rPr>
              <w:t>D</w:t>
            </w:r>
            <w:r w:rsidRPr="0045169E">
              <w:rPr>
                <w:rFonts w:ascii="Arial" w:hAnsi="Arial" w:cs="Arial"/>
                <w:i/>
                <w:szCs w:val="24"/>
                <w:highlight w:val="green"/>
                <w:vertAlign w:val="subscript"/>
              </w:rPr>
              <w:t>a</w:t>
            </w:r>
            <w:proofErr w:type="spellEnd"/>
            <w:r w:rsidRPr="0045169E">
              <w:rPr>
                <w:rFonts w:ascii="Arial" w:hAnsi="Arial" w:cs="Arial"/>
                <w:szCs w:val="24"/>
                <w:highlight w:val="green"/>
              </w:rPr>
              <w:t xml:space="preserve"> в корне шва на участках </w:t>
            </w:r>
            <w:proofErr w:type="spellStart"/>
            <w:r w:rsidRPr="0045169E">
              <w:rPr>
                <w:rFonts w:ascii="Arial" w:hAnsi="Arial" w:cs="Arial"/>
                <w:szCs w:val="24"/>
                <w:highlight w:val="green"/>
              </w:rPr>
              <w:t>подварки</w:t>
            </w:r>
            <w:proofErr w:type="spellEnd"/>
            <w:r w:rsidRPr="0045169E">
              <w:rPr>
                <w:rFonts w:ascii="Arial" w:hAnsi="Arial" w:cs="Arial"/>
                <w:szCs w:val="24"/>
                <w:highlight w:val="green"/>
              </w:rPr>
              <w:t xml:space="preserve"> </w:t>
            </w:r>
            <w:r w:rsidR="00E11C1C" w:rsidRPr="0045169E">
              <w:rPr>
                <w:rFonts w:ascii="Arial" w:hAnsi="Arial" w:cs="Arial"/>
                <w:b/>
                <w:szCs w:val="24"/>
                <w:highlight w:val="green"/>
              </w:rPr>
              <w:t>не допуска</w:t>
            </w:r>
            <w:r w:rsidRPr="0045169E">
              <w:rPr>
                <w:rFonts w:ascii="Arial" w:hAnsi="Arial" w:cs="Arial"/>
                <w:szCs w:val="24"/>
                <w:highlight w:val="green"/>
              </w:rPr>
              <w:t>ются</w:t>
            </w:r>
            <w:bookmarkEnd w:id="224"/>
          </w:p>
        </w:tc>
      </w:tr>
      <w:tr w:rsidR="007D1316" w:rsidRPr="0045169E" w14:paraId="1404461A" w14:textId="77777777" w:rsidTr="00017158">
        <w:tc>
          <w:tcPr>
            <w:tcW w:w="989" w:type="pct"/>
            <w:shd w:val="clear" w:color="auto" w:fill="auto"/>
            <w:vAlign w:val="center"/>
          </w:tcPr>
          <w:p w14:paraId="7A4F3D40"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5" w:name="_Toc97192669"/>
            <w:r w:rsidRPr="0045169E">
              <w:rPr>
                <w:rFonts w:ascii="Arial" w:hAnsi="Arial" w:cs="Arial"/>
                <w:szCs w:val="24"/>
                <w:highlight w:val="green"/>
              </w:rPr>
              <w:t xml:space="preserve">Трещины </w:t>
            </w:r>
            <w:r w:rsidRPr="0045169E">
              <w:rPr>
                <w:rFonts w:ascii="Arial" w:hAnsi="Arial" w:cs="Arial"/>
                <w:i/>
                <w:szCs w:val="24"/>
                <w:highlight w:val="green"/>
              </w:rPr>
              <w:t>Е</w:t>
            </w:r>
            <w:bookmarkEnd w:id="225"/>
          </w:p>
        </w:tc>
        <w:tc>
          <w:tcPr>
            <w:tcW w:w="1165" w:type="pct"/>
            <w:shd w:val="clear" w:color="auto" w:fill="auto"/>
            <w:vAlign w:val="center"/>
          </w:tcPr>
          <w:p w14:paraId="4CEDCB51"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6" w:name="_Toc97192670"/>
            <w:r w:rsidRPr="0045169E">
              <w:rPr>
                <w:rFonts w:ascii="Arial" w:hAnsi="Arial" w:cs="Arial"/>
                <w:szCs w:val="24"/>
                <w:highlight w:val="green"/>
              </w:rPr>
              <w:t>-</w:t>
            </w:r>
            <w:bookmarkEnd w:id="226"/>
          </w:p>
        </w:tc>
        <w:tc>
          <w:tcPr>
            <w:tcW w:w="2846" w:type="pct"/>
            <w:gridSpan w:val="3"/>
            <w:shd w:val="clear" w:color="auto" w:fill="auto"/>
            <w:vAlign w:val="center"/>
          </w:tcPr>
          <w:p w14:paraId="599DC10F" w14:textId="480ACCBB" w:rsidR="007D1316" w:rsidRPr="0045169E" w:rsidRDefault="00E11C1C"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7" w:name="_Toc97192671"/>
            <w:r w:rsidRPr="0045169E">
              <w:rPr>
                <w:rFonts w:ascii="Arial" w:hAnsi="Arial" w:cs="Arial"/>
                <w:b/>
                <w:szCs w:val="24"/>
                <w:highlight w:val="green"/>
              </w:rPr>
              <w:t>Не допуска</w:t>
            </w:r>
            <w:r w:rsidR="007D1316" w:rsidRPr="0045169E">
              <w:rPr>
                <w:rFonts w:ascii="Arial" w:hAnsi="Arial" w:cs="Arial"/>
                <w:szCs w:val="24"/>
                <w:highlight w:val="green"/>
              </w:rPr>
              <w:t>ются</w:t>
            </w:r>
            <w:bookmarkEnd w:id="227"/>
          </w:p>
        </w:tc>
      </w:tr>
      <w:tr w:rsidR="007D1316" w:rsidRPr="0045169E" w14:paraId="007715E9" w14:textId="77777777" w:rsidTr="00017158">
        <w:tblPrEx>
          <w:tblLook w:val="00A0" w:firstRow="1" w:lastRow="0" w:firstColumn="1" w:lastColumn="0" w:noHBand="0" w:noVBand="0"/>
        </w:tblPrEx>
        <w:trPr>
          <w:trHeight w:val="77"/>
        </w:trPr>
        <w:tc>
          <w:tcPr>
            <w:tcW w:w="5000" w:type="pct"/>
            <w:gridSpan w:val="5"/>
            <w:vAlign w:val="center"/>
          </w:tcPr>
          <w:p w14:paraId="03020B45"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28" w:name="_Toc97192673"/>
            <w:r w:rsidRPr="0045169E">
              <w:rPr>
                <w:rFonts w:ascii="Arial" w:hAnsi="Arial" w:cs="Arial"/>
                <w:szCs w:val="24"/>
                <w:highlight w:val="green"/>
              </w:rPr>
              <w:t>Наружные дефекты</w:t>
            </w:r>
            <w:bookmarkEnd w:id="228"/>
          </w:p>
        </w:tc>
      </w:tr>
      <w:tr w:rsidR="007D1316" w:rsidRPr="0045169E" w14:paraId="60B915C3" w14:textId="77777777" w:rsidTr="00017158">
        <w:tblPrEx>
          <w:tblLook w:val="00A0" w:firstRow="1" w:lastRow="0" w:firstColumn="1" w:lastColumn="0" w:noHBand="0" w:noVBand="0"/>
        </w:tblPrEx>
        <w:trPr>
          <w:trHeight w:val="184"/>
        </w:trPr>
        <w:tc>
          <w:tcPr>
            <w:tcW w:w="989" w:type="pct"/>
            <w:vAlign w:val="center"/>
          </w:tcPr>
          <w:p w14:paraId="739035D4"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lang w:val="en-US"/>
              </w:rPr>
            </w:pPr>
            <w:bookmarkStart w:id="229" w:name="_Toc97192675"/>
            <w:r w:rsidRPr="0045169E">
              <w:rPr>
                <w:rFonts w:ascii="Arial" w:hAnsi="Arial" w:cs="Arial"/>
                <w:szCs w:val="24"/>
                <w:highlight w:val="green"/>
              </w:rPr>
              <w:t xml:space="preserve">Вогнутость корня шва </w:t>
            </w:r>
            <w:r w:rsidRPr="0045169E">
              <w:rPr>
                <w:rFonts w:ascii="Arial" w:hAnsi="Arial" w:cs="Arial"/>
                <w:i/>
                <w:szCs w:val="24"/>
                <w:highlight w:val="green"/>
                <w:lang w:val="en-US"/>
              </w:rPr>
              <w:t>F</w:t>
            </w:r>
            <w:r w:rsidRPr="0045169E">
              <w:rPr>
                <w:rFonts w:ascii="Arial" w:hAnsi="Arial" w:cs="Arial"/>
                <w:i/>
                <w:szCs w:val="24"/>
                <w:highlight w:val="green"/>
                <w:vertAlign w:val="subscript"/>
                <w:lang w:val="en-US"/>
              </w:rPr>
              <w:t>a</w:t>
            </w:r>
            <w:bookmarkEnd w:id="229"/>
          </w:p>
        </w:tc>
        <w:tc>
          <w:tcPr>
            <w:tcW w:w="1165" w:type="pct"/>
            <w:vAlign w:val="center"/>
          </w:tcPr>
          <w:p w14:paraId="7E6E00F7"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30" w:name="_Toc97192676"/>
            <w:r w:rsidRPr="0045169E">
              <w:rPr>
                <w:rFonts w:ascii="Arial" w:hAnsi="Arial" w:cs="Arial"/>
                <w:szCs w:val="24"/>
                <w:highlight w:val="green"/>
              </w:rPr>
              <w:t>Локальный темный участок, расп</w:t>
            </w:r>
            <w:r w:rsidR="001E3BB0" w:rsidRPr="0045169E">
              <w:rPr>
                <w:rFonts w:ascii="Arial" w:hAnsi="Arial" w:cs="Arial"/>
                <w:szCs w:val="24"/>
                <w:highlight w:val="green"/>
              </w:rPr>
              <w:t>о</w:t>
            </w:r>
            <w:r w:rsidRPr="0045169E">
              <w:rPr>
                <w:rFonts w:ascii="Arial" w:hAnsi="Arial" w:cs="Arial"/>
                <w:szCs w:val="24"/>
                <w:highlight w:val="green"/>
              </w:rPr>
              <w:t>ложенный в зоне, соответствующей корневому шву</w:t>
            </w:r>
            <w:bookmarkEnd w:id="230"/>
          </w:p>
        </w:tc>
        <w:tc>
          <w:tcPr>
            <w:tcW w:w="2846" w:type="pct"/>
            <w:gridSpan w:val="3"/>
            <w:vAlign w:val="center"/>
          </w:tcPr>
          <w:p w14:paraId="5D27F399" w14:textId="030DCBA1"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31" w:name="_Toc97192677"/>
            <w:r w:rsidRPr="0045169E">
              <w:rPr>
                <w:rFonts w:ascii="Arial" w:hAnsi="Arial" w:cs="Arial"/>
                <w:i/>
                <w:iCs/>
                <w:szCs w:val="24"/>
                <w:highlight w:val="green"/>
              </w:rPr>
              <w:t>h</w:t>
            </w:r>
            <w:r w:rsidRPr="0045169E">
              <w:rPr>
                <w:rFonts w:ascii="Arial" w:hAnsi="Arial" w:cs="Arial"/>
                <w:szCs w:val="24"/>
                <w:highlight w:val="green"/>
              </w:rPr>
              <w:t xml:space="preserve"> не более 0,2</w:t>
            </w:r>
            <w:r w:rsidRPr="0045169E">
              <w:rPr>
                <w:rFonts w:ascii="Arial" w:hAnsi="Arial" w:cs="Arial"/>
                <w:i/>
                <w:szCs w:val="24"/>
                <w:highlight w:val="green"/>
              </w:rPr>
              <w:t>S</w:t>
            </w:r>
            <w:r w:rsidRPr="0045169E">
              <w:rPr>
                <w:rFonts w:ascii="Arial" w:hAnsi="Arial" w:cs="Arial"/>
                <w:szCs w:val="24"/>
                <w:highlight w:val="green"/>
              </w:rPr>
              <w:t xml:space="preserve">, но не более </w:t>
            </w:r>
            <w:r w:rsidRPr="0045169E">
              <w:rPr>
                <w:rFonts w:ascii="Arial" w:hAnsi="Arial" w:cs="Arial"/>
                <w:i/>
                <w:iCs/>
                <w:szCs w:val="24"/>
                <w:highlight w:val="green"/>
              </w:rPr>
              <w:t>1</w:t>
            </w:r>
            <w:r w:rsidRPr="0045169E">
              <w:rPr>
                <w:rFonts w:ascii="Arial" w:hAnsi="Arial" w:cs="Arial"/>
                <w:szCs w:val="24"/>
                <w:highlight w:val="green"/>
              </w:rPr>
              <w:t xml:space="preserve"> мм; </w:t>
            </w:r>
            <w:r w:rsidRPr="0045169E">
              <w:rPr>
                <w:rFonts w:ascii="Arial" w:hAnsi="Arial" w:cs="Arial"/>
                <w:i/>
                <w:iCs/>
                <w:szCs w:val="24"/>
                <w:highlight w:val="green"/>
              </w:rPr>
              <w:t>l</w:t>
            </w:r>
            <w:r w:rsidRPr="0045169E">
              <w:rPr>
                <w:rFonts w:ascii="Arial" w:hAnsi="Arial" w:cs="Arial"/>
                <w:szCs w:val="24"/>
                <w:highlight w:val="green"/>
              </w:rPr>
              <w:t xml:space="preserve"> не более 50 мм; суммарная протяженность на оценочном участке 300</w:t>
            </w:r>
            <w:r w:rsidRPr="0045169E">
              <w:rPr>
                <w:rFonts w:ascii="Arial" w:hAnsi="Arial" w:cs="Arial"/>
                <w:szCs w:val="24"/>
                <w:highlight w:val="green"/>
                <w:lang w:val="en-US"/>
              </w:rPr>
              <w:t> </w:t>
            </w:r>
            <w:r w:rsidRPr="0045169E">
              <w:rPr>
                <w:rFonts w:ascii="Arial" w:hAnsi="Arial" w:cs="Arial"/>
                <w:szCs w:val="24"/>
                <w:highlight w:val="green"/>
              </w:rPr>
              <w:t xml:space="preserve">мм не более 50 мм. Плотность изображения на радиографическом снимке не </w:t>
            </w:r>
            <w:r w:rsidR="00E11C1C" w:rsidRPr="0045169E">
              <w:rPr>
                <w:rFonts w:ascii="Arial" w:hAnsi="Arial" w:cs="Arial"/>
                <w:b/>
                <w:szCs w:val="24"/>
                <w:highlight w:val="green"/>
              </w:rPr>
              <w:t>долж</w:t>
            </w:r>
            <w:r w:rsidRPr="0045169E">
              <w:rPr>
                <w:rFonts w:ascii="Arial" w:hAnsi="Arial" w:cs="Arial"/>
                <w:szCs w:val="24"/>
                <w:highlight w:val="green"/>
              </w:rPr>
              <w:t>на превышать плотности изображения основного металла</w:t>
            </w:r>
            <w:bookmarkEnd w:id="231"/>
          </w:p>
        </w:tc>
      </w:tr>
      <w:tr w:rsidR="007D1316" w:rsidRPr="0045169E" w14:paraId="3948FB2F" w14:textId="77777777" w:rsidTr="00017158">
        <w:tblPrEx>
          <w:tblLook w:val="00A0" w:firstRow="1" w:lastRow="0" w:firstColumn="1" w:lastColumn="0" w:noHBand="0" w:noVBand="0"/>
        </w:tblPrEx>
        <w:trPr>
          <w:trHeight w:val="405"/>
        </w:trPr>
        <w:tc>
          <w:tcPr>
            <w:tcW w:w="989" w:type="pct"/>
            <w:vAlign w:val="center"/>
          </w:tcPr>
          <w:p w14:paraId="3784CA3C"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lang w:val="en-US"/>
              </w:rPr>
            </w:pPr>
            <w:bookmarkStart w:id="232" w:name="_Toc97192678"/>
            <w:r w:rsidRPr="0045169E">
              <w:rPr>
                <w:rFonts w:ascii="Arial" w:hAnsi="Arial" w:cs="Arial"/>
                <w:szCs w:val="24"/>
                <w:highlight w:val="green"/>
              </w:rPr>
              <w:t>Превышение проплава</w:t>
            </w:r>
            <w:r w:rsidRPr="0045169E">
              <w:rPr>
                <w:rFonts w:ascii="Arial" w:hAnsi="Arial" w:cs="Arial"/>
                <w:szCs w:val="24"/>
                <w:highlight w:val="green"/>
                <w:lang w:val="en-US"/>
              </w:rPr>
              <w:t xml:space="preserve"> </w:t>
            </w:r>
            <w:r w:rsidRPr="0045169E">
              <w:rPr>
                <w:rFonts w:ascii="Arial" w:hAnsi="Arial" w:cs="Arial"/>
                <w:i/>
                <w:szCs w:val="24"/>
                <w:highlight w:val="green"/>
                <w:lang w:val="en-US"/>
              </w:rPr>
              <w:t>F</w:t>
            </w:r>
            <w:r w:rsidRPr="0045169E">
              <w:rPr>
                <w:rFonts w:ascii="Arial" w:hAnsi="Arial" w:cs="Arial"/>
                <w:i/>
                <w:szCs w:val="24"/>
                <w:highlight w:val="green"/>
                <w:vertAlign w:val="subscript"/>
                <w:lang w:val="en-US"/>
              </w:rPr>
              <w:t>b</w:t>
            </w:r>
            <w:bookmarkEnd w:id="232"/>
          </w:p>
        </w:tc>
        <w:tc>
          <w:tcPr>
            <w:tcW w:w="1165" w:type="pct"/>
            <w:vAlign w:val="center"/>
          </w:tcPr>
          <w:p w14:paraId="7C4F24F4" w14:textId="77777777"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33" w:name="_Toc97192679"/>
            <w:r w:rsidRPr="0045169E">
              <w:rPr>
                <w:rFonts w:ascii="Arial" w:hAnsi="Arial" w:cs="Arial"/>
                <w:szCs w:val="24"/>
                <w:highlight w:val="green"/>
              </w:rPr>
              <w:t>Локальный светлый участок, расп</w:t>
            </w:r>
            <w:r w:rsidR="001E3BB0" w:rsidRPr="0045169E">
              <w:rPr>
                <w:rFonts w:ascii="Arial" w:hAnsi="Arial" w:cs="Arial"/>
                <w:szCs w:val="24"/>
                <w:highlight w:val="green"/>
              </w:rPr>
              <w:t>о</w:t>
            </w:r>
            <w:r w:rsidRPr="0045169E">
              <w:rPr>
                <w:rFonts w:ascii="Arial" w:hAnsi="Arial" w:cs="Arial"/>
                <w:szCs w:val="24"/>
                <w:highlight w:val="green"/>
              </w:rPr>
              <w:t>ложенный в зоне, соответствующей корневому шву</w:t>
            </w:r>
            <w:bookmarkEnd w:id="233"/>
          </w:p>
        </w:tc>
        <w:tc>
          <w:tcPr>
            <w:tcW w:w="2846" w:type="pct"/>
            <w:gridSpan w:val="3"/>
            <w:vAlign w:val="center"/>
          </w:tcPr>
          <w:p w14:paraId="03499796" w14:textId="4CC94D9A" w:rsidR="007D1316" w:rsidRPr="0045169E" w:rsidRDefault="007D1316" w:rsidP="00C6455C">
            <w:pPr>
              <w:widowControl w:val="0"/>
              <w:autoSpaceDE w:val="0"/>
              <w:autoSpaceDN w:val="0"/>
              <w:adjustRightInd w:val="0"/>
              <w:spacing w:after="0" w:line="240" w:lineRule="auto"/>
              <w:outlineLvl w:val="1"/>
              <w:rPr>
                <w:rFonts w:ascii="Arial" w:hAnsi="Arial" w:cs="Arial"/>
                <w:szCs w:val="24"/>
                <w:highlight w:val="green"/>
              </w:rPr>
            </w:pPr>
            <w:bookmarkStart w:id="234" w:name="_Toc97192680"/>
            <w:r w:rsidRPr="0045169E">
              <w:rPr>
                <w:rFonts w:ascii="Arial" w:hAnsi="Arial" w:cs="Arial"/>
                <w:i/>
                <w:szCs w:val="24"/>
                <w:highlight w:val="green"/>
              </w:rPr>
              <w:t>h</w:t>
            </w:r>
            <w:r w:rsidRPr="0045169E">
              <w:rPr>
                <w:rFonts w:ascii="Arial" w:hAnsi="Arial" w:cs="Arial"/>
                <w:szCs w:val="24"/>
                <w:highlight w:val="green"/>
              </w:rPr>
              <w:t xml:space="preserve"> не более 3 мм. Плотность изображения на радиографическом снимке не </w:t>
            </w:r>
            <w:r w:rsidR="00E11C1C" w:rsidRPr="0045169E">
              <w:rPr>
                <w:rFonts w:ascii="Arial" w:hAnsi="Arial" w:cs="Arial"/>
                <w:b/>
                <w:szCs w:val="24"/>
                <w:highlight w:val="green"/>
              </w:rPr>
              <w:t>долж</w:t>
            </w:r>
            <w:r w:rsidRPr="0045169E">
              <w:rPr>
                <w:rFonts w:ascii="Arial" w:hAnsi="Arial" w:cs="Arial"/>
                <w:szCs w:val="24"/>
                <w:highlight w:val="green"/>
              </w:rPr>
              <w:t xml:space="preserve">на превышать плотности изображения </w:t>
            </w:r>
            <w:proofErr w:type="spellStart"/>
            <w:r w:rsidRPr="0045169E">
              <w:rPr>
                <w:rFonts w:ascii="Arial" w:hAnsi="Arial" w:cs="Arial"/>
                <w:szCs w:val="24"/>
                <w:highlight w:val="green"/>
              </w:rPr>
              <w:t>канавочного</w:t>
            </w:r>
            <w:proofErr w:type="spellEnd"/>
            <w:r w:rsidRPr="0045169E">
              <w:rPr>
                <w:rFonts w:ascii="Arial" w:hAnsi="Arial" w:cs="Arial"/>
                <w:szCs w:val="24"/>
                <w:highlight w:val="green"/>
              </w:rPr>
              <w:t xml:space="preserve"> эталона или имитатора толщиной 6 мм</w:t>
            </w:r>
            <w:bookmarkEnd w:id="234"/>
          </w:p>
        </w:tc>
      </w:tr>
      <w:tr w:rsidR="007D1316" w:rsidRPr="0045169E" w14:paraId="1D6699B6" w14:textId="77777777" w:rsidTr="00017158">
        <w:tblPrEx>
          <w:tblLook w:val="00A0" w:firstRow="1" w:lastRow="0" w:firstColumn="1" w:lastColumn="0" w:noHBand="0" w:noVBand="0"/>
        </w:tblPrEx>
        <w:trPr>
          <w:trHeight w:val="98"/>
        </w:trPr>
        <w:tc>
          <w:tcPr>
            <w:tcW w:w="989" w:type="pct"/>
            <w:vAlign w:val="center"/>
          </w:tcPr>
          <w:p w14:paraId="3FD8FB90"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35" w:name="_Toc97192681"/>
            <w:r w:rsidRPr="0045169E">
              <w:rPr>
                <w:rFonts w:ascii="Arial" w:hAnsi="Arial" w:cs="Arial"/>
                <w:szCs w:val="24"/>
                <w:highlight w:val="green"/>
              </w:rPr>
              <w:t xml:space="preserve">Дефект сборки, шлифовка </w:t>
            </w:r>
            <w:proofErr w:type="spellStart"/>
            <w:r w:rsidRPr="0045169E">
              <w:rPr>
                <w:rFonts w:ascii="Arial" w:hAnsi="Arial" w:cs="Arial"/>
                <w:szCs w:val="24"/>
                <w:highlight w:val="green"/>
              </w:rPr>
              <w:t>околошовной</w:t>
            </w:r>
            <w:proofErr w:type="spellEnd"/>
            <w:r w:rsidRPr="0045169E">
              <w:rPr>
                <w:rFonts w:ascii="Arial" w:hAnsi="Arial" w:cs="Arial"/>
                <w:szCs w:val="24"/>
                <w:highlight w:val="green"/>
              </w:rPr>
              <w:t xml:space="preserve"> зоны </w:t>
            </w:r>
            <w:r w:rsidRPr="0045169E">
              <w:rPr>
                <w:rFonts w:ascii="Arial" w:hAnsi="Arial" w:cs="Arial"/>
                <w:i/>
                <w:szCs w:val="24"/>
                <w:highlight w:val="green"/>
                <w:lang w:val="en-US"/>
              </w:rPr>
              <w:t>F</w:t>
            </w:r>
            <w:r w:rsidRPr="0045169E">
              <w:rPr>
                <w:rFonts w:ascii="Arial" w:hAnsi="Arial" w:cs="Arial"/>
                <w:i/>
                <w:szCs w:val="24"/>
                <w:highlight w:val="green"/>
                <w:vertAlign w:val="subscript"/>
                <w:lang w:val="en-US"/>
              </w:rPr>
              <w:t>e</w:t>
            </w:r>
            <w:bookmarkEnd w:id="235"/>
          </w:p>
        </w:tc>
        <w:tc>
          <w:tcPr>
            <w:tcW w:w="1165" w:type="pct"/>
            <w:vAlign w:val="center"/>
          </w:tcPr>
          <w:p w14:paraId="0237AAB8"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36" w:name="_Toc97192682"/>
            <w:r w:rsidRPr="0045169E">
              <w:rPr>
                <w:rFonts w:ascii="Arial" w:hAnsi="Arial" w:cs="Arial"/>
                <w:szCs w:val="24"/>
                <w:highlight w:val="green"/>
              </w:rPr>
              <w:t>Локальный темный участок, расп</w:t>
            </w:r>
            <w:r w:rsidR="001E3BB0" w:rsidRPr="0045169E">
              <w:rPr>
                <w:rFonts w:ascii="Arial" w:hAnsi="Arial" w:cs="Arial"/>
                <w:szCs w:val="24"/>
                <w:highlight w:val="green"/>
              </w:rPr>
              <w:t>о</w:t>
            </w:r>
            <w:r w:rsidRPr="0045169E">
              <w:rPr>
                <w:rFonts w:ascii="Arial" w:hAnsi="Arial" w:cs="Arial"/>
                <w:szCs w:val="24"/>
                <w:highlight w:val="green"/>
              </w:rPr>
              <w:t xml:space="preserve">ложенный в </w:t>
            </w:r>
            <w:proofErr w:type="spellStart"/>
            <w:r w:rsidRPr="0045169E">
              <w:rPr>
                <w:rFonts w:ascii="Arial" w:hAnsi="Arial" w:cs="Arial"/>
                <w:szCs w:val="24"/>
                <w:highlight w:val="green"/>
              </w:rPr>
              <w:t>околошовной</w:t>
            </w:r>
            <w:proofErr w:type="spellEnd"/>
            <w:r w:rsidRPr="0045169E">
              <w:rPr>
                <w:rFonts w:ascii="Arial" w:hAnsi="Arial" w:cs="Arial"/>
                <w:szCs w:val="24"/>
                <w:highlight w:val="green"/>
              </w:rPr>
              <w:t xml:space="preserve"> зоне</w:t>
            </w:r>
            <w:bookmarkEnd w:id="236"/>
          </w:p>
        </w:tc>
        <w:tc>
          <w:tcPr>
            <w:tcW w:w="2846" w:type="pct"/>
            <w:gridSpan w:val="3"/>
            <w:vAlign w:val="center"/>
          </w:tcPr>
          <w:p w14:paraId="2C9CFB6F" w14:textId="53461A22"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37" w:name="_Toc97192683"/>
            <w:r w:rsidRPr="0045169E">
              <w:rPr>
                <w:rFonts w:ascii="Arial" w:hAnsi="Arial" w:cs="Arial"/>
                <w:szCs w:val="24"/>
                <w:highlight w:val="green"/>
              </w:rPr>
              <w:t xml:space="preserve">Плотность изображения на радиографическом снимке не </w:t>
            </w:r>
            <w:r w:rsidR="00E11C1C" w:rsidRPr="0045169E">
              <w:rPr>
                <w:rFonts w:ascii="Arial" w:hAnsi="Arial" w:cs="Arial"/>
                <w:b/>
                <w:szCs w:val="24"/>
                <w:highlight w:val="green"/>
              </w:rPr>
              <w:t>долж</w:t>
            </w:r>
            <w:r w:rsidRPr="0045169E">
              <w:rPr>
                <w:rFonts w:ascii="Arial" w:hAnsi="Arial" w:cs="Arial"/>
                <w:szCs w:val="24"/>
                <w:highlight w:val="green"/>
              </w:rPr>
              <w:t>на превышать плотности изображения основного металла</w:t>
            </w:r>
            <w:bookmarkEnd w:id="237"/>
          </w:p>
        </w:tc>
      </w:tr>
      <w:tr w:rsidR="007D1316" w:rsidRPr="0045169E" w14:paraId="6881609B" w14:textId="77777777" w:rsidTr="00017158">
        <w:tblPrEx>
          <w:tblLook w:val="00A0" w:firstRow="1" w:lastRow="0" w:firstColumn="1" w:lastColumn="0" w:noHBand="0" w:noVBand="0"/>
        </w:tblPrEx>
        <w:trPr>
          <w:trHeight w:val="229"/>
        </w:trPr>
        <w:tc>
          <w:tcPr>
            <w:tcW w:w="989" w:type="pct"/>
            <w:vAlign w:val="center"/>
          </w:tcPr>
          <w:p w14:paraId="04239112"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38" w:name="_Toc97192684"/>
            <w:r w:rsidRPr="0045169E">
              <w:rPr>
                <w:rFonts w:ascii="Arial" w:hAnsi="Arial" w:cs="Arial"/>
                <w:szCs w:val="24"/>
                <w:highlight w:val="green"/>
              </w:rPr>
              <w:t xml:space="preserve">Западание между валиками </w:t>
            </w:r>
            <w:r w:rsidRPr="0045169E">
              <w:rPr>
                <w:rFonts w:ascii="Arial" w:hAnsi="Arial" w:cs="Arial"/>
                <w:szCs w:val="24"/>
                <w:highlight w:val="green"/>
              </w:rPr>
              <w:sym w:font="Symbol" w:char="F044"/>
            </w:r>
            <w:r w:rsidRPr="0045169E">
              <w:rPr>
                <w:rFonts w:ascii="Arial" w:hAnsi="Arial" w:cs="Arial"/>
                <w:szCs w:val="24"/>
                <w:highlight w:val="green"/>
              </w:rPr>
              <w:t>2</w:t>
            </w:r>
            <w:bookmarkEnd w:id="238"/>
          </w:p>
        </w:tc>
        <w:tc>
          <w:tcPr>
            <w:tcW w:w="4011" w:type="pct"/>
            <w:gridSpan w:val="4"/>
            <w:vMerge w:val="restart"/>
            <w:vAlign w:val="center"/>
          </w:tcPr>
          <w:p w14:paraId="63810A9F"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39" w:name="_Toc97192685"/>
            <w:r w:rsidRPr="0045169E">
              <w:rPr>
                <w:rFonts w:ascii="Arial" w:hAnsi="Arial" w:cs="Arial"/>
                <w:szCs w:val="24"/>
                <w:highlight w:val="green"/>
              </w:rPr>
              <w:t>Оценку проводят методом ВИК</w:t>
            </w:r>
            <w:bookmarkEnd w:id="239"/>
          </w:p>
        </w:tc>
      </w:tr>
      <w:tr w:rsidR="007D1316" w:rsidRPr="0045169E" w14:paraId="277D37A3" w14:textId="77777777" w:rsidTr="00017158">
        <w:tblPrEx>
          <w:tblLook w:val="00A0" w:firstRow="1" w:lastRow="0" w:firstColumn="1" w:lastColumn="0" w:noHBand="0" w:noVBand="0"/>
        </w:tblPrEx>
        <w:trPr>
          <w:trHeight w:val="97"/>
        </w:trPr>
        <w:tc>
          <w:tcPr>
            <w:tcW w:w="989" w:type="pct"/>
            <w:vAlign w:val="center"/>
          </w:tcPr>
          <w:p w14:paraId="46641B43"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40" w:name="_Toc97192686"/>
            <w:r w:rsidRPr="0045169E">
              <w:rPr>
                <w:rFonts w:ascii="Arial" w:hAnsi="Arial" w:cs="Arial"/>
                <w:szCs w:val="24"/>
                <w:highlight w:val="green"/>
              </w:rPr>
              <w:t xml:space="preserve">Наружный подрез </w:t>
            </w:r>
            <w:r w:rsidRPr="0045169E">
              <w:rPr>
                <w:rFonts w:ascii="Arial" w:hAnsi="Arial" w:cs="Arial"/>
                <w:bCs/>
                <w:i/>
                <w:szCs w:val="24"/>
                <w:highlight w:val="green"/>
              </w:rPr>
              <w:t>F</w:t>
            </w:r>
            <w:r w:rsidRPr="0045169E">
              <w:rPr>
                <w:rFonts w:ascii="Arial" w:hAnsi="Arial" w:cs="Arial"/>
                <w:bCs/>
                <w:i/>
                <w:szCs w:val="24"/>
                <w:highlight w:val="green"/>
                <w:vertAlign w:val="subscript"/>
              </w:rPr>
              <w:t>c</w:t>
            </w:r>
            <w:r w:rsidRPr="0045169E">
              <w:rPr>
                <w:rFonts w:ascii="Arial" w:hAnsi="Arial" w:cs="Arial"/>
                <w:bCs/>
                <w:szCs w:val="24"/>
                <w:highlight w:val="green"/>
                <w:vertAlign w:val="subscript"/>
              </w:rPr>
              <w:t>1</w:t>
            </w:r>
            <w:bookmarkEnd w:id="240"/>
          </w:p>
        </w:tc>
        <w:tc>
          <w:tcPr>
            <w:tcW w:w="4011" w:type="pct"/>
            <w:gridSpan w:val="4"/>
            <w:vMerge/>
            <w:vAlign w:val="center"/>
          </w:tcPr>
          <w:p w14:paraId="0976A3F9"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r>
      <w:tr w:rsidR="007D1316" w:rsidRPr="0045169E" w14:paraId="27895159" w14:textId="77777777" w:rsidTr="00017158">
        <w:tblPrEx>
          <w:tblLook w:val="00A0" w:firstRow="1" w:lastRow="0" w:firstColumn="1" w:lastColumn="0" w:noHBand="0" w:noVBand="0"/>
        </w:tblPrEx>
        <w:trPr>
          <w:trHeight w:val="143"/>
        </w:trPr>
        <w:tc>
          <w:tcPr>
            <w:tcW w:w="989" w:type="pct"/>
            <w:vAlign w:val="center"/>
          </w:tcPr>
          <w:p w14:paraId="09CC3A31"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41" w:name="_Toc97192687"/>
            <w:r w:rsidRPr="0045169E">
              <w:rPr>
                <w:rFonts w:ascii="Arial" w:hAnsi="Arial" w:cs="Arial"/>
                <w:szCs w:val="24"/>
                <w:highlight w:val="green"/>
              </w:rPr>
              <w:t xml:space="preserve">Смещение кромок </w:t>
            </w:r>
            <w:proofErr w:type="spellStart"/>
            <w:r w:rsidRPr="0045169E">
              <w:rPr>
                <w:rFonts w:ascii="Arial" w:hAnsi="Arial" w:cs="Arial"/>
                <w:i/>
                <w:szCs w:val="24"/>
                <w:highlight w:val="green"/>
                <w:lang w:val="en-US"/>
              </w:rPr>
              <w:t>F</w:t>
            </w:r>
            <w:r w:rsidRPr="0045169E">
              <w:rPr>
                <w:rFonts w:ascii="Arial" w:hAnsi="Arial" w:cs="Arial"/>
                <w:i/>
                <w:szCs w:val="24"/>
                <w:highlight w:val="green"/>
                <w:vertAlign w:val="subscript"/>
                <w:lang w:val="en-US"/>
              </w:rPr>
              <w:t>d</w:t>
            </w:r>
            <w:bookmarkEnd w:id="241"/>
            <w:proofErr w:type="spellEnd"/>
          </w:p>
        </w:tc>
        <w:tc>
          <w:tcPr>
            <w:tcW w:w="4011" w:type="pct"/>
            <w:gridSpan w:val="4"/>
            <w:vMerge/>
            <w:vAlign w:val="center"/>
          </w:tcPr>
          <w:p w14:paraId="7AE11255"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r>
      <w:tr w:rsidR="007D1316" w:rsidRPr="0045169E" w14:paraId="3189F2CA" w14:textId="77777777" w:rsidTr="00017158">
        <w:tblPrEx>
          <w:tblLook w:val="00A0" w:firstRow="1" w:lastRow="0" w:firstColumn="1" w:lastColumn="0" w:noHBand="0" w:noVBand="0"/>
        </w:tblPrEx>
        <w:trPr>
          <w:trHeight w:val="60"/>
        </w:trPr>
        <w:tc>
          <w:tcPr>
            <w:tcW w:w="989" w:type="pct"/>
            <w:vAlign w:val="center"/>
          </w:tcPr>
          <w:p w14:paraId="5A029095"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bookmarkStart w:id="242" w:name="_Toc97192688"/>
            <w:r w:rsidRPr="0045169E">
              <w:rPr>
                <w:rFonts w:ascii="Arial" w:hAnsi="Arial" w:cs="Arial"/>
                <w:szCs w:val="24"/>
                <w:highlight w:val="green"/>
              </w:rPr>
              <w:t xml:space="preserve">Чешуйчатость </w:t>
            </w:r>
            <w:r w:rsidRPr="0045169E">
              <w:rPr>
                <w:rFonts w:ascii="Arial" w:hAnsi="Arial" w:cs="Arial"/>
                <w:szCs w:val="24"/>
                <w:highlight w:val="green"/>
              </w:rPr>
              <w:sym w:font="Symbol" w:char="F044"/>
            </w:r>
            <w:r w:rsidRPr="0045169E">
              <w:rPr>
                <w:rFonts w:ascii="Arial" w:hAnsi="Arial" w:cs="Arial"/>
                <w:szCs w:val="24"/>
                <w:highlight w:val="green"/>
              </w:rPr>
              <w:t>1</w:t>
            </w:r>
            <w:bookmarkEnd w:id="242"/>
          </w:p>
        </w:tc>
        <w:tc>
          <w:tcPr>
            <w:tcW w:w="4011" w:type="pct"/>
            <w:gridSpan w:val="4"/>
            <w:vMerge/>
            <w:vAlign w:val="center"/>
          </w:tcPr>
          <w:p w14:paraId="2F718862" w14:textId="77777777" w:rsidR="007D1316" w:rsidRPr="0045169E" w:rsidRDefault="007D1316" w:rsidP="00C6455C">
            <w:pPr>
              <w:widowControl w:val="0"/>
              <w:autoSpaceDE w:val="0"/>
              <w:autoSpaceDN w:val="0"/>
              <w:adjustRightInd w:val="0"/>
              <w:spacing w:after="0" w:line="240" w:lineRule="auto"/>
              <w:jc w:val="both"/>
              <w:outlineLvl w:val="1"/>
              <w:rPr>
                <w:rFonts w:ascii="Arial" w:hAnsi="Arial" w:cs="Arial"/>
                <w:szCs w:val="24"/>
                <w:highlight w:val="green"/>
              </w:rPr>
            </w:pPr>
          </w:p>
        </w:tc>
      </w:tr>
      <w:tr w:rsidR="007D1316" w:rsidRPr="0045169E" w14:paraId="6A5E2AEE" w14:textId="77777777" w:rsidTr="00017158">
        <w:tblPrEx>
          <w:tblLook w:val="00A0" w:firstRow="1" w:lastRow="0" w:firstColumn="1" w:lastColumn="0" w:noHBand="0" w:noVBand="0"/>
        </w:tblPrEx>
        <w:trPr>
          <w:trHeight w:val="60"/>
        </w:trPr>
        <w:tc>
          <w:tcPr>
            <w:tcW w:w="5000" w:type="pct"/>
            <w:gridSpan w:val="5"/>
            <w:vAlign w:val="center"/>
          </w:tcPr>
          <w:p w14:paraId="14340B66" w14:textId="257DB10E" w:rsidR="007D1316" w:rsidRPr="0045169E" w:rsidRDefault="007D1316" w:rsidP="00C67E45">
            <w:pPr>
              <w:widowControl w:val="0"/>
              <w:autoSpaceDE w:val="0"/>
              <w:autoSpaceDN w:val="0"/>
              <w:adjustRightInd w:val="0"/>
              <w:spacing w:after="0" w:line="240" w:lineRule="auto"/>
              <w:jc w:val="both"/>
              <w:outlineLvl w:val="1"/>
              <w:rPr>
                <w:rFonts w:ascii="Arial" w:hAnsi="Arial" w:cs="Arial"/>
                <w:sz w:val="20"/>
                <w:szCs w:val="20"/>
                <w:highlight w:val="green"/>
              </w:rPr>
            </w:pPr>
            <w:bookmarkStart w:id="243" w:name="_Toc97192689"/>
            <w:r w:rsidRPr="0045169E">
              <w:rPr>
                <w:rFonts w:ascii="Arial" w:hAnsi="Arial" w:cs="Arial"/>
                <w:spacing w:val="20"/>
                <w:sz w:val="20"/>
                <w:szCs w:val="20"/>
                <w:highlight w:val="green"/>
              </w:rPr>
              <w:t>Примечание</w:t>
            </w:r>
            <w:r w:rsidR="00E346EF" w:rsidRPr="0045169E">
              <w:rPr>
                <w:rFonts w:ascii="Arial" w:hAnsi="Arial" w:cs="Arial"/>
                <w:sz w:val="20"/>
                <w:szCs w:val="20"/>
                <w:highlight w:val="green"/>
              </w:rPr>
              <w:t xml:space="preserve"> – </w:t>
            </w:r>
            <w:r w:rsidRPr="0045169E">
              <w:rPr>
                <w:rFonts w:ascii="Arial" w:hAnsi="Arial" w:cs="Arial"/>
                <w:sz w:val="20"/>
                <w:szCs w:val="20"/>
                <w:highlight w:val="green"/>
              </w:rPr>
              <w:t xml:space="preserve">Оптическая плотность изображения любого внутреннего дефекта </w:t>
            </w:r>
            <w:r w:rsidR="00E11C1C" w:rsidRPr="0045169E">
              <w:rPr>
                <w:rFonts w:ascii="Arial" w:hAnsi="Arial" w:cs="Arial"/>
                <w:b/>
                <w:sz w:val="20"/>
                <w:szCs w:val="20"/>
                <w:highlight w:val="green"/>
              </w:rPr>
              <w:t>долж</w:t>
            </w:r>
            <w:r w:rsidRPr="0045169E">
              <w:rPr>
                <w:rFonts w:ascii="Arial" w:hAnsi="Arial" w:cs="Arial"/>
                <w:sz w:val="20"/>
                <w:szCs w:val="20"/>
                <w:highlight w:val="green"/>
              </w:rPr>
              <w:t>на</w:t>
            </w:r>
            <w:r w:rsidR="00E346EF" w:rsidRPr="0045169E">
              <w:rPr>
                <w:rFonts w:ascii="Arial" w:hAnsi="Arial" w:cs="Arial"/>
                <w:sz w:val="20"/>
                <w:szCs w:val="20"/>
                <w:highlight w:val="green"/>
              </w:rPr>
              <w:t xml:space="preserve"> быть не</w:t>
            </w:r>
            <w:r w:rsidRPr="0045169E">
              <w:rPr>
                <w:rFonts w:ascii="Arial" w:hAnsi="Arial" w:cs="Arial"/>
                <w:sz w:val="20"/>
                <w:szCs w:val="20"/>
                <w:highlight w:val="green"/>
              </w:rPr>
              <w:t xml:space="preserve"> </w:t>
            </w:r>
            <w:r w:rsidR="00E346EF" w:rsidRPr="0045169E">
              <w:rPr>
                <w:rFonts w:ascii="Arial" w:hAnsi="Arial" w:cs="Arial"/>
                <w:sz w:val="20"/>
                <w:szCs w:val="20"/>
                <w:highlight w:val="green"/>
              </w:rPr>
              <w:t>более</w:t>
            </w:r>
            <w:r w:rsidRPr="0045169E">
              <w:rPr>
                <w:rFonts w:ascii="Arial" w:hAnsi="Arial" w:cs="Arial"/>
                <w:sz w:val="20"/>
                <w:szCs w:val="20"/>
                <w:highlight w:val="green"/>
              </w:rPr>
              <w:t xml:space="preserve"> оптическ</w:t>
            </w:r>
            <w:r w:rsidR="00E346EF" w:rsidRPr="0045169E">
              <w:rPr>
                <w:rFonts w:ascii="Arial" w:hAnsi="Arial" w:cs="Arial"/>
                <w:sz w:val="20"/>
                <w:szCs w:val="20"/>
                <w:highlight w:val="green"/>
              </w:rPr>
              <w:t>ой</w:t>
            </w:r>
            <w:r w:rsidRPr="0045169E">
              <w:rPr>
                <w:rFonts w:ascii="Arial" w:hAnsi="Arial" w:cs="Arial"/>
                <w:sz w:val="20"/>
                <w:szCs w:val="20"/>
                <w:highlight w:val="green"/>
              </w:rPr>
              <w:t xml:space="preserve"> плотност</w:t>
            </w:r>
            <w:r w:rsidR="00E346EF" w:rsidRPr="0045169E">
              <w:rPr>
                <w:rFonts w:ascii="Arial" w:hAnsi="Arial" w:cs="Arial"/>
                <w:sz w:val="20"/>
                <w:szCs w:val="20"/>
                <w:highlight w:val="green"/>
              </w:rPr>
              <w:t>и</w:t>
            </w:r>
            <w:r w:rsidRPr="0045169E">
              <w:rPr>
                <w:rFonts w:ascii="Arial" w:hAnsi="Arial" w:cs="Arial"/>
                <w:sz w:val="20"/>
                <w:szCs w:val="20"/>
                <w:highlight w:val="green"/>
              </w:rPr>
              <w:t xml:space="preserve"> основного металла (при </w:t>
            </w:r>
            <w:proofErr w:type="spellStart"/>
            <w:r w:rsidRPr="0045169E">
              <w:rPr>
                <w:rFonts w:ascii="Arial" w:hAnsi="Arial" w:cs="Arial"/>
                <w:sz w:val="20"/>
                <w:szCs w:val="20"/>
                <w:highlight w:val="green"/>
              </w:rPr>
              <w:t>разнотолщинности</w:t>
            </w:r>
            <w:proofErr w:type="spellEnd"/>
            <w:r w:rsidRPr="0045169E">
              <w:rPr>
                <w:rFonts w:ascii="Arial" w:hAnsi="Arial" w:cs="Arial"/>
                <w:sz w:val="20"/>
                <w:szCs w:val="20"/>
                <w:highlight w:val="green"/>
              </w:rPr>
              <w:t xml:space="preserve"> наиболее тонкой стенки).</w:t>
            </w:r>
            <w:bookmarkEnd w:id="243"/>
          </w:p>
          <w:p w14:paraId="2BA5FDA1" w14:textId="3EF25D18" w:rsidR="007D1316" w:rsidRPr="0045169E" w:rsidRDefault="007D1316" w:rsidP="00C67E45">
            <w:pPr>
              <w:widowControl w:val="0"/>
              <w:autoSpaceDE w:val="0"/>
              <w:autoSpaceDN w:val="0"/>
              <w:adjustRightInd w:val="0"/>
              <w:spacing w:after="0" w:line="240" w:lineRule="auto"/>
              <w:jc w:val="both"/>
              <w:outlineLvl w:val="1"/>
              <w:rPr>
                <w:rFonts w:ascii="Arial" w:hAnsi="Arial" w:cs="Arial"/>
                <w:sz w:val="20"/>
                <w:szCs w:val="20"/>
                <w:highlight w:val="green"/>
              </w:rPr>
            </w:pPr>
            <w:bookmarkStart w:id="244" w:name="_Toc97192690"/>
            <w:r w:rsidRPr="0045169E">
              <w:rPr>
                <w:rFonts w:ascii="Arial" w:hAnsi="Arial" w:cs="Arial"/>
                <w:sz w:val="20"/>
                <w:szCs w:val="20"/>
                <w:highlight w:val="green"/>
              </w:rPr>
              <w:t>Суммарная протяженность дефектов (</w:t>
            </w:r>
            <w:proofErr w:type="spellStart"/>
            <w:r w:rsidRPr="0045169E">
              <w:rPr>
                <w:rFonts w:ascii="Arial" w:hAnsi="Arial" w:cs="Arial"/>
                <w:i/>
                <w:sz w:val="20"/>
                <w:szCs w:val="20"/>
                <w:highlight w:val="green"/>
              </w:rPr>
              <w:t>A</w:t>
            </w:r>
            <w:r w:rsidRPr="0045169E">
              <w:rPr>
                <w:rFonts w:ascii="Arial" w:hAnsi="Arial" w:cs="Arial"/>
                <w:i/>
                <w:sz w:val="20"/>
                <w:szCs w:val="20"/>
                <w:highlight w:val="green"/>
                <w:vertAlign w:val="subscript"/>
              </w:rPr>
              <w:t>a</w:t>
            </w:r>
            <w:proofErr w:type="spellEnd"/>
            <w:r w:rsidRPr="0045169E">
              <w:rPr>
                <w:rFonts w:ascii="Arial" w:hAnsi="Arial" w:cs="Arial"/>
                <w:sz w:val="20"/>
                <w:szCs w:val="20"/>
                <w:highlight w:val="green"/>
              </w:rPr>
              <w:t xml:space="preserve">, </w:t>
            </w:r>
            <w:proofErr w:type="spellStart"/>
            <w:r w:rsidRPr="0045169E">
              <w:rPr>
                <w:rFonts w:ascii="Arial" w:hAnsi="Arial" w:cs="Arial"/>
                <w:i/>
                <w:sz w:val="20"/>
                <w:szCs w:val="20"/>
                <w:highlight w:val="green"/>
              </w:rPr>
              <w:t>A</w:t>
            </w:r>
            <w:r w:rsidRPr="0045169E">
              <w:rPr>
                <w:rFonts w:ascii="Arial" w:hAnsi="Arial" w:cs="Arial"/>
                <w:i/>
                <w:sz w:val="20"/>
                <w:szCs w:val="20"/>
                <w:highlight w:val="green"/>
                <w:vertAlign w:val="subscript"/>
              </w:rPr>
              <w:t>b</w:t>
            </w:r>
            <w:proofErr w:type="spellEnd"/>
            <w:r w:rsidRPr="0045169E">
              <w:rPr>
                <w:rFonts w:ascii="Arial" w:hAnsi="Arial" w:cs="Arial"/>
                <w:sz w:val="20"/>
                <w:szCs w:val="20"/>
                <w:highlight w:val="green"/>
              </w:rPr>
              <w:t xml:space="preserve">, </w:t>
            </w:r>
            <w:proofErr w:type="spellStart"/>
            <w:r w:rsidRPr="0045169E">
              <w:rPr>
                <w:rFonts w:ascii="Arial" w:hAnsi="Arial" w:cs="Arial"/>
                <w:i/>
                <w:sz w:val="20"/>
                <w:szCs w:val="20"/>
                <w:highlight w:val="green"/>
              </w:rPr>
              <w:t>A</w:t>
            </w:r>
            <w:r w:rsidRPr="0045169E">
              <w:rPr>
                <w:rFonts w:ascii="Arial" w:hAnsi="Arial" w:cs="Arial"/>
                <w:i/>
                <w:sz w:val="20"/>
                <w:szCs w:val="20"/>
                <w:highlight w:val="green"/>
                <w:vertAlign w:val="subscript"/>
              </w:rPr>
              <w:t>c</w:t>
            </w:r>
            <w:proofErr w:type="spellEnd"/>
            <w:r w:rsidRPr="0045169E">
              <w:rPr>
                <w:rFonts w:ascii="Arial" w:hAnsi="Arial" w:cs="Arial"/>
                <w:sz w:val="20"/>
                <w:szCs w:val="20"/>
                <w:highlight w:val="green"/>
              </w:rPr>
              <w:t xml:space="preserve">, </w:t>
            </w:r>
            <w:proofErr w:type="spellStart"/>
            <w:r w:rsidRPr="0045169E">
              <w:rPr>
                <w:rFonts w:ascii="Arial" w:hAnsi="Arial" w:cs="Arial"/>
                <w:i/>
                <w:sz w:val="20"/>
                <w:szCs w:val="20"/>
                <w:highlight w:val="green"/>
              </w:rPr>
              <w:t>B</w:t>
            </w:r>
            <w:r w:rsidRPr="0045169E">
              <w:rPr>
                <w:rFonts w:ascii="Arial" w:hAnsi="Arial" w:cs="Arial"/>
                <w:i/>
                <w:sz w:val="20"/>
                <w:szCs w:val="20"/>
                <w:highlight w:val="green"/>
                <w:vertAlign w:val="subscript"/>
              </w:rPr>
              <w:t>a</w:t>
            </w:r>
            <w:proofErr w:type="spellEnd"/>
            <w:r w:rsidRPr="0045169E">
              <w:rPr>
                <w:rFonts w:ascii="Arial" w:hAnsi="Arial" w:cs="Arial"/>
                <w:sz w:val="20"/>
                <w:szCs w:val="20"/>
                <w:highlight w:val="green"/>
              </w:rPr>
              <w:t xml:space="preserve">, </w:t>
            </w:r>
            <w:proofErr w:type="spellStart"/>
            <w:r w:rsidRPr="0045169E">
              <w:rPr>
                <w:rFonts w:ascii="Arial" w:hAnsi="Arial" w:cs="Arial"/>
                <w:i/>
                <w:sz w:val="20"/>
                <w:szCs w:val="20"/>
                <w:highlight w:val="green"/>
              </w:rPr>
              <w:t>B</w:t>
            </w:r>
            <w:r w:rsidRPr="0045169E">
              <w:rPr>
                <w:rFonts w:ascii="Arial" w:hAnsi="Arial" w:cs="Arial"/>
                <w:i/>
                <w:sz w:val="20"/>
                <w:szCs w:val="20"/>
                <w:highlight w:val="green"/>
                <w:vertAlign w:val="subscript"/>
              </w:rPr>
              <w:t>b</w:t>
            </w:r>
            <w:proofErr w:type="spellEnd"/>
            <w:r w:rsidRPr="0045169E">
              <w:rPr>
                <w:rFonts w:ascii="Arial" w:hAnsi="Arial" w:cs="Arial"/>
                <w:sz w:val="20"/>
                <w:szCs w:val="20"/>
                <w:highlight w:val="green"/>
              </w:rPr>
              <w:t xml:space="preserve">, </w:t>
            </w:r>
            <w:proofErr w:type="spellStart"/>
            <w:r w:rsidRPr="0045169E">
              <w:rPr>
                <w:rFonts w:ascii="Arial" w:hAnsi="Arial" w:cs="Arial"/>
                <w:i/>
                <w:sz w:val="20"/>
                <w:szCs w:val="20"/>
                <w:highlight w:val="green"/>
              </w:rPr>
              <w:t>B</w:t>
            </w:r>
            <w:r w:rsidRPr="0045169E">
              <w:rPr>
                <w:rFonts w:ascii="Arial" w:hAnsi="Arial" w:cs="Arial"/>
                <w:i/>
                <w:sz w:val="20"/>
                <w:szCs w:val="20"/>
                <w:highlight w:val="green"/>
                <w:vertAlign w:val="subscript"/>
              </w:rPr>
              <w:t>c</w:t>
            </w:r>
            <w:proofErr w:type="spellEnd"/>
            <w:r w:rsidRPr="0045169E">
              <w:rPr>
                <w:rFonts w:ascii="Arial" w:hAnsi="Arial" w:cs="Arial"/>
                <w:sz w:val="20"/>
                <w:szCs w:val="20"/>
                <w:highlight w:val="green"/>
              </w:rPr>
              <w:t xml:space="preserve">) на любом участке сварного соединения длиной 300 мм </w:t>
            </w:r>
            <w:r w:rsidR="00E11C1C" w:rsidRPr="0045169E">
              <w:rPr>
                <w:rFonts w:ascii="Arial" w:hAnsi="Arial" w:cs="Arial"/>
                <w:b/>
                <w:sz w:val="20"/>
                <w:szCs w:val="20"/>
                <w:highlight w:val="green"/>
              </w:rPr>
              <w:t>долж</w:t>
            </w:r>
            <w:r w:rsidRPr="0045169E">
              <w:rPr>
                <w:rFonts w:ascii="Arial" w:hAnsi="Arial" w:cs="Arial"/>
                <w:sz w:val="20"/>
                <w:szCs w:val="20"/>
                <w:highlight w:val="green"/>
              </w:rPr>
              <w:t>на быть не более:</w:t>
            </w:r>
            <w:bookmarkEnd w:id="244"/>
          </w:p>
          <w:p w14:paraId="19FFDE76" w14:textId="77777777" w:rsidR="007D1316" w:rsidRPr="0045169E" w:rsidRDefault="007D1316" w:rsidP="00C67E45">
            <w:pPr>
              <w:widowControl w:val="0"/>
              <w:autoSpaceDE w:val="0"/>
              <w:autoSpaceDN w:val="0"/>
              <w:adjustRightInd w:val="0"/>
              <w:spacing w:after="0" w:line="240" w:lineRule="auto"/>
              <w:jc w:val="both"/>
              <w:outlineLvl w:val="1"/>
              <w:rPr>
                <w:rFonts w:ascii="Arial" w:hAnsi="Arial" w:cs="Arial"/>
                <w:sz w:val="20"/>
                <w:szCs w:val="20"/>
                <w:highlight w:val="green"/>
              </w:rPr>
            </w:pPr>
            <w:bookmarkStart w:id="245" w:name="_Toc97192691"/>
            <w:r w:rsidRPr="0045169E">
              <w:rPr>
                <w:rFonts w:ascii="Arial" w:hAnsi="Arial" w:cs="Arial"/>
                <w:sz w:val="20"/>
                <w:szCs w:val="20"/>
                <w:highlight w:val="green"/>
              </w:rPr>
              <w:t>- 30 мм – для трубопроводов и их участков категорий B, I;</w:t>
            </w:r>
            <w:bookmarkEnd w:id="245"/>
          </w:p>
          <w:p w14:paraId="08060799" w14:textId="77777777" w:rsidR="007D1316" w:rsidRPr="0045169E" w:rsidRDefault="007D1316" w:rsidP="00C67E45">
            <w:pPr>
              <w:widowControl w:val="0"/>
              <w:autoSpaceDE w:val="0"/>
              <w:autoSpaceDN w:val="0"/>
              <w:adjustRightInd w:val="0"/>
              <w:spacing w:after="0" w:line="240" w:lineRule="auto"/>
              <w:jc w:val="both"/>
              <w:outlineLvl w:val="1"/>
              <w:rPr>
                <w:rFonts w:ascii="Arial" w:hAnsi="Arial" w:cs="Arial"/>
                <w:szCs w:val="24"/>
                <w:highlight w:val="green"/>
              </w:rPr>
            </w:pPr>
            <w:bookmarkStart w:id="246" w:name="_Toc97192692"/>
            <w:r w:rsidRPr="0045169E">
              <w:rPr>
                <w:rFonts w:ascii="Arial" w:hAnsi="Arial" w:cs="Arial"/>
                <w:sz w:val="20"/>
                <w:szCs w:val="20"/>
                <w:highlight w:val="green"/>
              </w:rPr>
              <w:t>- 50 мм – для трубопроводов и их участков категорий II, III и IV</w:t>
            </w:r>
            <w:bookmarkEnd w:id="246"/>
            <w:r w:rsidR="00E346EF" w:rsidRPr="0045169E">
              <w:rPr>
                <w:rFonts w:ascii="Arial" w:hAnsi="Arial" w:cs="Arial"/>
                <w:sz w:val="20"/>
                <w:szCs w:val="20"/>
                <w:highlight w:val="green"/>
              </w:rPr>
              <w:t>.</w:t>
            </w:r>
          </w:p>
        </w:tc>
      </w:tr>
    </w:tbl>
    <w:p w14:paraId="39A1EF10" w14:textId="77777777" w:rsidR="00281FF1" w:rsidRPr="0045169E" w:rsidRDefault="00281FF1" w:rsidP="00C6455C">
      <w:pPr>
        <w:widowControl w:val="0"/>
        <w:autoSpaceDE w:val="0"/>
        <w:autoSpaceDN w:val="0"/>
        <w:adjustRightInd w:val="0"/>
        <w:spacing w:after="0" w:line="240" w:lineRule="auto"/>
        <w:jc w:val="both"/>
        <w:outlineLvl w:val="1"/>
        <w:rPr>
          <w:rFonts w:ascii="Arial" w:hAnsi="Arial" w:cs="Arial"/>
          <w:strike/>
          <w:szCs w:val="24"/>
          <w:highlight w:val="green"/>
        </w:rPr>
      </w:pPr>
    </w:p>
    <w:p w14:paraId="145D034B" w14:textId="77777777" w:rsidR="00AD68CC" w:rsidRPr="0045169E" w:rsidRDefault="00AD68CC" w:rsidP="00C6455C">
      <w:pPr>
        <w:widowControl w:val="0"/>
        <w:autoSpaceDE w:val="0"/>
        <w:autoSpaceDN w:val="0"/>
        <w:adjustRightInd w:val="0"/>
        <w:spacing w:after="0" w:line="240" w:lineRule="auto"/>
        <w:jc w:val="both"/>
        <w:outlineLvl w:val="1"/>
        <w:rPr>
          <w:rFonts w:ascii="Arial" w:hAnsi="Arial" w:cs="Arial"/>
          <w:strike/>
          <w:szCs w:val="24"/>
          <w:highlight w:val="green"/>
        </w:rPr>
      </w:pPr>
    </w:p>
    <w:p w14:paraId="4F541CDA" w14:textId="77777777" w:rsidR="00AD68CC" w:rsidRPr="0045169E" w:rsidRDefault="00AD68CC" w:rsidP="00C6455C">
      <w:pPr>
        <w:widowControl w:val="0"/>
        <w:autoSpaceDE w:val="0"/>
        <w:autoSpaceDN w:val="0"/>
        <w:adjustRightInd w:val="0"/>
        <w:spacing w:after="0" w:line="240" w:lineRule="auto"/>
        <w:jc w:val="both"/>
        <w:outlineLvl w:val="1"/>
        <w:rPr>
          <w:rFonts w:ascii="Arial" w:hAnsi="Arial" w:cs="Arial"/>
          <w:strike/>
          <w:szCs w:val="24"/>
          <w:highlight w:val="green"/>
        </w:rPr>
      </w:pPr>
    </w:p>
    <w:p w14:paraId="68E3B168" w14:textId="77777777" w:rsidR="00AD68CC" w:rsidRPr="0045169E" w:rsidRDefault="00AD68CC" w:rsidP="00C6455C">
      <w:pPr>
        <w:widowControl w:val="0"/>
        <w:autoSpaceDE w:val="0"/>
        <w:autoSpaceDN w:val="0"/>
        <w:adjustRightInd w:val="0"/>
        <w:spacing w:after="0" w:line="240" w:lineRule="auto"/>
        <w:jc w:val="both"/>
        <w:outlineLvl w:val="1"/>
        <w:rPr>
          <w:rFonts w:ascii="Arial" w:hAnsi="Arial" w:cs="Arial"/>
          <w:strike/>
          <w:szCs w:val="24"/>
          <w:highlight w:val="green"/>
        </w:rPr>
      </w:pPr>
    </w:p>
    <w:p w14:paraId="0219D74D" w14:textId="77777777" w:rsidR="00AD68CC" w:rsidRPr="0045169E" w:rsidRDefault="00AD68CC" w:rsidP="00C6455C">
      <w:pPr>
        <w:widowControl w:val="0"/>
        <w:autoSpaceDE w:val="0"/>
        <w:autoSpaceDN w:val="0"/>
        <w:adjustRightInd w:val="0"/>
        <w:spacing w:after="0" w:line="240" w:lineRule="auto"/>
        <w:jc w:val="both"/>
        <w:outlineLvl w:val="1"/>
        <w:rPr>
          <w:rFonts w:ascii="Arial" w:hAnsi="Arial" w:cs="Arial"/>
          <w:strike/>
          <w:szCs w:val="24"/>
          <w:highlight w:val="green"/>
        </w:rPr>
      </w:pPr>
    </w:p>
    <w:p w14:paraId="34654365" w14:textId="77777777" w:rsidR="00AD68CC" w:rsidRPr="0045169E" w:rsidRDefault="00AD68CC" w:rsidP="00C6455C">
      <w:pPr>
        <w:widowControl w:val="0"/>
        <w:autoSpaceDE w:val="0"/>
        <w:autoSpaceDN w:val="0"/>
        <w:adjustRightInd w:val="0"/>
        <w:spacing w:after="0" w:line="240" w:lineRule="auto"/>
        <w:jc w:val="both"/>
        <w:outlineLvl w:val="1"/>
        <w:rPr>
          <w:rFonts w:ascii="Arial" w:hAnsi="Arial" w:cs="Arial"/>
          <w:strike/>
          <w:szCs w:val="24"/>
          <w:highlight w:val="green"/>
        </w:rPr>
      </w:pPr>
    </w:p>
    <w:p w14:paraId="2BD749CB" w14:textId="77777777" w:rsidR="00AD68CC" w:rsidRPr="0045169E" w:rsidRDefault="00AD68CC" w:rsidP="00C6455C">
      <w:pPr>
        <w:widowControl w:val="0"/>
        <w:autoSpaceDE w:val="0"/>
        <w:autoSpaceDN w:val="0"/>
        <w:adjustRightInd w:val="0"/>
        <w:spacing w:after="0" w:line="240" w:lineRule="auto"/>
        <w:jc w:val="both"/>
        <w:outlineLvl w:val="1"/>
        <w:rPr>
          <w:rFonts w:ascii="Arial" w:hAnsi="Arial" w:cs="Arial"/>
          <w:strike/>
          <w:vanish/>
          <w:szCs w:val="24"/>
          <w:highlight w:val="green"/>
        </w:rPr>
      </w:pPr>
    </w:p>
    <w:p w14:paraId="7D36C1E4"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b/>
          <w:sz w:val="24"/>
          <w:szCs w:val="24"/>
          <w:highlight w:val="green"/>
        </w:rPr>
      </w:pPr>
      <w:r w:rsidRPr="0045169E">
        <w:rPr>
          <w:rFonts w:ascii="Arial" w:hAnsi="Arial" w:cs="Arial"/>
          <w:b/>
          <w:bCs/>
          <w:sz w:val="24"/>
          <w:szCs w:val="24"/>
          <w:highlight w:val="green"/>
        </w:rPr>
        <w:t>Д.3 Ультразвуковой контроль</w:t>
      </w:r>
    </w:p>
    <w:p w14:paraId="38B93D2B"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p>
    <w:p w14:paraId="356C5F7B" w14:textId="77777777" w:rsidR="00281FF1" w:rsidRPr="0045169E" w:rsidRDefault="00281FF1" w:rsidP="00E37494">
      <w:pPr>
        <w:widowControl w:val="0"/>
        <w:autoSpaceDE w:val="0"/>
        <w:autoSpaceDN w:val="0"/>
        <w:adjustRightInd w:val="0"/>
        <w:spacing w:after="0" w:line="240" w:lineRule="auto"/>
        <w:ind w:left="2410" w:hanging="2410"/>
        <w:jc w:val="both"/>
        <w:rPr>
          <w:rFonts w:ascii="Arial" w:hAnsi="Arial" w:cs="Arial"/>
          <w:b/>
          <w:sz w:val="24"/>
          <w:szCs w:val="24"/>
          <w:highlight w:val="green"/>
        </w:rPr>
      </w:pPr>
      <w:r w:rsidRPr="0045169E">
        <w:rPr>
          <w:rFonts w:ascii="Arial" w:hAnsi="Arial" w:cs="Arial"/>
          <w:sz w:val="24"/>
          <w:szCs w:val="24"/>
          <w:highlight w:val="green"/>
        </w:rPr>
        <w:t>Таблица Д.</w:t>
      </w:r>
      <w:r w:rsidR="00C4797C" w:rsidRPr="0045169E">
        <w:rPr>
          <w:rFonts w:ascii="Arial" w:hAnsi="Arial" w:cs="Arial"/>
          <w:sz w:val="24"/>
          <w:szCs w:val="24"/>
          <w:highlight w:val="green"/>
        </w:rPr>
        <w:t>5</w:t>
      </w:r>
      <w:r w:rsidRPr="0045169E">
        <w:rPr>
          <w:rFonts w:ascii="Arial" w:hAnsi="Arial" w:cs="Arial"/>
          <w:sz w:val="24"/>
          <w:szCs w:val="24"/>
          <w:highlight w:val="green"/>
        </w:rPr>
        <w:t xml:space="preserve"> </w:t>
      </w:r>
      <w:r w:rsidR="006F77E2" w:rsidRPr="0045169E">
        <w:rPr>
          <w:rFonts w:ascii="Arial" w:hAnsi="Arial" w:cs="Arial"/>
          <w:sz w:val="24"/>
          <w:szCs w:val="24"/>
          <w:highlight w:val="green"/>
        </w:rPr>
        <w:t xml:space="preserve">– </w:t>
      </w:r>
      <w:r w:rsidRPr="0045169E">
        <w:rPr>
          <w:rFonts w:ascii="Arial" w:hAnsi="Arial" w:cs="Arial"/>
          <w:b/>
          <w:sz w:val="24"/>
          <w:szCs w:val="24"/>
          <w:highlight w:val="green"/>
        </w:rPr>
        <w:t>Нормы отбраковки кольцевых сварных соединений газопроводов по максимально допустимой эквивалентной площади</w:t>
      </w:r>
    </w:p>
    <w:tbl>
      <w:tblPr>
        <w:tblW w:w="5000" w:type="pct"/>
        <w:tblCellMar>
          <w:left w:w="90" w:type="dxa"/>
          <w:right w:w="90" w:type="dxa"/>
        </w:tblCellMar>
        <w:tblLook w:val="0000" w:firstRow="0" w:lastRow="0" w:firstColumn="0" w:lastColumn="0" w:noHBand="0" w:noVBand="0"/>
      </w:tblPr>
      <w:tblGrid>
        <w:gridCol w:w="3062"/>
        <w:gridCol w:w="3138"/>
        <w:gridCol w:w="3140"/>
      </w:tblGrid>
      <w:tr w:rsidR="00281FF1" w:rsidRPr="0045169E" w14:paraId="0611F922" w14:textId="77777777" w:rsidTr="009103C8">
        <w:tc>
          <w:tcPr>
            <w:tcW w:w="1639"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97C8C1" w14:textId="77777777" w:rsidR="00281FF1" w:rsidRPr="0045169E" w:rsidRDefault="00281FF1" w:rsidP="00E37494">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Толщина стенки трубы </w:t>
            </w:r>
            <w:r w:rsidRPr="0045169E">
              <w:rPr>
                <w:rFonts w:ascii="Arial" w:hAnsi="Arial" w:cs="Arial"/>
                <w:noProof/>
                <w:position w:val="-6"/>
                <w:szCs w:val="24"/>
                <w:highlight w:val="green"/>
              </w:rPr>
              <w:drawing>
                <wp:inline distT="0" distB="0" distL="0" distR="0" wp14:anchorId="6027465A" wp14:editId="5DC2CB47">
                  <wp:extent cx="85725" cy="152400"/>
                  <wp:effectExtent l="0" t="0" r="9525" b="0"/>
                  <wp:docPr id="1513" name="Рисунок 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45169E">
              <w:rPr>
                <w:rFonts w:ascii="Arial" w:hAnsi="Arial" w:cs="Arial"/>
                <w:szCs w:val="24"/>
                <w:highlight w:val="green"/>
              </w:rPr>
              <w:t xml:space="preserve">, мм </w:t>
            </w:r>
          </w:p>
        </w:tc>
        <w:tc>
          <w:tcPr>
            <w:tcW w:w="3361"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D4A22" w14:textId="77777777" w:rsidR="00281FF1" w:rsidRPr="0045169E" w:rsidRDefault="00281FF1" w:rsidP="00E37494">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Максимально допустимая эквивалентная площадь </w:t>
            </w:r>
            <w:r w:rsidRPr="0045169E">
              <w:rPr>
                <w:rFonts w:ascii="Arial" w:hAnsi="Arial" w:cs="Arial"/>
                <w:noProof/>
                <w:position w:val="-9"/>
                <w:szCs w:val="24"/>
                <w:highlight w:val="green"/>
              </w:rPr>
              <w:drawing>
                <wp:inline distT="0" distB="0" distL="0" distR="0" wp14:anchorId="14FD41CE" wp14:editId="52D23B99">
                  <wp:extent cx="352425" cy="238125"/>
                  <wp:effectExtent l="0" t="0" r="9525" b="9525"/>
                  <wp:docPr id="1514" name="Рисунок 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sidRPr="0045169E">
              <w:rPr>
                <w:rFonts w:ascii="Arial" w:hAnsi="Arial" w:cs="Arial"/>
                <w:szCs w:val="24"/>
                <w:highlight w:val="green"/>
              </w:rPr>
              <w:t>, мм</w:t>
            </w:r>
            <w:r w:rsidRPr="0045169E">
              <w:rPr>
                <w:rFonts w:ascii="Arial" w:hAnsi="Arial" w:cs="Arial"/>
                <w:noProof/>
                <w:position w:val="-8"/>
                <w:szCs w:val="24"/>
                <w:highlight w:val="green"/>
              </w:rPr>
              <w:drawing>
                <wp:inline distT="0" distB="0" distL="0" distR="0" wp14:anchorId="66454C86" wp14:editId="0B9598C2">
                  <wp:extent cx="104775" cy="219075"/>
                  <wp:effectExtent l="0" t="0" r="9525" b="9525"/>
                  <wp:docPr id="1515" name="Рисунок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45169E">
              <w:rPr>
                <w:rFonts w:ascii="Arial" w:hAnsi="Arial" w:cs="Arial"/>
                <w:szCs w:val="24"/>
                <w:highlight w:val="green"/>
              </w:rPr>
              <w:t>, при строительстве и реконструкции для уровней качества</w:t>
            </w:r>
          </w:p>
        </w:tc>
      </w:tr>
      <w:tr w:rsidR="00281FF1" w:rsidRPr="0045169E" w14:paraId="3BA6C25C" w14:textId="77777777" w:rsidTr="009103C8">
        <w:tc>
          <w:tcPr>
            <w:tcW w:w="1639"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8F4DB6" w14:textId="77777777" w:rsidR="00281FF1" w:rsidRPr="0045169E" w:rsidRDefault="00281FF1" w:rsidP="00E37494">
            <w:pPr>
              <w:widowControl w:val="0"/>
              <w:autoSpaceDE w:val="0"/>
              <w:autoSpaceDN w:val="0"/>
              <w:adjustRightInd w:val="0"/>
              <w:spacing w:after="0" w:line="240" w:lineRule="auto"/>
              <w:rPr>
                <w:rFonts w:ascii="Arial" w:hAnsi="Arial" w:cs="Arial"/>
                <w:szCs w:val="24"/>
                <w:highlight w:val="green"/>
              </w:rPr>
            </w:pP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54071" w14:textId="77777777" w:rsidR="00281FF1" w:rsidRPr="0045169E" w:rsidRDefault="00281FF1" w:rsidP="00E37494">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0512096C" wp14:editId="20001787">
                  <wp:extent cx="152400" cy="161925"/>
                  <wp:effectExtent l="0" t="0" r="0" b="9525"/>
                  <wp:docPr id="1516" name="Рисунок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61CAB" w14:textId="77777777" w:rsidR="00281FF1" w:rsidRPr="0045169E" w:rsidRDefault="00281FF1" w:rsidP="00E37494">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E935EB9" wp14:editId="36A5C064">
                  <wp:extent cx="152400" cy="161925"/>
                  <wp:effectExtent l="0" t="0" r="0" b="9525"/>
                  <wp:docPr id="1517" name="Рисунок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45169E">
              <w:rPr>
                <w:rFonts w:ascii="Arial" w:hAnsi="Arial" w:cs="Arial"/>
                <w:szCs w:val="24"/>
                <w:highlight w:val="green"/>
              </w:rPr>
              <w:t xml:space="preserve">и </w:t>
            </w:r>
            <w:r w:rsidRPr="0045169E">
              <w:rPr>
                <w:rFonts w:ascii="Arial" w:hAnsi="Arial" w:cs="Arial"/>
                <w:noProof/>
                <w:position w:val="-7"/>
                <w:szCs w:val="24"/>
                <w:highlight w:val="green"/>
              </w:rPr>
              <w:drawing>
                <wp:inline distT="0" distB="0" distL="0" distR="0" wp14:anchorId="0FD2865C" wp14:editId="1A793C95">
                  <wp:extent cx="152400" cy="180975"/>
                  <wp:effectExtent l="0" t="0" r="0" b="9525"/>
                  <wp:docPr id="1518" name="Рисунок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c>
      </w:tr>
      <w:tr w:rsidR="00281FF1" w:rsidRPr="0045169E" w14:paraId="009F3FCB" w14:textId="77777777" w:rsidTr="009103C8">
        <w:tc>
          <w:tcPr>
            <w:tcW w:w="163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7B0F2E" w14:textId="77777777" w:rsidR="00281FF1" w:rsidRPr="0045169E" w:rsidRDefault="00281FF1" w:rsidP="00E37494">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4,0</w:t>
            </w:r>
            <w:r w:rsidRPr="0045169E">
              <w:rPr>
                <w:rFonts w:ascii="Arial" w:hAnsi="Arial" w:cs="Arial"/>
                <w:noProof/>
                <w:position w:val="-6"/>
                <w:szCs w:val="24"/>
                <w:highlight w:val="green"/>
              </w:rPr>
              <w:drawing>
                <wp:inline distT="0" distB="0" distL="0" distR="0" wp14:anchorId="3815ECB5" wp14:editId="3C26A7A8">
                  <wp:extent cx="333375" cy="161925"/>
                  <wp:effectExtent l="0" t="0" r="9525" b="9525"/>
                  <wp:docPr id="1519" name="Рисунок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a:ln>
                            <a:noFill/>
                          </a:ln>
                        </pic:spPr>
                      </pic:pic>
                    </a:graphicData>
                  </a:graphic>
                </wp:inline>
              </w:drawing>
            </w:r>
            <w:r w:rsidRPr="0045169E">
              <w:rPr>
                <w:rFonts w:ascii="Arial" w:hAnsi="Arial" w:cs="Arial"/>
                <w:szCs w:val="24"/>
                <w:highlight w:val="green"/>
              </w:rPr>
              <w:t>6,0</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1FD54" w14:textId="77777777" w:rsidR="00281FF1" w:rsidRPr="0045169E" w:rsidRDefault="00281FF1" w:rsidP="00E37494">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0,70 </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03A09" w14:textId="77777777" w:rsidR="00281FF1" w:rsidRPr="0045169E" w:rsidRDefault="00281FF1" w:rsidP="00E37494">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1,00 </w:t>
            </w:r>
          </w:p>
        </w:tc>
      </w:tr>
      <w:tr w:rsidR="00281FF1" w:rsidRPr="0045169E" w14:paraId="3E99849A" w14:textId="77777777" w:rsidTr="009103C8">
        <w:tc>
          <w:tcPr>
            <w:tcW w:w="163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5EFE0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6,0</w:t>
            </w:r>
            <w:r w:rsidRPr="0045169E">
              <w:rPr>
                <w:rFonts w:ascii="Arial" w:hAnsi="Arial" w:cs="Arial"/>
                <w:noProof/>
                <w:position w:val="-6"/>
                <w:szCs w:val="24"/>
                <w:highlight w:val="green"/>
              </w:rPr>
              <w:drawing>
                <wp:inline distT="0" distB="0" distL="0" distR="0" wp14:anchorId="31FAB1F2" wp14:editId="7989698D">
                  <wp:extent cx="333375" cy="161925"/>
                  <wp:effectExtent l="0" t="0" r="9525" b="9525"/>
                  <wp:docPr id="1520" name="Рисунок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a:ln>
                            <a:noFill/>
                          </a:ln>
                        </pic:spPr>
                      </pic:pic>
                    </a:graphicData>
                  </a:graphic>
                </wp:inline>
              </w:drawing>
            </w:r>
            <w:r w:rsidRPr="0045169E">
              <w:rPr>
                <w:rFonts w:ascii="Arial" w:hAnsi="Arial" w:cs="Arial"/>
                <w:szCs w:val="24"/>
                <w:highlight w:val="green"/>
              </w:rPr>
              <w:t>8,0</w:t>
            </w:r>
          </w:p>
          <w:p w14:paraId="6F441D9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1424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0,85 </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8EF8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1,20 </w:t>
            </w:r>
          </w:p>
        </w:tc>
      </w:tr>
      <w:tr w:rsidR="00281FF1" w:rsidRPr="0045169E" w14:paraId="770BD849" w14:textId="77777777" w:rsidTr="009103C8">
        <w:tc>
          <w:tcPr>
            <w:tcW w:w="163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0E62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8,0</w:t>
            </w:r>
            <w:r w:rsidRPr="0045169E">
              <w:rPr>
                <w:rFonts w:ascii="Arial" w:hAnsi="Arial" w:cs="Arial"/>
                <w:noProof/>
                <w:position w:val="-6"/>
                <w:szCs w:val="24"/>
                <w:highlight w:val="green"/>
              </w:rPr>
              <w:drawing>
                <wp:inline distT="0" distB="0" distL="0" distR="0" wp14:anchorId="27A341DB" wp14:editId="3D223D4F">
                  <wp:extent cx="333375" cy="161925"/>
                  <wp:effectExtent l="0" t="0" r="9525" b="9525"/>
                  <wp:docPr id="1521" name="Рисунок 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a:ln>
                            <a:noFill/>
                          </a:ln>
                        </pic:spPr>
                      </pic:pic>
                    </a:graphicData>
                  </a:graphic>
                </wp:inline>
              </w:drawing>
            </w:r>
            <w:r w:rsidRPr="0045169E">
              <w:rPr>
                <w:rFonts w:ascii="Arial" w:hAnsi="Arial" w:cs="Arial"/>
                <w:szCs w:val="24"/>
                <w:highlight w:val="green"/>
              </w:rPr>
              <w:t>12,0</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9663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1,05 </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2365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1,50 </w:t>
            </w:r>
          </w:p>
        </w:tc>
      </w:tr>
      <w:tr w:rsidR="00281FF1" w:rsidRPr="0045169E" w14:paraId="001BF1BC" w14:textId="77777777" w:rsidTr="009103C8">
        <w:tc>
          <w:tcPr>
            <w:tcW w:w="163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54E5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12,0</w:t>
            </w:r>
            <w:r w:rsidRPr="0045169E">
              <w:rPr>
                <w:rFonts w:ascii="Arial" w:hAnsi="Arial" w:cs="Arial"/>
                <w:noProof/>
                <w:position w:val="-6"/>
                <w:szCs w:val="24"/>
                <w:highlight w:val="green"/>
              </w:rPr>
              <w:drawing>
                <wp:inline distT="0" distB="0" distL="0" distR="0" wp14:anchorId="6596D5DD" wp14:editId="66977B24">
                  <wp:extent cx="333375" cy="161925"/>
                  <wp:effectExtent l="0" t="0" r="9525" b="9525"/>
                  <wp:docPr id="1522" name="Рисунок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a:ln>
                            <a:noFill/>
                          </a:ln>
                        </pic:spPr>
                      </pic:pic>
                    </a:graphicData>
                  </a:graphic>
                </wp:inline>
              </w:drawing>
            </w:r>
            <w:r w:rsidRPr="0045169E">
              <w:rPr>
                <w:rFonts w:ascii="Arial" w:hAnsi="Arial" w:cs="Arial"/>
                <w:szCs w:val="24"/>
                <w:highlight w:val="green"/>
              </w:rPr>
              <w:t>15,0</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B807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1,40 </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8CA17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2,00 </w:t>
            </w:r>
          </w:p>
        </w:tc>
      </w:tr>
      <w:tr w:rsidR="00281FF1" w:rsidRPr="0045169E" w14:paraId="335E0E2D" w14:textId="77777777" w:rsidTr="009103C8">
        <w:tc>
          <w:tcPr>
            <w:tcW w:w="1639"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156B2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15,0</w:t>
            </w:r>
            <w:r w:rsidRPr="0045169E">
              <w:rPr>
                <w:rFonts w:ascii="Arial" w:hAnsi="Arial" w:cs="Arial"/>
                <w:noProof/>
                <w:position w:val="-6"/>
                <w:szCs w:val="24"/>
                <w:highlight w:val="green"/>
              </w:rPr>
              <w:drawing>
                <wp:inline distT="0" distB="0" distL="0" distR="0" wp14:anchorId="5C5BF795" wp14:editId="4F35F15C">
                  <wp:extent cx="333375" cy="161925"/>
                  <wp:effectExtent l="0" t="0" r="9525" b="9525"/>
                  <wp:docPr id="1523" name="Рисунок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a:ln>
                            <a:noFill/>
                          </a:ln>
                        </pic:spPr>
                      </pic:pic>
                    </a:graphicData>
                  </a:graphic>
                </wp:inline>
              </w:drawing>
            </w:r>
            <w:r w:rsidRPr="0045169E">
              <w:rPr>
                <w:rFonts w:ascii="Arial" w:hAnsi="Arial" w:cs="Arial"/>
                <w:szCs w:val="24"/>
                <w:highlight w:val="green"/>
              </w:rPr>
              <w:t>20,0</w:t>
            </w:r>
          </w:p>
        </w:tc>
        <w:tc>
          <w:tcPr>
            <w:tcW w:w="1680"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BB7C7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1,15 </w:t>
            </w:r>
          </w:p>
        </w:tc>
        <w:tc>
          <w:tcPr>
            <w:tcW w:w="1680"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A2172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2,50 </w:t>
            </w:r>
          </w:p>
        </w:tc>
      </w:tr>
      <w:tr w:rsidR="00281FF1" w:rsidRPr="0045169E" w14:paraId="119C8561" w14:textId="77777777" w:rsidTr="009103C8">
        <w:tc>
          <w:tcPr>
            <w:tcW w:w="163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52AF3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20,0</w:t>
            </w:r>
            <w:r w:rsidRPr="0045169E">
              <w:rPr>
                <w:rFonts w:ascii="Arial" w:hAnsi="Arial" w:cs="Arial"/>
                <w:noProof/>
                <w:position w:val="-6"/>
                <w:szCs w:val="24"/>
                <w:highlight w:val="green"/>
              </w:rPr>
              <w:drawing>
                <wp:inline distT="0" distB="0" distL="0" distR="0" wp14:anchorId="63793547" wp14:editId="3BFDE359">
                  <wp:extent cx="333375" cy="161925"/>
                  <wp:effectExtent l="0" t="0" r="9525" b="9525"/>
                  <wp:docPr id="1524" name="Рисунок 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a:ln>
                            <a:noFill/>
                          </a:ln>
                        </pic:spPr>
                      </pic:pic>
                    </a:graphicData>
                  </a:graphic>
                </wp:inline>
              </w:drawing>
            </w:r>
            <w:r w:rsidRPr="0045169E">
              <w:rPr>
                <w:rFonts w:ascii="Arial" w:hAnsi="Arial" w:cs="Arial"/>
                <w:szCs w:val="24"/>
                <w:highlight w:val="green"/>
              </w:rPr>
              <w:t>26,0</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9774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2,50 </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28B0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3,50 </w:t>
            </w:r>
          </w:p>
        </w:tc>
      </w:tr>
      <w:tr w:rsidR="00281FF1" w:rsidRPr="0045169E" w14:paraId="0954BC45" w14:textId="77777777" w:rsidTr="009103C8">
        <w:tc>
          <w:tcPr>
            <w:tcW w:w="163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B59B0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26,0</w:t>
            </w:r>
            <w:r w:rsidRPr="0045169E">
              <w:rPr>
                <w:rFonts w:ascii="Arial" w:hAnsi="Arial" w:cs="Arial"/>
                <w:noProof/>
                <w:position w:val="-6"/>
                <w:szCs w:val="24"/>
                <w:highlight w:val="green"/>
              </w:rPr>
              <w:drawing>
                <wp:inline distT="0" distB="0" distL="0" distR="0" wp14:anchorId="16079F28" wp14:editId="3D71827F">
                  <wp:extent cx="333375" cy="161925"/>
                  <wp:effectExtent l="0" t="0" r="9525" b="9525"/>
                  <wp:docPr id="1525" name="Рисунок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a:ln>
                            <a:noFill/>
                          </a:ln>
                        </pic:spPr>
                      </pic:pic>
                    </a:graphicData>
                  </a:graphic>
                </wp:inline>
              </w:drawing>
            </w:r>
            <w:r w:rsidRPr="0045169E">
              <w:rPr>
                <w:rFonts w:ascii="Arial" w:hAnsi="Arial" w:cs="Arial"/>
                <w:szCs w:val="24"/>
                <w:highlight w:val="green"/>
              </w:rPr>
              <w:t>40,0</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A202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3,50 </w:t>
            </w:r>
          </w:p>
        </w:tc>
        <w:tc>
          <w:tcPr>
            <w:tcW w:w="168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F8D1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5,00 </w:t>
            </w:r>
          </w:p>
        </w:tc>
      </w:tr>
      <w:tr w:rsidR="00281FF1" w:rsidRPr="0045169E" w14:paraId="05FF10C6" w14:textId="77777777" w:rsidTr="009103C8">
        <w:tc>
          <w:tcPr>
            <w:tcW w:w="5000"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761C9" w14:textId="77777777" w:rsidR="00281FF1" w:rsidRPr="0045169E" w:rsidRDefault="00865C51" w:rsidP="00E37494">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pacing w:val="20"/>
                <w:sz w:val="20"/>
                <w:szCs w:val="20"/>
                <w:highlight w:val="green"/>
              </w:rPr>
              <w:t>Примечание</w:t>
            </w:r>
            <w:r w:rsidRPr="0045169E">
              <w:rPr>
                <w:rFonts w:ascii="Arial" w:hAnsi="Arial" w:cs="Arial"/>
                <w:sz w:val="20"/>
                <w:szCs w:val="20"/>
                <w:highlight w:val="green"/>
              </w:rPr>
              <w:t xml:space="preserve"> – </w:t>
            </w:r>
            <w:r w:rsidR="00281FF1" w:rsidRPr="0045169E">
              <w:rPr>
                <w:rFonts w:ascii="Arial" w:hAnsi="Arial" w:cs="Arial"/>
                <w:sz w:val="20"/>
                <w:szCs w:val="20"/>
                <w:highlight w:val="green"/>
              </w:rPr>
              <w:t xml:space="preserve">Минимально фиксируемая эквивалентная площадь </w:t>
            </w:r>
            <w:r w:rsidR="00281FF1" w:rsidRPr="0045169E">
              <w:rPr>
                <w:rFonts w:ascii="Arial" w:hAnsi="Arial" w:cs="Arial"/>
                <w:noProof/>
                <w:position w:val="-9"/>
                <w:sz w:val="20"/>
                <w:szCs w:val="20"/>
                <w:highlight w:val="green"/>
              </w:rPr>
              <w:drawing>
                <wp:inline distT="0" distB="0" distL="0" distR="0" wp14:anchorId="46A8081F" wp14:editId="374C59C4">
                  <wp:extent cx="866775" cy="238125"/>
                  <wp:effectExtent l="0" t="0" r="9525" b="9525"/>
                  <wp:docPr id="1526" name="Рисунок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866775" cy="238125"/>
                          </a:xfrm>
                          <a:prstGeom prst="rect">
                            <a:avLst/>
                          </a:prstGeom>
                          <a:noFill/>
                          <a:ln>
                            <a:noFill/>
                          </a:ln>
                        </pic:spPr>
                      </pic:pic>
                    </a:graphicData>
                  </a:graphic>
                </wp:inline>
              </w:drawing>
            </w:r>
            <w:r w:rsidR="00281FF1" w:rsidRPr="0045169E">
              <w:rPr>
                <w:rFonts w:ascii="Arial" w:hAnsi="Arial" w:cs="Arial"/>
                <w:sz w:val="20"/>
                <w:szCs w:val="20"/>
                <w:highlight w:val="green"/>
              </w:rPr>
              <w:t xml:space="preserve">. </w:t>
            </w:r>
          </w:p>
        </w:tc>
      </w:tr>
    </w:tbl>
    <w:p w14:paraId="25332A9D" w14:textId="77777777" w:rsidR="00281FF1" w:rsidRPr="0045169E" w:rsidRDefault="00281FF1" w:rsidP="00C6455C">
      <w:pPr>
        <w:widowControl w:val="0"/>
        <w:autoSpaceDE w:val="0"/>
        <w:autoSpaceDN w:val="0"/>
        <w:adjustRightInd w:val="0"/>
        <w:spacing w:after="0" w:line="240" w:lineRule="auto"/>
        <w:rPr>
          <w:rFonts w:ascii="Arial" w:hAnsi="Arial" w:cs="Arial"/>
          <w:sz w:val="24"/>
          <w:szCs w:val="24"/>
          <w:highlight w:val="green"/>
        </w:rPr>
      </w:pPr>
    </w:p>
    <w:p w14:paraId="36F682BB" w14:textId="77777777" w:rsidR="00281FF1" w:rsidRPr="0045169E" w:rsidRDefault="00281FF1" w:rsidP="00E37494">
      <w:pPr>
        <w:widowControl w:val="0"/>
        <w:autoSpaceDE w:val="0"/>
        <w:autoSpaceDN w:val="0"/>
        <w:adjustRightInd w:val="0"/>
        <w:spacing w:after="0" w:line="240" w:lineRule="auto"/>
        <w:ind w:left="2410" w:hanging="2410"/>
        <w:jc w:val="both"/>
        <w:rPr>
          <w:rFonts w:ascii="Arial" w:hAnsi="Arial" w:cs="Arial"/>
          <w:b/>
          <w:sz w:val="24"/>
          <w:szCs w:val="24"/>
          <w:highlight w:val="green"/>
        </w:rPr>
      </w:pPr>
      <w:r w:rsidRPr="0045169E">
        <w:rPr>
          <w:rFonts w:ascii="Arial" w:hAnsi="Arial" w:cs="Arial"/>
          <w:spacing w:val="20"/>
          <w:sz w:val="24"/>
          <w:szCs w:val="24"/>
          <w:highlight w:val="green"/>
        </w:rPr>
        <w:t>Таблица</w:t>
      </w:r>
      <w:r w:rsidRPr="0045169E">
        <w:rPr>
          <w:rFonts w:ascii="Arial" w:hAnsi="Arial" w:cs="Arial"/>
          <w:sz w:val="24"/>
          <w:szCs w:val="24"/>
          <w:highlight w:val="green"/>
        </w:rPr>
        <w:t xml:space="preserve"> Д.</w:t>
      </w:r>
      <w:r w:rsidR="00C4797C" w:rsidRPr="0045169E">
        <w:rPr>
          <w:rFonts w:ascii="Arial" w:hAnsi="Arial" w:cs="Arial"/>
          <w:sz w:val="24"/>
          <w:szCs w:val="24"/>
          <w:highlight w:val="green"/>
        </w:rPr>
        <w:t>6</w:t>
      </w:r>
      <w:r w:rsidRPr="0045169E">
        <w:rPr>
          <w:rFonts w:ascii="Arial" w:hAnsi="Arial" w:cs="Arial"/>
          <w:sz w:val="24"/>
          <w:szCs w:val="24"/>
          <w:highlight w:val="green"/>
        </w:rPr>
        <w:t xml:space="preserve"> </w:t>
      </w:r>
      <w:r w:rsidR="006F77E2" w:rsidRPr="0045169E">
        <w:rPr>
          <w:rFonts w:ascii="Arial" w:hAnsi="Arial" w:cs="Arial"/>
          <w:sz w:val="24"/>
          <w:szCs w:val="24"/>
          <w:highlight w:val="green"/>
        </w:rPr>
        <w:t xml:space="preserve">– </w:t>
      </w:r>
      <w:r w:rsidRPr="0045169E">
        <w:rPr>
          <w:rFonts w:ascii="Arial" w:hAnsi="Arial" w:cs="Arial"/>
          <w:b/>
          <w:sz w:val="24"/>
          <w:szCs w:val="24"/>
          <w:highlight w:val="green"/>
        </w:rPr>
        <w:t>Нормы отбраковки кольцевых сварных соединений газопроводов по максимально допустимым условной протяженности и суммарной протяженности фиксируемых дефектов</w:t>
      </w:r>
    </w:p>
    <w:tbl>
      <w:tblPr>
        <w:tblW w:w="5000" w:type="pct"/>
        <w:tblCellMar>
          <w:left w:w="90" w:type="dxa"/>
          <w:right w:w="90" w:type="dxa"/>
        </w:tblCellMar>
        <w:tblLook w:val="0000" w:firstRow="0" w:lastRow="0" w:firstColumn="0" w:lastColumn="0" w:noHBand="0" w:noVBand="0"/>
      </w:tblPr>
      <w:tblGrid>
        <w:gridCol w:w="2726"/>
        <w:gridCol w:w="2189"/>
        <w:gridCol w:w="2174"/>
        <w:gridCol w:w="2251"/>
      </w:tblGrid>
      <w:tr w:rsidR="00281FF1" w:rsidRPr="0045169E" w14:paraId="4FFB02FD" w14:textId="77777777" w:rsidTr="00E37494">
        <w:trPr>
          <w:trHeight w:val="601"/>
        </w:trPr>
        <w:tc>
          <w:tcPr>
            <w:tcW w:w="1459"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02148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Максимально допустимые величины, мм </w:t>
            </w:r>
          </w:p>
        </w:tc>
        <w:tc>
          <w:tcPr>
            <w:tcW w:w="3541" w:type="pct"/>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A5BA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 Величины </w:t>
            </w:r>
            <w:r w:rsidRPr="0045169E">
              <w:rPr>
                <w:rFonts w:ascii="Arial" w:hAnsi="Arial" w:cs="Arial"/>
                <w:noProof/>
                <w:position w:val="-6"/>
                <w:szCs w:val="24"/>
                <w:highlight w:val="green"/>
              </w:rPr>
              <w:drawing>
                <wp:inline distT="0" distB="0" distL="0" distR="0" wp14:anchorId="071C7924" wp14:editId="6A6011BF">
                  <wp:extent cx="228600" cy="161925"/>
                  <wp:effectExtent l="0" t="0" r="0" b="9525"/>
                  <wp:docPr id="1527" name="Рисунок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sidRPr="0045169E">
              <w:rPr>
                <w:rFonts w:ascii="Arial" w:hAnsi="Arial" w:cs="Arial"/>
                <w:szCs w:val="24"/>
                <w:highlight w:val="green"/>
              </w:rPr>
              <w:t xml:space="preserve">и </w:t>
            </w:r>
            <w:r w:rsidRPr="0045169E">
              <w:rPr>
                <w:rFonts w:ascii="Arial" w:hAnsi="Arial" w:cs="Arial"/>
                <w:noProof/>
                <w:position w:val="-8"/>
                <w:szCs w:val="24"/>
                <w:highlight w:val="green"/>
              </w:rPr>
              <w:drawing>
                <wp:inline distT="0" distB="0" distL="0" distR="0" wp14:anchorId="0295CB05" wp14:editId="479A313E">
                  <wp:extent cx="304800" cy="219075"/>
                  <wp:effectExtent l="0" t="0" r="0" b="9525"/>
                  <wp:docPr id="1528" name="Рисунок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Pr="0045169E">
              <w:rPr>
                <w:rFonts w:ascii="Arial" w:hAnsi="Arial" w:cs="Arial"/>
                <w:szCs w:val="24"/>
                <w:highlight w:val="green"/>
              </w:rPr>
              <w:t xml:space="preserve">при строительстве и реконструкции для уровней качества </w:t>
            </w:r>
          </w:p>
        </w:tc>
      </w:tr>
      <w:tr w:rsidR="00281FF1" w:rsidRPr="0045169E" w14:paraId="730D85EB" w14:textId="77777777" w:rsidTr="009103C8">
        <w:tc>
          <w:tcPr>
            <w:tcW w:w="1459"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AE7E45"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17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2F1F8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015FFABC" wp14:editId="5A22B54B">
                  <wp:extent cx="152400" cy="161925"/>
                  <wp:effectExtent l="0" t="0" r="0" b="9525"/>
                  <wp:docPr id="1529" name="Рисунок 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11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8EDE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0091E487" wp14:editId="77F8CBA8">
                  <wp:extent cx="152400" cy="161925"/>
                  <wp:effectExtent l="0" t="0" r="0" b="9525"/>
                  <wp:docPr id="1530" name="Рисунок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120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CC1A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EA9EA37" wp14:editId="778AFA7F">
                  <wp:extent cx="152400" cy="180975"/>
                  <wp:effectExtent l="0" t="0" r="0" b="9525"/>
                  <wp:docPr id="1531" name="Рисунок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c>
      </w:tr>
      <w:tr w:rsidR="00281FF1" w:rsidRPr="0045169E" w14:paraId="243B2753" w14:textId="77777777" w:rsidTr="009103C8">
        <w:tc>
          <w:tcPr>
            <w:tcW w:w="145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7846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9B8D505" wp14:editId="32D0F676">
                  <wp:extent cx="228600" cy="161925"/>
                  <wp:effectExtent l="0" t="0" r="0" b="9525"/>
                  <wp:docPr id="1532" name="Рисунок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p>
        </w:tc>
        <w:tc>
          <w:tcPr>
            <w:tcW w:w="117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FE486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4"/>
                <w:szCs w:val="24"/>
                <w:highlight w:val="green"/>
              </w:rPr>
              <w:drawing>
                <wp:inline distT="0" distB="0" distL="0" distR="0" wp14:anchorId="158BD7F3" wp14:editId="30E838E7">
                  <wp:extent cx="123825" cy="123825"/>
                  <wp:effectExtent l="0" t="0" r="9525" b="9525"/>
                  <wp:docPr id="1533" name="Рисунок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45169E">
              <w:rPr>
                <w:rFonts w:ascii="Arial" w:hAnsi="Arial" w:cs="Arial"/>
                <w:szCs w:val="24"/>
                <w:highlight w:val="green"/>
              </w:rPr>
              <w:t xml:space="preserve">12,5 мм или </w:t>
            </w:r>
            <w:r w:rsidRPr="0045169E">
              <w:rPr>
                <w:rFonts w:ascii="Arial" w:hAnsi="Arial" w:cs="Arial"/>
                <w:noProof/>
                <w:position w:val="-6"/>
                <w:szCs w:val="24"/>
                <w:highlight w:val="green"/>
              </w:rPr>
              <w:drawing>
                <wp:inline distT="0" distB="0" distL="0" distR="0" wp14:anchorId="57DBD586" wp14:editId="279B6D31">
                  <wp:extent cx="219075" cy="152400"/>
                  <wp:effectExtent l="0" t="0" r="9525" b="0"/>
                  <wp:docPr id="1534" name="Рисунок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p>
        </w:tc>
        <w:tc>
          <w:tcPr>
            <w:tcW w:w="11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C054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4"/>
                <w:szCs w:val="24"/>
                <w:highlight w:val="green"/>
              </w:rPr>
              <w:drawing>
                <wp:inline distT="0" distB="0" distL="0" distR="0" wp14:anchorId="10B8BFC7" wp14:editId="1AA1FA01">
                  <wp:extent cx="123825" cy="123825"/>
                  <wp:effectExtent l="0" t="0" r="9525" b="9525"/>
                  <wp:docPr id="1535" name="Рисунок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45169E">
              <w:rPr>
                <w:rFonts w:ascii="Arial" w:hAnsi="Arial" w:cs="Arial"/>
                <w:szCs w:val="24"/>
                <w:highlight w:val="green"/>
              </w:rPr>
              <w:t xml:space="preserve">15 мм или </w:t>
            </w:r>
            <w:r w:rsidRPr="0045169E">
              <w:rPr>
                <w:rFonts w:ascii="Arial" w:hAnsi="Arial" w:cs="Arial"/>
                <w:noProof/>
                <w:position w:val="-7"/>
                <w:szCs w:val="24"/>
                <w:highlight w:val="green"/>
              </w:rPr>
              <w:drawing>
                <wp:inline distT="0" distB="0" distL="0" distR="0" wp14:anchorId="5300C17E" wp14:editId="5F0BE367">
                  <wp:extent cx="295275" cy="180975"/>
                  <wp:effectExtent l="0" t="0" r="9525" b="9525"/>
                  <wp:docPr id="1536" name="Рисунок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p>
        </w:tc>
        <w:tc>
          <w:tcPr>
            <w:tcW w:w="120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D39D0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4"/>
                <w:szCs w:val="24"/>
                <w:highlight w:val="green"/>
              </w:rPr>
              <w:drawing>
                <wp:inline distT="0" distB="0" distL="0" distR="0" wp14:anchorId="661FBE15" wp14:editId="6ACC1966">
                  <wp:extent cx="123825" cy="123825"/>
                  <wp:effectExtent l="0" t="0" r="9525" b="9525"/>
                  <wp:docPr id="1537" name="Рисунок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45169E">
              <w:rPr>
                <w:rFonts w:ascii="Arial" w:hAnsi="Arial" w:cs="Arial"/>
                <w:szCs w:val="24"/>
                <w:highlight w:val="green"/>
              </w:rPr>
              <w:t xml:space="preserve">15 мм или </w:t>
            </w:r>
            <w:r w:rsidRPr="0045169E">
              <w:rPr>
                <w:rFonts w:ascii="Arial" w:hAnsi="Arial" w:cs="Arial"/>
                <w:noProof/>
                <w:position w:val="-7"/>
                <w:szCs w:val="24"/>
                <w:highlight w:val="green"/>
              </w:rPr>
              <w:drawing>
                <wp:inline distT="0" distB="0" distL="0" distR="0" wp14:anchorId="32F73BDE" wp14:editId="51C07702">
                  <wp:extent cx="295275" cy="180975"/>
                  <wp:effectExtent l="0" t="0" r="9525" b="9525"/>
                  <wp:docPr id="1538" name="Рисунок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p>
        </w:tc>
      </w:tr>
      <w:tr w:rsidR="00281FF1" w:rsidRPr="0045169E" w14:paraId="6F5391E7" w14:textId="77777777" w:rsidTr="009103C8">
        <w:tc>
          <w:tcPr>
            <w:tcW w:w="145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606DA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5FA26CE1" wp14:editId="7537D5D1">
                  <wp:extent cx="304800" cy="219075"/>
                  <wp:effectExtent l="0" t="0" r="0" b="9525"/>
                  <wp:docPr id="1539" name="Рисунок 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p>
        </w:tc>
        <w:tc>
          <w:tcPr>
            <w:tcW w:w="1172"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B529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25 </w:t>
            </w:r>
          </w:p>
        </w:tc>
        <w:tc>
          <w:tcPr>
            <w:tcW w:w="1164"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D650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30 </w:t>
            </w:r>
          </w:p>
        </w:tc>
        <w:tc>
          <w:tcPr>
            <w:tcW w:w="120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940B2"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50 </w:t>
            </w:r>
          </w:p>
        </w:tc>
      </w:tr>
      <w:tr w:rsidR="00281FF1" w:rsidRPr="0045169E" w14:paraId="52515174" w14:textId="77777777" w:rsidTr="009103C8">
        <w:tc>
          <w:tcPr>
            <w:tcW w:w="5000"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12F52" w14:textId="736B49BD" w:rsidR="00281FF1" w:rsidRPr="0045169E" w:rsidRDefault="00CA16F4" w:rsidP="00E37494">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pacing w:val="20"/>
                <w:sz w:val="20"/>
                <w:szCs w:val="20"/>
                <w:highlight w:val="green"/>
              </w:rPr>
              <w:t>Примечание</w:t>
            </w:r>
            <w:r w:rsidRPr="0045169E">
              <w:rPr>
                <w:rFonts w:ascii="Arial" w:hAnsi="Arial" w:cs="Arial"/>
                <w:sz w:val="20"/>
                <w:szCs w:val="20"/>
                <w:highlight w:val="green"/>
              </w:rPr>
              <w:t xml:space="preserve"> – </w:t>
            </w:r>
            <w:r w:rsidR="00281FF1" w:rsidRPr="0045169E">
              <w:rPr>
                <w:rFonts w:ascii="Arial" w:hAnsi="Arial" w:cs="Arial"/>
                <w:noProof/>
                <w:position w:val="-8"/>
                <w:sz w:val="20"/>
                <w:szCs w:val="20"/>
                <w:highlight w:val="green"/>
              </w:rPr>
              <w:drawing>
                <wp:inline distT="0" distB="0" distL="0" distR="0" wp14:anchorId="7A12AA35" wp14:editId="3918BA0D">
                  <wp:extent cx="304800" cy="219075"/>
                  <wp:effectExtent l="0" t="0" r="0" b="9525"/>
                  <wp:docPr id="1540" name="Рисунок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281FF1" w:rsidRPr="0045169E">
              <w:rPr>
                <w:rFonts w:ascii="Arial" w:hAnsi="Arial" w:cs="Arial"/>
                <w:sz w:val="20"/>
                <w:szCs w:val="20"/>
                <w:highlight w:val="green"/>
              </w:rPr>
              <w:t xml:space="preserve">не </w:t>
            </w:r>
            <w:r w:rsidR="00E11C1C" w:rsidRPr="0045169E">
              <w:rPr>
                <w:rFonts w:ascii="Arial" w:hAnsi="Arial" w:cs="Arial"/>
                <w:b/>
                <w:sz w:val="20"/>
                <w:szCs w:val="20"/>
                <w:highlight w:val="green"/>
              </w:rPr>
              <w:t>долж</w:t>
            </w:r>
            <w:r w:rsidR="00281FF1" w:rsidRPr="0045169E">
              <w:rPr>
                <w:rFonts w:ascii="Arial" w:hAnsi="Arial" w:cs="Arial"/>
                <w:sz w:val="20"/>
                <w:szCs w:val="20"/>
                <w:highlight w:val="green"/>
              </w:rPr>
              <w:t xml:space="preserve">на быть более 1/6 периметра трубы; </w:t>
            </w:r>
            <w:r w:rsidR="00281FF1" w:rsidRPr="0045169E">
              <w:rPr>
                <w:rFonts w:ascii="Arial" w:hAnsi="Arial" w:cs="Arial"/>
                <w:noProof/>
                <w:position w:val="-6"/>
                <w:sz w:val="20"/>
                <w:szCs w:val="20"/>
                <w:highlight w:val="green"/>
              </w:rPr>
              <w:drawing>
                <wp:inline distT="0" distB="0" distL="0" distR="0" wp14:anchorId="04A655E0" wp14:editId="7C391AFC">
                  <wp:extent cx="85725" cy="152400"/>
                  <wp:effectExtent l="0" t="0" r="9525" b="0"/>
                  <wp:docPr id="1541" name="Рисунок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45169E">
              <w:rPr>
                <w:rFonts w:ascii="Arial" w:hAnsi="Arial" w:cs="Arial"/>
                <w:sz w:val="20"/>
                <w:szCs w:val="20"/>
                <w:highlight w:val="green"/>
              </w:rPr>
              <w:t xml:space="preserve"> –</w:t>
            </w:r>
            <w:r w:rsidR="00281FF1" w:rsidRPr="0045169E">
              <w:rPr>
                <w:rFonts w:ascii="Arial" w:hAnsi="Arial" w:cs="Arial"/>
                <w:sz w:val="20"/>
                <w:szCs w:val="20"/>
                <w:highlight w:val="green"/>
              </w:rPr>
              <w:t xml:space="preserve"> толщина стенки.</w:t>
            </w:r>
          </w:p>
        </w:tc>
      </w:tr>
    </w:tbl>
    <w:p w14:paraId="14AEA1F0" w14:textId="77777777" w:rsidR="00281FF1" w:rsidRPr="0045169E" w:rsidRDefault="00281FF1" w:rsidP="00C6455C">
      <w:pPr>
        <w:widowControl w:val="0"/>
        <w:autoSpaceDE w:val="0"/>
        <w:autoSpaceDN w:val="0"/>
        <w:adjustRightInd w:val="0"/>
        <w:spacing w:after="0" w:line="240" w:lineRule="auto"/>
        <w:rPr>
          <w:rFonts w:ascii="Arial" w:hAnsi="Arial" w:cs="Arial"/>
          <w:sz w:val="24"/>
          <w:szCs w:val="24"/>
          <w:highlight w:val="green"/>
        </w:rPr>
      </w:pPr>
    </w:p>
    <w:p w14:paraId="0A874304" w14:textId="77777777" w:rsidR="00AD68CC" w:rsidRPr="0045169E" w:rsidRDefault="00AD68CC" w:rsidP="00C6455C">
      <w:pPr>
        <w:widowControl w:val="0"/>
        <w:autoSpaceDE w:val="0"/>
        <w:autoSpaceDN w:val="0"/>
        <w:adjustRightInd w:val="0"/>
        <w:spacing w:after="0" w:line="240" w:lineRule="auto"/>
        <w:rPr>
          <w:rFonts w:ascii="Arial" w:hAnsi="Arial" w:cs="Arial"/>
          <w:sz w:val="24"/>
          <w:szCs w:val="24"/>
          <w:highlight w:val="green"/>
        </w:rPr>
      </w:pPr>
    </w:p>
    <w:p w14:paraId="0222A73B" w14:textId="77777777" w:rsidR="00AD68CC" w:rsidRPr="0045169E" w:rsidRDefault="00AD68CC" w:rsidP="00C6455C">
      <w:pPr>
        <w:widowControl w:val="0"/>
        <w:autoSpaceDE w:val="0"/>
        <w:autoSpaceDN w:val="0"/>
        <w:adjustRightInd w:val="0"/>
        <w:spacing w:after="0" w:line="240" w:lineRule="auto"/>
        <w:rPr>
          <w:rFonts w:ascii="Arial" w:hAnsi="Arial" w:cs="Arial"/>
          <w:sz w:val="24"/>
          <w:szCs w:val="24"/>
          <w:highlight w:val="green"/>
        </w:rPr>
      </w:pPr>
    </w:p>
    <w:p w14:paraId="06762D72" w14:textId="77777777" w:rsidR="00AD68CC" w:rsidRPr="0045169E" w:rsidRDefault="00AD68CC" w:rsidP="00C6455C">
      <w:pPr>
        <w:widowControl w:val="0"/>
        <w:autoSpaceDE w:val="0"/>
        <w:autoSpaceDN w:val="0"/>
        <w:adjustRightInd w:val="0"/>
        <w:spacing w:after="0" w:line="240" w:lineRule="auto"/>
        <w:rPr>
          <w:rFonts w:ascii="Arial" w:hAnsi="Arial" w:cs="Arial"/>
          <w:sz w:val="24"/>
          <w:szCs w:val="24"/>
          <w:highlight w:val="green"/>
        </w:rPr>
      </w:pPr>
    </w:p>
    <w:p w14:paraId="7EBA2BEE" w14:textId="77777777" w:rsidR="00AD68CC" w:rsidRPr="0045169E" w:rsidRDefault="00AD68CC" w:rsidP="00C6455C">
      <w:pPr>
        <w:widowControl w:val="0"/>
        <w:autoSpaceDE w:val="0"/>
        <w:autoSpaceDN w:val="0"/>
        <w:adjustRightInd w:val="0"/>
        <w:spacing w:after="0" w:line="240" w:lineRule="auto"/>
        <w:rPr>
          <w:rFonts w:ascii="Arial" w:hAnsi="Arial" w:cs="Arial"/>
          <w:sz w:val="24"/>
          <w:szCs w:val="24"/>
          <w:highlight w:val="green"/>
        </w:rPr>
      </w:pPr>
    </w:p>
    <w:p w14:paraId="47343F2A" w14:textId="77777777" w:rsidR="00AD68CC" w:rsidRPr="0045169E" w:rsidRDefault="00AD68CC" w:rsidP="00C6455C">
      <w:pPr>
        <w:widowControl w:val="0"/>
        <w:autoSpaceDE w:val="0"/>
        <w:autoSpaceDN w:val="0"/>
        <w:adjustRightInd w:val="0"/>
        <w:spacing w:after="0" w:line="240" w:lineRule="auto"/>
        <w:rPr>
          <w:rFonts w:ascii="Arial" w:hAnsi="Arial" w:cs="Arial"/>
          <w:sz w:val="24"/>
          <w:szCs w:val="24"/>
          <w:highlight w:val="green"/>
        </w:rPr>
      </w:pPr>
    </w:p>
    <w:p w14:paraId="3A680699" w14:textId="77777777" w:rsidR="00C67E45" w:rsidRPr="0045169E" w:rsidRDefault="00C67E45" w:rsidP="00E37494">
      <w:pPr>
        <w:spacing w:after="0" w:line="240" w:lineRule="auto"/>
        <w:ind w:left="2552" w:hanging="2552"/>
        <w:jc w:val="both"/>
        <w:rPr>
          <w:rFonts w:ascii="Arial" w:eastAsia="Times New Roman" w:hAnsi="Arial" w:cs="Arial"/>
          <w:spacing w:val="20"/>
          <w:sz w:val="24"/>
          <w:szCs w:val="24"/>
          <w:highlight w:val="green"/>
        </w:rPr>
      </w:pPr>
    </w:p>
    <w:p w14:paraId="43D1FB57" w14:textId="77777777" w:rsidR="00281FF1" w:rsidRPr="0045169E" w:rsidRDefault="00281FF1" w:rsidP="00E37494">
      <w:pPr>
        <w:spacing w:after="0" w:line="240" w:lineRule="auto"/>
        <w:ind w:left="2552" w:hanging="2552"/>
        <w:jc w:val="both"/>
        <w:rPr>
          <w:rFonts w:ascii="Arial" w:eastAsia="Times New Roman" w:hAnsi="Arial" w:cs="Arial"/>
          <w:b/>
          <w:sz w:val="24"/>
          <w:szCs w:val="24"/>
          <w:highlight w:val="green"/>
        </w:rPr>
      </w:pPr>
      <w:r w:rsidRPr="0045169E">
        <w:rPr>
          <w:rFonts w:ascii="Arial" w:eastAsia="Times New Roman" w:hAnsi="Arial" w:cs="Arial"/>
          <w:spacing w:val="20"/>
          <w:sz w:val="24"/>
          <w:szCs w:val="24"/>
          <w:highlight w:val="green"/>
        </w:rPr>
        <w:lastRenderedPageBreak/>
        <w:t>Таблица</w:t>
      </w:r>
      <w:r w:rsidRPr="0045169E">
        <w:rPr>
          <w:rFonts w:ascii="Arial" w:eastAsia="Times New Roman" w:hAnsi="Arial" w:cs="Arial"/>
          <w:sz w:val="24"/>
          <w:szCs w:val="24"/>
          <w:highlight w:val="green"/>
        </w:rPr>
        <w:t xml:space="preserve"> Д.</w:t>
      </w:r>
      <w:r w:rsidR="00C4797C" w:rsidRPr="0045169E">
        <w:rPr>
          <w:rFonts w:ascii="Arial" w:eastAsia="Times New Roman" w:hAnsi="Arial" w:cs="Arial"/>
          <w:sz w:val="24"/>
          <w:szCs w:val="24"/>
          <w:highlight w:val="green"/>
        </w:rPr>
        <w:t>7</w:t>
      </w:r>
      <w:r w:rsidRPr="0045169E">
        <w:rPr>
          <w:rFonts w:ascii="Arial" w:eastAsia="Times New Roman" w:hAnsi="Arial" w:cs="Arial"/>
          <w:sz w:val="24"/>
          <w:szCs w:val="24"/>
          <w:highlight w:val="green"/>
        </w:rPr>
        <w:t xml:space="preserve"> </w:t>
      </w:r>
      <w:r w:rsidR="00CA16F4" w:rsidRPr="0045169E">
        <w:rPr>
          <w:rFonts w:ascii="Arial" w:hAnsi="Arial" w:cs="Arial"/>
          <w:szCs w:val="24"/>
          <w:highlight w:val="green"/>
        </w:rPr>
        <w:t>–</w:t>
      </w:r>
      <w:r w:rsidRPr="0045169E">
        <w:rPr>
          <w:rFonts w:ascii="Arial" w:eastAsia="Times New Roman" w:hAnsi="Arial" w:cs="Arial"/>
          <w:sz w:val="24"/>
          <w:szCs w:val="24"/>
          <w:highlight w:val="green"/>
        </w:rPr>
        <w:t xml:space="preserve"> </w:t>
      </w:r>
      <w:r w:rsidRPr="0045169E">
        <w:rPr>
          <w:rFonts w:ascii="Arial" w:eastAsia="Calibri" w:hAnsi="Arial" w:cs="Arial"/>
          <w:b/>
          <w:sz w:val="24"/>
          <w:szCs w:val="24"/>
          <w:highlight w:val="green"/>
        </w:rPr>
        <w:t xml:space="preserve">Критерии оценки допустимости дефектов </w:t>
      </w:r>
      <w:r w:rsidRPr="0045169E">
        <w:rPr>
          <w:rFonts w:ascii="Arial" w:eastAsia="Times New Roman" w:hAnsi="Arial" w:cs="Arial"/>
          <w:b/>
          <w:sz w:val="24"/>
          <w:szCs w:val="24"/>
          <w:highlight w:val="green"/>
        </w:rPr>
        <w:t>сварных соединений нефтепроводов</w:t>
      </w:r>
      <w:r w:rsidRPr="0045169E">
        <w:rPr>
          <w:rFonts w:ascii="Arial" w:eastAsia="Calibri" w:hAnsi="Arial" w:cs="Arial"/>
          <w:b/>
          <w:sz w:val="24"/>
          <w:szCs w:val="24"/>
          <w:highlight w:val="green"/>
        </w:rPr>
        <w:t xml:space="preserve"> по результатам УЗК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2"/>
        <w:gridCol w:w="1536"/>
        <w:gridCol w:w="2801"/>
        <w:gridCol w:w="2627"/>
      </w:tblGrid>
      <w:tr w:rsidR="00CA16F4" w:rsidRPr="0045169E" w14:paraId="079E9606" w14:textId="77777777" w:rsidTr="00CA16F4">
        <w:trPr>
          <w:cantSplit/>
          <w:trHeight w:val="591"/>
        </w:trPr>
        <w:tc>
          <w:tcPr>
            <w:tcW w:w="1295" w:type="pct"/>
            <w:vMerge w:val="restart"/>
            <w:vAlign w:val="center"/>
          </w:tcPr>
          <w:p w14:paraId="69A417B0" w14:textId="77777777" w:rsidR="00CA16F4" w:rsidRPr="0045169E" w:rsidRDefault="00CA16F4"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t>Наименование дефектов по результатам УЗК</w:t>
            </w:r>
          </w:p>
        </w:tc>
        <w:tc>
          <w:tcPr>
            <w:tcW w:w="760" w:type="pct"/>
            <w:vMerge w:val="restart"/>
            <w:vAlign w:val="center"/>
          </w:tcPr>
          <w:p w14:paraId="572DA808" w14:textId="77777777" w:rsidR="00CA16F4" w:rsidRPr="0045169E" w:rsidRDefault="00CA16F4"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t>Условное обозначение</w:t>
            </w:r>
          </w:p>
        </w:tc>
        <w:tc>
          <w:tcPr>
            <w:tcW w:w="2945" w:type="pct"/>
            <w:gridSpan w:val="2"/>
            <w:tcBorders>
              <w:bottom w:val="single" w:sz="4" w:space="0" w:color="auto"/>
            </w:tcBorders>
            <w:vAlign w:val="center"/>
          </w:tcPr>
          <w:p w14:paraId="0D9426BB" w14:textId="77777777" w:rsidR="00CA16F4" w:rsidRPr="0045169E" w:rsidRDefault="00CA16F4" w:rsidP="00C6455C">
            <w:pPr>
              <w:suppressAutoHyphens/>
              <w:spacing w:after="0" w:line="240" w:lineRule="auto"/>
              <w:jc w:val="center"/>
              <w:rPr>
                <w:rFonts w:ascii="Arial" w:eastAsia="Times New Roman" w:hAnsi="Arial" w:cs="Arial"/>
                <w:szCs w:val="24"/>
                <w:highlight w:val="green"/>
              </w:rPr>
            </w:pPr>
            <w:r w:rsidRPr="0045169E">
              <w:rPr>
                <w:rFonts w:ascii="Arial" w:eastAsia="Calibri" w:hAnsi="Arial" w:cs="Arial"/>
                <w:szCs w:val="24"/>
                <w:highlight w:val="green"/>
              </w:rPr>
              <w:t>Характеристика допустимого дефекта для трубопровода/участка трубопровода категории</w:t>
            </w:r>
          </w:p>
        </w:tc>
      </w:tr>
      <w:tr w:rsidR="00CA16F4" w:rsidRPr="0045169E" w14:paraId="2ED643D7" w14:textId="77777777" w:rsidTr="00CA16F4">
        <w:trPr>
          <w:cantSplit/>
          <w:trHeight w:val="559"/>
        </w:trPr>
        <w:tc>
          <w:tcPr>
            <w:tcW w:w="1295" w:type="pct"/>
            <w:vMerge/>
            <w:tcBorders>
              <w:bottom w:val="single" w:sz="4" w:space="0" w:color="auto"/>
            </w:tcBorders>
            <w:vAlign w:val="center"/>
          </w:tcPr>
          <w:p w14:paraId="69EE1F98" w14:textId="77777777" w:rsidR="00CA16F4" w:rsidRPr="0045169E" w:rsidRDefault="00CA16F4" w:rsidP="00C6455C">
            <w:pPr>
              <w:suppressAutoHyphens/>
              <w:spacing w:after="0" w:line="240" w:lineRule="auto"/>
              <w:jc w:val="center"/>
              <w:rPr>
                <w:rFonts w:ascii="Arial" w:eastAsia="Times New Roman" w:hAnsi="Arial" w:cs="Arial"/>
                <w:szCs w:val="24"/>
                <w:highlight w:val="green"/>
              </w:rPr>
            </w:pPr>
          </w:p>
        </w:tc>
        <w:tc>
          <w:tcPr>
            <w:tcW w:w="760" w:type="pct"/>
            <w:vMerge/>
            <w:tcBorders>
              <w:bottom w:val="single" w:sz="4" w:space="0" w:color="auto"/>
            </w:tcBorders>
            <w:vAlign w:val="center"/>
          </w:tcPr>
          <w:p w14:paraId="6F3F0BFE" w14:textId="77777777" w:rsidR="00CA16F4" w:rsidRPr="0045169E" w:rsidRDefault="00CA16F4" w:rsidP="00C6455C">
            <w:pPr>
              <w:suppressAutoHyphens/>
              <w:spacing w:after="0" w:line="240" w:lineRule="auto"/>
              <w:jc w:val="center"/>
              <w:rPr>
                <w:rFonts w:ascii="Arial" w:eastAsia="Times New Roman" w:hAnsi="Arial" w:cs="Arial"/>
                <w:szCs w:val="24"/>
                <w:highlight w:val="green"/>
              </w:rPr>
            </w:pPr>
          </w:p>
        </w:tc>
        <w:tc>
          <w:tcPr>
            <w:tcW w:w="1519" w:type="pct"/>
            <w:tcBorders>
              <w:bottom w:val="single" w:sz="4" w:space="0" w:color="auto"/>
            </w:tcBorders>
            <w:vAlign w:val="center"/>
          </w:tcPr>
          <w:p w14:paraId="60BC0030" w14:textId="77777777" w:rsidR="00CA16F4" w:rsidRPr="0045169E" w:rsidRDefault="00CA16F4" w:rsidP="00C6455C">
            <w:pPr>
              <w:spacing w:after="0" w:line="240" w:lineRule="auto"/>
              <w:jc w:val="center"/>
              <w:rPr>
                <w:rFonts w:ascii="Arial" w:eastAsia="Calibri" w:hAnsi="Arial" w:cs="Arial"/>
                <w:szCs w:val="24"/>
                <w:highlight w:val="green"/>
              </w:rPr>
            </w:pPr>
            <w:r w:rsidRPr="0045169E">
              <w:rPr>
                <w:rFonts w:ascii="Arial" w:eastAsia="Calibri" w:hAnsi="Arial" w:cs="Arial"/>
                <w:szCs w:val="24"/>
                <w:highlight w:val="green"/>
              </w:rPr>
              <w:t>B, I</w:t>
            </w:r>
          </w:p>
        </w:tc>
        <w:tc>
          <w:tcPr>
            <w:tcW w:w="1426" w:type="pct"/>
            <w:tcBorders>
              <w:bottom w:val="single" w:sz="4" w:space="0" w:color="auto"/>
            </w:tcBorders>
            <w:vAlign w:val="center"/>
          </w:tcPr>
          <w:p w14:paraId="27602774" w14:textId="77777777" w:rsidR="00CA16F4" w:rsidRPr="0045169E" w:rsidRDefault="00CA16F4" w:rsidP="00C6455C">
            <w:pPr>
              <w:spacing w:after="0" w:line="240" w:lineRule="auto"/>
              <w:jc w:val="center"/>
              <w:rPr>
                <w:rFonts w:ascii="Arial" w:eastAsia="Calibri" w:hAnsi="Arial" w:cs="Arial"/>
                <w:szCs w:val="24"/>
                <w:highlight w:val="green"/>
              </w:rPr>
            </w:pPr>
            <w:r w:rsidRPr="0045169E">
              <w:rPr>
                <w:rFonts w:ascii="Arial" w:eastAsia="Calibri" w:hAnsi="Arial" w:cs="Arial"/>
                <w:szCs w:val="24"/>
                <w:highlight w:val="green"/>
              </w:rPr>
              <w:t>II, III и IV</w:t>
            </w:r>
          </w:p>
        </w:tc>
      </w:tr>
      <w:tr w:rsidR="00CA16F4" w:rsidRPr="0045169E" w14:paraId="5AE36767" w14:textId="77777777" w:rsidTr="00CA16F4">
        <w:trPr>
          <w:cantSplit/>
          <w:trHeight w:val="148"/>
        </w:trPr>
        <w:tc>
          <w:tcPr>
            <w:tcW w:w="2055" w:type="pct"/>
            <w:gridSpan w:val="2"/>
            <w:tcBorders>
              <w:top w:val="double" w:sz="4" w:space="0" w:color="auto"/>
            </w:tcBorders>
            <w:vAlign w:val="center"/>
          </w:tcPr>
          <w:p w14:paraId="6CF55982" w14:textId="77777777" w:rsidR="00CA16F4" w:rsidRPr="0045169E" w:rsidRDefault="00CA16F4" w:rsidP="00C6455C">
            <w:pPr>
              <w:suppressAutoHyphens/>
              <w:spacing w:after="0" w:line="240" w:lineRule="auto"/>
              <w:ind w:left="284"/>
              <w:jc w:val="center"/>
              <w:rPr>
                <w:rFonts w:ascii="Arial" w:eastAsia="Times New Roman" w:hAnsi="Arial" w:cs="Arial"/>
                <w:bCs/>
                <w:iCs/>
                <w:szCs w:val="24"/>
                <w:highlight w:val="green"/>
              </w:rPr>
            </w:pPr>
            <w:r w:rsidRPr="0045169E">
              <w:rPr>
                <w:rFonts w:ascii="Arial" w:eastAsia="Times New Roman" w:hAnsi="Arial" w:cs="Arial"/>
                <w:iCs/>
                <w:szCs w:val="24"/>
                <w:highlight w:val="green"/>
              </w:rPr>
              <w:t>Любой дефект, амплитуда эхо-сигнала от которого превышает браковочный уровень, считают недопустимым</w:t>
            </w:r>
          </w:p>
        </w:tc>
        <w:tc>
          <w:tcPr>
            <w:tcW w:w="2945" w:type="pct"/>
            <w:gridSpan w:val="2"/>
            <w:tcBorders>
              <w:top w:val="double" w:sz="4" w:space="0" w:color="auto"/>
            </w:tcBorders>
            <w:vAlign w:val="center"/>
          </w:tcPr>
          <w:p w14:paraId="1B77B83B" w14:textId="77777777" w:rsidR="00CA16F4" w:rsidRPr="0045169E" w:rsidRDefault="00CA16F4" w:rsidP="00C6455C">
            <w:pPr>
              <w:suppressAutoHyphens/>
              <w:spacing w:after="0" w:line="240" w:lineRule="auto"/>
              <w:ind w:left="284"/>
              <w:jc w:val="center"/>
              <w:rPr>
                <w:rFonts w:ascii="Arial" w:eastAsia="Times New Roman" w:hAnsi="Arial" w:cs="Arial"/>
                <w:iCs/>
                <w:szCs w:val="24"/>
                <w:highlight w:val="green"/>
              </w:rPr>
            </w:pPr>
            <w:r w:rsidRPr="0045169E">
              <w:rPr>
                <w:rFonts w:ascii="Arial" w:eastAsia="Times New Roman" w:hAnsi="Arial" w:cs="Arial"/>
                <w:iCs/>
                <w:szCs w:val="24"/>
                <w:highlight w:val="green"/>
              </w:rPr>
              <w:t>При амплитуде эхо-сигналов от дефектов ниже браковочного уровня их считают допустимыми, если</w:t>
            </w:r>
          </w:p>
        </w:tc>
      </w:tr>
      <w:tr w:rsidR="00CA16F4" w:rsidRPr="0045169E" w14:paraId="59D7512C" w14:textId="77777777" w:rsidTr="00CA16F4">
        <w:trPr>
          <w:cantSplit/>
          <w:trHeight w:val="148"/>
        </w:trPr>
        <w:tc>
          <w:tcPr>
            <w:tcW w:w="1295" w:type="pct"/>
            <w:vAlign w:val="center"/>
          </w:tcPr>
          <w:p w14:paraId="6102CE8E" w14:textId="77777777" w:rsidR="00CA16F4" w:rsidRPr="0045169E" w:rsidRDefault="00CA16F4" w:rsidP="00C6455C">
            <w:pPr>
              <w:suppressAutoHyphens/>
              <w:spacing w:after="0" w:line="240" w:lineRule="auto"/>
              <w:ind w:left="1355" w:hanging="1337"/>
              <w:rPr>
                <w:rFonts w:ascii="Arial" w:eastAsia="Times New Roman" w:hAnsi="Arial" w:cs="Arial"/>
                <w:szCs w:val="24"/>
                <w:highlight w:val="green"/>
              </w:rPr>
            </w:pPr>
            <w:r w:rsidRPr="0045169E">
              <w:rPr>
                <w:rFonts w:ascii="Arial" w:eastAsia="Times New Roman" w:hAnsi="Arial" w:cs="Arial"/>
                <w:szCs w:val="24"/>
                <w:highlight w:val="green"/>
              </w:rPr>
              <w:t xml:space="preserve">Непротяженные </w:t>
            </w:r>
          </w:p>
        </w:tc>
        <w:tc>
          <w:tcPr>
            <w:tcW w:w="760" w:type="pct"/>
            <w:vAlign w:val="center"/>
          </w:tcPr>
          <w:p w14:paraId="43BB0C41" w14:textId="77777777" w:rsidR="00CA16F4" w:rsidRPr="0045169E" w:rsidRDefault="00CA16F4"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S</w:t>
            </w:r>
            <w:r w:rsidRPr="0045169E">
              <w:rPr>
                <w:rFonts w:ascii="Arial" w:eastAsia="Times New Roman" w:hAnsi="Arial" w:cs="Arial"/>
                <w:szCs w:val="24"/>
                <w:highlight w:val="green"/>
                <w:lang w:val="en-US"/>
              </w:rPr>
              <w:t>H</w:t>
            </w:r>
          </w:p>
        </w:tc>
        <w:tc>
          <w:tcPr>
            <w:tcW w:w="1519" w:type="pct"/>
            <w:vAlign w:val="center"/>
          </w:tcPr>
          <w:p w14:paraId="79D1FE50" w14:textId="77777777" w:rsidR="00CA16F4" w:rsidRPr="0045169E" w:rsidRDefault="00CA16F4" w:rsidP="00C6455C">
            <w:pPr>
              <w:suppressAutoHyphens/>
              <w:spacing w:after="0" w:line="240" w:lineRule="auto"/>
              <w:jc w:val="center"/>
              <w:rPr>
                <w:rFonts w:ascii="Arial" w:eastAsia="Times New Roman" w:hAnsi="Arial" w:cs="Arial"/>
                <w:bCs/>
                <w:iCs/>
                <w:szCs w:val="24"/>
                <w:highlight w:val="green"/>
              </w:rPr>
            </w:pPr>
            <w:r w:rsidRPr="0045169E">
              <w:rPr>
                <w:rFonts w:ascii="Arial" w:eastAsia="Times New Roman" w:hAnsi="Arial" w:cs="Arial"/>
                <w:bCs/>
                <w:iCs/>
                <w:szCs w:val="24"/>
                <w:highlight w:val="green"/>
              </w:rPr>
              <w:sym w:font="Symbol" w:char="00E5"/>
            </w:r>
            <w:proofErr w:type="gramStart"/>
            <w:r w:rsidRPr="0045169E">
              <w:rPr>
                <w:rFonts w:ascii="Arial" w:eastAsia="Times New Roman" w:hAnsi="Arial" w:cs="Arial"/>
                <w:bCs/>
                <w:iCs/>
                <w:szCs w:val="24"/>
                <w:highlight w:val="green"/>
                <w:vertAlign w:val="subscript"/>
              </w:rPr>
              <w:t xml:space="preserve">300  </w:t>
            </w:r>
            <w:r w:rsidRPr="0045169E">
              <w:rPr>
                <w:rFonts w:ascii="Arial" w:eastAsia="Times New Roman" w:hAnsi="Arial" w:cs="Arial"/>
                <w:bCs/>
                <w:iCs/>
                <w:szCs w:val="24"/>
                <w:highlight w:val="green"/>
              </w:rPr>
              <w:t>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30 мм</w:t>
            </w:r>
          </w:p>
        </w:tc>
        <w:tc>
          <w:tcPr>
            <w:tcW w:w="1426" w:type="pct"/>
            <w:vAlign w:val="center"/>
          </w:tcPr>
          <w:p w14:paraId="08164810" w14:textId="77777777" w:rsidR="00CA16F4" w:rsidRPr="0045169E" w:rsidRDefault="00CA16F4" w:rsidP="00C6455C">
            <w:pPr>
              <w:suppressAutoHyphens/>
              <w:spacing w:after="0" w:line="240" w:lineRule="auto"/>
              <w:jc w:val="center"/>
              <w:rPr>
                <w:rFonts w:ascii="Arial" w:eastAsia="Times New Roman" w:hAnsi="Arial" w:cs="Arial"/>
                <w:bCs/>
                <w:iCs/>
                <w:szCs w:val="24"/>
                <w:highlight w:val="green"/>
              </w:rPr>
            </w:pPr>
            <w:r w:rsidRPr="0045169E">
              <w:rPr>
                <w:rFonts w:ascii="Arial" w:eastAsia="Times New Roman" w:hAnsi="Arial" w:cs="Arial"/>
                <w:bCs/>
                <w:iCs/>
                <w:szCs w:val="24"/>
                <w:highlight w:val="green"/>
              </w:rPr>
              <w:sym w:font="Symbol" w:char="00E5"/>
            </w:r>
            <w:proofErr w:type="gramStart"/>
            <w:r w:rsidRPr="0045169E">
              <w:rPr>
                <w:rFonts w:ascii="Arial" w:eastAsia="Times New Roman" w:hAnsi="Arial" w:cs="Arial"/>
                <w:bCs/>
                <w:iCs/>
                <w:szCs w:val="24"/>
                <w:highlight w:val="green"/>
                <w:vertAlign w:val="subscript"/>
              </w:rPr>
              <w:t xml:space="preserve">300  </w:t>
            </w:r>
            <w:r w:rsidRPr="0045169E">
              <w:rPr>
                <w:rFonts w:ascii="Arial" w:eastAsia="Times New Roman" w:hAnsi="Arial" w:cs="Arial"/>
                <w:bCs/>
                <w:iCs/>
                <w:szCs w:val="24"/>
                <w:highlight w:val="green"/>
              </w:rPr>
              <w:t>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50 мм</w:t>
            </w:r>
          </w:p>
        </w:tc>
      </w:tr>
      <w:tr w:rsidR="00CA16F4" w:rsidRPr="0045169E" w14:paraId="4DB9922C" w14:textId="77777777" w:rsidTr="00CA16F4">
        <w:trPr>
          <w:cantSplit/>
          <w:trHeight w:val="527"/>
        </w:trPr>
        <w:tc>
          <w:tcPr>
            <w:tcW w:w="1295" w:type="pct"/>
            <w:vAlign w:val="center"/>
          </w:tcPr>
          <w:p w14:paraId="3451EA23" w14:textId="77777777" w:rsidR="00CA16F4" w:rsidRPr="0045169E" w:rsidRDefault="00CA16F4" w:rsidP="00C6455C">
            <w:pPr>
              <w:suppressAutoHyphen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Протяженные в сечении шва</w:t>
            </w:r>
          </w:p>
        </w:tc>
        <w:tc>
          <w:tcPr>
            <w:tcW w:w="760" w:type="pct"/>
            <w:vAlign w:val="center"/>
          </w:tcPr>
          <w:p w14:paraId="459022CC" w14:textId="77777777" w:rsidR="00CA16F4" w:rsidRPr="0045169E" w:rsidRDefault="00CA16F4"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L</w:t>
            </w:r>
            <w:r w:rsidRPr="0045169E">
              <w:rPr>
                <w:rFonts w:ascii="Arial" w:eastAsia="Times New Roman" w:hAnsi="Arial" w:cs="Arial"/>
                <w:szCs w:val="24"/>
                <w:highlight w:val="green"/>
                <w:lang w:val="en-US"/>
              </w:rPr>
              <w:t>S</w:t>
            </w:r>
          </w:p>
        </w:tc>
        <w:tc>
          <w:tcPr>
            <w:tcW w:w="1519" w:type="pct"/>
            <w:vAlign w:val="center"/>
          </w:tcPr>
          <w:p w14:paraId="4593BD08" w14:textId="77777777" w:rsidR="00CA16F4" w:rsidRPr="0045169E" w:rsidRDefault="00CA16F4"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iCs/>
                <w:szCs w:val="24"/>
                <w:highlight w:val="green"/>
              </w:rPr>
              <w:t xml:space="preserve"> </w:t>
            </w:r>
            <w:r w:rsidRPr="0045169E">
              <w:rPr>
                <w:rFonts w:ascii="Arial" w:eastAsia="Times New Roman" w:hAnsi="Arial" w:cs="Arial"/>
                <w:bCs/>
                <w:iCs/>
                <w:szCs w:val="24"/>
                <w:highlight w:val="green"/>
              </w:rP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w:t>
            </w:r>
            <w:r w:rsidRPr="0045169E">
              <w:rPr>
                <w:rFonts w:ascii="Arial" w:eastAsia="Times New Roman" w:hAnsi="Arial" w:cs="Arial"/>
                <w:iCs/>
                <w:szCs w:val="24"/>
                <w:highlight w:val="green"/>
              </w:rPr>
              <w:t xml:space="preserve"> 2</w:t>
            </w:r>
            <w:r w:rsidRPr="0045169E">
              <w:rPr>
                <w:rFonts w:ascii="Arial" w:eastAsia="Times New Roman" w:hAnsi="Arial" w:cs="Arial"/>
                <w:i/>
                <w:iCs/>
                <w:szCs w:val="24"/>
                <w:highlight w:val="green"/>
                <w:lang w:val="en-US"/>
              </w:rPr>
              <w:t>S</w:t>
            </w:r>
            <w:r w:rsidRPr="0045169E">
              <w:rPr>
                <w:rFonts w:ascii="Arial" w:eastAsia="Times New Roman" w:hAnsi="Arial" w:cs="Arial"/>
                <w:iCs/>
                <w:szCs w:val="24"/>
                <w:highlight w:val="green"/>
              </w:rPr>
              <w:t xml:space="preserve">, но </w:t>
            </w:r>
            <w:r w:rsidRPr="0045169E">
              <w:rPr>
                <w:rFonts w:ascii="Arial" w:eastAsia="Times New Roman" w:hAnsi="Arial" w:cs="Arial"/>
                <w:iCs/>
                <w:szCs w:val="24"/>
                <w:highlight w:val="green"/>
              </w:rPr>
              <w:br/>
            </w:r>
            <w:r w:rsidRPr="0045169E">
              <w:rPr>
                <w:rFonts w:ascii="Arial" w:eastAsia="Times New Roman" w:hAnsi="Arial" w:cs="Arial"/>
                <w:bCs/>
                <w:iCs/>
                <w:szCs w:val="24"/>
                <w:highlight w:val="green"/>
              </w:rP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w:t>
            </w:r>
            <w:r w:rsidRPr="0045169E">
              <w:rPr>
                <w:rFonts w:ascii="Arial" w:eastAsia="Times New Roman" w:hAnsi="Arial" w:cs="Arial"/>
                <w:iCs/>
                <w:szCs w:val="24"/>
                <w:highlight w:val="green"/>
              </w:rPr>
              <w:t xml:space="preserve"> 25 мм;</w:t>
            </w:r>
          </w:p>
          <w:p w14:paraId="4FC7BC57" w14:textId="77777777" w:rsidR="00CA16F4" w:rsidRPr="0045169E" w:rsidRDefault="00CA16F4"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iCs/>
                <w:szCs w:val="24"/>
                <w:highlight w:val="green"/>
              </w:rPr>
              <w:sym w:font="Symbol" w:char="F0E5"/>
            </w:r>
            <w:proofErr w:type="gramStart"/>
            <w:r w:rsidRPr="0045169E">
              <w:rPr>
                <w:rFonts w:ascii="Arial" w:eastAsia="Times New Roman" w:hAnsi="Arial" w:cs="Arial"/>
                <w:iCs/>
                <w:szCs w:val="24"/>
                <w:highlight w:val="green"/>
                <w:vertAlign w:val="subscript"/>
              </w:rPr>
              <w:t>300</w:t>
            </w:r>
            <w:r w:rsidRPr="0045169E">
              <w:rPr>
                <w:rFonts w:ascii="Arial" w:eastAsia="Times New Roman" w:hAnsi="Arial" w:cs="Arial"/>
                <w:iCs/>
                <w:szCs w:val="24"/>
                <w:highlight w:val="green"/>
              </w:rPr>
              <w:t xml:space="preserve">  </w:t>
            </w:r>
            <w:r w:rsidRPr="0045169E">
              <w:rPr>
                <w:rFonts w:ascii="Arial" w:eastAsia="Times New Roman" w:hAnsi="Arial" w:cs="Arial"/>
                <w:bCs/>
                <w:iCs/>
                <w:szCs w:val="24"/>
                <w:highlight w:val="green"/>
              </w:rPr>
              <w:t>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w:t>
            </w:r>
            <w:r w:rsidRPr="0045169E">
              <w:rPr>
                <w:rFonts w:ascii="Arial" w:eastAsia="Times New Roman" w:hAnsi="Arial" w:cs="Arial"/>
                <w:iCs/>
                <w:szCs w:val="24"/>
                <w:highlight w:val="green"/>
              </w:rPr>
              <w:t xml:space="preserve"> 25 мм</w:t>
            </w:r>
          </w:p>
        </w:tc>
        <w:tc>
          <w:tcPr>
            <w:tcW w:w="1426" w:type="pct"/>
            <w:vAlign w:val="center"/>
          </w:tcPr>
          <w:p w14:paraId="3C9126AE"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bCs/>
                <w:iCs/>
                <w:szCs w:val="24"/>
                <w:highlight w:val="green"/>
              </w:rPr>
              <w:t xml:space="preserve"> 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2</w:t>
            </w:r>
            <w:r w:rsidRPr="0045169E">
              <w:rPr>
                <w:rFonts w:ascii="Arial" w:eastAsia="Times New Roman" w:hAnsi="Arial" w:cs="Arial"/>
                <w:bCs/>
                <w:i/>
                <w:iCs/>
                <w:szCs w:val="24"/>
                <w:highlight w:val="green"/>
                <w:lang w:val="en-US"/>
              </w:rPr>
              <w:t>S</w:t>
            </w:r>
            <w:r w:rsidRPr="0045169E">
              <w:rPr>
                <w:rFonts w:ascii="Arial" w:eastAsia="Times New Roman" w:hAnsi="Arial" w:cs="Arial"/>
                <w:bCs/>
                <w:iCs/>
                <w:szCs w:val="24"/>
                <w:highlight w:val="green"/>
              </w:rPr>
              <w:t xml:space="preserve">, но </w:t>
            </w:r>
            <w:r w:rsidRPr="0045169E">
              <w:rPr>
                <w:rFonts w:ascii="Arial" w:eastAsia="Times New Roman" w:hAnsi="Arial" w:cs="Arial"/>
                <w:bCs/>
                <w:iCs/>
                <w:szCs w:val="24"/>
                <w:highlight w:val="green"/>
              </w:rPr>
              <w:b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50 мм;</w:t>
            </w:r>
          </w:p>
          <w:p w14:paraId="2785A938" w14:textId="77777777" w:rsidR="00CA16F4" w:rsidRPr="0045169E" w:rsidRDefault="00CA16F4" w:rsidP="00C6455C">
            <w:pPr>
              <w:suppressAutoHyphens/>
              <w:spacing w:after="0" w:line="240" w:lineRule="auto"/>
              <w:jc w:val="center"/>
              <w:rPr>
                <w:rFonts w:ascii="Arial" w:eastAsia="Times New Roman" w:hAnsi="Arial" w:cs="Arial"/>
                <w:iCs/>
                <w:szCs w:val="24"/>
                <w:highlight w:val="green"/>
              </w:rPr>
            </w:pPr>
            <w:r w:rsidRPr="0045169E">
              <w:rPr>
                <w:rFonts w:ascii="Arial" w:eastAsia="Times New Roman" w:hAnsi="Arial" w:cs="Arial"/>
                <w:bCs/>
                <w:iCs/>
                <w:szCs w:val="24"/>
                <w:highlight w:val="green"/>
              </w:rPr>
              <w:sym w:font="Symbol" w:char="F0E5"/>
            </w:r>
            <w:proofErr w:type="gramStart"/>
            <w:r w:rsidRPr="0045169E">
              <w:rPr>
                <w:rFonts w:ascii="Arial" w:eastAsia="Times New Roman" w:hAnsi="Arial" w:cs="Arial"/>
                <w:bCs/>
                <w:iCs/>
                <w:szCs w:val="24"/>
                <w:highlight w:val="green"/>
                <w:vertAlign w:val="subscript"/>
              </w:rPr>
              <w:t>300</w:t>
            </w:r>
            <w:r w:rsidRPr="0045169E">
              <w:rPr>
                <w:rFonts w:ascii="Arial" w:eastAsia="Times New Roman" w:hAnsi="Arial" w:cs="Arial"/>
                <w:bCs/>
                <w:iCs/>
                <w:szCs w:val="24"/>
                <w:highlight w:val="green"/>
              </w:rPr>
              <w:t xml:space="preserve">  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50 мм</w:t>
            </w:r>
          </w:p>
        </w:tc>
      </w:tr>
      <w:tr w:rsidR="00CA16F4" w:rsidRPr="0045169E" w14:paraId="131FBBB8" w14:textId="77777777" w:rsidTr="00CA16F4">
        <w:trPr>
          <w:cantSplit/>
          <w:trHeight w:val="695"/>
        </w:trPr>
        <w:tc>
          <w:tcPr>
            <w:tcW w:w="1295" w:type="pct"/>
            <w:vAlign w:val="center"/>
          </w:tcPr>
          <w:p w14:paraId="6329911A" w14:textId="77777777" w:rsidR="00CA16F4" w:rsidRPr="0045169E" w:rsidRDefault="00CA16F4" w:rsidP="00C6455C">
            <w:pPr>
              <w:suppressAutoHyphen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Протяженные в корне шва</w:t>
            </w:r>
          </w:p>
        </w:tc>
        <w:tc>
          <w:tcPr>
            <w:tcW w:w="760" w:type="pct"/>
            <w:vAlign w:val="center"/>
          </w:tcPr>
          <w:p w14:paraId="4CB07A98" w14:textId="77777777" w:rsidR="00CA16F4" w:rsidRPr="0045169E" w:rsidRDefault="00CA16F4"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L</w:t>
            </w:r>
            <w:r w:rsidRPr="0045169E">
              <w:rPr>
                <w:rFonts w:ascii="Arial" w:eastAsia="Times New Roman" w:hAnsi="Arial" w:cs="Arial"/>
                <w:szCs w:val="24"/>
                <w:highlight w:val="green"/>
                <w:lang w:val="en-US"/>
              </w:rPr>
              <w:t>B</w:t>
            </w:r>
          </w:p>
        </w:tc>
        <w:tc>
          <w:tcPr>
            <w:tcW w:w="1519" w:type="pct"/>
            <w:vAlign w:val="center"/>
          </w:tcPr>
          <w:p w14:paraId="295C057E" w14:textId="77777777" w:rsidR="00CA16F4" w:rsidRPr="0045169E" w:rsidRDefault="00CA16F4" w:rsidP="00C6455C">
            <w:pPr>
              <w:spacing w:after="0" w:line="240" w:lineRule="auto"/>
              <w:jc w:val="center"/>
              <w:rPr>
                <w:rFonts w:ascii="Arial" w:eastAsia="Times New Roman" w:hAnsi="Arial" w:cs="Arial"/>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iCs/>
                <w:szCs w:val="24"/>
                <w:highlight w:val="green"/>
              </w:rPr>
              <w:t xml:space="preserve"> </w:t>
            </w:r>
            <w:r w:rsidRPr="0045169E">
              <w:rPr>
                <w:rFonts w:ascii="Arial" w:eastAsia="Times New Roman" w:hAnsi="Arial" w:cs="Arial"/>
                <w:bCs/>
                <w:iCs/>
                <w:szCs w:val="24"/>
                <w:highlight w:val="green"/>
              </w:rP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w:t>
            </w:r>
            <w:r w:rsidRPr="0045169E">
              <w:rPr>
                <w:rFonts w:ascii="Arial" w:eastAsia="Times New Roman" w:hAnsi="Arial" w:cs="Arial"/>
                <w:iCs/>
                <w:szCs w:val="24"/>
                <w:highlight w:val="green"/>
              </w:rPr>
              <w:t xml:space="preserve"> </w:t>
            </w:r>
            <w:r w:rsidRPr="0045169E">
              <w:rPr>
                <w:rFonts w:ascii="Arial" w:eastAsia="Times New Roman" w:hAnsi="Arial" w:cs="Arial"/>
                <w:i/>
                <w:iCs/>
                <w:szCs w:val="24"/>
                <w:highlight w:val="green"/>
                <w:lang w:val="en-US"/>
              </w:rPr>
              <w:t>S</w:t>
            </w:r>
            <w:r w:rsidRPr="0045169E">
              <w:rPr>
                <w:rFonts w:ascii="Arial" w:eastAsia="Times New Roman" w:hAnsi="Arial" w:cs="Arial"/>
                <w:iCs/>
                <w:szCs w:val="24"/>
                <w:highlight w:val="green"/>
              </w:rPr>
              <w:t xml:space="preserve">, но </w:t>
            </w:r>
            <w:r w:rsidRPr="0045169E">
              <w:rPr>
                <w:rFonts w:ascii="Arial" w:eastAsia="Times New Roman" w:hAnsi="Arial" w:cs="Arial"/>
                <w:bCs/>
                <w:iCs/>
                <w:szCs w:val="24"/>
                <w:highlight w:val="green"/>
              </w:rP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w:t>
            </w:r>
            <w:r w:rsidRPr="0045169E">
              <w:rPr>
                <w:rFonts w:ascii="Arial" w:eastAsia="Times New Roman" w:hAnsi="Arial" w:cs="Arial"/>
                <w:iCs/>
                <w:szCs w:val="24"/>
                <w:highlight w:val="green"/>
              </w:rPr>
              <w:t xml:space="preserve"> 25 мм;</w:t>
            </w:r>
          </w:p>
          <w:p w14:paraId="4A4B784E"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iCs/>
                <w:szCs w:val="24"/>
                <w:highlight w:val="green"/>
              </w:rPr>
              <w:sym w:font="Symbol" w:char="00E5"/>
            </w:r>
            <w:proofErr w:type="gramStart"/>
            <w:r w:rsidRPr="0045169E">
              <w:rPr>
                <w:rFonts w:ascii="Arial" w:eastAsia="Times New Roman" w:hAnsi="Arial" w:cs="Arial"/>
                <w:iCs/>
                <w:szCs w:val="24"/>
                <w:highlight w:val="green"/>
                <w:vertAlign w:val="subscript"/>
              </w:rPr>
              <w:t>300</w:t>
            </w:r>
            <w:r w:rsidRPr="0045169E">
              <w:rPr>
                <w:rFonts w:ascii="Arial" w:eastAsia="Times New Roman" w:hAnsi="Arial" w:cs="Arial"/>
                <w:iCs/>
                <w:szCs w:val="24"/>
                <w:highlight w:val="green"/>
              </w:rPr>
              <w:t xml:space="preserve">  </w:t>
            </w:r>
            <w:r w:rsidRPr="0045169E">
              <w:rPr>
                <w:rFonts w:ascii="Arial" w:eastAsia="Times New Roman" w:hAnsi="Arial" w:cs="Arial"/>
                <w:bCs/>
                <w:iCs/>
                <w:szCs w:val="24"/>
                <w:highlight w:val="green"/>
              </w:rPr>
              <w:t>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w:t>
            </w:r>
            <w:r w:rsidRPr="0045169E">
              <w:rPr>
                <w:rFonts w:ascii="Arial" w:eastAsia="Times New Roman" w:hAnsi="Arial" w:cs="Arial"/>
                <w:iCs/>
                <w:szCs w:val="24"/>
                <w:highlight w:val="green"/>
              </w:rPr>
              <w:t xml:space="preserve"> 25 мм</w:t>
            </w:r>
          </w:p>
        </w:tc>
        <w:tc>
          <w:tcPr>
            <w:tcW w:w="1426" w:type="pct"/>
            <w:vAlign w:val="center"/>
          </w:tcPr>
          <w:p w14:paraId="4C5337C1"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bCs/>
                <w:iCs/>
                <w:szCs w:val="24"/>
                <w:highlight w:val="green"/>
              </w:rPr>
              <w:t xml:space="preserve"> 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2</w:t>
            </w:r>
            <w:r w:rsidRPr="0045169E">
              <w:rPr>
                <w:rFonts w:ascii="Arial" w:eastAsia="Times New Roman" w:hAnsi="Arial" w:cs="Arial"/>
                <w:bCs/>
                <w:i/>
                <w:iCs/>
                <w:szCs w:val="24"/>
                <w:highlight w:val="green"/>
                <w:lang w:val="en-US"/>
              </w:rPr>
              <w:t>S</w:t>
            </w:r>
            <w:r w:rsidRPr="0045169E">
              <w:rPr>
                <w:rFonts w:ascii="Arial" w:eastAsia="Times New Roman" w:hAnsi="Arial" w:cs="Arial"/>
                <w:bCs/>
                <w:iCs/>
                <w:szCs w:val="24"/>
                <w:highlight w:val="green"/>
              </w:rPr>
              <w:t xml:space="preserve">, но </w:t>
            </w:r>
            <w:r w:rsidRPr="0045169E">
              <w:rPr>
                <w:rFonts w:ascii="Arial" w:eastAsia="Times New Roman" w:hAnsi="Arial" w:cs="Arial"/>
                <w:bCs/>
                <w:iCs/>
                <w:szCs w:val="24"/>
                <w:highlight w:val="green"/>
              </w:rPr>
              <w:b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25 мм;</w:t>
            </w:r>
          </w:p>
          <w:p w14:paraId="2F8EC4C6"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bCs/>
                <w:iCs/>
                <w:szCs w:val="24"/>
                <w:highlight w:val="green"/>
              </w:rPr>
              <w:sym w:font="Symbol" w:char="00E5"/>
            </w:r>
            <w:proofErr w:type="gramStart"/>
            <w:r w:rsidRPr="0045169E">
              <w:rPr>
                <w:rFonts w:ascii="Arial" w:eastAsia="Times New Roman" w:hAnsi="Arial" w:cs="Arial"/>
                <w:bCs/>
                <w:iCs/>
                <w:szCs w:val="24"/>
                <w:highlight w:val="green"/>
                <w:vertAlign w:val="subscript"/>
              </w:rPr>
              <w:t>300</w:t>
            </w:r>
            <w:r w:rsidRPr="0045169E">
              <w:rPr>
                <w:rFonts w:ascii="Arial" w:eastAsia="Times New Roman" w:hAnsi="Arial" w:cs="Arial"/>
                <w:bCs/>
                <w:iCs/>
                <w:szCs w:val="24"/>
                <w:highlight w:val="green"/>
              </w:rPr>
              <w:t xml:space="preserve">  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50 мм</w:t>
            </w:r>
          </w:p>
        </w:tc>
      </w:tr>
      <w:tr w:rsidR="00CA16F4" w:rsidRPr="0045169E" w14:paraId="4B8E65F9" w14:textId="77777777" w:rsidTr="00CA16F4">
        <w:trPr>
          <w:cantSplit/>
          <w:trHeight w:val="246"/>
        </w:trPr>
        <w:tc>
          <w:tcPr>
            <w:tcW w:w="1295" w:type="pct"/>
            <w:vAlign w:val="center"/>
          </w:tcPr>
          <w:p w14:paraId="437148E0" w14:textId="77777777" w:rsidR="00CA16F4" w:rsidRPr="0045169E" w:rsidRDefault="00CA16F4" w:rsidP="00C6455C">
            <w:pPr>
              <w:suppressAutoHyphen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 xml:space="preserve">Скопление </w:t>
            </w:r>
          </w:p>
        </w:tc>
        <w:tc>
          <w:tcPr>
            <w:tcW w:w="760" w:type="pct"/>
            <w:vAlign w:val="center"/>
          </w:tcPr>
          <w:p w14:paraId="6C059AB4" w14:textId="77777777" w:rsidR="00CA16F4" w:rsidRPr="0045169E" w:rsidRDefault="00CA16F4"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C</w:t>
            </w:r>
            <w:r w:rsidRPr="0045169E">
              <w:rPr>
                <w:rFonts w:ascii="Arial" w:eastAsia="Times New Roman" w:hAnsi="Arial" w:cs="Arial"/>
                <w:szCs w:val="24"/>
                <w:highlight w:val="green"/>
                <w:lang w:val="en-US"/>
              </w:rPr>
              <w:t>C</w:t>
            </w:r>
          </w:p>
        </w:tc>
        <w:tc>
          <w:tcPr>
            <w:tcW w:w="1519" w:type="pct"/>
            <w:vAlign w:val="center"/>
          </w:tcPr>
          <w:p w14:paraId="2E0CE9B9"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bCs/>
                <w:iCs/>
                <w:szCs w:val="24"/>
                <w:highlight w:val="green"/>
              </w:rPr>
              <w:t xml:space="preserve"> 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 xml:space="preserve">более </w:t>
            </w:r>
            <w:r w:rsidRPr="0045169E">
              <w:rPr>
                <w:rFonts w:ascii="Arial" w:eastAsia="Times New Roman" w:hAnsi="Arial" w:cs="Arial"/>
                <w:bCs/>
                <w:i/>
                <w:iCs/>
                <w:szCs w:val="24"/>
                <w:highlight w:val="green"/>
                <w:lang w:val="en-US"/>
              </w:rPr>
              <w:t>S</w:t>
            </w:r>
            <w:r w:rsidRPr="0045169E">
              <w:rPr>
                <w:rFonts w:ascii="Arial" w:eastAsia="Times New Roman" w:hAnsi="Arial" w:cs="Arial"/>
                <w:bCs/>
                <w:iCs/>
                <w:szCs w:val="24"/>
                <w:highlight w:val="green"/>
              </w:rPr>
              <w:t xml:space="preserve">, но </w:t>
            </w:r>
            <w:r w:rsidRPr="0045169E">
              <w:rPr>
                <w:rFonts w:ascii="Arial" w:eastAsia="Times New Roman" w:hAnsi="Arial" w:cs="Arial"/>
                <w:bCs/>
                <w:iCs/>
                <w:szCs w:val="24"/>
                <w:highlight w:val="green"/>
              </w:rPr>
              <w:b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30 мм;</w:t>
            </w:r>
          </w:p>
          <w:p w14:paraId="406F1B46"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bCs/>
                <w:iCs/>
                <w:szCs w:val="24"/>
                <w:highlight w:val="green"/>
              </w:rPr>
              <w:sym w:font="Symbol" w:char="F0E5"/>
            </w:r>
            <w:proofErr w:type="gramStart"/>
            <w:r w:rsidRPr="0045169E">
              <w:rPr>
                <w:rFonts w:ascii="Arial" w:eastAsia="Times New Roman" w:hAnsi="Arial" w:cs="Arial"/>
                <w:bCs/>
                <w:iCs/>
                <w:szCs w:val="24"/>
                <w:highlight w:val="green"/>
                <w:vertAlign w:val="subscript"/>
              </w:rPr>
              <w:t xml:space="preserve">300  </w:t>
            </w:r>
            <w:r w:rsidRPr="0045169E">
              <w:rPr>
                <w:rFonts w:ascii="Arial" w:eastAsia="Times New Roman" w:hAnsi="Arial" w:cs="Arial"/>
                <w:bCs/>
                <w:iCs/>
                <w:szCs w:val="24"/>
                <w:highlight w:val="green"/>
              </w:rPr>
              <w:t>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30 мм</w:t>
            </w:r>
          </w:p>
        </w:tc>
        <w:tc>
          <w:tcPr>
            <w:tcW w:w="1426" w:type="pct"/>
            <w:vAlign w:val="center"/>
          </w:tcPr>
          <w:p w14:paraId="017627B2"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bCs/>
                <w:i/>
                <w:iCs/>
                <w:szCs w:val="24"/>
                <w:highlight w:val="green"/>
                <w:lang w:val="en-US"/>
              </w:rPr>
              <w:t>l</w:t>
            </w:r>
            <w:r w:rsidRPr="0045169E">
              <w:rPr>
                <w:rFonts w:ascii="Arial" w:eastAsia="Times New Roman" w:hAnsi="Arial" w:cs="Arial"/>
                <w:bCs/>
                <w:iCs/>
                <w:szCs w:val="24"/>
                <w:highlight w:val="green"/>
              </w:rPr>
              <w:t xml:space="preserve"> 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 xml:space="preserve">более </w:t>
            </w:r>
            <w:r w:rsidRPr="0045169E">
              <w:rPr>
                <w:rFonts w:ascii="Arial" w:eastAsia="Times New Roman" w:hAnsi="Arial" w:cs="Arial"/>
                <w:bCs/>
                <w:i/>
                <w:iCs/>
                <w:szCs w:val="24"/>
                <w:highlight w:val="green"/>
                <w:lang w:val="en-US"/>
              </w:rPr>
              <w:t>S</w:t>
            </w:r>
            <w:r w:rsidRPr="0045169E">
              <w:rPr>
                <w:rFonts w:ascii="Arial" w:eastAsia="Times New Roman" w:hAnsi="Arial" w:cs="Arial"/>
                <w:bCs/>
                <w:iCs/>
                <w:szCs w:val="24"/>
                <w:highlight w:val="green"/>
              </w:rPr>
              <w:t xml:space="preserve">, но </w:t>
            </w:r>
            <w:r w:rsidRPr="0045169E">
              <w:rPr>
                <w:rFonts w:ascii="Arial" w:eastAsia="Times New Roman" w:hAnsi="Arial" w:cs="Arial"/>
                <w:bCs/>
                <w:iCs/>
                <w:szCs w:val="24"/>
                <w:highlight w:val="green"/>
              </w:rPr>
              <w:br/>
              <w:t>не</w:t>
            </w:r>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50 мм;</w:t>
            </w:r>
          </w:p>
          <w:p w14:paraId="2CDD9448" w14:textId="77777777" w:rsidR="00CA16F4" w:rsidRPr="0045169E" w:rsidRDefault="00CA16F4" w:rsidP="00C6455C">
            <w:pPr>
              <w:spacing w:after="0" w:line="240" w:lineRule="auto"/>
              <w:jc w:val="center"/>
              <w:rPr>
                <w:rFonts w:ascii="Arial" w:eastAsia="Times New Roman" w:hAnsi="Arial" w:cs="Arial"/>
                <w:bCs/>
                <w:iCs/>
                <w:szCs w:val="24"/>
                <w:highlight w:val="green"/>
              </w:rPr>
            </w:pPr>
            <w:r w:rsidRPr="0045169E">
              <w:rPr>
                <w:rFonts w:ascii="Arial" w:eastAsia="Times New Roman" w:hAnsi="Arial" w:cs="Arial"/>
                <w:bCs/>
                <w:iCs/>
                <w:szCs w:val="24"/>
                <w:highlight w:val="green"/>
              </w:rPr>
              <w:sym w:font="Symbol" w:char="F0E5"/>
            </w:r>
            <w:proofErr w:type="gramStart"/>
            <w:r w:rsidRPr="0045169E">
              <w:rPr>
                <w:rFonts w:ascii="Arial" w:eastAsia="Times New Roman" w:hAnsi="Arial" w:cs="Arial"/>
                <w:bCs/>
                <w:iCs/>
                <w:szCs w:val="24"/>
                <w:highlight w:val="green"/>
                <w:vertAlign w:val="subscript"/>
              </w:rPr>
              <w:t xml:space="preserve">300  </w:t>
            </w:r>
            <w:r w:rsidRPr="0045169E">
              <w:rPr>
                <w:rFonts w:ascii="Arial" w:eastAsia="Times New Roman" w:hAnsi="Arial" w:cs="Arial"/>
                <w:bCs/>
                <w:iCs/>
                <w:szCs w:val="24"/>
                <w:highlight w:val="green"/>
              </w:rPr>
              <w:t>не</w:t>
            </w:r>
            <w:proofErr w:type="gramEnd"/>
            <w:r w:rsidRPr="0045169E">
              <w:rPr>
                <w:rFonts w:ascii="Arial" w:eastAsia="Times New Roman" w:hAnsi="Arial" w:cs="Arial"/>
                <w:bCs/>
                <w:iCs/>
                <w:szCs w:val="24"/>
                <w:highlight w:val="green"/>
                <w:vertAlign w:val="subscript"/>
              </w:rPr>
              <w:t xml:space="preserve"> </w:t>
            </w:r>
            <w:r w:rsidRPr="0045169E">
              <w:rPr>
                <w:rFonts w:ascii="Arial" w:eastAsia="Times New Roman" w:hAnsi="Arial" w:cs="Arial"/>
                <w:bCs/>
                <w:iCs/>
                <w:szCs w:val="24"/>
                <w:highlight w:val="green"/>
              </w:rPr>
              <w:t>более 50 мм</w:t>
            </w:r>
          </w:p>
        </w:tc>
      </w:tr>
      <w:tr w:rsidR="00281FF1" w:rsidRPr="0045169E" w14:paraId="3DF8883A" w14:textId="77777777" w:rsidTr="00CA16F4">
        <w:trPr>
          <w:cantSplit/>
          <w:trHeight w:val="246"/>
        </w:trPr>
        <w:tc>
          <w:tcPr>
            <w:tcW w:w="5000" w:type="pct"/>
            <w:gridSpan w:val="4"/>
            <w:vAlign w:val="center"/>
          </w:tcPr>
          <w:p w14:paraId="30EAE24E" w14:textId="77777777" w:rsidR="00281FF1" w:rsidRPr="0045169E" w:rsidRDefault="00281FF1" w:rsidP="00E37494">
            <w:pPr>
              <w:suppressAutoHyphens/>
              <w:spacing w:before="60" w:after="0" w:line="240" w:lineRule="auto"/>
              <w:ind w:firstLine="454"/>
              <w:jc w:val="both"/>
              <w:rPr>
                <w:rFonts w:ascii="Arial" w:eastAsia="Times New Roman" w:hAnsi="Arial" w:cs="Arial"/>
                <w:bCs/>
                <w:iCs/>
                <w:sz w:val="20"/>
                <w:szCs w:val="20"/>
                <w:highlight w:val="green"/>
              </w:rPr>
            </w:pPr>
            <w:r w:rsidRPr="0045169E">
              <w:rPr>
                <w:rFonts w:ascii="Arial" w:eastAsia="Times New Roman" w:hAnsi="Arial" w:cs="Arial"/>
                <w:spacing w:val="40"/>
                <w:sz w:val="20"/>
                <w:szCs w:val="20"/>
                <w:highlight w:val="green"/>
              </w:rPr>
              <w:t>Примечани</w:t>
            </w:r>
            <w:r w:rsidR="00CA16F4" w:rsidRPr="0045169E">
              <w:rPr>
                <w:rFonts w:ascii="Arial" w:eastAsia="Times New Roman" w:hAnsi="Arial" w:cs="Arial"/>
                <w:spacing w:val="40"/>
                <w:sz w:val="20"/>
                <w:szCs w:val="20"/>
                <w:highlight w:val="green"/>
              </w:rPr>
              <w:t>е</w:t>
            </w:r>
            <w:r w:rsidR="00E37494" w:rsidRPr="0045169E">
              <w:rPr>
                <w:rFonts w:ascii="Arial" w:eastAsia="Times New Roman" w:hAnsi="Arial" w:cs="Arial"/>
                <w:spacing w:val="40"/>
                <w:sz w:val="20"/>
                <w:szCs w:val="20"/>
                <w:highlight w:val="green"/>
              </w:rPr>
              <w:t xml:space="preserve"> – </w:t>
            </w:r>
            <w:r w:rsidR="00CA16F4" w:rsidRPr="0045169E">
              <w:rPr>
                <w:rFonts w:ascii="Arial" w:eastAsia="Times New Roman" w:hAnsi="Arial" w:cs="Arial"/>
                <w:bCs/>
                <w:iCs/>
                <w:sz w:val="20"/>
                <w:szCs w:val="20"/>
                <w:highlight w:val="green"/>
              </w:rPr>
              <w:t>В настоящей таблице</w:t>
            </w:r>
            <w:r w:rsidRPr="0045169E">
              <w:rPr>
                <w:rFonts w:ascii="Arial" w:eastAsia="Times New Roman" w:hAnsi="Arial" w:cs="Arial"/>
                <w:bCs/>
                <w:iCs/>
                <w:sz w:val="20"/>
                <w:szCs w:val="20"/>
                <w:highlight w:val="green"/>
              </w:rPr>
              <w:t xml:space="preserve"> </w:t>
            </w:r>
            <w:r w:rsidRPr="0045169E">
              <w:rPr>
                <w:rFonts w:ascii="Arial" w:eastAsia="Times New Roman" w:hAnsi="Arial" w:cs="Arial"/>
                <w:bCs/>
                <w:i/>
                <w:iCs/>
                <w:sz w:val="20"/>
                <w:szCs w:val="20"/>
                <w:highlight w:val="green"/>
                <w:lang w:val="en-US"/>
              </w:rPr>
              <w:t>l</w:t>
            </w:r>
            <w:r w:rsidRPr="0045169E">
              <w:rPr>
                <w:rFonts w:ascii="Arial" w:eastAsia="Times New Roman" w:hAnsi="Arial" w:cs="Arial"/>
                <w:bCs/>
                <w:iCs/>
                <w:sz w:val="20"/>
                <w:szCs w:val="20"/>
                <w:highlight w:val="green"/>
              </w:rPr>
              <w:t xml:space="preserve"> = Δ</w:t>
            </w:r>
            <w:r w:rsidRPr="0045169E">
              <w:rPr>
                <w:rFonts w:ascii="Arial" w:eastAsia="Times New Roman" w:hAnsi="Arial" w:cs="Arial"/>
                <w:bCs/>
                <w:i/>
                <w:iCs/>
                <w:sz w:val="20"/>
                <w:szCs w:val="20"/>
                <w:highlight w:val="green"/>
                <w:lang w:val="en-US"/>
              </w:rPr>
              <w:t>l</w:t>
            </w:r>
            <w:r w:rsidRPr="0045169E">
              <w:rPr>
                <w:rFonts w:ascii="Arial" w:eastAsia="Times New Roman" w:hAnsi="Arial" w:cs="Arial"/>
                <w:bCs/>
                <w:iCs/>
                <w:sz w:val="20"/>
                <w:szCs w:val="20"/>
                <w:highlight w:val="green"/>
              </w:rPr>
              <w:t xml:space="preserve"> – условной протяженности дефекта</w:t>
            </w:r>
            <w:r w:rsidRPr="0045169E">
              <w:rPr>
                <w:rFonts w:ascii="Arial" w:eastAsia="Times New Roman" w:hAnsi="Arial" w:cs="Arial"/>
                <w:bCs/>
                <w:sz w:val="20"/>
                <w:szCs w:val="20"/>
                <w:highlight w:val="green"/>
              </w:rPr>
              <w:t>.</w:t>
            </w:r>
          </w:p>
        </w:tc>
      </w:tr>
    </w:tbl>
    <w:p w14:paraId="028EF443" w14:textId="77777777" w:rsidR="00281FF1" w:rsidRPr="0045169E" w:rsidRDefault="00281FF1" w:rsidP="00C6455C">
      <w:pPr>
        <w:spacing w:after="0" w:line="240" w:lineRule="auto"/>
        <w:rPr>
          <w:rFonts w:ascii="Arial" w:eastAsia="Times New Roman" w:hAnsi="Arial" w:cs="Arial"/>
          <w:sz w:val="24"/>
          <w:szCs w:val="24"/>
          <w:highlight w:val="green"/>
        </w:rPr>
      </w:pPr>
    </w:p>
    <w:p w14:paraId="413D63FD" w14:textId="77777777" w:rsidR="00281FF1" w:rsidRPr="0045169E" w:rsidRDefault="00281FF1" w:rsidP="00E37494">
      <w:pPr>
        <w:spacing w:after="0" w:line="240" w:lineRule="auto"/>
        <w:ind w:left="2552" w:hanging="2552"/>
        <w:jc w:val="both"/>
        <w:rPr>
          <w:rFonts w:ascii="Arial" w:eastAsia="Times New Roman" w:hAnsi="Arial" w:cs="Arial"/>
          <w:b/>
          <w:sz w:val="24"/>
          <w:szCs w:val="24"/>
          <w:highlight w:val="green"/>
        </w:rPr>
      </w:pPr>
      <w:r w:rsidRPr="0045169E">
        <w:rPr>
          <w:rFonts w:ascii="Arial" w:eastAsia="Times New Roman" w:hAnsi="Arial" w:cs="Arial"/>
          <w:spacing w:val="20"/>
          <w:sz w:val="24"/>
          <w:szCs w:val="24"/>
          <w:highlight w:val="green"/>
        </w:rPr>
        <w:t>Таблица</w:t>
      </w:r>
      <w:r w:rsidRPr="0045169E">
        <w:rPr>
          <w:rFonts w:ascii="Arial" w:eastAsia="Times New Roman" w:hAnsi="Arial" w:cs="Arial"/>
          <w:sz w:val="24"/>
          <w:szCs w:val="24"/>
          <w:highlight w:val="green"/>
        </w:rPr>
        <w:t xml:space="preserve"> Д.</w:t>
      </w:r>
      <w:r w:rsidR="00C4797C" w:rsidRPr="0045169E">
        <w:rPr>
          <w:rFonts w:ascii="Arial" w:eastAsia="Times New Roman" w:hAnsi="Arial" w:cs="Arial"/>
          <w:sz w:val="24"/>
          <w:szCs w:val="24"/>
          <w:highlight w:val="green"/>
        </w:rPr>
        <w:t>8</w:t>
      </w:r>
      <w:r w:rsidRPr="0045169E">
        <w:rPr>
          <w:rFonts w:ascii="Arial" w:eastAsia="Times New Roman" w:hAnsi="Arial" w:cs="Arial"/>
          <w:sz w:val="24"/>
          <w:szCs w:val="24"/>
          <w:highlight w:val="green"/>
        </w:rPr>
        <w:t xml:space="preserve"> </w:t>
      </w:r>
      <w:r w:rsidR="00495BBA" w:rsidRPr="0045169E">
        <w:rPr>
          <w:rFonts w:ascii="Arial" w:eastAsia="Times New Roman" w:hAnsi="Arial" w:cs="Arial"/>
          <w:bCs/>
          <w:iCs/>
          <w:szCs w:val="24"/>
          <w:highlight w:val="green"/>
        </w:rPr>
        <w:t>–</w:t>
      </w:r>
      <w:r w:rsidRPr="0045169E">
        <w:rPr>
          <w:rFonts w:ascii="Arial" w:eastAsia="Times New Roman" w:hAnsi="Arial" w:cs="Arial"/>
          <w:sz w:val="24"/>
          <w:szCs w:val="24"/>
          <w:highlight w:val="green"/>
        </w:rPr>
        <w:t xml:space="preserve"> </w:t>
      </w:r>
      <w:r w:rsidRPr="0045169E">
        <w:rPr>
          <w:rFonts w:ascii="Arial" w:eastAsia="Calibri" w:hAnsi="Arial" w:cs="Arial"/>
          <w:b/>
          <w:sz w:val="24"/>
          <w:szCs w:val="24"/>
          <w:highlight w:val="green"/>
        </w:rPr>
        <w:t xml:space="preserve">Критерии оценки допустимости дефектов </w:t>
      </w:r>
      <w:r w:rsidRPr="0045169E">
        <w:rPr>
          <w:rFonts w:ascii="Arial" w:eastAsia="Times New Roman" w:hAnsi="Arial" w:cs="Arial"/>
          <w:b/>
          <w:sz w:val="24"/>
          <w:szCs w:val="24"/>
          <w:highlight w:val="green"/>
        </w:rPr>
        <w:t>сварных соединений нефтепроводов</w:t>
      </w:r>
      <w:r w:rsidRPr="0045169E">
        <w:rPr>
          <w:rFonts w:ascii="Arial" w:eastAsia="Calibri" w:hAnsi="Arial" w:cs="Arial"/>
          <w:b/>
          <w:sz w:val="24"/>
          <w:szCs w:val="24"/>
          <w:highlight w:val="green"/>
        </w:rPr>
        <w:t xml:space="preserve"> по результатам зонального и дифракционного УЗК для толщин 12 мм и более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44"/>
        <w:gridCol w:w="1551"/>
        <w:gridCol w:w="2951"/>
      </w:tblGrid>
      <w:tr w:rsidR="00495BBA" w:rsidRPr="0045169E" w14:paraId="7A760BC9" w14:textId="77777777" w:rsidTr="00495BBA">
        <w:trPr>
          <w:cantSplit/>
          <w:trHeight w:val="313"/>
        </w:trPr>
        <w:tc>
          <w:tcPr>
            <w:tcW w:w="2591" w:type="pct"/>
            <w:vAlign w:val="center"/>
          </w:tcPr>
          <w:p w14:paraId="6B31BCD9" w14:textId="77777777" w:rsidR="00495BBA" w:rsidRPr="0045169E" w:rsidRDefault="00495BBA"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t xml:space="preserve">Наименование дефекта по результатам УЗК </w:t>
            </w:r>
          </w:p>
          <w:p w14:paraId="6E26BCCD" w14:textId="77777777" w:rsidR="00495BBA" w:rsidRPr="0045169E" w:rsidRDefault="00495BBA"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t>с оценкой высоты дефекта</w:t>
            </w:r>
          </w:p>
        </w:tc>
        <w:tc>
          <w:tcPr>
            <w:tcW w:w="830" w:type="pct"/>
            <w:vAlign w:val="center"/>
          </w:tcPr>
          <w:p w14:paraId="5F25FAEF" w14:textId="77777777" w:rsidR="00495BBA" w:rsidRPr="0045169E" w:rsidRDefault="00495BBA"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t>Условное обозначение</w:t>
            </w:r>
          </w:p>
        </w:tc>
        <w:tc>
          <w:tcPr>
            <w:tcW w:w="1579" w:type="pct"/>
            <w:vAlign w:val="center"/>
          </w:tcPr>
          <w:p w14:paraId="4F188368" w14:textId="77777777" w:rsidR="00495BBA" w:rsidRPr="0045169E" w:rsidRDefault="00495BBA" w:rsidP="00C6455C">
            <w:pPr>
              <w:suppressAutoHyphens/>
              <w:spacing w:after="0" w:line="240" w:lineRule="auto"/>
              <w:jc w:val="center"/>
              <w:rPr>
                <w:rFonts w:ascii="Arial" w:eastAsia="Times New Roman" w:hAnsi="Arial" w:cs="Arial"/>
                <w:caps/>
                <w:szCs w:val="24"/>
                <w:highlight w:val="green"/>
              </w:rPr>
            </w:pPr>
            <w:r w:rsidRPr="0045169E">
              <w:rPr>
                <w:rFonts w:ascii="Arial" w:eastAsia="Calibri" w:hAnsi="Arial" w:cs="Arial"/>
                <w:szCs w:val="24"/>
                <w:highlight w:val="green"/>
              </w:rPr>
              <w:t>Характеристика допустимого дефекта</w:t>
            </w:r>
          </w:p>
        </w:tc>
      </w:tr>
      <w:tr w:rsidR="00495BBA" w:rsidRPr="0045169E" w14:paraId="5E8E7FCC" w14:textId="77777777" w:rsidTr="00495BBA">
        <w:trPr>
          <w:cantSplit/>
          <w:trHeight w:val="431"/>
        </w:trPr>
        <w:tc>
          <w:tcPr>
            <w:tcW w:w="2591" w:type="pct"/>
            <w:vAlign w:val="center"/>
          </w:tcPr>
          <w:p w14:paraId="1DAF2A83" w14:textId="77777777" w:rsidR="00495BBA" w:rsidRPr="0045169E" w:rsidRDefault="00495BBA" w:rsidP="00C6455C">
            <w:pPr>
              <w:suppressAutoHyphens/>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 xml:space="preserve">В сечении шва (дефект расположен </w:t>
            </w:r>
            <w:r w:rsidRPr="0045169E">
              <w:rPr>
                <w:rFonts w:ascii="Arial" w:eastAsia="Times New Roman" w:hAnsi="Arial" w:cs="Arial"/>
                <w:szCs w:val="24"/>
                <w:highlight w:val="green"/>
              </w:rPr>
              <w:br/>
              <w:t xml:space="preserve">на удалении от поверхности не менее чем </w:t>
            </w:r>
            <w:r w:rsidRPr="0045169E">
              <w:rPr>
                <w:rFonts w:ascii="Arial" w:eastAsia="Times New Roman" w:hAnsi="Arial" w:cs="Arial"/>
                <w:szCs w:val="24"/>
                <w:highlight w:val="green"/>
              </w:rPr>
              <w:br/>
              <w:t>на 3 мм)</w:t>
            </w:r>
          </w:p>
        </w:tc>
        <w:tc>
          <w:tcPr>
            <w:tcW w:w="830" w:type="pct"/>
            <w:vAlign w:val="center"/>
          </w:tcPr>
          <w:p w14:paraId="63FEAD3E" w14:textId="77777777" w:rsidR="00495BBA" w:rsidRPr="0045169E" w:rsidRDefault="00495BBA"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LS</w:t>
            </w:r>
          </w:p>
        </w:tc>
        <w:tc>
          <w:tcPr>
            <w:tcW w:w="1579" w:type="pct"/>
            <w:vAlign w:val="center"/>
          </w:tcPr>
          <w:p w14:paraId="3C491291" w14:textId="77777777" w:rsidR="00495BBA" w:rsidRPr="0045169E" w:rsidRDefault="00495BBA"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h</w:t>
            </w:r>
            <w:r w:rsidRPr="0045169E">
              <w:rPr>
                <w:rFonts w:ascii="Arial" w:eastAsia="Times New Roman" w:hAnsi="Arial" w:cs="Arial"/>
                <w:i/>
                <w:szCs w:val="24"/>
                <w:highlight w:val="green"/>
                <w:vertAlign w:val="subscript"/>
              </w:rPr>
              <w:t>1</w:t>
            </w:r>
            <w:r w:rsidRPr="0045169E">
              <w:rPr>
                <w:rFonts w:ascii="Arial" w:eastAsia="Times New Roman" w:hAnsi="Arial" w:cs="Arial"/>
                <w:szCs w:val="24"/>
                <w:highlight w:val="green"/>
              </w:rPr>
              <w:t xml:space="preserve"> не более 3 мм.</w:t>
            </w:r>
          </w:p>
          <w:p w14:paraId="5A5A25DB" w14:textId="77777777" w:rsidR="00495BBA" w:rsidRPr="0045169E" w:rsidRDefault="00495BBA"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l</w:t>
            </w:r>
            <w:r w:rsidRPr="0045169E">
              <w:rPr>
                <w:rFonts w:ascii="Arial" w:eastAsia="Times New Roman" w:hAnsi="Arial" w:cs="Arial"/>
                <w:szCs w:val="24"/>
                <w:highlight w:val="green"/>
              </w:rPr>
              <w:t xml:space="preserve"> не более 4</w:t>
            </w:r>
            <w:r w:rsidRPr="0045169E">
              <w:rPr>
                <w:rFonts w:ascii="Arial" w:eastAsia="Times New Roman" w:hAnsi="Arial" w:cs="Arial"/>
                <w:i/>
                <w:szCs w:val="24"/>
                <w:highlight w:val="green"/>
                <w:lang w:val="en-US"/>
              </w:rPr>
              <w:t>S</w:t>
            </w:r>
            <w:r w:rsidRPr="0045169E">
              <w:rPr>
                <w:rFonts w:ascii="Arial" w:eastAsia="Times New Roman" w:hAnsi="Arial" w:cs="Arial"/>
                <w:szCs w:val="24"/>
                <w:highlight w:val="green"/>
              </w:rPr>
              <w:t>.</w:t>
            </w:r>
          </w:p>
          <w:p w14:paraId="4F6B32F3" w14:textId="77777777" w:rsidR="00495BBA" w:rsidRPr="0045169E" w:rsidRDefault="00495BBA"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sym w:font="Symbol" w:char="F053"/>
            </w:r>
            <w:r w:rsidRPr="0045169E">
              <w:rPr>
                <w:rFonts w:ascii="Arial" w:eastAsia="Times New Roman" w:hAnsi="Arial" w:cs="Arial"/>
                <w:szCs w:val="24"/>
                <w:highlight w:val="green"/>
                <w:vertAlign w:val="subscript"/>
              </w:rPr>
              <w:t>300</w:t>
            </w:r>
            <w:r w:rsidRPr="0045169E">
              <w:rPr>
                <w:rFonts w:ascii="Arial" w:eastAsia="Times New Roman" w:hAnsi="Arial" w:cs="Arial"/>
                <w:szCs w:val="24"/>
                <w:highlight w:val="green"/>
              </w:rPr>
              <w:t xml:space="preserve"> не более 4</w:t>
            </w:r>
            <w:r w:rsidRPr="0045169E">
              <w:rPr>
                <w:rFonts w:ascii="Arial" w:eastAsia="Times New Roman" w:hAnsi="Arial" w:cs="Arial"/>
                <w:i/>
                <w:szCs w:val="24"/>
                <w:highlight w:val="green"/>
                <w:lang w:val="en-US"/>
              </w:rPr>
              <w:t>S</w:t>
            </w:r>
          </w:p>
        </w:tc>
      </w:tr>
      <w:tr w:rsidR="00495BBA" w:rsidRPr="0045169E" w14:paraId="35EB4DA1" w14:textId="77777777" w:rsidTr="00495BBA">
        <w:trPr>
          <w:cantSplit/>
          <w:trHeight w:val="278"/>
        </w:trPr>
        <w:tc>
          <w:tcPr>
            <w:tcW w:w="2591" w:type="pct"/>
            <w:vAlign w:val="center"/>
          </w:tcPr>
          <w:p w14:paraId="1BC9A80D" w14:textId="77777777" w:rsidR="00495BBA" w:rsidRPr="0045169E" w:rsidRDefault="00495BBA" w:rsidP="00C6455C">
            <w:pPr>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В поверхностном наружном слое (при расположении дефекта на удалении менее 3 мм от поверхности)</w:t>
            </w:r>
          </w:p>
        </w:tc>
        <w:tc>
          <w:tcPr>
            <w:tcW w:w="830" w:type="pct"/>
            <w:vAlign w:val="center"/>
          </w:tcPr>
          <w:p w14:paraId="2240C6A1" w14:textId="77777777" w:rsidR="00495BBA" w:rsidRPr="0045169E" w:rsidRDefault="00495BBA" w:rsidP="00C6455C">
            <w:pPr>
              <w:spacing w:after="0" w:line="240" w:lineRule="auto"/>
              <w:jc w:val="center"/>
              <w:rPr>
                <w:rFonts w:ascii="Arial" w:eastAsia="Times New Roman" w:hAnsi="Arial" w:cs="Arial"/>
                <w:szCs w:val="24"/>
                <w:highlight w:val="green"/>
                <w:lang w:val="en-US"/>
              </w:rPr>
            </w:pPr>
            <w:r w:rsidRPr="0045169E">
              <w:rPr>
                <w:rFonts w:ascii="Arial" w:eastAsia="Times New Roman" w:hAnsi="Arial" w:cs="Arial"/>
                <w:i/>
                <w:szCs w:val="24"/>
                <w:highlight w:val="green"/>
                <w:lang w:val="en-US"/>
              </w:rPr>
              <w:t>LT</w:t>
            </w:r>
          </w:p>
        </w:tc>
        <w:tc>
          <w:tcPr>
            <w:tcW w:w="1579" w:type="pct"/>
            <w:vAlign w:val="center"/>
          </w:tcPr>
          <w:p w14:paraId="2A10C20A" w14:textId="77777777" w:rsidR="00495BBA" w:rsidRPr="0045169E" w:rsidRDefault="00495BBA"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h</w:t>
            </w:r>
            <w:r w:rsidRPr="0045169E">
              <w:rPr>
                <w:rFonts w:ascii="Arial" w:eastAsia="Times New Roman" w:hAnsi="Arial" w:cs="Arial"/>
                <w:i/>
                <w:szCs w:val="24"/>
                <w:highlight w:val="green"/>
                <w:vertAlign w:val="subscript"/>
              </w:rPr>
              <w:t>2</w:t>
            </w:r>
            <w:r w:rsidRPr="0045169E">
              <w:rPr>
                <w:rFonts w:ascii="Arial" w:eastAsia="Times New Roman" w:hAnsi="Arial" w:cs="Arial"/>
                <w:szCs w:val="24"/>
                <w:highlight w:val="green"/>
              </w:rPr>
              <w:t xml:space="preserve"> не более 1 мм.</w:t>
            </w:r>
          </w:p>
          <w:p w14:paraId="5FF0D245" w14:textId="77777777" w:rsidR="00495BBA" w:rsidRPr="0045169E" w:rsidRDefault="00495BBA"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l</w:t>
            </w:r>
            <w:r w:rsidRPr="0045169E">
              <w:rPr>
                <w:rFonts w:ascii="Arial" w:eastAsia="Times New Roman" w:hAnsi="Arial" w:cs="Arial"/>
                <w:szCs w:val="24"/>
                <w:highlight w:val="green"/>
              </w:rPr>
              <w:t xml:space="preserve"> не более 2</w:t>
            </w:r>
            <w:r w:rsidRPr="0045169E">
              <w:rPr>
                <w:rFonts w:ascii="Arial" w:eastAsia="Times New Roman" w:hAnsi="Arial" w:cs="Arial"/>
                <w:i/>
                <w:szCs w:val="24"/>
                <w:highlight w:val="green"/>
                <w:lang w:val="en-US"/>
              </w:rPr>
              <w:t>S</w:t>
            </w:r>
            <w:r w:rsidRPr="0045169E">
              <w:rPr>
                <w:rFonts w:ascii="Arial" w:eastAsia="Times New Roman" w:hAnsi="Arial" w:cs="Arial"/>
                <w:szCs w:val="24"/>
                <w:highlight w:val="green"/>
              </w:rPr>
              <w:t>.</w:t>
            </w:r>
          </w:p>
          <w:p w14:paraId="34BF9CB3" w14:textId="77777777" w:rsidR="00495BBA" w:rsidRPr="0045169E" w:rsidRDefault="00495BBA"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sym w:font="Symbol" w:char="F0E5"/>
            </w:r>
            <w:r w:rsidRPr="0045169E">
              <w:rPr>
                <w:rFonts w:ascii="Arial" w:eastAsia="Times New Roman" w:hAnsi="Arial" w:cs="Arial"/>
                <w:szCs w:val="24"/>
                <w:highlight w:val="green"/>
                <w:vertAlign w:val="subscript"/>
              </w:rPr>
              <w:t>300</w:t>
            </w:r>
            <w:r w:rsidRPr="0045169E">
              <w:rPr>
                <w:rFonts w:ascii="Arial" w:eastAsia="Times New Roman" w:hAnsi="Arial" w:cs="Arial"/>
                <w:szCs w:val="24"/>
                <w:highlight w:val="green"/>
              </w:rPr>
              <w:t xml:space="preserve"> </w:t>
            </w:r>
            <w:proofErr w:type="spellStart"/>
            <w:r w:rsidRPr="0045169E">
              <w:rPr>
                <w:rFonts w:ascii="Arial" w:eastAsia="Times New Roman" w:hAnsi="Arial" w:cs="Arial"/>
                <w:szCs w:val="24"/>
                <w:highlight w:val="green"/>
                <w:lang w:val="en-US"/>
              </w:rPr>
              <w:t>не</w:t>
            </w:r>
            <w:proofErr w:type="spellEnd"/>
            <w:r w:rsidRPr="0045169E">
              <w:rPr>
                <w:rFonts w:ascii="Arial" w:eastAsia="Times New Roman" w:hAnsi="Arial" w:cs="Arial"/>
                <w:szCs w:val="24"/>
                <w:highlight w:val="green"/>
                <w:lang w:val="en-US"/>
              </w:rPr>
              <w:t xml:space="preserve"> </w:t>
            </w:r>
            <w:proofErr w:type="spellStart"/>
            <w:r w:rsidRPr="0045169E">
              <w:rPr>
                <w:rFonts w:ascii="Arial" w:eastAsia="Times New Roman" w:hAnsi="Arial" w:cs="Arial"/>
                <w:szCs w:val="24"/>
                <w:highlight w:val="green"/>
                <w:lang w:val="en-US"/>
              </w:rPr>
              <w:t>более</w:t>
            </w:r>
            <w:proofErr w:type="spellEnd"/>
            <w:r w:rsidRPr="0045169E">
              <w:rPr>
                <w:rFonts w:ascii="Arial" w:eastAsia="Times New Roman" w:hAnsi="Arial" w:cs="Arial"/>
                <w:szCs w:val="24"/>
                <w:highlight w:val="green"/>
                <w:lang w:val="en-US"/>
              </w:rPr>
              <w:t xml:space="preserve"> </w:t>
            </w:r>
            <w:r w:rsidRPr="0045169E">
              <w:rPr>
                <w:rFonts w:ascii="Arial" w:eastAsia="Times New Roman" w:hAnsi="Arial" w:cs="Arial"/>
                <w:szCs w:val="24"/>
                <w:highlight w:val="green"/>
              </w:rPr>
              <w:t>2</w:t>
            </w:r>
            <w:r w:rsidRPr="0045169E">
              <w:rPr>
                <w:rFonts w:ascii="Arial" w:eastAsia="Times New Roman" w:hAnsi="Arial" w:cs="Arial"/>
                <w:i/>
                <w:szCs w:val="24"/>
                <w:highlight w:val="green"/>
                <w:lang w:val="en-US"/>
              </w:rPr>
              <w:t>S</w:t>
            </w:r>
          </w:p>
        </w:tc>
      </w:tr>
      <w:tr w:rsidR="00495BBA" w:rsidRPr="0045169E" w14:paraId="79C03268" w14:textId="77777777" w:rsidTr="00495BBA">
        <w:trPr>
          <w:cantSplit/>
          <w:trHeight w:val="146"/>
        </w:trPr>
        <w:tc>
          <w:tcPr>
            <w:tcW w:w="2591" w:type="pct"/>
            <w:vAlign w:val="center"/>
          </w:tcPr>
          <w:p w14:paraId="1F0DE1B9" w14:textId="77777777" w:rsidR="00495BBA" w:rsidRPr="0045169E" w:rsidRDefault="00495BBA" w:rsidP="00C6455C">
            <w:pPr>
              <w:spacing w:after="0" w:line="240" w:lineRule="auto"/>
              <w:rPr>
                <w:rFonts w:ascii="Arial" w:eastAsia="Times New Roman" w:hAnsi="Arial" w:cs="Arial"/>
                <w:szCs w:val="24"/>
                <w:highlight w:val="green"/>
              </w:rPr>
            </w:pPr>
            <w:r w:rsidRPr="0045169E">
              <w:rPr>
                <w:rFonts w:ascii="Arial" w:eastAsia="Times New Roman" w:hAnsi="Arial" w:cs="Arial"/>
                <w:szCs w:val="24"/>
                <w:highlight w:val="green"/>
              </w:rPr>
              <w:t>В поверхностном внутреннем слое (при расположении дефекта на удалении менее 3 мм от поверхности)</w:t>
            </w:r>
          </w:p>
        </w:tc>
        <w:tc>
          <w:tcPr>
            <w:tcW w:w="830" w:type="pct"/>
            <w:vAlign w:val="center"/>
          </w:tcPr>
          <w:p w14:paraId="72992D94" w14:textId="77777777" w:rsidR="00495BBA" w:rsidRPr="0045169E" w:rsidRDefault="00495BBA" w:rsidP="00C6455C">
            <w:pPr>
              <w:spacing w:after="0" w:line="240" w:lineRule="auto"/>
              <w:jc w:val="center"/>
              <w:rPr>
                <w:rFonts w:ascii="Arial" w:eastAsia="Times New Roman" w:hAnsi="Arial" w:cs="Arial"/>
                <w:szCs w:val="24"/>
                <w:highlight w:val="green"/>
                <w:lang w:val="en-US"/>
              </w:rPr>
            </w:pPr>
            <w:r w:rsidRPr="0045169E">
              <w:rPr>
                <w:rFonts w:ascii="Arial" w:eastAsia="Times New Roman" w:hAnsi="Arial" w:cs="Arial"/>
                <w:i/>
                <w:szCs w:val="24"/>
                <w:highlight w:val="green"/>
                <w:lang w:val="en-US"/>
              </w:rPr>
              <w:t>LB</w:t>
            </w:r>
          </w:p>
        </w:tc>
        <w:tc>
          <w:tcPr>
            <w:tcW w:w="1579" w:type="pct"/>
            <w:vAlign w:val="center"/>
          </w:tcPr>
          <w:p w14:paraId="79766985" w14:textId="77777777" w:rsidR="00495BBA" w:rsidRPr="0045169E" w:rsidRDefault="00495BBA"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h</w:t>
            </w:r>
            <w:r w:rsidRPr="0045169E">
              <w:rPr>
                <w:rFonts w:ascii="Arial" w:eastAsia="Times New Roman" w:hAnsi="Arial" w:cs="Arial"/>
                <w:i/>
                <w:szCs w:val="24"/>
                <w:highlight w:val="green"/>
                <w:vertAlign w:val="subscript"/>
              </w:rPr>
              <w:t>2</w:t>
            </w:r>
            <w:r w:rsidRPr="0045169E">
              <w:rPr>
                <w:rFonts w:ascii="Arial" w:eastAsia="Times New Roman" w:hAnsi="Arial" w:cs="Arial"/>
                <w:szCs w:val="24"/>
                <w:highlight w:val="green"/>
              </w:rPr>
              <w:t xml:space="preserve"> не более 1 мм.</w:t>
            </w:r>
          </w:p>
          <w:p w14:paraId="4EBAFCBD" w14:textId="77777777" w:rsidR="00495BBA" w:rsidRPr="0045169E" w:rsidRDefault="00495BBA" w:rsidP="00C6455C">
            <w:pPr>
              <w:spacing w:after="0" w:line="240" w:lineRule="auto"/>
              <w:jc w:val="center"/>
              <w:rPr>
                <w:rFonts w:ascii="Arial" w:eastAsia="Times New Roman" w:hAnsi="Arial" w:cs="Arial"/>
                <w:szCs w:val="24"/>
                <w:highlight w:val="green"/>
              </w:rPr>
            </w:pPr>
            <w:r w:rsidRPr="0045169E">
              <w:rPr>
                <w:rFonts w:ascii="Arial" w:eastAsia="Times New Roman" w:hAnsi="Arial" w:cs="Arial"/>
                <w:i/>
                <w:szCs w:val="24"/>
                <w:highlight w:val="green"/>
                <w:lang w:val="en-US"/>
              </w:rPr>
              <w:t>l</w:t>
            </w:r>
            <w:r w:rsidRPr="0045169E">
              <w:rPr>
                <w:rFonts w:ascii="Arial" w:eastAsia="Times New Roman" w:hAnsi="Arial" w:cs="Arial"/>
                <w:szCs w:val="24"/>
                <w:highlight w:val="green"/>
              </w:rPr>
              <w:t xml:space="preserve"> не более 2</w:t>
            </w:r>
            <w:r w:rsidRPr="0045169E">
              <w:rPr>
                <w:rFonts w:ascii="Arial" w:eastAsia="Times New Roman" w:hAnsi="Arial" w:cs="Arial"/>
                <w:i/>
                <w:szCs w:val="24"/>
                <w:highlight w:val="green"/>
                <w:lang w:val="en-US"/>
              </w:rPr>
              <w:t>S</w:t>
            </w:r>
            <w:r w:rsidRPr="0045169E">
              <w:rPr>
                <w:rFonts w:ascii="Arial" w:eastAsia="Times New Roman" w:hAnsi="Arial" w:cs="Arial"/>
                <w:szCs w:val="24"/>
                <w:highlight w:val="green"/>
              </w:rPr>
              <w:t>.</w:t>
            </w:r>
          </w:p>
          <w:p w14:paraId="767ECE60" w14:textId="77777777" w:rsidR="00495BBA" w:rsidRPr="0045169E" w:rsidRDefault="00495BBA" w:rsidP="00C6455C">
            <w:pPr>
              <w:suppressAutoHyphens/>
              <w:spacing w:after="0" w:line="240" w:lineRule="auto"/>
              <w:jc w:val="center"/>
              <w:rPr>
                <w:rFonts w:ascii="Arial" w:eastAsia="Times New Roman" w:hAnsi="Arial" w:cs="Arial"/>
                <w:szCs w:val="24"/>
                <w:highlight w:val="green"/>
              </w:rPr>
            </w:pPr>
            <w:r w:rsidRPr="0045169E">
              <w:rPr>
                <w:rFonts w:ascii="Arial" w:eastAsia="Times New Roman" w:hAnsi="Arial" w:cs="Arial"/>
                <w:szCs w:val="24"/>
                <w:highlight w:val="green"/>
              </w:rPr>
              <w:sym w:font="Symbol" w:char="F0E5"/>
            </w:r>
            <w:r w:rsidRPr="0045169E">
              <w:rPr>
                <w:rFonts w:ascii="Arial" w:eastAsia="Times New Roman" w:hAnsi="Arial" w:cs="Arial"/>
                <w:szCs w:val="24"/>
                <w:highlight w:val="green"/>
                <w:vertAlign w:val="subscript"/>
              </w:rPr>
              <w:t>300</w:t>
            </w:r>
            <w:r w:rsidRPr="0045169E">
              <w:rPr>
                <w:rFonts w:ascii="Arial" w:eastAsia="Times New Roman" w:hAnsi="Arial" w:cs="Arial"/>
                <w:szCs w:val="24"/>
                <w:highlight w:val="green"/>
              </w:rPr>
              <w:t xml:space="preserve"> </w:t>
            </w:r>
            <w:proofErr w:type="spellStart"/>
            <w:r w:rsidRPr="0045169E">
              <w:rPr>
                <w:rFonts w:ascii="Arial" w:eastAsia="Times New Roman" w:hAnsi="Arial" w:cs="Arial"/>
                <w:szCs w:val="24"/>
                <w:highlight w:val="green"/>
                <w:lang w:val="en-US"/>
              </w:rPr>
              <w:t>не</w:t>
            </w:r>
            <w:proofErr w:type="spellEnd"/>
            <w:r w:rsidRPr="0045169E">
              <w:rPr>
                <w:rFonts w:ascii="Arial" w:eastAsia="Times New Roman" w:hAnsi="Arial" w:cs="Arial"/>
                <w:szCs w:val="24"/>
                <w:highlight w:val="green"/>
                <w:lang w:val="en-US"/>
              </w:rPr>
              <w:t xml:space="preserve"> </w:t>
            </w:r>
            <w:proofErr w:type="spellStart"/>
            <w:r w:rsidRPr="0045169E">
              <w:rPr>
                <w:rFonts w:ascii="Arial" w:eastAsia="Times New Roman" w:hAnsi="Arial" w:cs="Arial"/>
                <w:szCs w:val="24"/>
                <w:highlight w:val="green"/>
                <w:lang w:val="en-US"/>
              </w:rPr>
              <w:t>более</w:t>
            </w:r>
            <w:proofErr w:type="spellEnd"/>
            <w:r w:rsidRPr="0045169E">
              <w:rPr>
                <w:rFonts w:ascii="Arial" w:eastAsia="Times New Roman" w:hAnsi="Arial" w:cs="Arial"/>
                <w:szCs w:val="24"/>
                <w:highlight w:val="green"/>
                <w:lang w:val="en-US"/>
              </w:rPr>
              <w:t xml:space="preserve"> </w:t>
            </w:r>
            <w:r w:rsidRPr="0045169E">
              <w:rPr>
                <w:rFonts w:ascii="Arial" w:eastAsia="Times New Roman" w:hAnsi="Arial" w:cs="Arial"/>
                <w:szCs w:val="24"/>
                <w:highlight w:val="green"/>
              </w:rPr>
              <w:t>2</w:t>
            </w:r>
            <w:r w:rsidRPr="0045169E">
              <w:rPr>
                <w:rFonts w:ascii="Arial" w:eastAsia="Times New Roman" w:hAnsi="Arial" w:cs="Arial"/>
                <w:i/>
                <w:szCs w:val="24"/>
                <w:highlight w:val="green"/>
                <w:lang w:val="en-US"/>
              </w:rPr>
              <w:t>S</w:t>
            </w:r>
          </w:p>
        </w:tc>
      </w:tr>
      <w:tr w:rsidR="00281FF1" w:rsidRPr="0045169E" w14:paraId="02D9F888" w14:textId="77777777" w:rsidTr="00495BBA">
        <w:trPr>
          <w:cantSplit/>
          <w:trHeight w:val="1102"/>
        </w:trPr>
        <w:tc>
          <w:tcPr>
            <w:tcW w:w="5000" w:type="pct"/>
            <w:gridSpan w:val="3"/>
            <w:vAlign w:val="center"/>
          </w:tcPr>
          <w:p w14:paraId="5D5AB199" w14:textId="77777777" w:rsidR="00281FF1" w:rsidRPr="0045169E" w:rsidRDefault="00E37494" w:rsidP="00E37494">
            <w:pPr>
              <w:suppressAutoHyphens/>
              <w:spacing w:after="0" w:line="240" w:lineRule="auto"/>
              <w:ind w:firstLine="454"/>
              <w:jc w:val="both"/>
              <w:rPr>
                <w:rFonts w:ascii="Arial" w:eastAsia="Times New Roman" w:hAnsi="Arial" w:cs="Arial"/>
                <w:sz w:val="20"/>
                <w:szCs w:val="20"/>
                <w:highlight w:val="green"/>
              </w:rPr>
            </w:pPr>
            <w:r w:rsidRPr="0045169E">
              <w:rPr>
                <w:rFonts w:ascii="Arial" w:eastAsia="Times New Roman" w:hAnsi="Arial" w:cs="Arial"/>
                <w:sz w:val="20"/>
                <w:szCs w:val="20"/>
                <w:highlight w:val="green"/>
              </w:rPr>
              <w:t>О</w:t>
            </w:r>
            <w:r w:rsidR="00281FF1" w:rsidRPr="0045169E">
              <w:rPr>
                <w:rFonts w:ascii="Arial" w:eastAsia="Times New Roman" w:hAnsi="Arial" w:cs="Arial"/>
                <w:sz w:val="20"/>
                <w:szCs w:val="20"/>
                <w:highlight w:val="green"/>
              </w:rPr>
              <w:t>бозначения:</w:t>
            </w:r>
          </w:p>
          <w:p w14:paraId="7B5C111F" w14:textId="77777777" w:rsidR="00281FF1" w:rsidRPr="0045169E" w:rsidRDefault="00E37494" w:rsidP="00E37494">
            <w:pPr>
              <w:suppressAutoHyphens/>
              <w:spacing w:after="0" w:line="240" w:lineRule="auto"/>
              <w:ind w:firstLine="454"/>
              <w:jc w:val="both"/>
              <w:rPr>
                <w:rFonts w:ascii="Arial" w:eastAsia="Times New Roman" w:hAnsi="Arial" w:cs="Arial"/>
                <w:sz w:val="20"/>
                <w:szCs w:val="20"/>
                <w:highlight w:val="green"/>
              </w:rPr>
            </w:pPr>
            <w:r w:rsidRPr="0045169E">
              <w:rPr>
                <w:rFonts w:ascii="Arial" w:eastAsia="Times New Roman" w:hAnsi="Arial" w:cs="Arial"/>
                <w:iCs/>
                <w:sz w:val="20"/>
                <w:szCs w:val="20"/>
                <w:highlight w:val="green"/>
              </w:rPr>
              <w:t>«</w:t>
            </w:r>
            <w:r w:rsidR="00281FF1" w:rsidRPr="0045169E">
              <w:rPr>
                <w:rFonts w:ascii="Arial" w:eastAsia="Times New Roman" w:hAnsi="Arial" w:cs="Arial"/>
                <w:i/>
                <w:iCs/>
                <w:sz w:val="20"/>
                <w:szCs w:val="20"/>
                <w:highlight w:val="green"/>
                <w:lang w:val="en-US"/>
              </w:rPr>
              <w:t>l</w:t>
            </w:r>
            <w:r w:rsidRPr="0045169E">
              <w:rPr>
                <w:rFonts w:ascii="Arial" w:eastAsia="Times New Roman" w:hAnsi="Arial" w:cs="Arial"/>
                <w:iCs/>
                <w:sz w:val="20"/>
                <w:szCs w:val="20"/>
                <w:highlight w:val="green"/>
              </w:rPr>
              <w:t>»</w:t>
            </w:r>
            <w:r w:rsidR="00281FF1" w:rsidRPr="0045169E">
              <w:rPr>
                <w:rFonts w:ascii="Arial" w:eastAsia="Times New Roman" w:hAnsi="Arial" w:cs="Arial"/>
                <w:sz w:val="20"/>
                <w:szCs w:val="20"/>
                <w:highlight w:val="green"/>
              </w:rPr>
              <w:t xml:space="preserve"> – условная протяженность дефекта вдоль сварного шва,</w:t>
            </w:r>
          </w:p>
          <w:p w14:paraId="1609CA99" w14:textId="77777777" w:rsidR="00281FF1" w:rsidRPr="0045169E" w:rsidRDefault="00E37494" w:rsidP="00E37494">
            <w:pPr>
              <w:suppressAutoHyphens/>
              <w:spacing w:after="0" w:line="240" w:lineRule="auto"/>
              <w:ind w:firstLine="454"/>
              <w:jc w:val="both"/>
              <w:rPr>
                <w:rFonts w:ascii="Arial" w:eastAsia="Times New Roman" w:hAnsi="Arial" w:cs="Arial"/>
                <w:sz w:val="20"/>
                <w:szCs w:val="20"/>
                <w:highlight w:val="green"/>
              </w:rPr>
            </w:pPr>
            <w:r w:rsidRPr="0045169E">
              <w:rPr>
                <w:rFonts w:ascii="Arial" w:eastAsia="Times New Roman" w:hAnsi="Arial" w:cs="Arial"/>
                <w:iCs/>
                <w:sz w:val="20"/>
                <w:szCs w:val="20"/>
                <w:highlight w:val="green"/>
              </w:rPr>
              <w:t>«</w:t>
            </w:r>
            <w:r w:rsidR="00281FF1" w:rsidRPr="0045169E">
              <w:rPr>
                <w:rFonts w:ascii="Arial" w:eastAsia="Times New Roman" w:hAnsi="Arial" w:cs="Arial"/>
                <w:i/>
                <w:iCs/>
                <w:sz w:val="20"/>
                <w:szCs w:val="20"/>
                <w:highlight w:val="green"/>
                <w:lang w:val="en-US"/>
              </w:rPr>
              <w:t>h</w:t>
            </w:r>
            <w:r w:rsidR="00281FF1" w:rsidRPr="0045169E">
              <w:rPr>
                <w:rFonts w:ascii="Arial" w:eastAsia="Times New Roman" w:hAnsi="Arial" w:cs="Arial"/>
                <w:i/>
                <w:iCs/>
                <w:sz w:val="20"/>
                <w:szCs w:val="20"/>
                <w:highlight w:val="green"/>
                <w:vertAlign w:val="subscript"/>
              </w:rPr>
              <w:t>1</w:t>
            </w:r>
            <w:r w:rsidRPr="0045169E">
              <w:rPr>
                <w:rFonts w:ascii="Arial" w:eastAsia="Times New Roman" w:hAnsi="Arial" w:cs="Arial"/>
                <w:iCs/>
                <w:sz w:val="20"/>
                <w:szCs w:val="20"/>
                <w:highlight w:val="green"/>
              </w:rPr>
              <w:t>»</w:t>
            </w:r>
            <w:r w:rsidR="00281FF1" w:rsidRPr="0045169E">
              <w:rPr>
                <w:rFonts w:ascii="Arial" w:eastAsia="Times New Roman" w:hAnsi="Arial" w:cs="Arial"/>
                <w:sz w:val="20"/>
                <w:szCs w:val="20"/>
                <w:highlight w:val="green"/>
              </w:rPr>
              <w:t xml:space="preserve"> – высота дефекта при ее оценке в сечении шва,</w:t>
            </w:r>
          </w:p>
          <w:p w14:paraId="10AE1EA2" w14:textId="77777777" w:rsidR="00281FF1" w:rsidRPr="0045169E" w:rsidRDefault="00E37494" w:rsidP="00E37494">
            <w:pPr>
              <w:spacing w:after="0" w:line="240" w:lineRule="auto"/>
              <w:ind w:firstLine="454"/>
              <w:jc w:val="both"/>
              <w:rPr>
                <w:rFonts w:ascii="Arial" w:eastAsia="Times New Roman" w:hAnsi="Arial" w:cs="Arial"/>
                <w:szCs w:val="24"/>
                <w:highlight w:val="green"/>
              </w:rPr>
            </w:pPr>
            <w:r w:rsidRPr="0045169E">
              <w:rPr>
                <w:rFonts w:ascii="Arial" w:eastAsia="Times New Roman" w:hAnsi="Arial" w:cs="Arial"/>
                <w:iCs/>
                <w:sz w:val="20"/>
                <w:szCs w:val="20"/>
                <w:highlight w:val="green"/>
              </w:rPr>
              <w:t>«</w:t>
            </w:r>
            <w:r w:rsidR="00281FF1" w:rsidRPr="0045169E">
              <w:rPr>
                <w:rFonts w:ascii="Arial" w:eastAsia="Times New Roman" w:hAnsi="Arial" w:cs="Arial"/>
                <w:i/>
                <w:iCs/>
                <w:sz w:val="20"/>
                <w:szCs w:val="20"/>
                <w:highlight w:val="green"/>
                <w:lang w:val="en-US"/>
              </w:rPr>
              <w:t>h</w:t>
            </w:r>
            <w:r w:rsidR="00281FF1" w:rsidRPr="0045169E">
              <w:rPr>
                <w:rFonts w:ascii="Arial" w:eastAsia="Times New Roman" w:hAnsi="Arial" w:cs="Arial"/>
                <w:i/>
                <w:iCs/>
                <w:sz w:val="20"/>
                <w:szCs w:val="20"/>
                <w:highlight w:val="green"/>
                <w:vertAlign w:val="subscript"/>
              </w:rPr>
              <w:t>2</w:t>
            </w:r>
            <w:r w:rsidRPr="0045169E">
              <w:rPr>
                <w:rFonts w:ascii="Arial" w:eastAsia="Times New Roman" w:hAnsi="Arial" w:cs="Arial"/>
                <w:iCs/>
                <w:sz w:val="20"/>
                <w:szCs w:val="20"/>
                <w:highlight w:val="green"/>
              </w:rPr>
              <w:t>»</w:t>
            </w:r>
            <w:r w:rsidR="00281FF1" w:rsidRPr="0045169E">
              <w:rPr>
                <w:rFonts w:ascii="Arial" w:eastAsia="Times New Roman" w:hAnsi="Arial" w:cs="Arial"/>
                <w:sz w:val="20"/>
                <w:szCs w:val="20"/>
                <w:highlight w:val="green"/>
              </w:rPr>
              <w:t xml:space="preserve"> – высота дефекта при ее оценке в поверхностном наружном/внутреннем слое.</w:t>
            </w:r>
          </w:p>
        </w:tc>
      </w:tr>
    </w:tbl>
    <w:p w14:paraId="7F203E69" w14:textId="77777777" w:rsidR="00281FF1" w:rsidRPr="0045169E" w:rsidRDefault="00281FF1" w:rsidP="00C6455C">
      <w:pPr>
        <w:spacing w:after="0" w:line="240" w:lineRule="auto"/>
        <w:rPr>
          <w:rFonts w:ascii="Arial" w:eastAsia="Times New Roman" w:hAnsi="Arial" w:cs="Arial"/>
          <w:sz w:val="24"/>
          <w:szCs w:val="24"/>
          <w:highlight w:val="green"/>
        </w:rPr>
      </w:pPr>
    </w:p>
    <w:p w14:paraId="13074D84"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b/>
          <w:sz w:val="24"/>
          <w:szCs w:val="24"/>
          <w:highlight w:val="green"/>
        </w:rPr>
      </w:pPr>
      <w:r w:rsidRPr="0045169E">
        <w:rPr>
          <w:rFonts w:ascii="Arial" w:hAnsi="Arial" w:cs="Arial"/>
          <w:b/>
          <w:bCs/>
          <w:sz w:val="24"/>
          <w:szCs w:val="24"/>
          <w:highlight w:val="green"/>
        </w:rPr>
        <w:t>Д.4 Капиллярный контроль</w:t>
      </w:r>
    </w:p>
    <w:p w14:paraId="1A3585D1"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p>
    <w:p w14:paraId="125B53A2" w14:textId="77777777" w:rsidR="00281FF1" w:rsidRPr="0045169E" w:rsidRDefault="00281FF1" w:rsidP="00E37494">
      <w:pPr>
        <w:widowControl w:val="0"/>
        <w:autoSpaceDE w:val="0"/>
        <w:autoSpaceDN w:val="0"/>
        <w:adjustRightInd w:val="0"/>
        <w:spacing w:after="0" w:line="240" w:lineRule="auto"/>
        <w:ind w:left="2410" w:hanging="2410"/>
        <w:jc w:val="both"/>
        <w:rPr>
          <w:rFonts w:ascii="Arial" w:hAnsi="Arial" w:cs="Arial"/>
          <w:sz w:val="24"/>
          <w:szCs w:val="24"/>
          <w:highlight w:val="green"/>
        </w:rPr>
      </w:pPr>
      <w:r w:rsidRPr="0045169E">
        <w:rPr>
          <w:rFonts w:ascii="Arial" w:hAnsi="Arial" w:cs="Arial"/>
          <w:spacing w:val="20"/>
          <w:sz w:val="24"/>
          <w:szCs w:val="24"/>
          <w:highlight w:val="green"/>
        </w:rPr>
        <w:t>Таблица</w:t>
      </w:r>
      <w:r w:rsidRPr="0045169E">
        <w:rPr>
          <w:rFonts w:ascii="Arial" w:hAnsi="Arial" w:cs="Arial"/>
          <w:sz w:val="24"/>
          <w:szCs w:val="24"/>
          <w:highlight w:val="green"/>
        </w:rPr>
        <w:t xml:space="preserve"> Д.</w:t>
      </w:r>
      <w:r w:rsidR="00C4797C" w:rsidRPr="0045169E">
        <w:rPr>
          <w:rFonts w:ascii="Arial" w:hAnsi="Arial" w:cs="Arial"/>
          <w:sz w:val="24"/>
          <w:szCs w:val="24"/>
          <w:highlight w:val="green"/>
        </w:rPr>
        <w:t>9</w:t>
      </w:r>
      <w:r w:rsidRPr="0045169E">
        <w:rPr>
          <w:rFonts w:ascii="Arial" w:hAnsi="Arial" w:cs="Arial"/>
          <w:sz w:val="24"/>
          <w:szCs w:val="24"/>
          <w:highlight w:val="green"/>
        </w:rPr>
        <w:t xml:space="preserve"> </w:t>
      </w:r>
      <w:r w:rsidR="006567EE"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w:t>
      </w:r>
      <w:r w:rsidRPr="0045169E">
        <w:rPr>
          <w:rFonts w:ascii="Arial" w:hAnsi="Arial" w:cs="Arial"/>
          <w:b/>
          <w:sz w:val="24"/>
          <w:szCs w:val="24"/>
          <w:highlight w:val="green"/>
        </w:rPr>
        <w:t>Нормы отбраковки кольцевых сварных соединений газопроводов</w:t>
      </w:r>
    </w:p>
    <w:tbl>
      <w:tblPr>
        <w:tblW w:w="5000" w:type="pct"/>
        <w:tblCellMar>
          <w:left w:w="90" w:type="dxa"/>
          <w:right w:w="90" w:type="dxa"/>
        </w:tblCellMar>
        <w:tblLook w:val="0000" w:firstRow="0" w:lastRow="0" w:firstColumn="0" w:lastColumn="0" w:noHBand="0" w:noVBand="0"/>
      </w:tblPr>
      <w:tblGrid>
        <w:gridCol w:w="1733"/>
        <w:gridCol w:w="1376"/>
        <w:gridCol w:w="2578"/>
        <w:gridCol w:w="3653"/>
      </w:tblGrid>
      <w:tr w:rsidR="00281FF1" w:rsidRPr="0045169E" w14:paraId="0FCA2923" w14:textId="77777777" w:rsidTr="009103C8">
        <w:trPr>
          <w:trHeight w:val="292"/>
        </w:trPr>
        <w:tc>
          <w:tcPr>
            <w:tcW w:w="938" w:type="pct"/>
            <w:vMerge w:val="restart"/>
            <w:tcBorders>
              <w:top w:val="single" w:sz="6" w:space="0" w:color="auto"/>
              <w:left w:val="single" w:sz="6" w:space="0" w:color="auto"/>
              <w:right w:val="single" w:sz="6" w:space="0" w:color="auto"/>
            </w:tcBorders>
            <w:tcMar>
              <w:top w:w="114" w:type="dxa"/>
              <w:left w:w="28" w:type="dxa"/>
              <w:bottom w:w="114" w:type="dxa"/>
              <w:right w:w="28" w:type="dxa"/>
            </w:tcMar>
          </w:tcPr>
          <w:p w14:paraId="54A423E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Дефект </w:t>
            </w:r>
          </w:p>
        </w:tc>
        <w:tc>
          <w:tcPr>
            <w:tcW w:w="707" w:type="pct"/>
            <w:vMerge w:val="restart"/>
            <w:tcBorders>
              <w:top w:val="single" w:sz="6" w:space="0" w:color="auto"/>
              <w:left w:val="single" w:sz="6" w:space="0" w:color="auto"/>
              <w:right w:val="single" w:sz="6" w:space="0" w:color="auto"/>
            </w:tcBorders>
            <w:tcMar>
              <w:top w:w="114" w:type="dxa"/>
              <w:left w:w="28" w:type="dxa"/>
              <w:bottom w:w="114" w:type="dxa"/>
              <w:right w:w="28" w:type="dxa"/>
            </w:tcMar>
          </w:tcPr>
          <w:p w14:paraId="380120C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Условное обозначение </w:t>
            </w:r>
          </w:p>
        </w:tc>
        <w:tc>
          <w:tcPr>
            <w:tcW w:w="3355"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3CC1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Уровень качества </w:t>
            </w:r>
          </w:p>
        </w:tc>
      </w:tr>
      <w:tr w:rsidR="00281FF1" w:rsidRPr="0045169E" w14:paraId="23ED1F61" w14:textId="77777777" w:rsidTr="009103C8">
        <w:trPr>
          <w:trHeight w:val="186"/>
        </w:trPr>
        <w:tc>
          <w:tcPr>
            <w:tcW w:w="938" w:type="pct"/>
            <w:vMerge/>
            <w:tcBorders>
              <w:left w:val="single" w:sz="6" w:space="0" w:color="auto"/>
              <w:bottom w:val="single" w:sz="6" w:space="0" w:color="auto"/>
              <w:right w:val="single" w:sz="6" w:space="0" w:color="auto"/>
            </w:tcBorders>
            <w:tcMar>
              <w:top w:w="114" w:type="dxa"/>
              <w:left w:w="28" w:type="dxa"/>
              <w:bottom w:w="114" w:type="dxa"/>
              <w:right w:w="28" w:type="dxa"/>
            </w:tcMar>
          </w:tcPr>
          <w:p w14:paraId="5998EAD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07" w:type="pct"/>
            <w:vMerge/>
            <w:tcBorders>
              <w:left w:val="single" w:sz="6" w:space="0" w:color="auto"/>
              <w:bottom w:val="single" w:sz="6" w:space="0" w:color="auto"/>
              <w:right w:val="single" w:sz="6" w:space="0" w:color="auto"/>
            </w:tcBorders>
            <w:tcMar>
              <w:top w:w="114" w:type="dxa"/>
              <w:left w:w="28" w:type="dxa"/>
              <w:bottom w:w="114" w:type="dxa"/>
              <w:right w:w="28" w:type="dxa"/>
            </w:tcMar>
          </w:tcPr>
          <w:p w14:paraId="5A756297"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39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40EB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5CD209F" wp14:editId="19693CF8">
                  <wp:extent cx="152400" cy="161925"/>
                  <wp:effectExtent l="0" t="0" r="0" b="9525"/>
                  <wp:docPr id="1576" name="Рисунок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196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C4CCB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7554BB53" wp14:editId="4EA3590F">
                  <wp:extent cx="152400" cy="161925"/>
                  <wp:effectExtent l="0" t="0" r="0" b="9525"/>
                  <wp:docPr id="1577" name="Рисунок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45169E">
              <w:rPr>
                <w:rFonts w:ascii="Arial" w:hAnsi="Arial" w:cs="Arial"/>
                <w:szCs w:val="24"/>
                <w:highlight w:val="green"/>
              </w:rPr>
              <w:t xml:space="preserve">и </w:t>
            </w:r>
            <w:r w:rsidRPr="0045169E">
              <w:rPr>
                <w:rFonts w:ascii="Arial" w:hAnsi="Arial" w:cs="Arial"/>
                <w:noProof/>
                <w:position w:val="-7"/>
                <w:szCs w:val="24"/>
                <w:highlight w:val="green"/>
              </w:rPr>
              <w:drawing>
                <wp:inline distT="0" distB="0" distL="0" distR="0" wp14:anchorId="6B9C82AB" wp14:editId="6E4DBB60">
                  <wp:extent cx="152400" cy="180975"/>
                  <wp:effectExtent l="0" t="0" r="0" b="9525"/>
                  <wp:docPr id="1578" name="Рисунок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c>
      </w:tr>
      <w:tr w:rsidR="00281FF1" w:rsidRPr="0045169E" w14:paraId="6DFB1CEC" w14:textId="77777777" w:rsidTr="009103C8">
        <w:tc>
          <w:tcPr>
            <w:tcW w:w="93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9A2D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Поверхностные поры, включения </w:t>
            </w:r>
          </w:p>
        </w:tc>
        <w:tc>
          <w:tcPr>
            <w:tcW w:w="70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9847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71A4963" wp14:editId="067E2A05">
                  <wp:extent cx="257175" cy="161925"/>
                  <wp:effectExtent l="0" t="0" r="9525" b="9525"/>
                  <wp:docPr id="1579" name="Рисунок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p>
        </w:tc>
        <w:tc>
          <w:tcPr>
            <w:tcW w:w="139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CED4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311EA722" wp14:editId="7FFE885B">
                  <wp:extent cx="447675" cy="180975"/>
                  <wp:effectExtent l="0" t="0" r="9525" b="9525"/>
                  <wp:docPr id="1580" name="Рисунок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6AD7A14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2C2166C" wp14:editId="4AE327BE">
                  <wp:extent cx="142875" cy="180975"/>
                  <wp:effectExtent l="0" t="0" r="9525" b="9525"/>
                  <wp:docPr id="1581" name="Рисунок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07787D31" wp14:editId="34677A1F">
                  <wp:extent cx="123825" cy="180975"/>
                  <wp:effectExtent l="0" t="0" r="9525" b="9525"/>
                  <wp:docPr id="1582" name="Рисунок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00C4CF62" wp14:editId="19548718">
                  <wp:extent cx="123825" cy="219075"/>
                  <wp:effectExtent l="0" t="0" r="9525" b="9525"/>
                  <wp:docPr id="1583" name="Рисунок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5ACF68CD" wp14:editId="61F477F2">
                  <wp:extent cx="542925" cy="228600"/>
                  <wp:effectExtent l="0" t="0" r="9525" b="0"/>
                  <wp:docPr id="1584" name="Рисунок 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AAA5D9F" wp14:editId="74D68D60">
                  <wp:extent cx="123825" cy="152400"/>
                  <wp:effectExtent l="0" t="0" r="9525" b="0"/>
                  <wp:docPr id="1585" name="Рисунок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2 мм; </w:t>
            </w:r>
          </w:p>
          <w:p w14:paraId="6D52C42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lastRenderedPageBreak/>
              <w:drawing>
                <wp:inline distT="0" distB="0" distL="0" distR="0" wp14:anchorId="65FA9C60" wp14:editId="5A4DFC7E">
                  <wp:extent cx="419100" cy="219075"/>
                  <wp:effectExtent l="0" t="0" r="0" b="9525"/>
                  <wp:docPr id="1586" name="Рисунок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30 мм</w:t>
            </w:r>
          </w:p>
        </w:tc>
        <w:tc>
          <w:tcPr>
            <w:tcW w:w="196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C288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lastRenderedPageBreak/>
              <w:t xml:space="preserve">При </w:t>
            </w:r>
            <w:r w:rsidRPr="0045169E">
              <w:rPr>
                <w:rFonts w:ascii="Arial" w:hAnsi="Arial" w:cs="Arial"/>
                <w:noProof/>
                <w:position w:val="-7"/>
                <w:szCs w:val="24"/>
                <w:highlight w:val="green"/>
              </w:rPr>
              <w:drawing>
                <wp:inline distT="0" distB="0" distL="0" distR="0" wp14:anchorId="7CDC6402" wp14:editId="2DF592B2">
                  <wp:extent cx="447675" cy="180975"/>
                  <wp:effectExtent l="0" t="0" r="9525" b="9525"/>
                  <wp:docPr id="1587" name="Рисунок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6DEC39A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10974C8" wp14:editId="22D1E663">
                  <wp:extent cx="142875" cy="180975"/>
                  <wp:effectExtent l="0" t="0" r="9525" b="9525"/>
                  <wp:docPr id="1588" name="Рисунок 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6980339D" wp14:editId="7648EB18">
                  <wp:extent cx="123825" cy="180975"/>
                  <wp:effectExtent l="0" t="0" r="9525" b="9525"/>
                  <wp:docPr id="1589" name="Рисунок 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666FE87C" wp14:editId="6E36C51F">
                  <wp:extent cx="123825" cy="219075"/>
                  <wp:effectExtent l="0" t="0" r="9525" b="9525"/>
                  <wp:docPr id="1590" name="Рисунок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46351B91" wp14:editId="7E6F5354">
                  <wp:extent cx="581025" cy="228600"/>
                  <wp:effectExtent l="0" t="0" r="9525" b="0"/>
                  <wp:docPr id="1591" name="Рисунок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FDCAC90" wp14:editId="1FD4CB49">
                  <wp:extent cx="123825" cy="152400"/>
                  <wp:effectExtent l="0" t="0" r="9525" b="0"/>
                  <wp:docPr id="1592" name="Рисунок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2,5 мм</w:t>
            </w:r>
          </w:p>
          <w:p w14:paraId="1A6BCD3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4187611F" wp14:editId="01A5C58C">
                  <wp:extent cx="457200" cy="180975"/>
                  <wp:effectExtent l="0" t="0" r="0" b="9525"/>
                  <wp:docPr id="1593" name="Рисунок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34ACE7B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lastRenderedPageBreak/>
              <w:drawing>
                <wp:inline distT="0" distB="0" distL="0" distR="0" wp14:anchorId="4F9832D2" wp14:editId="1CE28D84">
                  <wp:extent cx="142875" cy="180975"/>
                  <wp:effectExtent l="0" t="0" r="9525" b="9525"/>
                  <wp:docPr id="1594" name="Рисунок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3A5BBD1F" wp14:editId="6C7322A1">
                  <wp:extent cx="123825" cy="180975"/>
                  <wp:effectExtent l="0" t="0" r="9525" b="9525"/>
                  <wp:docPr id="1595" name="Рисунок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18046890" wp14:editId="7C2C0957">
                  <wp:extent cx="123825" cy="219075"/>
                  <wp:effectExtent l="0" t="0" r="9525" b="9525"/>
                  <wp:docPr id="1596" name="Рисунок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406F552D" wp14:editId="0A2381E2">
                  <wp:extent cx="657225" cy="228600"/>
                  <wp:effectExtent l="0" t="0" r="9525" b="0"/>
                  <wp:docPr id="1597" name="Рисунок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F3A691C" wp14:editId="4EDF1EE1">
                  <wp:extent cx="123825" cy="152400"/>
                  <wp:effectExtent l="0" t="0" r="9525" b="0"/>
                  <wp:docPr id="1598" name="Рисунок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3 мм; </w:t>
            </w:r>
          </w:p>
          <w:p w14:paraId="684303F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60B0710F" wp14:editId="6BEE25B0">
                  <wp:extent cx="419100" cy="219075"/>
                  <wp:effectExtent l="0" t="0" r="0" b="9525"/>
                  <wp:docPr id="1599" name="Рисунок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r>
      <w:tr w:rsidR="00281FF1" w:rsidRPr="0045169E" w14:paraId="51787FEC" w14:textId="77777777" w:rsidTr="009103C8">
        <w:trPr>
          <w:trHeight w:val="25"/>
        </w:trPr>
        <w:tc>
          <w:tcPr>
            <w:tcW w:w="93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18AE9"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lastRenderedPageBreak/>
              <w:t>Свищ</w:t>
            </w:r>
          </w:p>
        </w:tc>
        <w:tc>
          <w:tcPr>
            <w:tcW w:w="70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AEC2D"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3355"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36AE4" w14:textId="1CCBA48A"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r>
      <w:tr w:rsidR="00281FF1" w:rsidRPr="0045169E" w14:paraId="003D5619" w14:textId="77777777" w:rsidTr="009103C8">
        <w:trPr>
          <w:trHeight w:val="25"/>
        </w:trPr>
        <w:tc>
          <w:tcPr>
            <w:tcW w:w="93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06B6F"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Кратер</w:t>
            </w:r>
          </w:p>
        </w:tc>
        <w:tc>
          <w:tcPr>
            <w:tcW w:w="70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64DF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A28B797" wp14:editId="7717EFFF">
                  <wp:extent cx="161925" cy="161925"/>
                  <wp:effectExtent l="0" t="0" r="9525" b="9525"/>
                  <wp:docPr id="1600" name="Рисунок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3355"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A42B0" w14:textId="3B882900"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r>
      <w:tr w:rsidR="00281FF1" w:rsidRPr="0045169E" w14:paraId="1EBE4F4D" w14:textId="77777777" w:rsidTr="009103C8">
        <w:tc>
          <w:tcPr>
            <w:tcW w:w="93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1CAFCF"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Поверхностные </w:t>
            </w:r>
            <w:proofErr w:type="spellStart"/>
            <w:r w:rsidRPr="0045169E">
              <w:rPr>
                <w:rFonts w:ascii="Arial" w:hAnsi="Arial" w:cs="Arial"/>
                <w:szCs w:val="24"/>
                <w:highlight w:val="green"/>
              </w:rPr>
              <w:t>несплавления</w:t>
            </w:r>
            <w:proofErr w:type="spellEnd"/>
          </w:p>
        </w:tc>
        <w:tc>
          <w:tcPr>
            <w:tcW w:w="70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170EB"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10"/>
                <w:szCs w:val="24"/>
                <w:highlight w:val="green"/>
              </w:rPr>
              <w:drawing>
                <wp:inline distT="0" distB="0" distL="0" distR="0" wp14:anchorId="6C5F092A" wp14:editId="14EF7018">
                  <wp:extent cx="314325" cy="257175"/>
                  <wp:effectExtent l="0" t="0" r="9525" b="9525"/>
                  <wp:docPr id="1601" name="Рисунок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325" cy="257175"/>
                          </a:xfrm>
                          <a:prstGeom prst="rect">
                            <a:avLst/>
                          </a:prstGeom>
                          <a:noFill/>
                          <a:ln>
                            <a:noFill/>
                          </a:ln>
                        </pic:spPr>
                      </pic:pic>
                    </a:graphicData>
                  </a:graphic>
                </wp:inline>
              </w:drawing>
            </w:r>
          </w:p>
        </w:tc>
        <w:tc>
          <w:tcPr>
            <w:tcW w:w="139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5ABA1" w14:textId="2EBFF7DF"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c>
          <w:tcPr>
            <w:tcW w:w="196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62B8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0AC087C" wp14:editId="22CE46A1">
                  <wp:extent cx="619125" cy="200025"/>
                  <wp:effectExtent l="0" t="0" r="9525" b="9525"/>
                  <wp:docPr id="1602" name="Рисунок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5E785033" wp14:editId="48A999D5">
                  <wp:extent cx="123825" cy="152400"/>
                  <wp:effectExtent l="0" t="0" r="9525" b="0"/>
                  <wp:docPr id="1603" name="Рисунок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0,75 мм;</w:t>
            </w:r>
          </w:p>
          <w:p w14:paraId="02B0FDE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2D7F4A09" wp14:editId="074803F4">
                  <wp:extent cx="381000" cy="219075"/>
                  <wp:effectExtent l="0" t="0" r="0" b="9525"/>
                  <wp:docPr id="1604" name="Рисунок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0CC6275" wp14:editId="6BEA12E5">
                  <wp:extent cx="123825" cy="152400"/>
                  <wp:effectExtent l="0" t="0" r="9525" b="0"/>
                  <wp:docPr id="1605" name="Рисунок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5B09B70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0DE3C6B8" wp14:editId="764B2721">
                  <wp:extent cx="419100" cy="219075"/>
                  <wp:effectExtent l="0" t="0" r="0" b="9525"/>
                  <wp:docPr id="1606" name="Рисунок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15 мм</w:t>
            </w:r>
          </w:p>
        </w:tc>
      </w:tr>
      <w:tr w:rsidR="00281FF1" w:rsidRPr="0045169E" w14:paraId="0640002C" w14:textId="77777777" w:rsidTr="009103C8">
        <w:trPr>
          <w:trHeight w:val="25"/>
        </w:trPr>
        <w:tc>
          <w:tcPr>
            <w:tcW w:w="93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4EE5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Трещина</w:t>
            </w:r>
          </w:p>
        </w:tc>
        <w:tc>
          <w:tcPr>
            <w:tcW w:w="70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68C11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C291639" wp14:editId="0F465EA7">
                  <wp:extent cx="152400" cy="161925"/>
                  <wp:effectExtent l="0" t="0" r="0" b="9525"/>
                  <wp:docPr id="1607" name="Рисунок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3355"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C3A93A" w14:textId="0C11CEF2"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r>
      <w:tr w:rsidR="00281FF1" w:rsidRPr="0045169E" w14:paraId="5C047A11" w14:textId="77777777" w:rsidTr="009103C8">
        <w:tc>
          <w:tcPr>
            <w:tcW w:w="93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35340"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Подрез</w:t>
            </w:r>
          </w:p>
        </w:tc>
        <w:tc>
          <w:tcPr>
            <w:tcW w:w="70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DB21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19A9ED42" wp14:editId="26FFC67C">
                  <wp:extent cx="190500" cy="228600"/>
                  <wp:effectExtent l="0" t="0" r="0" b="0"/>
                  <wp:docPr id="1608" name="Рисунок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3355"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5EF2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D6E3DCB" wp14:editId="494557CF">
                  <wp:extent cx="533400" cy="200025"/>
                  <wp:effectExtent l="0" t="0" r="0" b="9525"/>
                  <wp:docPr id="1609" name="Рисунок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446697C" wp14:editId="1C495FE3">
                  <wp:extent cx="123825" cy="152400"/>
                  <wp:effectExtent l="0" t="0" r="9525" b="0"/>
                  <wp:docPr id="1610" name="Рисунок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 xml:space="preserve">0,5 мм; </w:t>
            </w:r>
            <w:r w:rsidRPr="0045169E">
              <w:rPr>
                <w:rFonts w:ascii="Arial" w:hAnsi="Arial" w:cs="Arial"/>
                <w:noProof/>
                <w:position w:val="-8"/>
                <w:szCs w:val="24"/>
                <w:highlight w:val="green"/>
              </w:rPr>
              <w:drawing>
                <wp:inline distT="0" distB="0" distL="0" distR="0" wp14:anchorId="45F056E4" wp14:editId="304230FC">
                  <wp:extent cx="266700" cy="219075"/>
                  <wp:effectExtent l="0" t="0" r="0" b="9525"/>
                  <wp:docPr id="1611" name="Рисунок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66700" cy="219075"/>
                          </a:xfrm>
                          <a:prstGeom prst="rect">
                            <a:avLst/>
                          </a:prstGeom>
                          <a:noFill/>
                          <a:ln>
                            <a:noFill/>
                          </a:ln>
                        </pic:spPr>
                      </pic:pic>
                    </a:graphicData>
                  </a:graphic>
                </wp:inline>
              </w:drawing>
            </w:r>
            <w:r w:rsidRPr="0045169E">
              <w:rPr>
                <w:rFonts w:ascii="Arial" w:hAnsi="Arial" w:cs="Arial"/>
                <w:szCs w:val="24"/>
                <w:highlight w:val="green"/>
              </w:rPr>
              <w:t xml:space="preserve">150 мм </w:t>
            </w:r>
          </w:p>
        </w:tc>
      </w:tr>
      <w:tr w:rsidR="00281FF1" w:rsidRPr="0045169E" w14:paraId="7E426783" w14:textId="77777777" w:rsidTr="009103C8">
        <w:tc>
          <w:tcPr>
            <w:tcW w:w="5000"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BC248" w14:textId="77777777" w:rsidR="00281FF1" w:rsidRPr="0045169E" w:rsidRDefault="00281FF1" w:rsidP="00E37494">
            <w:pPr>
              <w:widowControl w:val="0"/>
              <w:autoSpaceDE w:val="0"/>
              <w:autoSpaceDN w:val="0"/>
              <w:adjustRightInd w:val="0"/>
              <w:spacing w:after="0" w:line="240" w:lineRule="auto"/>
              <w:ind w:firstLine="390"/>
              <w:jc w:val="both"/>
              <w:rPr>
                <w:rFonts w:ascii="Arial" w:hAnsi="Arial" w:cs="Arial"/>
                <w:spacing w:val="20"/>
                <w:sz w:val="20"/>
                <w:szCs w:val="20"/>
                <w:highlight w:val="green"/>
              </w:rPr>
            </w:pPr>
            <w:r w:rsidRPr="0045169E">
              <w:rPr>
                <w:rFonts w:ascii="Arial" w:hAnsi="Arial" w:cs="Arial"/>
                <w:spacing w:val="20"/>
                <w:sz w:val="20"/>
                <w:szCs w:val="20"/>
                <w:highlight w:val="green"/>
              </w:rPr>
              <w:t>Примечания</w:t>
            </w:r>
          </w:p>
          <w:p w14:paraId="4DE91168" w14:textId="77777777" w:rsidR="00281FF1" w:rsidRPr="0045169E" w:rsidRDefault="00281FF1" w:rsidP="00E37494">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1 Подрезы </w:t>
            </w:r>
            <w:r w:rsidRPr="0045169E">
              <w:rPr>
                <w:rFonts w:ascii="Arial" w:hAnsi="Arial" w:cs="Arial"/>
                <w:noProof/>
                <w:position w:val="-6"/>
                <w:sz w:val="20"/>
                <w:szCs w:val="20"/>
                <w:highlight w:val="green"/>
              </w:rPr>
              <w:drawing>
                <wp:inline distT="0" distB="0" distL="0" distR="0" wp14:anchorId="765E0A50" wp14:editId="10BE85F1">
                  <wp:extent cx="123825" cy="152400"/>
                  <wp:effectExtent l="0" t="0" r="9525" b="0"/>
                  <wp:docPr id="1612" name="Рисунок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 w:val="20"/>
                <w:szCs w:val="20"/>
                <w:highlight w:val="green"/>
              </w:rPr>
              <w:t xml:space="preserve">0,3 мм не квалифицируются как нормируемые дефекты, их протяженность не регламентируется и в заключении на </w:t>
            </w:r>
            <w:r w:rsidR="00966364" w:rsidRPr="0045169E">
              <w:rPr>
                <w:rFonts w:ascii="Arial" w:hAnsi="Arial" w:cs="Arial"/>
                <w:sz w:val="20"/>
                <w:szCs w:val="20"/>
                <w:highlight w:val="green"/>
              </w:rPr>
              <w:t>контроль проникающими веществами</w:t>
            </w:r>
            <w:r w:rsidRPr="0045169E">
              <w:rPr>
                <w:rFonts w:ascii="Arial" w:hAnsi="Arial" w:cs="Arial"/>
                <w:sz w:val="20"/>
                <w:szCs w:val="20"/>
                <w:highlight w:val="green"/>
              </w:rPr>
              <w:t xml:space="preserve"> они не указываются. </w:t>
            </w:r>
          </w:p>
          <w:p w14:paraId="014DA70A" w14:textId="57B12023" w:rsidR="00281FF1" w:rsidRPr="0045169E" w:rsidRDefault="00281FF1" w:rsidP="00E37494">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2 При оценке качества сварных соединений </w:t>
            </w:r>
            <w:proofErr w:type="spellStart"/>
            <w:r w:rsidRPr="0045169E">
              <w:rPr>
                <w:rFonts w:ascii="Arial" w:hAnsi="Arial" w:cs="Arial"/>
                <w:sz w:val="20"/>
                <w:szCs w:val="20"/>
                <w:highlight w:val="green"/>
              </w:rPr>
              <w:t>разнотолщинных</w:t>
            </w:r>
            <w:proofErr w:type="spellEnd"/>
            <w:r w:rsidRPr="0045169E">
              <w:rPr>
                <w:rFonts w:ascii="Arial" w:hAnsi="Arial" w:cs="Arial"/>
                <w:sz w:val="20"/>
                <w:szCs w:val="20"/>
                <w:highlight w:val="green"/>
              </w:rPr>
              <w:t xml:space="preserve"> элементов нормы оценки дефектов </w:t>
            </w:r>
            <w:r w:rsidR="00E11C1C" w:rsidRPr="0045169E">
              <w:rPr>
                <w:rFonts w:ascii="Arial" w:hAnsi="Arial" w:cs="Arial"/>
                <w:b/>
                <w:sz w:val="20"/>
                <w:szCs w:val="20"/>
                <w:highlight w:val="green"/>
              </w:rPr>
              <w:t>принима</w:t>
            </w:r>
            <w:r w:rsidRPr="0045169E">
              <w:rPr>
                <w:rFonts w:ascii="Arial" w:hAnsi="Arial" w:cs="Arial"/>
                <w:sz w:val="20"/>
                <w:szCs w:val="20"/>
                <w:highlight w:val="green"/>
              </w:rPr>
              <w:t>ются по элементу меньшей толщины.</w:t>
            </w:r>
          </w:p>
          <w:p w14:paraId="1B0DDF76" w14:textId="6DD4CD88" w:rsidR="00281FF1" w:rsidRPr="0045169E" w:rsidRDefault="00281FF1" w:rsidP="00E37494">
            <w:pPr>
              <w:widowControl w:val="0"/>
              <w:autoSpaceDE w:val="0"/>
              <w:autoSpaceDN w:val="0"/>
              <w:adjustRightInd w:val="0"/>
              <w:spacing w:after="0" w:line="240" w:lineRule="auto"/>
              <w:ind w:firstLine="390"/>
              <w:jc w:val="both"/>
              <w:rPr>
                <w:rFonts w:ascii="Arial" w:hAnsi="Arial" w:cs="Arial"/>
                <w:szCs w:val="24"/>
                <w:highlight w:val="green"/>
              </w:rPr>
            </w:pPr>
            <w:r w:rsidRPr="0045169E">
              <w:rPr>
                <w:rFonts w:ascii="Arial" w:hAnsi="Arial" w:cs="Arial"/>
                <w:sz w:val="20"/>
                <w:szCs w:val="20"/>
                <w:highlight w:val="green"/>
              </w:rPr>
              <w:t xml:space="preserve">3 При смещении кромок более 2 мм любые подрезы </w:t>
            </w:r>
            <w:r w:rsidR="00E11C1C" w:rsidRPr="0045169E">
              <w:rPr>
                <w:rFonts w:ascii="Arial" w:hAnsi="Arial" w:cs="Arial"/>
                <w:b/>
                <w:sz w:val="20"/>
                <w:szCs w:val="20"/>
                <w:highlight w:val="green"/>
              </w:rPr>
              <w:t>не допуска</w:t>
            </w:r>
            <w:r w:rsidRPr="0045169E">
              <w:rPr>
                <w:rFonts w:ascii="Arial" w:hAnsi="Arial" w:cs="Arial"/>
                <w:sz w:val="20"/>
                <w:szCs w:val="20"/>
                <w:highlight w:val="green"/>
              </w:rPr>
              <w:t>ются.</w:t>
            </w:r>
          </w:p>
        </w:tc>
      </w:tr>
    </w:tbl>
    <w:p w14:paraId="548A1A64" w14:textId="77777777" w:rsidR="00281FF1" w:rsidRPr="0045169E" w:rsidRDefault="00281FF1" w:rsidP="00C6455C">
      <w:pPr>
        <w:widowControl w:val="0"/>
        <w:autoSpaceDE w:val="0"/>
        <w:autoSpaceDN w:val="0"/>
        <w:adjustRightInd w:val="0"/>
        <w:spacing w:after="0" w:line="240" w:lineRule="auto"/>
        <w:rPr>
          <w:rFonts w:ascii="Arial" w:hAnsi="Arial" w:cs="Arial"/>
          <w:sz w:val="24"/>
          <w:szCs w:val="24"/>
          <w:highlight w:val="green"/>
        </w:rPr>
      </w:pPr>
    </w:p>
    <w:p w14:paraId="5123520F" w14:textId="77777777" w:rsidR="00281FF1" w:rsidRPr="0045169E" w:rsidRDefault="00281FF1" w:rsidP="00E37494">
      <w:pPr>
        <w:widowControl w:val="0"/>
        <w:autoSpaceDE w:val="0"/>
        <w:autoSpaceDN w:val="0"/>
        <w:adjustRightInd w:val="0"/>
        <w:spacing w:after="0" w:line="240" w:lineRule="auto"/>
        <w:ind w:left="2410" w:hanging="2410"/>
        <w:jc w:val="both"/>
        <w:rPr>
          <w:rFonts w:ascii="Arial" w:hAnsi="Arial" w:cs="Arial"/>
          <w:b/>
          <w:sz w:val="24"/>
          <w:szCs w:val="24"/>
          <w:highlight w:val="green"/>
        </w:rPr>
      </w:pPr>
      <w:r w:rsidRPr="0045169E">
        <w:rPr>
          <w:rFonts w:ascii="Arial" w:hAnsi="Arial" w:cs="Arial"/>
          <w:spacing w:val="20"/>
          <w:sz w:val="24"/>
          <w:szCs w:val="24"/>
          <w:highlight w:val="green"/>
        </w:rPr>
        <w:t>Таблица</w:t>
      </w:r>
      <w:r w:rsidRPr="0045169E">
        <w:rPr>
          <w:rFonts w:ascii="Arial" w:hAnsi="Arial" w:cs="Arial"/>
          <w:sz w:val="24"/>
          <w:szCs w:val="24"/>
          <w:highlight w:val="green"/>
        </w:rPr>
        <w:t xml:space="preserve"> Д.</w:t>
      </w:r>
      <w:r w:rsidR="00C4797C" w:rsidRPr="0045169E">
        <w:rPr>
          <w:rFonts w:ascii="Arial" w:hAnsi="Arial" w:cs="Arial"/>
          <w:sz w:val="24"/>
          <w:szCs w:val="24"/>
          <w:highlight w:val="green"/>
        </w:rPr>
        <w:t>10</w:t>
      </w:r>
      <w:r w:rsidRPr="0045169E">
        <w:rPr>
          <w:rFonts w:ascii="Arial" w:hAnsi="Arial" w:cs="Arial"/>
          <w:sz w:val="24"/>
          <w:szCs w:val="24"/>
          <w:highlight w:val="green"/>
        </w:rPr>
        <w:t xml:space="preserve"> </w:t>
      </w:r>
      <w:r w:rsidR="006567EE"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w:t>
      </w:r>
      <w:r w:rsidRPr="0045169E">
        <w:rPr>
          <w:rFonts w:ascii="Arial" w:hAnsi="Arial" w:cs="Arial"/>
          <w:b/>
          <w:sz w:val="24"/>
          <w:szCs w:val="24"/>
          <w:highlight w:val="green"/>
        </w:rPr>
        <w:t>Нормы отбраковки кольцевых сварных соединений нефтепроводов</w:t>
      </w:r>
    </w:p>
    <w:tbl>
      <w:tblPr>
        <w:tblW w:w="5000" w:type="pct"/>
        <w:tblCellMar>
          <w:left w:w="90" w:type="dxa"/>
          <w:right w:w="90" w:type="dxa"/>
        </w:tblCellMar>
        <w:tblLook w:val="0000" w:firstRow="0" w:lastRow="0" w:firstColumn="0" w:lastColumn="0" w:noHBand="0" w:noVBand="0"/>
      </w:tblPr>
      <w:tblGrid>
        <w:gridCol w:w="1626"/>
        <w:gridCol w:w="1376"/>
        <w:gridCol w:w="1986"/>
        <w:gridCol w:w="2677"/>
        <w:gridCol w:w="1675"/>
      </w:tblGrid>
      <w:tr w:rsidR="00281FF1" w:rsidRPr="0045169E" w14:paraId="7BF218D4" w14:textId="77777777" w:rsidTr="009103C8">
        <w:tc>
          <w:tcPr>
            <w:tcW w:w="76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FDA3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Наименование дефектов по результатам </w:t>
            </w:r>
            <w:r w:rsidR="00966364" w:rsidRPr="0045169E">
              <w:rPr>
                <w:rFonts w:ascii="Arial" w:hAnsi="Arial" w:cs="Arial"/>
                <w:szCs w:val="24"/>
                <w:highlight w:val="green"/>
              </w:rPr>
              <w:t>контроля проникающими веществами</w:t>
            </w:r>
            <w:r w:rsidRPr="0045169E">
              <w:rPr>
                <w:rFonts w:ascii="Arial" w:hAnsi="Arial" w:cs="Arial"/>
                <w:szCs w:val="24"/>
                <w:highlight w:val="green"/>
              </w:rPr>
              <w:t xml:space="preserve"> </w:t>
            </w:r>
          </w:p>
        </w:tc>
        <w:tc>
          <w:tcPr>
            <w:tcW w:w="5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38F3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Условное обозначение </w:t>
            </w:r>
          </w:p>
        </w:tc>
        <w:tc>
          <w:tcPr>
            <w:tcW w:w="125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9973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Соответствующий тип поверхностных дефектов</w:t>
            </w:r>
          </w:p>
        </w:tc>
        <w:tc>
          <w:tcPr>
            <w:tcW w:w="162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A938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Для нефтепроводов и их участков категорий В, I, a также нефтепроводов на участках переходов через водные преграды независимо от их диаметра, протяженности и способа прокладки, а также </w:t>
            </w:r>
            <w:proofErr w:type="spellStart"/>
            <w:r w:rsidRPr="0045169E">
              <w:rPr>
                <w:rFonts w:ascii="Arial" w:hAnsi="Arial" w:cs="Arial"/>
                <w:szCs w:val="24"/>
                <w:highlight w:val="green"/>
              </w:rPr>
              <w:t>захлестов</w:t>
            </w:r>
            <w:proofErr w:type="spellEnd"/>
            <w:r w:rsidRPr="0045169E">
              <w:rPr>
                <w:rFonts w:ascii="Arial" w:hAnsi="Arial" w:cs="Arial"/>
                <w:szCs w:val="24"/>
                <w:highlight w:val="green"/>
              </w:rPr>
              <w:t>, ввариваемых вставок, гарантийных стыков, узлов установки линейной арматуры</w:t>
            </w:r>
          </w:p>
        </w:tc>
        <w:tc>
          <w:tcPr>
            <w:tcW w:w="83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9D87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Для нефтепроводов и их участков категорий II, III и IV </w:t>
            </w:r>
          </w:p>
        </w:tc>
      </w:tr>
      <w:tr w:rsidR="00281FF1" w:rsidRPr="0045169E" w14:paraId="512ADBA8" w14:textId="77777777" w:rsidTr="009103C8">
        <w:tc>
          <w:tcPr>
            <w:tcW w:w="765"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F87C9"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Округлые </w:t>
            </w:r>
          </w:p>
        </w:tc>
        <w:tc>
          <w:tcPr>
            <w:tcW w:w="5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8ECC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78253129" wp14:editId="45DBDE17">
                  <wp:extent cx="257175" cy="161925"/>
                  <wp:effectExtent l="0" t="0" r="9525" b="9525"/>
                  <wp:docPr id="1613" name="Рисунок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p>
        </w:tc>
        <w:tc>
          <w:tcPr>
            <w:tcW w:w="125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0886E"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Выходящие на поверхность поры и включения; </w:t>
            </w:r>
            <w:proofErr w:type="spellStart"/>
            <w:r w:rsidRPr="0045169E">
              <w:rPr>
                <w:rFonts w:ascii="Arial" w:hAnsi="Arial" w:cs="Arial"/>
                <w:szCs w:val="24"/>
                <w:highlight w:val="green"/>
              </w:rPr>
              <w:t>незаваренные</w:t>
            </w:r>
            <w:proofErr w:type="spellEnd"/>
          </w:p>
          <w:p w14:paraId="6E9E9A48"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кратеры, прожоги, наплывы, свищи, усадочные раковины</w:t>
            </w:r>
          </w:p>
        </w:tc>
        <w:tc>
          <w:tcPr>
            <w:tcW w:w="2459"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1B072" w14:textId="329D2113"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r>
      <w:tr w:rsidR="00281FF1" w:rsidRPr="0045169E" w14:paraId="18483E91" w14:textId="77777777" w:rsidTr="009103C8">
        <w:tc>
          <w:tcPr>
            <w:tcW w:w="765"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39987D"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Протяженные </w:t>
            </w:r>
          </w:p>
        </w:tc>
        <w:tc>
          <w:tcPr>
            <w:tcW w:w="5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9BF92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1EE3FD49" wp14:editId="2B78A6B2">
                  <wp:extent cx="266700" cy="161925"/>
                  <wp:effectExtent l="0" t="0" r="0" b="9525"/>
                  <wp:docPr id="1614" name="Рисунок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r>
          </w:p>
        </w:tc>
        <w:tc>
          <w:tcPr>
            <w:tcW w:w="125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2563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Выходящие на поверхность </w:t>
            </w:r>
            <w:proofErr w:type="spellStart"/>
            <w:r w:rsidRPr="0045169E">
              <w:rPr>
                <w:rFonts w:ascii="Arial" w:hAnsi="Arial" w:cs="Arial"/>
                <w:szCs w:val="24"/>
                <w:highlight w:val="green"/>
              </w:rPr>
              <w:t>несплавления</w:t>
            </w:r>
            <w:proofErr w:type="spellEnd"/>
            <w:r w:rsidRPr="0045169E">
              <w:rPr>
                <w:rFonts w:ascii="Arial" w:hAnsi="Arial" w:cs="Arial"/>
                <w:szCs w:val="24"/>
                <w:highlight w:val="green"/>
              </w:rPr>
              <w:t>, трещины</w:t>
            </w:r>
          </w:p>
        </w:tc>
        <w:tc>
          <w:tcPr>
            <w:tcW w:w="2459"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A237ED" w14:textId="228BF79E"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r>
      <w:tr w:rsidR="00281FF1" w:rsidRPr="0045169E" w14:paraId="502A8C20" w14:textId="77777777" w:rsidTr="009103C8">
        <w:tc>
          <w:tcPr>
            <w:tcW w:w="765" w:type="pct"/>
            <w:tcBorders>
              <w:top w:val="nil"/>
              <w:left w:val="single" w:sz="6" w:space="0" w:color="auto"/>
              <w:bottom w:val="nil"/>
              <w:right w:val="single" w:sz="6" w:space="0" w:color="auto"/>
            </w:tcBorders>
            <w:tcMar>
              <w:top w:w="114" w:type="dxa"/>
              <w:left w:w="28" w:type="dxa"/>
              <w:bottom w:w="114" w:type="dxa"/>
              <w:right w:w="28" w:type="dxa"/>
            </w:tcMar>
          </w:tcPr>
          <w:p w14:paraId="2694EE6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518"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89F7CC" w14:textId="77777777" w:rsidR="00281FF1" w:rsidRPr="0045169E" w:rsidRDefault="00D7589F" w:rsidP="00C6455C">
            <w:pPr>
              <w:widowControl w:val="0"/>
              <w:autoSpaceDE w:val="0"/>
              <w:autoSpaceDN w:val="0"/>
              <w:adjustRightInd w:val="0"/>
              <w:spacing w:after="0" w:line="240" w:lineRule="auto"/>
              <w:jc w:val="center"/>
              <w:rPr>
                <w:rFonts w:ascii="Arial" w:hAnsi="Arial" w:cs="Arial"/>
                <w:i/>
                <w:szCs w:val="24"/>
                <w:highlight w:val="green"/>
              </w:rPr>
            </w:pPr>
            <w:r w:rsidRPr="0045169E">
              <w:rPr>
                <w:rFonts w:ascii="Arial" w:hAnsi="Arial" w:cs="Arial"/>
                <w:i/>
                <w:szCs w:val="24"/>
                <w:highlight w:val="green"/>
                <w:lang w:val="en-US"/>
              </w:rPr>
              <w:t>FC</w:t>
            </w:r>
          </w:p>
        </w:tc>
        <w:tc>
          <w:tcPr>
            <w:tcW w:w="1258"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F430EA"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Подрезы </w:t>
            </w:r>
          </w:p>
        </w:tc>
        <w:tc>
          <w:tcPr>
            <w:tcW w:w="2459"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0558C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Допускаются, если:</w:t>
            </w:r>
          </w:p>
        </w:tc>
      </w:tr>
      <w:tr w:rsidR="00281FF1" w:rsidRPr="0045169E" w14:paraId="3057DC8F" w14:textId="77777777" w:rsidTr="009103C8">
        <w:tc>
          <w:tcPr>
            <w:tcW w:w="765"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4E8151"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518"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C3C429"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258"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493A87"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62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71A8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4E9FD7F3" wp14:editId="652C6496">
                  <wp:extent cx="257175" cy="219075"/>
                  <wp:effectExtent l="0" t="0" r="9525" b="9525"/>
                  <wp:docPr id="1616" name="Рисунок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50 мм;</w:t>
            </w:r>
          </w:p>
          <w:p w14:paraId="76A1331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9"/>
                <w:szCs w:val="24"/>
                <w:highlight w:val="green"/>
              </w:rPr>
              <w:drawing>
                <wp:inline distT="0" distB="0" distL="0" distR="0" wp14:anchorId="731BAA20" wp14:editId="075A9373">
                  <wp:extent cx="504825" cy="228600"/>
                  <wp:effectExtent l="0" t="0" r="9525" b="0"/>
                  <wp:docPr id="1617" name="Рисунок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45169E">
              <w:rPr>
                <w:rFonts w:ascii="Arial" w:hAnsi="Arial" w:cs="Arial"/>
                <w:szCs w:val="24"/>
                <w:highlight w:val="green"/>
              </w:rPr>
              <w:t>100 мм</w:t>
            </w:r>
          </w:p>
        </w:tc>
        <w:tc>
          <w:tcPr>
            <w:tcW w:w="83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2AE5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38D76623" wp14:editId="3A7631DE">
                  <wp:extent cx="257175" cy="219075"/>
                  <wp:effectExtent l="0" t="0" r="9525" b="9525"/>
                  <wp:docPr id="1618" name="Рисунок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 xml:space="preserve">100 мм; </w:t>
            </w:r>
            <w:r w:rsidRPr="0045169E">
              <w:rPr>
                <w:rFonts w:ascii="Arial" w:hAnsi="Arial" w:cs="Arial"/>
                <w:noProof/>
                <w:position w:val="-9"/>
                <w:szCs w:val="24"/>
                <w:highlight w:val="green"/>
              </w:rPr>
              <w:drawing>
                <wp:inline distT="0" distB="0" distL="0" distR="0" wp14:anchorId="6363F3BA" wp14:editId="0C8A1DDC">
                  <wp:extent cx="504825" cy="228600"/>
                  <wp:effectExtent l="0" t="0" r="9525" b="0"/>
                  <wp:docPr id="1619" name="Рисунок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45169E">
              <w:rPr>
                <w:rFonts w:ascii="Arial" w:hAnsi="Arial" w:cs="Arial"/>
                <w:szCs w:val="24"/>
                <w:highlight w:val="green"/>
              </w:rPr>
              <w:t xml:space="preserve">150 мм </w:t>
            </w:r>
          </w:p>
        </w:tc>
      </w:tr>
      <w:tr w:rsidR="00281FF1" w:rsidRPr="0045169E" w14:paraId="024BCCAC" w14:textId="77777777" w:rsidTr="009103C8">
        <w:tc>
          <w:tcPr>
            <w:tcW w:w="5000" w:type="pct"/>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52B53" w14:textId="77777777" w:rsidR="00281FF1" w:rsidRPr="0045169E" w:rsidRDefault="00281FF1" w:rsidP="00D7589F">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pacing w:val="20"/>
                <w:sz w:val="20"/>
                <w:szCs w:val="20"/>
                <w:highlight w:val="green"/>
              </w:rPr>
              <w:t>Примечание</w:t>
            </w:r>
            <w:r w:rsidRPr="0045169E">
              <w:rPr>
                <w:rFonts w:ascii="Arial" w:hAnsi="Arial" w:cs="Arial"/>
                <w:sz w:val="20"/>
                <w:szCs w:val="20"/>
                <w:highlight w:val="green"/>
              </w:rPr>
              <w:t xml:space="preserve"> </w:t>
            </w:r>
            <w:r w:rsidR="006567EE" w:rsidRPr="0045169E">
              <w:rPr>
                <w:rFonts w:ascii="Arial" w:eastAsia="Times New Roman" w:hAnsi="Arial" w:cs="Arial"/>
                <w:bCs/>
                <w:iCs/>
                <w:sz w:val="20"/>
                <w:szCs w:val="20"/>
                <w:highlight w:val="green"/>
              </w:rPr>
              <w:t>–</w:t>
            </w:r>
            <w:r w:rsidRPr="0045169E">
              <w:rPr>
                <w:rFonts w:ascii="Arial" w:hAnsi="Arial" w:cs="Arial"/>
                <w:sz w:val="20"/>
                <w:szCs w:val="20"/>
                <w:highlight w:val="green"/>
              </w:rPr>
              <w:t xml:space="preserve"> При обнаружении подреза его глубину измеряют методами ВИК.</w:t>
            </w:r>
          </w:p>
        </w:tc>
      </w:tr>
    </w:tbl>
    <w:p w14:paraId="30F79AD5" w14:textId="77777777" w:rsidR="00281FF1" w:rsidRPr="0045169E" w:rsidRDefault="00281FF1" w:rsidP="00C6455C">
      <w:pPr>
        <w:widowControl w:val="0"/>
        <w:autoSpaceDE w:val="0"/>
        <w:autoSpaceDN w:val="0"/>
        <w:adjustRightInd w:val="0"/>
        <w:spacing w:after="0" w:line="240" w:lineRule="auto"/>
        <w:rPr>
          <w:rFonts w:ascii="Arial" w:hAnsi="Arial" w:cs="Arial"/>
          <w:sz w:val="24"/>
          <w:szCs w:val="24"/>
          <w:highlight w:val="green"/>
        </w:rPr>
      </w:pPr>
    </w:p>
    <w:p w14:paraId="25FBA7A3"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b/>
          <w:sz w:val="24"/>
          <w:szCs w:val="24"/>
          <w:highlight w:val="green"/>
        </w:rPr>
      </w:pPr>
      <w:r w:rsidRPr="0045169E">
        <w:rPr>
          <w:rFonts w:ascii="Arial" w:hAnsi="Arial" w:cs="Arial"/>
          <w:b/>
          <w:bCs/>
          <w:sz w:val="24"/>
          <w:szCs w:val="24"/>
          <w:highlight w:val="green"/>
        </w:rPr>
        <w:t>Д.5 Магнитопорошковый контроль</w:t>
      </w:r>
    </w:p>
    <w:p w14:paraId="425AE2EB"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p>
    <w:p w14:paraId="33C02EE2" w14:textId="77777777" w:rsidR="00281FF1" w:rsidRPr="0045169E" w:rsidRDefault="00281FF1" w:rsidP="00D7589F">
      <w:pPr>
        <w:widowControl w:val="0"/>
        <w:autoSpaceDE w:val="0"/>
        <w:autoSpaceDN w:val="0"/>
        <w:adjustRightInd w:val="0"/>
        <w:spacing w:after="0" w:line="240" w:lineRule="auto"/>
        <w:ind w:left="2410" w:hanging="2410"/>
        <w:jc w:val="both"/>
        <w:rPr>
          <w:rFonts w:ascii="Arial" w:hAnsi="Arial" w:cs="Arial"/>
          <w:sz w:val="24"/>
          <w:szCs w:val="24"/>
          <w:highlight w:val="green"/>
        </w:rPr>
      </w:pPr>
      <w:r w:rsidRPr="0045169E">
        <w:rPr>
          <w:rFonts w:ascii="Arial" w:hAnsi="Arial" w:cs="Arial"/>
          <w:spacing w:val="20"/>
          <w:sz w:val="24"/>
          <w:szCs w:val="24"/>
          <w:highlight w:val="green"/>
        </w:rPr>
        <w:t>Таблица</w:t>
      </w:r>
      <w:r w:rsidRPr="0045169E">
        <w:rPr>
          <w:rFonts w:ascii="Arial" w:hAnsi="Arial" w:cs="Arial"/>
          <w:sz w:val="24"/>
          <w:szCs w:val="24"/>
          <w:highlight w:val="green"/>
        </w:rPr>
        <w:t xml:space="preserve"> Д.</w:t>
      </w:r>
      <w:r w:rsidR="00C4797C" w:rsidRPr="0045169E">
        <w:rPr>
          <w:rFonts w:ascii="Arial" w:hAnsi="Arial" w:cs="Arial"/>
          <w:sz w:val="24"/>
          <w:szCs w:val="24"/>
          <w:highlight w:val="green"/>
        </w:rPr>
        <w:t>11</w:t>
      </w:r>
      <w:r w:rsidRPr="0045169E">
        <w:rPr>
          <w:rFonts w:ascii="Arial" w:hAnsi="Arial" w:cs="Arial"/>
          <w:sz w:val="24"/>
          <w:szCs w:val="24"/>
          <w:highlight w:val="green"/>
        </w:rPr>
        <w:t xml:space="preserve"> </w:t>
      </w:r>
      <w:r w:rsidR="006567EE"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w:t>
      </w:r>
      <w:r w:rsidRPr="0045169E">
        <w:rPr>
          <w:rFonts w:ascii="Arial" w:hAnsi="Arial" w:cs="Arial"/>
          <w:b/>
          <w:sz w:val="24"/>
          <w:szCs w:val="24"/>
          <w:highlight w:val="green"/>
        </w:rPr>
        <w:t>Нормы отбраковки кольцевых сварных соединений газопроводов</w:t>
      </w:r>
    </w:p>
    <w:tbl>
      <w:tblPr>
        <w:tblW w:w="5000" w:type="pct"/>
        <w:tblCellMar>
          <w:left w:w="90" w:type="dxa"/>
          <w:right w:w="90" w:type="dxa"/>
        </w:tblCellMar>
        <w:tblLook w:val="0000" w:firstRow="0" w:lastRow="0" w:firstColumn="0" w:lastColumn="0" w:noHBand="0" w:noVBand="0"/>
      </w:tblPr>
      <w:tblGrid>
        <w:gridCol w:w="1761"/>
        <w:gridCol w:w="1376"/>
        <w:gridCol w:w="3102"/>
        <w:gridCol w:w="3101"/>
      </w:tblGrid>
      <w:tr w:rsidR="00281FF1" w:rsidRPr="0045169E" w14:paraId="0829489C" w14:textId="77777777" w:rsidTr="009103C8">
        <w:tc>
          <w:tcPr>
            <w:tcW w:w="949"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D361F3"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Дефект </w:t>
            </w:r>
          </w:p>
        </w:tc>
        <w:tc>
          <w:tcPr>
            <w:tcW w:w="718"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619CEA"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Условное обозначение </w:t>
            </w:r>
          </w:p>
        </w:tc>
        <w:tc>
          <w:tcPr>
            <w:tcW w:w="333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D9DB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Уровни качества </w:t>
            </w:r>
          </w:p>
        </w:tc>
      </w:tr>
      <w:tr w:rsidR="00281FF1" w:rsidRPr="0045169E" w14:paraId="29AC0185" w14:textId="77777777" w:rsidTr="009103C8">
        <w:tc>
          <w:tcPr>
            <w:tcW w:w="949"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D3403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718"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52887E"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B2AC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9A83AFE" wp14:editId="35EBF359">
                  <wp:extent cx="152400" cy="161925"/>
                  <wp:effectExtent l="0" t="0" r="0" b="9525"/>
                  <wp:docPr id="1620" name="Рисунок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B6035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7E36557" wp14:editId="29B38370">
                  <wp:extent cx="152400" cy="161925"/>
                  <wp:effectExtent l="0" t="0" r="0" b="9525"/>
                  <wp:docPr id="1621" name="Рисунок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45169E">
              <w:rPr>
                <w:rFonts w:ascii="Arial" w:hAnsi="Arial" w:cs="Arial"/>
                <w:szCs w:val="24"/>
                <w:highlight w:val="green"/>
              </w:rPr>
              <w:t xml:space="preserve">и </w:t>
            </w:r>
            <w:r w:rsidRPr="0045169E">
              <w:rPr>
                <w:rFonts w:ascii="Arial" w:hAnsi="Arial" w:cs="Arial"/>
                <w:noProof/>
                <w:position w:val="-7"/>
                <w:szCs w:val="24"/>
                <w:highlight w:val="green"/>
              </w:rPr>
              <w:drawing>
                <wp:inline distT="0" distB="0" distL="0" distR="0" wp14:anchorId="66C62871" wp14:editId="5B0A5F33">
                  <wp:extent cx="152400" cy="180975"/>
                  <wp:effectExtent l="0" t="0" r="0" b="9525"/>
                  <wp:docPr id="1622" name="Рисунок 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c>
      </w:tr>
      <w:tr w:rsidR="00281FF1" w:rsidRPr="0045169E" w14:paraId="14B5308A" w14:textId="77777777" w:rsidTr="009103C8">
        <w:tc>
          <w:tcPr>
            <w:tcW w:w="94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3130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Поверхностные поры, включения </w:t>
            </w:r>
          </w:p>
        </w:tc>
        <w:tc>
          <w:tcPr>
            <w:tcW w:w="7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DA08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7F313CD" wp14:editId="034B6503">
                  <wp:extent cx="257175" cy="161925"/>
                  <wp:effectExtent l="0" t="0" r="9525" b="9525"/>
                  <wp:docPr id="1623" name="Рисунок 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327B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7E6EC6C7" wp14:editId="7ACCC451">
                  <wp:extent cx="447675" cy="180975"/>
                  <wp:effectExtent l="0" t="0" r="9525" b="9525"/>
                  <wp:docPr id="1624" name="Рисунок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0ED8645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C944A4B" wp14:editId="7FF2E440">
                  <wp:extent cx="142875" cy="180975"/>
                  <wp:effectExtent l="0" t="0" r="9525" b="9525"/>
                  <wp:docPr id="1625" name="Рисунок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242B769E" wp14:editId="32725F8B">
                  <wp:extent cx="123825" cy="180975"/>
                  <wp:effectExtent l="0" t="0" r="9525" b="9525"/>
                  <wp:docPr id="1626" name="Рисунок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68C830A9" wp14:editId="62FFA313">
                  <wp:extent cx="123825" cy="219075"/>
                  <wp:effectExtent l="0" t="0" r="9525" b="9525"/>
                  <wp:docPr id="1627" name="Рисунок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04200E63" wp14:editId="5CD49074">
                  <wp:extent cx="542925" cy="228600"/>
                  <wp:effectExtent l="0" t="0" r="9525" b="0"/>
                  <wp:docPr id="1628" name="Рисунок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61B69D96" wp14:editId="35C86F77">
                  <wp:extent cx="123825" cy="152400"/>
                  <wp:effectExtent l="0" t="0" r="9525" b="0"/>
                  <wp:docPr id="1629" name="Рисунок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 мм;</w:t>
            </w:r>
          </w:p>
          <w:p w14:paraId="1E8D250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6568F840" wp14:editId="0708AF28">
                  <wp:extent cx="419100" cy="219075"/>
                  <wp:effectExtent l="0" t="0" r="0" b="9525"/>
                  <wp:docPr id="1630" name="Рисунок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 xml:space="preserve">30 мм </w:t>
            </w: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37BA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При </w:t>
            </w:r>
            <w:r w:rsidRPr="0045169E">
              <w:rPr>
                <w:rFonts w:ascii="Arial" w:hAnsi="Arial" w:cs="Arial"/>
                <w:noProof/>
                <w:position w:val="-7"/>
                <w:szCs w:val="24"/>
                <w:highlight w:val="green"/>
              </w:rPr>
              <w:drawing>
                <wp:inline distT="0" distB="0" distL="0" distR="0" wp14:anchorId="73344754" wp14:editId="37A14B64">
                  <wp:extent cx="447675" cy="180975"/>
                  <wp:effectExtent l="0" t="0" r="9525" b="9525"/>
                  <wp:docPr id="1631" name="Рисунок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45169E">
              <w:rPr>
                <w:rFonts w:ascii="Arial" w:hAnsi="Arial" w:cs="Arial"/>
                <w:szCs w:val="24"/>
                <w:highlight w:val="green"/>
              </w:rPr>
              <w:t xml:space="preserve">: </w:t>
            </w:r>
          </w:p>
          <w:p w14:paraId="773C83C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41D60821" wp14:editId="4B02BACC">
                  <wp:extent cx="142875" cy="180975"/>
                  <wp:effectExtent l="0" t="0" r="9525" b="9525"/>
                  <wp:docPr id="1632" name="Рисунок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42C4F1A9" wp14:editId="1877BA29">
                  <wp:extent cx="123825" cy="180975"/>
                  <wp:effectExtent l="0" t="0" r="9525" b="9525"/>
                  <wp:docPr id="1633" name="Рисунок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442D8199" wp14:editId="20D1A818">
                  <wp:extent cx="123825" cy="219075"/>
                  <wp:effectExtent l="0" t="0" r="9525" b="9525"/>
                  <wp:docPr id="1634" name="Рисунок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262A6E92" wp14:editId="44E0A650">
                  <wp:extent cx="581025" cy="228600"/>
                  <wp:effectExtent l="0" t="0" r="9525" b="0"/>
                  <wp:docPr id="1635" name="Рисунок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79592BA4" wp14:editId="6CEC37F3">
                  <wp:extent cx="123825" cy="152400"/>
                  <wp:effectExtent l="0" t="0" r="9525" b="0"/>
                  <wp:docPr id="1636" name="Рисунок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2,5 мм;</w:t>
            </w:r>
          </w:p>
          <w:p w14:paraId="67981A4B" w14:textId="77777777" w:rsidR="00281FF1" w:rsidRPr="0045169E" w:rsidRDefault="00D7589F"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п</w:t>
            </w:r>
            <w:r w:rsidR="00281FF1" w:rsidRPr="0045169E">
              <w:rPr>
                <w:rFonts w:ascii="Arial" w:hAnsi="Arial" w:cs="Arial"/>
                <w:szCs w:val="24"/>
                <w:highlight w:val="green"/>
              </w:rPr>
              <w:t xml:space="preserve">ри </w:t>
            </w:r>
            <w:r w:rsidR="00281FF1" w:rsidRPr="0045169E">
              <w:rPr>
                <w:rFonts w:ascii="Arial" w:hAnsi="Arial" w:cs="Arial"/>
                <w:noProof/>
                <w:position w:val="-7"/>
                <w:szCs w:val="24"/>
                <w:highlight w:val="green"/>
              </w:rPr>
              <w:drawing>
                <wp:inline distT="0" distB="0" distL="0" distR="0" wp14:anchorId="3D2B4B68" wp14:editId="40F89E70">
                  <wp:extent cx="457200" cy="180975"/>
                  <wp:effectExtent l="0" t="0" r="0" b="9525"/>
                  <wp:docPr id="1637" name="Рисунок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00281FF1" w:rsidRPr="0045169E">
              <w:rPr>
                <w:rFonts w:ascii="Arial" w:hAnsi="Arial" w:cs="Arial"/>
                <w:szCs w:val="24"/>
                <w:highlight w:val="green"/>
              </w:rPr>
              <w:t xml:space="preserve">: </w:t>
            </w:r>
          </w:p>
          <w:p w14:paraId="5135A7A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1CE2F75F" wp14:editId="4A38B255">
                  <wp:extent cx="142875" cy="180975"/>
                  <wp:effectExtent l="0" t="0" r="9525" b="9525"/>
                  <wp:docPr id="1638" name="Рисунок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7"/>
                <w:szCs w:val="24"/>
                <w:highlight w:val="green"/>
              </w:rPr>
              <w:drawing>
                <wp:inline distT="0" distB="0" distL="0" distR="0" wp14:anchorId="7C1E30E8" wp14:editId="2D471FCE">
                  <wp:extent cx="123825" cy="180975"/>
                  <wp:effectExtent l="0" t="0" r="9525" b="9525"/>
                  <wp:docPr id="1639" name="Рисунок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8"/>
                <w:szCs w:val="24"/>
                <w:highlight w:val="green"/>
              </w:rPr>
              <w:drawing>
                <wp:inline distT="0" distB="0" distL="0" distR="0" wp14:anchorId="1C9BEE7D" wp14:editId="25190448">
                  <wp:extent cx="123825" cy="219075"/>
                  <wp:effectExtent l="0" t="0" r="9525" b="9525"/>
                  <wp:docPr id="1640" name="Рисунок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45169E">
              <w:rPr>
                <w:rFonts w:ascii="Arial" w:hAnsi="Arial" w:cs="Arial"/>
                <w:szCs w:val="24"/>
                <w:highlight w:val="green"/>
              </w:rPr>
              <w:t xml:space="preserve">, </w:t>
            </w:r>
            <w:r w:rsidRPr="0045169E">
              <w:rPr>
                <w:rFonts w:ascii="Arial" w:hAnsi="Arial" w:cs="Arial"/>
                <w:noProof/>
                <w:position w:val="-9"/>
                <w:szCs w:val="24"/>
                <w:highlight w:val="green"/>
              </w:rPr>
              <w:drawing>
                <wp:inline distT="0" distB="0" distL="0" distR="0" wp14:anchorId="4BC613F3" wp14:editId="08F82A4C">
                  <wp:extent cx="647700" cy="228600"/>
                  <wp:effectExtent l="0" t="0" r="0" b="0"/>
                  <wp:docPr id="1641" name="Рисунок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337B50FE" wp14:editId="1CDF00A2">
                  <wp:extent cx="123825" cy="152400"/>
                  <wp:effectExtent l="0" t="0" r="9525" b="0"/>
                  <wp:docPr id="1642" name="Рисунок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3 мм;</w:t>
            </w:r>
          </w:p>
          <w:p w14:paraId="126DADE7"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322810F5" wp14:editId="461F5322">
                  <wp:extent cx="419100" cy="219075"/>
                  <wp:effectExtent l="0" t="0" r="0" b="9525"/>
                  <wp:docPr id="1643" name="Рисунок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50 мм</w:t>
            </w:r>
          </w:p>
        </w:tc>
      </w:tr>
      <w:tr w:rsidR="00281FF1" w:rsidRPr="0045169E" w14:paraId="02EF8A6B" w14:textId="77777777" w:rsidTr="009103C8">
        <w:tc>
          <w:tcPr>
            <w:tcW w:w="94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3EBC3"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Свищ </w:t>
            </w:r>
          </w:p>
        </w:tc>
        <w:tc>
          <w:tcPr>
            <w:tcW w:w="7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8523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333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6A834" w14:textId="1224810E"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p>
        </w:tc>
      </w:tr>
      <w:tr w:rsidR="00281FF1" w:rsidRPr="0045169E" w14:paraId="4D2A4D34" w14:textId="77777777" w:rsidTr="009103C8">
        <w:tc>
          <w:tcPr>
            <w:tcW w:w="94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DCED7"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Кратер </w:t>
            </w:r>
          </w:p>
        </w:tc>
        <w:tc>
          <w:tcPr>
            <w:tcW w:w="7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4DFC6"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3AC507CF" wp14:editId="33C95C7A">
                  <wp:extent cx="161925" cy="161925"/>
                  <wp:effectExtent l="0" t="0" r="9525" b="9525"/>
                  <wp:docPr id="1644" name="Рисунок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333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980AD" w14:textId="12F5C7E2"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p>
        </w:tc>
      </w:tr>
      <w:tr w:rsidR="00281FF1" w:rsidRPr="0045169E" w14:paraId="46454A4D" w14:textId="77777777" w:rsidTr="009103C8">
        <w:tc>
          <w:tcPr>
            <w:tcW w:w="94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0B45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Поверхностные </w:t>
            </w:r>
            <w:proofErr w:type="spellStart"/>
            <w:r w:rsidRPr="0045169E">
              <w:rPr>
                <w:rFonts w:ascii="Arial" w:hAnsi="Arial" w:cs="Arial"/>
                <w:szCs w:val="24"/>
                <w:highlight w:val="green"/>
              </w:rPr>
              <w:t>несплавления</w:t>
            </w:r>
            <w:proofErr w:type="spellEnd"/>
            <w:r w:rsidRPr="0045169E">
              <w:rPr>
                <w:rFonts w:ascii="Arial" w:hAnsi="Arial" w:cs="Arial"/>
                <w:szCs w:val="24"/>
                <w:highlight w:val="green"/>
              </w:rPr>
              <w:t xml:space="preserve"> </w:t>
            </w:r>
          </w:p>
        </w:tc>
        <w:tc>
          <w:tcPr>
            <w:tcW w:w="7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3F98C"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10"/>
                <w:szCs w:val="24"/>
                <w:highlight w:val="green"/>
              </w:rPr>
              <w:drawing>
                <wp:inline distT="0" distB="0" distL="0" distR="0" wp14:anchorId="4EED8AB6" wp14:editId="09EF5285">
                  <wp:extent cx="314325" cy="257175"/>
                  <wp:effectExtent l="0" t="0" r="9525" b="9525"/>
                  <wp:docPr id="1645" name="Рисунок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325" cy="257175"/>
                          </a:xfrm>
                          <a:prstGeom prst="rect">
                            <a:avLst/>
                          </a:prstGeom>
                          <a:noFill/>
                          <a:ln>
                            <a:noFill/>
                          </a:ln>
                        </pic:spPr>
                      </pic:pic>
                    </a:graphicData>
                  </a:graphic>
                </wp:inline>
              </w:drawing>
            </w: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95EAF" w14:textId="36D39048"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r w:rsidR="00281FF1" w:rsidRPr="0045169E">
              <w:rPr>
                <w:rFonts w:ascii="Arial" w:hAnsi="Arial" w:cs="Arial"/>
                <w:szCs w:val="24"/>
                <w:highlight w:val="green"/>
              </w:rPr>
              <w:t xml:space="preserve"> </w:t>
            </w: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2057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3D3D6918" wp14:editId="77F5A112">
                  <wp:extent cx="619125" cy="200025"/>
                  <wp:effectExtent l="0" t="0" r="9525" b="9525"/>
                  <wp:docPr id="1646" name="Рисунок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25312A33" wp14:editId="6A2CA757">
                  <wp:extent cx="123825" cy="152400"/>
                  <wp:effectExtent l="0" t="0" r="9525" b="0"/>
                  <wp:docPr id="1647" name="Рисунок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0,75 мм;</w:t>
            </w:r>
          </w:p>
          <w:p w14:paraId="2FC962CE"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4E1C9304" wp14:editId="3940D533">
                  <wp:extent cx="381000" cy="219075"/>
                  <wp:effectExtent l="0" t="0" r="0" b="9525"/>
                  <wp:docPr id="1648" name="Рисунок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73FC9B7" wp14:editId="352A3032">
                  <wp:extent cx="123825" cy="152400"/>
                  <wp:effectExtent l="0" t="0" r="9525" b="0"/>
                  <wp:docPr id="1649" name="Рисунок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15 мм;</w:t>
            </w:r>
          </w:p>
          <w:p w14:paraId="5BE0485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w:t>
            </w:r>
            <w:r w:rsidRPr="0045169E">
              <w:rPr>
                <w:rFonts w:ascii="Arial" w:hAnsi="Arial" w:cs="Arial"/>
                <w:noProof/>
                <w:position w:val="-8"/>
                <w:szCs w:val="24"/>
                <w:highlight w:val="green"/>
              </w:rPr>
              <w:drawing>
                <wp:inline distT="0" distB="0" distL="0" distR="0" wp14:anchorId="2E87C947" wp14:editId="2A417DD7">
                  <wp:extent cx="419100" cy="219075"/>
                  <wp:effectExtent l="0" t="0" r="0" b="9525"/>
                  <wp:docPr id="1650" name="Рисунок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45169E">
              <w:rPr>
                <w:rFonts w:ascii="Arial" w:hAnsi="Arial" w:cs="Arial"/>
                <w:szCs w:val="24"/>
                <w:highlight w:val="green"/>
              </w:rPr>
              <w:t>15 мм</w:t>
            </w:r>
          </w:p>
        </w:tc>
      </w:tr>
      <w:tr w:rsidR="00281FF1" w:rsidRPr="0045169E" w14:paraId="2611A381" w14:textId="77777777" w:rsidTr="009103C8">
        <w:tc>
          <w:tcPr>
            <w:tcW w:w="94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04FC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Трещина </w:t>
            </w:r>
          </w:p>
        </w:tc>
        <w:tc>
          <w:tcPr>
            <w:tcW w:w="7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15D0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2D855ACD" wp14:editId="6FF93F10">
                  <wp:extent cx="152400" cy="161925"/>
                  <wp:effectExtent l="0" t="0" r="0" b="9525"/>
                  <wp:docPr id="1651" name="Рисунок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333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AF0B8" w14:textId="1F1FF513"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допускается</w:t>
            </w:r>
          </w:p>
        </w:tc>
      </w:tr>
      <w:tr w:rsidR="00281FF1" w:rsidRPr="0045169E" w14:paraId="4247FE3E" w14:textId="77777777" w:rsidTr="009103C8">
        <w:tc>
          <w:tcPr>
            <w:tcW w:w="94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A4BA1"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Подрез </w:t>
            </w:r>
          </w:p>
        </w:tc>
        <w:tc>
          <w:tcPr>
            <w:tcW w:w="718"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4291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47F54BC9" wp14:editId="28694B57">
                  <wp:extent cx="190500" cy="228600"/>
                  <wp:effectExtent l="0" t="0" r="0" b="0"/>
                  <wp:docPr id="1652" name="Рисунок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3333"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8594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7"/>
                <w:szCs w:val="24"/>
                <w:highlight w:val="green"/>
              </w:rPr>
              <w:drawing>
                <wp:inline distT="0" distB="0" distL="0" distR="0" wp14:anchorId="6A7C22F7" wp14:editId="3756602E">
                  <wp:extent cx="533400" cy="200025"/>
                  <wp:effectExtent l="0" t="0" r="0" b="9525"/>
                  <wp:docPr id="1653" name="Рисунок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5169E">
              <w:rPr>
                <w:rFonts w:ascii="Arial" w:hAnsi="Arial" w:cs="Arial"/>
                <w:szCs w:val="24"/>
                <w:highlight w:val="green"/>
              </w:rPr>
              <w:t xml:space="preserve">, но </w:t>
            </w:r>
            <w:r w:rsidRPr="0045169E">
              <w:rPr>
                <w:rFonts w:ascii="Arial" w:hAnsi="Arial" w:cs="Arial"/>
                <w:noProof/>
                <w:position w:val="-6"/>
                <w:szCs w:val="24"/>
                <w:highlight w:val="green"/>
              </w:rPr>
              <w:drawing>
                <wp:inline distT="0" distB="0" distL="0" distR="0" wp14:anchorId="07B4A79F" wp14:editId="388F293F">
                  <wp:extent cx="123825" cy="152400"/>
                  <wp:effectExtent l="0" t="0" r="9525" b="0"/>
                  <wp:docPr id="1654" name="Рисунок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Cs w:val="24"/>
                <w:highlight w:val="green"/>
              </w:rPr>
              <w:t>0,5 мм;</w:t>
            </w:r>
          </w:p>
          <w:p w14:paraId="01E4D18F"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672E2F59" wp14:editId="71DB64E3">
                  <wp:extent cx="257175" cy="219075"/>
                  <wp:effectExtent l="0" t="0" r="9525" b="9525"/>
                  <wp:docPr id="1655" name="Рисунок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150 мм</w:t>
            </w:r>
          </w:p>
        </w:tc>
      </w:tr>
      <w:tr w:rsidR="00281FF1" w:rsidRPr="0045169E" w14:paraId="7DFDF63D" w14:textId="77777777" w:rsidTr="009103C8">
        <w:tc>
          <w:tcPr>
            <w:tcW w:w="5000" w:type="pct"/>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F15934" w14:textId="77777777" w:rsidR="00281FF1" w:rsidRPr="0045169E" w:rsidRDefault="00281FF1" w:rsidP="00D7589F">
            <w:pPr>
              <w:widowControl w:val="0"/>
              <w:autoSpaceDE w:val="0"/>
              <w:autoSpaceDN w:val="0"/>
              <w:adjustRightInd w:val="0"/>
              <w:spacing w:after="0" w:line="240" w:lineRule="auto"/>
              <w:ind w:firstLine="390"/>
              <w:jc w:val="both"/>
              <w:rPr>
                <w:rFonts w:ascii="Arial" w:hAnsi="Arial" w:cs="Arial"/>
                <w:spacing w:val="20"/>
                <w:sz w:val="20"/>
                <w:szCs w:val="20"/>
                <w:highlight w:val="green"/>
              </w:rPr>
            </w:pPr>
            <w:r w:rsidRPr="0045169E">
              <w:rPr>
                <w:rFonts w:ascii="Arial" w:hAnsi="Arial" w:cs="Arial"/>
                <w:spacing w:val="20"/>
                <w:sz w:val="20"/>
                <w:szCs w:val="20"/>
                <w:highlight w:val="green"/>
              </w:rPr>
              <w:t>Примечания</w:t>
            </w:r>
          </w:p>
          <w:p w14:paraId="6BF81813" w14:textId="77777777" w:rsidR="00281FF1" w:rsidRPr="0045169E" w:rsidRDefault="00281FF1" w:rsidP="00D7589F">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1 Подрезы </w:t>
            </w:r>
            <w:r w:rsidRPr="0045169E">
              <w:rPr>
                <w:rFonts w:ascii="Arial" w:hAnsi="Arial" w:cs="Arial"/>
                <w:noProof/>
                <w:position w:val="-7"/>
                <w:sz w:val="20"/>
                <w:szCs w:val="20"/>
                <w:highlight w:val="green"/>
              </w:rPr>
              <w:drawing>
                <wp:inline distT="0" distB="0" distL="0" distR="0" wp14:anchorId="08BA4677" wp14:editId="6D2DE937">
                  <wp:extent cx="619125" cy="200025"/>
                  <wp:effectExtent l="0" t="0" r="9525" b="9525"/>
                  <wp:docPr id="1656" name="Рисунок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45169E">
              <w:rPr>
                <w:rFonts w:ascii="Arial" w:hAnsi="Arial" w:cs="Arial"/>
                <w:sz w:val="20"/>
                <w:szCs w:val="20"/>
                <w:highlight w:val="green"/>
              </w:rPr>
              <w:t xml:space="preserve">, но </w:t>
            </w:r>
            <w:r w:rsidRPr="0045169E">
              <w:rPr>
                <w:rFonts w:ascii="Arial" w:hAnsi="Arial" w:cs="Arial"/>
                <w:noProof/>
                <w:position w:val="-6"/>
                <w:sz w:val="20"/>
                <w:szCs w:val="20"/>
                <w:highlight w:val="green"/>
              </w:rPr>
              <w:drawing>
                <wp:inline distT="0" distB="0" distL="0" distR="0" wp14:anchorId="1558E6B5" wp14:editId="0E976DD2">
                  <wp:extent cx="123825" cy="152400"/>
                  <wp:effectExtent l="0" t="0" r="9525" b="0"/>
                  <wp:docPr id="1657" name="Рисунок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 w:val="20"/>
                <w:szCs w:val="20"/>
                <w:highlight w:val="green"/>
              </w:rPr>
              <w:t xml:space="preserve">0,3 мм не квалифицируются как нормируемые дефекты, их протяженность не регламентируется и в заключении на </w:t>
            </w:r>
            <w:r w:rsidR="00242766" w:rsidRPr="0045169E">
              <w:rPr>
                <w:rFonts w:ascii="Arial" w:hAnsi="Arial" w:cs="Arial"/>
                <w:sz w:val="20"/>
                <w:szCs w:val="20"/>
                <w:highlight w:val="green"/>
              </w:rPr>
              <w:t>магнитопорошковый контроль</w:t>
            </w:r>
            <w:r w:rsidRPr="0045169E">
              <w:rPr>
                <w:rFonts w:ascii="Arial" w:hAnsi="Arial" w:cs="Arial"/>
                <w:sz w:val="20"/>
                <w:szCs w:val="20"/>
                <w:highlight w:val="green"/>
              </w:rPr>
              <w:t xml:space="preserve"> они не указываются.</w:t>
            </w:r>
          </w:p>
          <w:p w14:paraId="27C0783B" w14:textId="211ED86E" w:rsidR="00281FF1" w:rsidRPr="0045169E" w:rsidRDefault="00281FF1" w:rsidP="00D7589F">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z w:val="20"/>
                <w:szCs w:val="20"/>
                <w:highlight w:val="green"/>
              </w:rPr>
              <w:t xml:space="preserve">2 При оценке качества сварных соединений </w:t>
            </w:r>
            <w:proofErr w:type="spellStart"/>
            <w:r w:rsidRPr="0045169E">
              <w:rPr>
                <w:rFonts w:ascii="Arial" w:hAnsi="Arial" w:cs="Arial"/>
                <w:sz w:val="20"/>
                <w:szCs w:val="20"/>
                <w:highlight w:val="green"/>
              </w:rPr>
              <w:t>разнотолщинных</w:t>
            </w:r>
            <w:proofErr w:type="spellEnd"/>
            <w:r w:rsidRPr="0045169E">
              <w:rPr>
                <w:rFonts w:ascii="Arial" w:hAnsi="Arial" w:cs="Arial"/>
                <w:sz w:val="20"/>
                <w:szCs w:val="20"/>
                <w:highlight w:val="green"/>
              </w:rPr>
              <w:t xml:space="preserve"> элементов нормы оценки дефектов </w:t>
            </w:r>
            <w:r w:rsidR="00E11C1C" w:rsidRPr="0045169E">
              <w:rPr>
                <w:rFonts w:ascii="Arial" w:hAnsi="Arial" w:cs="Arial"/>
                <w:b/>
                <w:sz w:val="20"/>
                <w:szCs w:val="20"/>
                <w:highlight w:val="green"/>
              </w:rPr>
              <w:t>принима</w:t>
            </w:r>
            <w:r w:rsidRPr="0045169E">
              <w:rPr>
                <w:rFonts w:ascii="Arial" w:hAnsi="Arial" w:cs="Arial"/>
                <w:sz w:val="20"/>
                <w:szCs w:val="20"/>
                <w:highlight w:val="green"/>
              </w:rPr>
              <w:t>ются по элементу меньшей толщины.</w:t>
            </w:r>
          </w:p>
          <w:p w14:paraId="1DD1357E" w14:textId="0CD09DBC" w:rsidR="00281FF1" w:rsidRPr="0045169E" w:rsidRDefault="00281FF1" w:rsidP="00D7589F">
            <w:pPr>
              <w:widowControl w:val="0"/>
              <w:autoSpaceDE w:val="0"/>
              <w:autoSpaceDN w:val="0"/>
              <w:adjustRightInd w:val="0"/>
              <w:spacing w:after="0" w:line="240" w:lineRule="auto"/>
              <w:ind w:firstLine="390"/>
              <w:jc w:val="both"/>
              <w:rPr>
                <w:rFonts w:ascii="Arial" w:hAnsi="Arial" w:cs="Arial"/>
                <w:szCs w:val="24"/>
                <w:highlight w:val="green"/>
              </w:rPr>
            </w:pPr>
            <w:r w:rsidRPr="0045169E">
              <w:rPr>
                <w:rFonts w:ascii="Arial" w:hAnsi="Arial" w:cs="Arial"/>
                <w:sz w:val="20"/>
                <w:szCs w:val="20"/>
                <w:highlight w:val="green"/>
              </w:rPr>
              <w:t xml:space="preserve">3 При смещении кромок более 2 мм любые подрезы </w:t>
            </w:r>
            <w:r w:rsidR="00E11C1C" w:rsidRPr="0045169E">
              <w:rPr>
                <w:rFonts w:ascii="Arial" w:hAnsi="Arial" w:cs="Arial"/>
                <w:b/>
                <w:sz w:val="20"/>
                <w:szCs w:val="20"/>
                <w:highlight w:val="green"/>
              </w:rPr>
              <w:t>не допуска</w:t>
            </w:r>
            <w:r w:rsidRPr="0045169E">
              <w:rPr>
                <w:rFonts w:ascii="Arial" w:hAnsi="Arial" w:cs="Arial"/>
                <w:sz w:val="20"/>
                <w:szCs w:val="20"/>
                <w:highlight w:val="green"/>
              </w:rPr>
              <w:t>ются.</w:t>
            </w:r>
          </w:p>
        </w:tc>
      </w:tr>
    </w:tbl>
    <w:p w14:paraId="12DC8FB4" w14:textId="77777777" w:rsidR="00281FF1" w:rsidRPr="0045169E" w:rsidRDefault="00281FF1" w:rsidP="00C6455C">
      <w:pPr>
        <w:widowControl w:val="0"/>
        <w:autoSpaceDE w:val="0"/>
        <w:autoSpaceDN w:val="0"/>
        <w:adjustRightInd w:val="0"/>
        <w:spacing w:after="0" w:line="240" w:lineRule="auto"/>
        <w:rPr>
          <w:rFonts w:ascii="Arial" w:hAnsi="Arial" w:cs="Arial"/>
          <w:sz w:val="24"/>
          <w:szCs w:val="24"/>
          <w:highlight w:val="green"/>
        </w:rPr>
      </w:pPr>
    </w:p>
    <w:p w14:paraId="3281A483" w14:textId="77777777" w:rsidR="00D7589F" w:rsidRPr="0045169E" w:rsidRDefault="00D7589F" w:rsidP="00C6455C">
      <w:pPr>
        <w:widowControl w:val="0"/>
        <w:autoSpaceDE w:val="0"/>
        <w:autoSpaceDN w:val="0"/>
        <w:adjustRightInd w:val="0"/>
        <w:spacing w:after="0" w:line="240" w:lineRule="auto"/>
        <w:rPr>
          <w:rFonts w:ascii="Arial" w:hAnsi="Arial" w:cs="Arial"/>
          <w:sz w:val="24"/>
          <w:szCs w:val="24"/>
          <w:highlight w:val="green"/>
        </w:rPr>
      </w:pPr>
    </w:p>
    <w:p w14:paraId="3291114E" w14:textId="77777777" w:rsidR="00D7589F" w:rsidRPr="0045169E" w:rsidRDefault="00D7589F" w:rsidP="00C6455C">
      <w:pPr>
        <w:widowControl w:val="0"/>
        <w:autoSpaceDE w:val="0"/>
        <w:autoSpaceDN w:val="0"/>
        <w:adjustRightInd w:val="0"/>
        <w:spacing w:after="0" w:line="240" w:lineRule="auto"/>
        <w:rPr>
          <w:rFonts w:ascii="Arial" w:hAnsi="Arial" w:cs="Arial"/>
          <w:sz w:val="24"/>
          <w:szCs w:val="24"/>
          <w:highlight w:val="green"/>
        </w:rPr>
      </w:pPr>
    </w:p>
    <w:p w14:paraId="02519D67" w14:textId="77777777" w:rsidR="00AD68CC" w:rsidRPr="0045169E" w:rsidRDefault="00AD68CC" w:rsidP="00C6455C">
      <w:pPr>
        <w:widowControl w:val="0"/>
        <w:autoSpaceDE w:val="0"/>
        <w:autoSpaceDN w:val="0"/>
        <w:adjustRightInd w:val="0"/>
        <w:spacing w:after="0" w:line="240" w:lineRule="auto"/>
        <w:rPr>
          <w:rFonts w:ascii="Arial" w:hAnsi="Arial" w:cs="Arial"/>
          <w:sz w:val="24"/>
          <w:szCs w:val="24"/>
          <w:highlight w:val="green"/>
        </w:rPr>
      </w:pPr>
    </w:p>
    <w:p w14:paraId="10103783" w14:textId="77777777" w:rsidR="00AD68CC" w:rsidRPr="0045169E" w:rsidRDefault="00AD68CC" w:rsidP="00C6455C">
      <w:pPr>
        <w:widowControl w:val="0"/>
        <w:autoSpaceDE w:val="0"/>
        <w:autoSpaceDN w:val="0"/>
        <w:adjustRightInd w:val="0"/>
        <w:spacing w:after="0" w:line="240" w:lineRule="auto"/>
        <w:rPr>
          <w:rFonts w:ascii="Arial" w:hAnsi="Arial" w:cs="Arial"/>
          <w:sz w:val="24"/>
          <w:szCs w:val="24"/>
          <w:highlight w:val="green"/>
        </w:rPr>
      </w:pPr>
    </w:p>
    <w:p w14:paraId="592E4DD2" w14:textId="77777777" w:rsidR="00D7589F" w:rsidRPr="0045169E" w:rsidRDefault="00D7589F" w:rsidP="00C6455C">
      <w:pPr>
        <w:widowControl w:val="0"/>
        <w:autoSpaceDE w:val="0"/>
        <w:autoSpaceDN w:val="0"/>
        <w:adjustRightInd w:val="0"/>
        <w:spacing w:after="0" w:line="240" w:lineRule="auto"/>
        <w:rPr>
          <w:rFonts w:ascii="Arial" w:hAnsi="Arial" w:cs="Arial"/>
          <w:sz w:val="24"/>
          <w:szCs w:val="24"/>
          <w:highlight w:val="green"/>
        </w:rPr>
      </w:pPr>
    </w:p>
    <w:p w14:paraId="606C48BB" w14:textId="77777777" w:rsidR="00281FF1" w:rsidRPr="0045169E" w:rsidRDefault="00281FF1" w:rsidP="00D7589F">
      <w:pPr>
        <w:widowControl w:val="0"/>
        <w:autoSpaceDE w:val="0"/>
        <w:autoSpaceDN w:val="0"/>
        <w:adjustRightInd w:val="0"/>
        <w:spacing w:after="0" w:line="240" w:lineRule="auto"/>
        <w:ind w:left="2410" w:hanging="2410"/>
        <w:jc w:val="both"/>
        <w:rPr>
          <w:rFonts w:ascii="Arial" w:hAnsi="Arial" w:cs="Arial"/>
          <w:b/>
          <w:sz w:val="24"/>
          <w:szCs w:val="24"/>
          <w:highlight w:val="green"/>
        </w:rPr>
      </w:pPr>
      <w:r w:rsidRPr="0045169E">
        <w:rPr>
          <w:rFonts w:ascii="Arial" w:hAnsi="Arial" w:cs="Arial"/>
          <w:spacing w:val="20"/>
          <w:sz w:val="24"/>
          <w:szCs w:val="24"/>
          <w:highlight w:val="green"/>
        </w:rPr>
        <w:lastRenderedPageBreak/>
        <w:t>Таблица</w:t>
      </w:r>
      <w:r w:rsidRPr="0045169E">
        <w:rPr>
          <w:rFonts w:ascii="Arial" w:hAnsi="Arial" w:cs="Arial"/>
          <w:sz w:val="24"/>
          <w:szCs w:val="24"/>
          <w:highlight w:val="green"/>
        </w:rPr>
        <w:t xml:space="preserve"> Д.</w:t>
      </w:r>
      <w:r w:rsidR="00C4797C" w:rsidRPr="0045169E">
        <w:rPr>
          <w:rFonts w:ascii="Arial" w:hAnsi="Arial" w:cs="Arial"/>
          <w:sz w:val="24"/>
          <w:szCs w:val="24"/>
          <w:highlight w:val="green"/>
        </w:rPr>
        <w:t>12</w:t>
      </w:r>
      <w:r w:rsidRPr="0045169E">
        <w:rPr>
          <w:rFonts w:ascii="Arial" w:hAnsi="Arial" w:cs="Arial"/>
          <w:sz w:val="24"/>
          <w:szCs w:val="24"/>
          <w:highlight w:val="green"/>
        </w:rPr>
        <w:t xml:space="preserve"> </w:t>
      </w:r>
      <w:r w:rsidR="009E6A76"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w:t>
      </w:r>
      <w:r w:rsidRPr="0045169E">
        <w:rPr>
          <w:rFonts w:ascii="Arial" w:hAnsi="Arial" w:cs="Arial"/>
          <w:b/>
          <w:sz w:val="24"/>
          <w:szCs w:val="24"/>
          <w:highlight w:val="green"/>
        </w:rPr>
        <w:t>Нормы отбраковки кольцевых сварных соединений нефтепроводов</w:t>
      </w:r>
    </w:p>
    <w:tbl>
      <w:tblPr>
        <w:tblW w:w="5000" w:type="pct"/>
        <w:tblCellMar>
          <w:left w:w="90" w:type="dxa"/>
          <w:right w:w="90" w:type="dxa"/>
        </w:tblCellMar>
        <w:tblLook w:val="0000" w:firstRow="0" w:lastRow="0" w:firstColumn="0" w:lastColumn="0" w:noHBand="0" w:noVBand="0"/>
      </w:tblPr>
      <w:tblGrid>
        <w:gridCol w:w="1584"/>
        <w:gridCol w:w="1376"/>
        <w:gridCol w:w="1984"/>
        <w:gridCol w:w="2721"/>
        <w:gridCol w:w="1675"/>
      </w:tblGrid>
      <w:tr w:rsidR="00281FF1" w:rsidRPr="0045169E" w14:paraId="258BE893" w14:textId="77777777" w:rsidTr="009103C8">
        <w:tc>
          <w:tcPr>
            <w:tcW w:w="75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F06C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Наименование дефекта по результатам </w:t>
            </w:r>
            <w:proofErr w:type="spellStart"/>
            <w:proofErr w:type="gramStart"/>
            <w:r w:rsidR="00242766" w:rsidRPr="0045169E">
              <w:rPr>
                <w:rFonts w:ascii="Arial" w:hAnsi="Arial" w:cs="Arial"/>
                <w:szCs w:val="24"/>
                <w:highlight w:val="green"/>
              </w:rPr>
              <w:t>магнито</w:t>
            </w:r>
            <w:proofErr w:type="spellEnd"/>
            <w:r w:rsidR="00242766" w:rsidRPr="0045169E">
              <w:rPr>
                <w:rFonts w:ascii="Arial" w:hAnsi="Arial" w:cs="Arial"/>
                <w:szCs w:val="24"/>
                <w:highlight w:val="green"/>
              </w:rPr>
              <w:t>-порошкового</w:t>
            </w:r>
            <w:proofErr w:type="gramEnd"/>
            <w:r w:rsidR="00242766" w:rsidRPr="0045169E">
              <w:rPr>
                <w:rFonts w:ascii="Arial" w:hAnsi="Arial" w:cs="Arial"/>
                <w:szCs w:val="24"/>
                <w:highlight w:val="green"/>
              </w:rPr>
              <w:t xml:space="preserve"> контроля</w:t>
            </w:r>
            <w:r w:rsidRPr="0045169E">
              <w:rPr>
                <w:rFonts w:ascii="Arial" w:hAnsi="Arial" w:cs="Arial"/>
                <w:szCs w:val="24"/>
                <w:highlight w:val="green"/>
              </w:rPr>
              <w:t xml:space="preserve"> </w:t>
            </w:r>
          </w:p>
        </w:tc>
        <w:tc>
          <w:tcPr>
            <w:tcW w:w="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4AA4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Условное обозначение </w:t>
            </w:r>
          </w:p>
        </w:tc>
        <w:tc>
          <w:tcPr>
            <w:tcW w:w="100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574C1"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Соответствующий тип поверхностных и подповерхностных</w:t>
            </w:r>
          </w:p>
          <w:p w14:paraId="237CFFD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дефектов </w:t>
            </w: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6F618D"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Для нефтепроводов и их участков категорий В, I, а также нефтепроводов на участках их переходов через водные преграды независимо от их диаметра, протяженности и способа прокладки, а также </w:t>
            </w:r>
            <w:proofErr w:type="spellStart"/>
            <w:r w:rsidRPr="0045169E">
              <w:rPr>
                <w:rFonts w:ascii="Arial" w:hAnsi="Arial" w:cs="Arial"/>
                <w:szCs w:val="24"/>
                <w:highlight w:val="green"/>
              </w:rPr>
              <w:t>захлестов</w:t>
            </w:r>
            <w:proofErr w:type="spellEnd"/>
            <w:r w:rsidRPr="0045169E">
              <w:rPr>
                <w:rFonts w:ascii="Arial" w:hAnsi="Arial" w:cs="Arial"/>
                <w:szCs w:val="24"/>
                <w:highlight w:val="green"/>
              </w:rPr>
              <w:t>, ввариваемых вставок, гарантийных стыков, узлов установки линейной арматуры</w:t>
            </w:r>
          </w:p>
        </w:tc>
        <w:tc>
          <w:tcPr>
            <w:tcW w:w="91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E298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 xml:space="preserve">Для нефтепроводов и их участков категорий II, III и IV </w:t>
            </w:r>
          </w:p>
        </w:tc>
      </w:tr>
      <w:tr w:rsidR="00281FF1" w:rsidRPr="0045169E" w14:paraId="50C9F237" w14:textId="77777777" w:rsidTr="009103C8">
        <w:tc>
          <w:tcPr>
            <w:tcW w:w="756"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6622A7"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Округлые </w:t>
            </w:r>
          </w:p>
        </w:tc>
        <w:tc>
          <w:tcPr>
            <w:tcW w:w="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C0C9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625CD060" wp14:editId="1DB2F0D5">
                  <wp:extent cx="257175" cy="161925"/>
                  <wp:effectExtent l="0" t="0" r="9525" b="9525"/>
                  <wp:docPr id="1658" name="Рисунок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p>
        </w:tc>
        <w:tc>
          <w:tcPr>
            <w:tcW w:w="100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B4E2E"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Выходящие на поверхность поры и включения; </w:t>
            </w:r>
            <w:proofErr w:type="spellStart"/>
            <w:r w:rsidRPr="0045169E">
              <w:rPr>
                <w:rFonts w:ascii="Arial" w:hAnsi="Arial" w:cs="Arial"/>
                <w:szCs w:val="24"/>
                <w:highlight w:val="green"/>
              </w:rPr>
              <w:t>незаваренные</w:t>
            </w:r>
            <w:proofErr w:type="spellEnd"/>
            <w:r w:rsidRPr="0045169E">
              <w:rPr>
                <w:rFonts w:ascii="Arial" w:hAnsi="Arial" w:cs="Arial"/>
                <w:szCs w:val="24"/>
                <w:highlight w:val="green"/>
              </w:rPr>
              <w:t xml:space="preserve"> кратеры, прожоги</w:t>
            </w:r>
          </w:p>
        </w:tc>
        <w:tc>
          <w:tcPr>
            <w:tcW w:w="2577"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2E7F7" w14:textId="411F621C"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r>
      <w:tr w:rsidR="00281FF1" w:rsidRPr="0045169E" w14:paraId="296CC070" w14:textId="77777777" w:rsidTr="009103C8">
        <w:tc>
          <w:tcPr>
            <w:tcW w:w="756"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5E1466"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Протяженные </w:t>
            </w:r>
          </w:p>
        </w:tc>
        <w:tc>
          <w:tcPr>
            <w:tcW w:w="667"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4186E4"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6"/>
                <w:szCs w:val="24"/>
                <w:highlight w:val="green"/>
              </w:rPr>
              <w:drawing>
                <wp:inline distT="0" distB="0" distL="0" distR="0" wp14:anchorId="74CDDBD0" wp14:editId="1876C2DC">
                  <wp:extent cx="266700" cy="161925"/>
                  <wp:effectExtent l="0" t="0" r="0" b="9525"/>
                  <wp:docPr id="1659" name="Рисунок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r>
          </w:p>
        </w:tc>
        <w:tc>
          <w:tcPr>
            <w:tcW w:w="100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099CB"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Выходящие на поверхность </w:t>
            </w:r>
            <w:proofErr w:type="spellStart"/>
            <w:r w:rsidRPr="0045169E">
              <w:rPr>
                <w:rFonts w:ascii="Arial" w:hAnsi="Arial" w:cs="Arial"/>
                <w:szCs w:val="24"/>
                <w:highlight w:val="green"/>
              </w:rPr>
              <w:t>несплавления</w:t>
            </w:r>
            <w:proofErr w:type="spellEnd"/>
          </w:p>
        </w:tc>
        <w:tc>
          <w:tcPr>
            <w:tcW w:w="2577"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8C6BA" w14:textId="6385ECF1"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r>
      <w:tr w:rsidR="00281FF1" w:rsidRPr="0045169E" w14:paraId="704E2F54" w14:textId="77777777" w:rsidTr="009103C8">
        <w:tc>
          <w:tcPr>
            <w:tcW w:w="756" w:type="pct"/>
            <w:tcBorders>
              <w:top w:val="nil"/>
              <w:left w:val="single" w:sz="6" w:space="0" w:color="auto"/>
              <w:bottom w:val="nil"/>
              <w:right w:val="single" w:sz="6" w:space="0" w:color="auto"/>
            </w:tcBorders>
            <w:tcMar>
              <w:top w:w="114" w:type="dxa"/>
              <w:left w:w="28" w:type="dxa"/>
              <w:bottom w:w="114" w:type="dxa"/>
              <w:right w:w="28" w:type="dxa"/>
            </w:tcMar>
          </w:tcPr>
          <w:p w14:paraId="4C1F4DB2"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667"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F48AAA"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000"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89644"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Трещины</w:t>
            </w:r>
          </w:p>
        </w:tc>
        <w:tc>
          <w:tcPr>
            <w:tcW w:w="2577"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987DE" w14:textId="58D7CAA7" w:rsidR="00281FF1" w:rsidRPr="0045169E" w:rsidRDefault="00E11C1C"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b/>
                <w:szCs w:val="24"/>
                <w:highlight w:val="green"/>
              </w:rPr>
              <w:t>Не допуска</w:t>
            </w:r>
            <w:r w:rsidR="00281FF1" w:rsidRPr="0045169E">
              <w:rPr>
                <w:rFonts w:ascii="Arial" w:hAnsi="Arial" w:cs="Arial"/>
                <w:szCs w:val="24"/>
                <w:highlight w:val="green"/>
              </w:rPr>
              <w:t xml:space="preserve">ются </w:t>
            </w:r>
          </w:p>
        </w:tc>
      </w:tr>
      <w:tr w:rsidR="00281FF1" w:rsidRPr="0045169E" w14:paraId="3EC104BA" w14:textId="77777777" w:rsidTr="009103C8">
        <w:tc>
          <w:tcPr>
            <w:tcW w:w="756" w:type="pct"/>
            <w:tcBorders>
              <w:top w:val="nil"/>
              <w:left w:val="single" w:sz="6" w:space="0" w:color="auto"/>
              <w:bottom w:val="nil"/>
              <w:right w:val="single" w:sz="6" w:space="0" w:color="auto"/>
            </w:tcBorders>
            <w:tcMar>
              <w:top w:w="114" w:type="dxa"/>
              <w:left w:w="28" w:type="dxa"/>
              <w:bottom w:w="114" w:type="dxa"/>
              <w:right w:w="28" w:type="dxa"/>
            </w:tcMar>
          </w:tcPr>
          <w:p w14:paraId="027AA800"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667"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8BAC7E" w14:textId="77777777" w:rsidR="00281FF1" w:rsidRPr="0045169E" w:rsidRDefault="00D7589F"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i/>
                <w:szCs w:val="24"/>
                <w:highlight w:val="green"/>
                <w:lang w:val="en-US"/>
              </w:rPr>
              <w:t>FC</w:t>
            </w:r>
          </w:p>
        </w:tc>
        <w:tc>
          <w:tcPr>
            <w:tcW w:w="1000" w:type="pct"/>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6522DD"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r w:rsidRPr="0045169E">
              <w:rPr>
                <w:rFonts w:ascii="Arial" w:hAnsi="Arial" w:cs="Arial"/>
                <w:szCs w:val="24"/>
                <w:highlight w:val="green"/>
              </w:rPr>
              <w:t xml:space="preserve">Подрезы </w:t>
            </w:r>
          </w:p>
        </w:tc>
        <w:tc>
          <w:tcPr>
            <w:tcW w:w="2577" w:type="pct"/>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F72E88"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szCs w:val="24"/>
                <w:highlight w:val="green"/>
              </w:rPr>
              <w:t>Допускаются, если:</w:t>
            </w:r>
          </w:p>
        </w:tc>
      </w:tr>
      <w:tr w:rsidR="00281FF1" w:rsidRPr="0045169E" w14:paraId="77B9A89A" w14:textId="77777777" w:rsidTr="009103C8">
        <w:tc>
          <w:tcPr>
            <w:tcW w:w="756"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DF2E03"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667"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F4E5C8"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000" w:type="pct"/>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200870" w14:textId="77777777" w:rsidR="00281FF1" w:rsidRPr="0045169E" w:rsidRDefault="00281FF1" w:rsidP="00C6455C">
            <w:pPr>
              <w:widowControl w:val="0"/>
              <w:autoSpaceDE w:val="0"/>
              <w:autoSpaceDN w:val="0"/>
              <w:adjustRightInd w:val="0"/>
              <w:spacing w:after="0" w:line="240" w:lineRule="auto"/>
              <w:rPr>
                <w:rFonts w:ascii="Arial" w:hAnsi="Arial" w:cs="Arial"/>
                <w:szCs w:val="24"/>
                <w:highlight w:val="green"/>
              </w:rPr>
            </w:pPr>
          </w:p>
        </w:tc>
        <w:tc>
          <w:tcPr>
            <w:tcW w:w="1667"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0A845"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1F1E34FC" wp14:editId="64E370D3">
                  <wp:extent cx="257175" cy="219075"/>
                  <wp:effectExtent l="0" t="0" r="9525" b="9525"/>
                  <wp:docPr id="1661" name="Рисунок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 xml:space="preserve">50 мм; </w:t>
            </w:r>
          </w:p>
          <w:p w14:paraId="2D745B60"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9"/>
                <w:szCs w:val="24"/>
                <w:highlight w:val="green"/>
              </w:rPr>
              <w:drawing>
                <wp:inline distT="0" distB="0" distL="0" distR="0" wp14:anchorId="046C4139" wp14:editId="480ED0C4">
                  <wp:extent cx="504825" cy="228600"/>
                  <wp:effectExtent l="0" t="0" r="9525" b="0"/>
                  <wp:docPr id="1662" name="Рисунок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45169E">
              <w:rPr>
                <w:rFonts w:ascii="Arial" w:hAnsi="Arial" w:cs="Arial"/>
                <w:szCs w:val="24"/>
                <w:highlight w:val="green"/>
              </w:rPr>
              <w:t>100 мм</w:t>
            </w:r>
          </w:p>
        </w:tc>
        <w:tc>
          <w:tcPr>
            <w:tcW w:w="91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23289" w14:textId="77777777" w:rsidR="00281FF1" w:rsidRPr="0045169E" w:rsidRDefault="00281FF1" w:rsidP="00C6455C">
            <w:pPr>
              <w:widowControl w:val="0"/>
              <w:autoSpaceDE w:val="0"/>
              <w:autoSpaceDN w:val="0"/>
              <w:adjustRightInd w:val="0"/>
              <w:spacing w:after="0" w:line="240" w:lineRule="auto"/>
              <w:jc w:val="center"/>
              <w:rPr>
                <w:rFonts w:ascii="Arial" w:hAnsi="Arial" w:cs="Arial"/>
                <w:szCs w:val="24"/>
                <w:highlight w:val="green"/>
              </w:rPr>
            </w:pPr>
            <w:r w:rsidRPr="0045169E">
              <w:rPr>
                <w:rFonts w:ascii="Arial" w:hAnsi="Arial" w:cs="Arial"/>
                <w:noProof/>
                <w:position w:val="-8"/>
                <w:szCs w:val="24"/>
                <w:highlight w:val="green"/>
              </w:rPr>
              <w:drawing>
                <wp:inline distT="0" distB="0" distL="0" distR="0" wp14:anchorId="7B6BDDB8" wp14:editId="7425D8F9">
                  <wp:extent cx="257175" cy="219075"/>
                  <wp:effectExtent l="0" t="0" r="9525" b="9525"/>
                  <wp:docPr id="1663" name="Рисунок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45169E">
              <w:rPr>
                <w:rFonts w:ascii="Arial" w:hAnsi="Arial" w:cs="Arial"/>
                <w:szCs w:val="24"/>
                <w:highlight w:val="green"/>
              </w:rPr>
              <w:t>100 мм;</w:t>
            </w:r>
            <w:r w:rsidRPr="0045169E">
              <w:rPr>
                <w:rFonts w:ascii="Arial" w:hAnsi="Arial" w:cs="Arial"/>
                <w:noProof/>
                <w:position w:val="-9"/>
                <w:szCs w:val="24"/>
                <w:highlight w:val="green"/>
              </w:rPr>
              <w:drawing>
                <wp:inline distT="0" distB="0" distL="0" distR="0" wp14:anchorId="6B01AF7B" wp14:editId="3AB5F898">
                  <wp:extent cx="504825" cy="228600"/>
                  <wp:effectExtent l="0" t="0" r="9525" b="0"/>
                  <wp:docPr id="1664" name="Рисунок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45169E">
              <w:rPr>
                <w:rFonts w:ascii="Arial" w:hAnsi="Arial" w:cs="Arial"/>
                <w:szCs w:val="24"/>
                <w:highlight w:val="green"/>
              </w:rPr>
              <w:t>150 мм</w:t>
            </w:r>
          </w:p>
        </w:tc>
      </w:tr>
      <w:tr w:rsidR="00281FF1" w:rsidRPr="0045169E" w14:paraId="3C6B6A1F" w14:textId="77777777" w:rsidTr="009103C8">
        <w:tc>
          <w:tcPr>
            <w:tcW w:w="5000" w:type="pct"/>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61F4C" w14:textId="77777777" w:rsidR="00281FF1" w:rsidRPr="0045169E" w:rsidRDefault="00281FF1" w:rsidP="00D7589F">
            <w:pPr>
              <w:widowControl w:val="0"/>
              <w:autoSpaceDE w:val="0"/>
              <w:autoSpaceDN w:val="0"/>
              <w:adjustRightInd w:val="0"/>
              <w:spacing w:after="0" w:line="240" w:lineRule="auto"/>
              <w:ind w:firstLine="390"/>
              <w:jc w:val="both"/>
              <w:rPr>
                <w:rFonts w:ascii="Arial" w:hAnsi="Arial" w:cs="Arial"/>
                <w:sz w:val="20"/>
                <w:szCs w:val="20"/>
                <w:highlight w:val="green"/>
              </w:rPr>
            </w:pPr>
            <w:r w:rsidRPr="0045169E">
              <w:rPr>
                <w:rFonts w:ascii="Arial" w:hAnsi="Arial" w:cs="Arial"/>
                <w:spacing w:val="20"/>
                <w:sz w:val="20"/>
                <w:szCs w:val="20"/>
                <w:highlight w:val="green"/>
              </w:rPr>
              <w:t>Примечание</w:t>
            </w:r>
            <w:r w:rsidRPr="0045169E">
              <w:rPr>
                <w:rFonts w:ascii="Arial" w:hAnsi="Arial" w:cs="Arial"/>
                <w:sz w:val="20"/>
                <w:szCs w:val="20"/>
                <w:highlight w:val="green"/>
              </w:rPr>
              <w:t xml:space="preserve"> </w:t>
            </w:r>
            <w:r w:rsidR="00DA0309" w:rsidRPr="0045169E">
              <w:rPr>
                <w:rFonts w:ascii="Arial" w:eastAsia="Times New Roman" w:hAnsi="Arial" w:cs="Arial"/>
                <w:bCs/>
                <w:iCs/>
                <w:sz w:val="20"/>
                <w:szCs w:val="20"/>
                <w:highlight w:val="green"/>
              </w:rPr>
              <w:t>–</w:t>
            </w:r>
            <w:r w:rsidRPr="0045169E">
              <w:rPr>
                <w:rFonts w:ascii="Arial" w:hAnsi="Arial" w:cs="Arial"/>
                <w:sz w:val="20"/>
                <w:szCs w:val="20"/>
                <w:highlight w:val="green"/>
              </w:rPr>
              <w:t xml:space="preserve"> При обнаружении подреза его глубину измеряют методами ВИК.</w:t>
            </w:r>
          </w:p>
        </w:tc>
      </w:tr>
    </w:tbl>
    <w:p w14:paraId="7FD2F3FC" w14:textId="77777777" w:rsidR="00281FF1" w:rsidRPr="0045169E" w:rsidRDefault="00281FF1" w:rsidP="00C6455C">
      <w:pPr>
        <w:widowControl w:val="0"/>
        <w:autoSpaceDE w:val="0"/>
        <w:autoSpaceDN w:val="0"/>
        <w:adjustRightInd w:val="0"/>
        <w:spacing w:after="0" w:line="240" w:lineRule="auto"/>
        <w:rPr>
          <w:rFonts w:ascii="Arial" w:hAnsi="Arial" w:cs="Arial"/>
          <w:sz w:val="24"/>
          <w:szCs w:val="24"/>
          <w:highlight w:val="green"/>
        </w:rPr>
      </w:pPr>
    </w:p>
    <w:p w14:paraId="5AE70ABF"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r w:rsidRPr="0045169E">
        <w:rPr>
          <w:rFonts w:ascii="Arial" w:hAnsi="Arial" w:cs="Arial"/>
          <w:sz w:val="24"/>
          <w:szCs w:val="24"/>
          <w:highlight w:val="green"/>
        </w:rPr>
        <w:t>В таблицах приняты следующие обозначения:</w:t>
      </w:r>
    </w:p>
    <w:p w14:paraId="6C94397F"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r w:rsidRPr="0045169E">
        <w:rPr>
          <w:rFonts w:ascii="Arial" w:hAnsi="Arial" w:cs="Arial"/>
          <w:noProof/>
          <w:position w:val="-7"/>
          <w:sz w:val="24"/>
          <w:szCs w:val="24"/>
          <w:highlight w:val="green"/>
        </w:rPr>
        <w:drawing>
          <wp:inline distT="0" distB="0" distL="0" distR="0" wp14:anchorId="720EC33F" wp14:editId="3B653489">
            <wp:extent cx="123825" cy="180975"/>
            <wp:effectExtent l="0" t="0" r="9525" b="9525"/>
            <wp:docPr id="1665" name="Рисунок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DA0309" w:rsidRPr="0045169E">
        <w:rPr>
          <w:rFonts w:ascii="Arial" w:hAnsi="Arial" w:cs="Arial"/>
          <w:sz w:val="24"/>
          <w:szCs w:val="24"/>
          <w:highlight w:val="green"/>
        </w:rPr>
        <w:t xml:space="preserve"> </w:t>
      </w:r>
      <w:r w:rsidR="00DA0309"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высота дефекта;</w:t>
      </w:r>
    </w:p>
    <w:p w14:paraId="0D6E9D7F"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r w:rsidRPr="0045169E">
        <w:rPr>
          <w:rFonts w:ascii="Arial" w:hAnsi="Arial" w:cs="Arial"/>
          <w:noProof/>
          <w:position w:val="-7"/>
          <w:sz w:val="24"/>
          <w:szCs w:val="24"/>
          <w:highlight w:val="green"/>
        </w:rPr>
        <w:drawing>
          <wp:inline distT="0" distB="0" distL="0" distR="0" wp14:anchorId="349D2DEF" wp14:editId="0CF7EC37">
            <wp:extent cx="142875" cy="180975"/>
            <wp:effectExtent l="0" t="0" r="9525" b="9525"/>
            <wp:docPr id="1666" name="Рисунок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DA0309" w:rsidRPr="0045169E">
        <w:rPr>
          <w:rFonts w:ascii="Arial" w:hAnsi="Arial" w:cs="Arial"/>
          <w:sz w:val="24"/>
          <w:szCs w:val="24"/>
          <w:highlight w:val="green"/>
        </w:rPr>
        <w:t xml:space="preserve"> </w:t>
      </w:r>
      <w:r w:rsidR="00DA0309"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диаметр дефекта;</w:t>
      </w:r>
    </w:p>
    <w:p w14:paraId="679CDB63"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r w:rsidRPr="0045169E">
        <w:rPr>
          <w:rFonts w:ascii="Arial" w:hAnsi="Arial" w:cs="Arial"/>
          <w:noProof/>
          <w:position w:val="-8"/>
          <w:sz w:val="24"/>
          <w:szCs w:val="24"/>
          <w:highlight w:val="green"/>
        </w:rPr>
        <w:drawing>
          <wp:inline distT="0" distB="0" distL="0" distR="0" wp14:anchorId="1E2DAAE9" wp14:editId="59027792">
            <wp:extent cx="123825" cy="219075"/>
            <wp:effectExtent l="0" t="0" r="9525" b="9525"/>
            <wp:docPr id="1667" name="Рисунок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00DA0309" w:rsidRPr="0045169E">
        <w:rPr>
          <w:rFonts w:ascii="Arial" w:hAnsi="Arial" w:cs="Arial"/>
          <w:sz w:val="24"/>
          <w:szCs w:val="24"/>
          <w:highlight w:val="green"/>
        </w:rPr>
        <w:t xml:space="preserve"> </w:t>
      </w:r>
      <w:r w:rsidR="00DA0309"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длина дефекта вдоль шва, мм;</w:t>
      </w:r>
    </w:p>
    <w:p w14:paraId="07996565"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r w:rsidRPr="0045169E">
        <w:rPr>
          <w:rFonts w:ascii="Arial" w:hAnsi="Arial" w:cs="Arial"/>
          <w:noProof/>
          <w:position w:val="-9"/>
          <w:sz w:val="24"/>
          <w:szCs w:val="24"/>
          <w:highlight w:val="green"/>
        </w:rPr>
        <w:drawing>
          <wp:inline distT="0" distB="0" distL="0" distR="0" wp14:anchorId="4EB20E74" wp14:editId="1FE15FFE">
            <wp:extent cx="123825" cy="228600"/>
            <wp:effectExtent l="0" t="0" r="9525" b="0"/>
            <wp:docPr id="1668" name="Рисунок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r w:rsidR="00DA0309" w:rsidRPr="0045169E">
        <w:rPr>
          <w:rFonts w:ascii="Arial" w:hAnsi="Arial" w:cs="Arial"/>
          <w:sz w:val="24"/>
          <w:szCs w:val="24"/>
          <w:highlight w:val="green"/>
        </w:rPr>
        <w:t xml:space="preserve"> </w:t>
      </w:r>
      <w:r w:rsidR="00DA0309"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длина дефекта поперек шва, мм;</w:t>
      </w:r>
    </w:p>
    <w:p w14:paraId="22D393E8"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r w:rsidRPr="0045169E">
        <w:rPr>
          <w:rFonts w:ascii="Arial" w:hAnsi="Arial" w:cs="Arial"/>
          <w:noProof/>
          <w:position w:val="-7"/>
          <w:sz w:val="24"/>
          <w:szCs w:val="24"/>
          <w:highlight w:val="green"/>
        </w:rPr>
        <w:drawing>
          <wp:inline distT="0" distB="0" distL="0" distR="0" wp14:anchorId="242C63AC" wp14:editId="55F89380">
            <wp:extent cx="142875" cy="180975"/>
            <wp:effectExtent l="0" t="0" r="9525" b="9525"/>
            <wp:docPr id="1669" name="Рисунок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DA0309" w:rsidRPr="0045169E">
        <w:rPr>
          <w:rFonts w:ascii="Arial" w:hAnsi="Arial" w:cs="Arial"/>
          <w:sz w:val="24"/>
          <w:szCs w:val="24"/>
          <w:highlight w:val="green"/>
        </w:rPr>
        <w:t xml:space="preserve"> </w:t>
      </w:r>
      <w:r w:rsidR="00DA0309"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толщина стенки трубы, мм;</w:t>
      </w:r>
    </w:p>
    <w:p w14:paraId="29DDF84F" w14:textId="77777777" w:rsidR="00281FF1" w:rsidRPr="0045169E" w:rsidRDefault="00281FF1" w:rsidP="00C6455C">
      <w:pPr>
        <w:widowControl w:val="0"/>
        <w:autoSpaceDE w:val="0"/>
        <w:autoSpaceDN w:val="0"/>
        <w:adjustRightInd w:val="0"/>
        <w:spacing w:after="0" w:line="240" w:lineRule="auto"/>
        <w:ind w:firstLine="568"/>
        <w:jc w:val="both"/>
        <w:rPr>
          <w:rFonts w:ascii="Arial" w:hAnsi="Arial" w:cs="Arial"/>
          <w:sz w:val="24"/>
          <w:szCs w:val="24"/>
          <w:highlight w:val="green"/>
        </w:rPr>
      </w:pPr>
      <w:r w:rsidRPr="0045169E">
        <w:rPr>
          <w:rFonts w:ascii="Arial" w:hAnsi="Arial" w:cs="Arial"/>
          <w:noProof/>
          <w:position w:val="-6"/>
          <w:sz w:val="24"/>
          <w:szCs w:val="24"/>
          <w:highlight w:val="green"/>
        </w:rPr>
        <w:drawing>
          <wp:inline distT="0" distB="0" distL="0" distR="0" wp14:anchorId="3C3F836C" wp14:editId="6BA18B9E">
            <wp:extent cx="142875" cy="161925"/>
            <wp:effectExtent l="0" t="0" r="9525" b="9525"/>
            <wp:docPr id="1670" name="Рисунок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00DA0309" w:rsidRPr="0045169E">
        <w:rPr>
          <w:rFonts w:ascii="Arial" w:hAnsi="Arial" w:cs="Arial"/>
          <w:sz w:val="24"/>
          <w:szCs w:val="24"/>
          <w:highlight w:val="green"/>
        </w:rPr>
        <w:t xml:space="preserve"> </w:t>
      </w:r>
      <w:r w:rsidR="00DA0309"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расстояние между соседними дефектами;</w:t>
      </w:r>
    </w:p>
    <w:p w14:paraId="438BBE0C" w14:textId="77777777" w:rsidR="00281FF1" w:rsidRPr="00DB7F57" w:rsidRDefault="00281FF1" w:rsidP="00C6455C">
      <w:pPr>
        <w:widowControl w:val="0"/>
        <w:autoSpaceDE w:val="0"/>
        <w:autoSpaceDN w:val="0"/>
        <w:adjustRightInd w:val="0"/>
        <w:spacing w:after="0" w:line="240" w:lineRule="auto"/>
        <w:ind w:firstLine="568"/>
        <w:jc w:val="both"/>
        <w:rPr>
          <w:rFonts w:ascii="Arial" w:hAnsi="Arial" w:cs="Arial"/>
          <w:sz w:val="24"/>
          <w:szCs w:val="24"/>
        </w:rPr>
      </w:pPr>
      <w:r w:rsidRPr="0045169E">
        <w:rPr>
          <w:rFonts w:ascii="Arial" w:hAnsi="Arial" w:cs="Arial"/>
          <w:noProof/>
          <w:position w:val="-8"/>
          <w:sz w:val="24"/>
          <w:szCs w:val="24"/>
          <w:highlight w:val="green"/>
        </w:rPr>
        <w:drawing>
          <wp:inline distT="0" distB="0" distL="0" distR="0" wp14:anchorId="2F760DE2" wp14:editId="5EFF56B7">
            <wp:extent cx="304800" cy="219075"/>
            <wp:effectExtent l="0" t="0" r="0" b="9525"/>
            <wp:docPr id="1671" name="Рисунок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DA0309" w:rsidRPr="0045169E">
        <w:rPr>
          <w:rFonts w:ascii="Arial" w:eastAsia="Times New Roman" w:hAnsi="Arial" w:cs="Arial"/>
          <w:bCs/>
          <w:iCs/>
          <w:szCs w:val="24"/>
          <w:highlight w:val="green"/>
        </w:rPr>
        <w:t xml:space="preserve"> –</w:t>
      </w:r>
      <w:r w:rsidRPr="0045169E">
        <w:rPr>
          <w:rFonts w:ascii="Arial" w:hAnsi="Arial" w:cs="Arial"/>
          <w:sz w:val="24"/>
          <w:szCs w:val="24"/>
          <w:highlight w:val="green"/>
        </w:rPr>
        <w:t xml:space="preserve"> допустимая величина суммы длин дефектов (совокупности дефектов) вдоль шва, определяемая для труб диаметром </w:t>
      </w:r>
      <w:r w:rsidRPr="0045169E">
        <w:rPr>
          <w:rFonts w:ascii="Arial" w:hAnsi="Arial" w:cs="Arial"/>
          <w:noProof/>
          <w:position w:val="-6"/>
          <w:sz w:val="24"/>
          <w:szCs w:val="24"/>
          <w:highlight w:val="green"/>
        </w:rPr>
        <w:drawing>
          <wp:inline distT="0" distB="0" distL="0" distR="0" wp14:anchorId="04AE8C7E" wp14:editId="3750615E">
            <wp:extent cx="123825" cy="152400"/>
            <wp:effectExtent l="0" t="0" r="9525" b="0"/>
            <wp:docPr id="1672" name="Рисунок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5169E">
        <w:rPr>
          <w:rFonts w:ascii="Arial" w:hAnsi="Arial" w:cs="Arial"/>
          <w:sz w:val="24"/>
          <w:szCs w:val="24"/>
          <w:highlight w:val="green"/>
        </w:rPr>
        <w:t xml:space="preserve">530 мм на длине сварного шва, равной 1/8 периметра сварного соединения с учетом длины наплавки всех ремонтов не более 1/6 части периметра, а для труб диаметром более 530 мм </w:t>
      </w:r>
      <w:r w:rsidR="00DA0309" w:rsidRPr="0045169E">
        <w:rPr>
          <w:rFonts w:ascii="Arial" w:eastAsia="Times New Roman" w:hAnsi="Arial" w:cs="Arial"/>
          <w:bCs/>
          <w:iCs/>
          <w:szCs w:val="24"/>
          <w:highlight w:val="green"/>
        </w:rPr>
        <w:t>–</w:t>
      </w:r>
      <w:r w:rsidRPr="0045169E">
        <w:rPr>
          <w:rFonts w:ascii="Arial" w:hAnsi="Arial" w:cs="Arial"/>
          <w:sz w:val="24"/>
          <w:szCs w:val="24"/>
          <w:highlight w:val="green"/>
        </w:rPr>
        <w:t xml:space="preserve"> на длине сварного шва, равной 300 мм.</w:t>
      </w:r>
    </w:p>
    <w:p w14:paraId="6306B9E9" w14:textId="77777777" w:rsidR="00281FF1" w:rsidRPr="00DB7F57" w:rsidRDefault="00281FF1" w:rsidP="00C6455C">
      <w:pPr>
        <w:widowControl w:val="0"/>
        <w:autoSpaceDE w:val="0"/>
        <w:autoSpaceDN w:val="0"/>
        <w:adjustRightInd w:val="0"/>
        <w:spacing w:after="0" w:line="240" w:lineRule="auto"/>
        <w:ind w:firstLine="568"/>
        <w:jc w:val="both"/>
        <w:rPr>
          <w:rFonts w:ascii="Arial" w:hAnsi="Arial" w:cs="Arial"/>
          <w:sz w:val="24"/>
          <w:szCs w:val="24"/>
        </w:rPr>
      </w:pPr>
    </w:p>
    <w:p w14:paraId="1416FA89" w14:textId="77777777" w:rsidR="00281FF1" w:rsidRPr="00DB7F57" w:rsidRDefault="00281FF1" w:rsidP="00C6455C">
      <w:pPr>
        <w:spacing w:line="240" w:lineRule="auto"/>
        <w:rPr>
          <w:rFonts w:ascii="Arial" w:hAnsi="Arial" w:cs="Arial"/>
          <w:color w:val="000000" w:themeColor="text1"/>
          <w:sz w:val="24"/>
          <w:szCs w:val="24"/>
        </w:rPr>
      </w:pPr>
      <w:r w:rsidRPr="00DB7F57">
        <w:rPr>
          <w:rFonts w:ascii="Arial" w:hAnsi="Arial" w:cs="Arial"/>
          <w:color w:val="000000" w:themeColor="text1"/>
          <w:sz w:val="24"/>
          <w:szCs w:val="24"/>
        </w:rPr>
        <w:br w:type="page"/>
      </w:r>
    </w:p>
    <w:p w14:paraId="509619E8" w14:textId="77777777" w:rsidR="00322C7B" w:rsidRPr="00DB7F57" w:rsidRDefault="00201BDD" w:rsidP="00C6455C">
      <w:pPr>
        <w:pStyle w:val="HEADERTEXT"/>
        <w:widowControl/>
        <w:jc w:val="center"/>
        <w:outlineLvl w:val="0"/>
        <w:rPr>
          <w:b/>
          <w:bCs/>
          <w:color w:val="000000" w:themeColor="text1"/>
          <w:sz w:val="24"/>
          <w:szCs w:val="24"/>
        </w:rPr>
      </w:pPr>
      <w:bookmarkStart w:id="247" w:name="_Toc97192693"/>
      <w:r w:rsidRPr="00DB7F57">
        <w:rPr>
          <w:b/>
          <w:bCs/>
          <w:color w:val="000000" w:themeColor="text1"/>
          <w:sz w:val="24"/>
          <w:szCs w:val="24"/>
        </w:rPr>
        <w:lastRenderedPageBreak/>
        <w:t>Библиография</w:t>
      </w:r>
      <w:bookmarkEnd w:id="247"/>
      <w:r w:rsidRPr="00DB7F57">
        <w:rPr>
          <w:b/>
          <w:bCs/>
          <w:color w:val="000000" w:themeColor="text1"/>
          <w:sz w:val="24"/>
          <w:szCs w:val="24"/>
        </w:rPr>
        <w:t xml:space="preserve"> </w:t>
      </w:r>
    </w:p>
    <w:p w14:paraId="296CC5B4" w14:textId="77777777" w:rsidR="00D7589F" w:rsidRPr="00DB7F57" w:rsidRDefault="00D7589F" w:rsidP="00C6455C">
      <w:pPr>
        <w:pStyle w:val="FORMATTEXT"/>
        <w:widowControl/>
        <w:ind w:left="92"/>
        <w:rPr>
          <w:bCs/>
          <w:color w:val="000000" w:themeColor="text1"/>
          <w:sz w:val="24"/>
          <w:szCs w:val="24"/>
        </w:rPr>
      </w:pPr>
    </w:p>
    <w:p w14:paraId="4CE95DDC" w14:textId="77777777" w:rsidR="00D7589F" w:rsidRPr="00DB7F57" w:rsidRDefault="00D7589F" w:rsidP="00D7589F">
      <w:pPr>
        <w:pStyle w:val="FORMATTEXT"/>
        <w:widowControl/>
        <w:ind w:firstLine="567"/>
        <w:jc w:val="both"/>
        <w:rPr>
          <w:color w:val="000000" w:themeColor="text1"/>
          <w:sz w:val="24"/>
          <w:szCs w:val="24"/>
        </w:rPr>
      </w:pPr>
      <w:r w:rsidRPr="00DB7F57">
        <w:rPr>
          <w:color w:val="000000" w:themeColor="text1"/>
          <w:sz w:val="24"/>
          <w:szCs w:val="24"/>
        </w:rPr>
        <w:t>[1] Федеральный закон от 26 июня 2008 г. № 102-ФЗ «Об обеспечении единства измерений»</w:t>
      </w:r>
    </w:p>
    <w:p w14:paraId="2FC2A819"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 </w:t>
      </w:r>
      <w:r w:rsidR="00D7589F" w:rsidRPr="00DB7F57">
        <w:rPr>
          <w:color w:val="000000" w:themeColor="text1"/>
          <w:sz w:val="24"/>
          <w:szCs w:val="24"/>
        </w:rPr>
        <w:t>Федеральный закон</w:t>
      </w:r>
      <w:r w:rsidR="00D7589F" w:rsidRPr="00DB7F57">
        <w:t xml:space="preserve"> </w:t>
      </w:r>
      <w:r w:rsidR="00D7589F" w:rsidRPr="00DB7F57">
        <w:rPr>
          <w:color w:val="000000" w:themeColor="text1"/>
          <w:sz w:val="24"/>
          <w:szCs w:val="24"/>
        </w:rPr>
        <w:t>от 29</w:t>
      </w:r>
      <w:r w:rsidRPr="00DB7F57">
        <w:rPr>
          <w:color w:val="000000" w:themeColor="text1"/>
          <w:sz w:val="24"/>
          <w:szCs w:val="24"/>
        </w:rPr>
        <w:t xml:space="preserve"> декабря </w:t>
      </w:r>
      <w:r w:rsidR="00D7589F" w:rsidRPr="00DB7F57">
        <w:rPr>
          <w:color w:val="000000" w:themeColor="text1"/>
          <w:sz w:val="24"/>
          <w:szCs w:val="24"/>
        </w:rPr>
        <w:t>2004 г. № 190-ФЗ «Градостроительный кодекс Российской Федерации»</w:t>
      </w:r>
    </w:p>
    <w:p w14:paraId="59B7A57E"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[3] </w:t>
      </w:r>
      <w:r w:rsidR="00D7589F" w:rsidRPr="00DB7F57">
        <w:rPr>
          <w:color w:val="000000" w:themeColor="text1"/>
          <w:sz w:val="24"/>
          <w:szCs w:val="24"/>
        </w:rPr>
        <w:t>Федеральный закон</w:t>
      </w:r>
      <w:r w:rsidR="00D7589F" w:rsidRPr="00DB7F57">
        <w:t xml:space="preserve"> </w:t>
      </w:r>
      <w:r w:rsidR="00D7589F" w:rsidRPr="00DB7F57">
        <w:rPr>
          <w:color w:val="000000" w:themeColor="text1"/>
          <w:sz w:val="24"/>
          <w:szCs w:val="24"/>
        </w:rPr>
        <w:t>от 25</w:t>
      </w:r>
      <w:r w:rsidRPr="00DB7F57">
        <w:rPr>
          <w:color w:val="000000" w:themeColor="text1"/>
          <w:sz w:val="24"/>
          <w:szCs w:val="24"/>
        </w:rPr>
        <w:t xml:space="preserve"> октября </w:t>
      </w:r>
      <w:r w:rsidR="00D7589F" w:rsidRPr="00DB7F57">
        <w:rPr>
          <w:color w:val="000000" w:themeColor="text1"/>
          <w:sz w:val="24"/>
          <w:szCs w:val="24"/>
        </w:rPr>
        <w:t>2001 г. № 136-ФЗ «Земельный кодекс Российской Федерации»</w:t>
      </w:r>
    </w:p>
    <w:p w14:paraId="7554A784"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[4] </w:t>
      </w:r>
      <w:r w:rsidR="00D7589F" w:rsidRPr="00DB7F57">
        <w:rPr>
          <w:color w:val="000000" w:themeColor="text1"/>
          <w:sz w:val="24"/>
          <w:szCs w:val="24"/>
        </w:rPr>
        <w:t>Федеральный закон от 3</w:t>
      </w:r>
      <w:r w:rsidRPr="00DB7F57">
        <w:rPr>
          <w:color w:val="000000" w:themeColor="text1"/>
          <w:sz w:val="24"/>
          <w:szCs w:val="24"/>
        </w:rPr>
        <w:t xml:space="preserve"> июня </w:t>
      </w:r>
      <w:r w:rsidR="00D7589F" w:rsidRPr="00DB7F57">
        <w:rPr>
          <w:color w:val="000000" w:themeColor="text1"/>
          <w:sz w:val="24"/>
          <w:szCs w:val="24"/>
        </w:rPr>
        <w:t>2006 г. № 74-ФЗ «Водный кодекс Российской Федерации»</w:t>
      </w:r>
    </w:p>
    <w:p w14:paraId="4BAB5D80"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[5] </w:t>
      </w:r>
      <w:r w:rsidR="00D7589F" w:rsidRPr="00DB7F57">
        <w:rPr>
          <w:color w:val="000000" w:themeColor="text1"/>
          <w:sz w:val="24"/>
          <w:szCs w:val="24"/>
        </w:rPr>
        <w:t>Федеральный закон от 7</w:t>
      </w:r>
      <w:r w:rsidRPr="00DB7F57">
        <w:rPr>
          <w:color w:val="000000" w:themeColor="text1"/>
          <w:sz w:val="24"/>
          <w:szCs w:val="24"/>
        </w:rPr>
        <w:t xml:space="preserve"> марта </w:t>
      </w:r>
      <w:r w:rsidR="00D7589F" w:rsidRPr="00DB7F57">
        <w:rPr>
          <w:color w:val="000000" w:themeColor="text1"/>
          <w:sz w:val="24"/>
          <w:szCs w:val="24"/>
        </w:rPr>
        <w:t>2001 г. № 24-ФЗ «Кодекс внутреннего водного транспорта Российской Федерации»</w:t>
      </w:r>
    </w:p>
    <w:p w14:paraId="082EDCBB"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[6] </w:t>
      </w:r>
      <w:r w:rsidR="00D7589F" w:rsidRPr="00DB7F57">
        <w:rPr>
          <w:color w:val="000000" w:themeColor="text1"/>
          <w:sz w:val="24"/>
          <w:szCs w:val="24"/>
        </w:rPr>
        <w:t>Федеральный закон от 8</w:t>
      </w:r>
      <w:r w:rsidRPr="00DB7F57">
        <w:rPr>
          <w:color w:val="000000" w:themeColor="text1"/>
          <w:sz w:val="24"/>
          <w:szCs w:val="24"/>
        </w:rPr>
        <w:t xml:space="preserve"> ноября </w:t>
      </w:r>
      <w:r w:rsidR="00D7589F" w:rsidRPr="00DB7F57">
        <w:rPr>
          <w:color w:val="000000" w:themeColor="text1"/>
          <w:sz w:val="24"/>
          <w:szCs w:val="24"/>
        </w:rPr>
        <w:t>2007 г.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14:paraId="08D6B4A0"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[7] Федеральный закон</w:t>
      </w:r>
      <w:r w:rsidR="00D7589F" w:rsidRPr="00DB7F57">
        <w:rPr>
          <w:color w:val="000000" w:themeColor="text1"/>
          <w:sz w:val="24"/>
          <w:szCs w:val="24"/>
        </w:rPr>
        <w:t xml:space="preserve"> от 21</w:t>
      </w:r>
      <w:r w:rsidR="00DB40D1" w:rsidRPr="00DB7F57">
        <w:rPr>
          <w:color w:val="000000" w:themeColor="text1"/>
          <w:sz w:val="24"/>
          <w:szCs w:val="24"/>
        </w:rPr>
        <w:t xml:space="preserve"> февраля </w:t>
      </w:r>
      <w:r w:rsidR="00D7589F" w:rsidRPr="00DB7F57">
        <w:rPr>
          <w:color w:val="000000" w:themeColor="text1"/>
          <w:sz w:val="24"/>
          <w:szCs w:val="24"/>
        </w:rPr>
        <w:t>1992 г. № 2395-1 «О недрах»</w:t>
      </w:r>
    </w:p>
    <w:p w14:paraId="2FDC0491"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[8] </w:t>
      </w:r>
      <w:r w:rsidR="00D7589F" w:rsidRPr="00DB7F57">
        <w:rPr>
          <w:color w:val="000000" w:themeColor="text1"/>
          <w:sz w:val="24"/>
          <w:szCs w:val="24"/>
        </w:rPr>
        <w:t>Федеральный закон от 4</w:t>
      </w:r>
      <w:r w:rsidR="00DB40D1" w:rsidRPr="00DB7F57">
        <w:rPr>
          <w:color w:val="000000" w:themeColor="text1"/>
          <w:sz w:val="24"/>
          <w:szCs w:val="24"/>
        </w:rPr>
        <w:t xml:space="preserve"> декабря </w:t>
      </w:r>
      <w:r w:rsidR="00D7589F" w:rsidRPr="00DB7F57">
        <w:rPr>
          <w:color w:val="000000" w:themeColor="text1"/>
          <w:sz w:val="24"/>
          <w:szCs w:val="24"/>
        </w:rPr>
        <w:t>2006 г. № 200-ФЗ «Лесной кодекс Российской Федерации»</w:t>
      </w:r>
    </w:p>
    <w:p w14:paraId="26A7E91F"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[9] </w:t>
      </w:r>
      <w:r w:rsidR="00D7589F" w:rsidRPr="00DB7F57">
        <w:rPr>
          <w:color w:val="000000" w:themeColor="text1"/>
          <w:sz w:val="24"/>
          <w:szCs w:val="24"/>
        </w:rPr>
        <w:t>Федеральный закон от 22</w:t>
      </w:r>
      <w:r w:rsidR="00DB40D1" w:rsidRPr="00DB7F57">
        <w:rPr>
          <w:color w:val="000000" w:themeColor="text1"/>
          <w:sz w:val="24"/>
          <w:szCs w:val="24"/>
        </w:rPr>
        <w:t xml:space="preserve"> июля </w:t>
      </w:r>
      <w:r w:rsidR="00D7589F" w:rsidRPr="00DB7F57">
        <w:rPr>
          <w:color w:val="000000" w:themeColor="text1"/>
          <w:sz w:val="24"/>
          <w:szCs w:val="24"/>
        </w:rPr>
        <w:t>2008 г. № 123-ФЗ «Технический регламент о требованиях пожарной безопасности»</w:t>
      </w:r>
    </w:p>
    <w:p w14:paraId="12A717D1"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[10] </w:t>
      </w:r>
      <w:r w:rsidR="00D7589F" w:rsidRPr="00DB7F57">
        <w:rPr>
          <w:color w:val="000000" w:themeColor="text1"/>
          <w:sz w:val="24"/>
          <w:szCs w:val="24"/>
        </w:rPr>
        <w:t>Федеральный закон от 2</w:t>
      </w:r>
      <w:r w:rsidR="00DB40D1" w:rsidRPr="00DB7F57">
        <w:rPr>
          <w:color w:val="000000" w:themeColor="text1"/>
          <w:sz w:val="24"/>
          <w:szCs w:val="24"/>
        </w:rPr>
        <w:t xml:space="preserve"> июня </w:t>
      </w:r>
      <w:r w:rsidR="00D7589F" w:rsidRPr="00DB7F57">
        <w:rPr>
          <w:color w:val="000000" w:themeColor="text1"/>
          <w:sz w:val="24"/>
          <w:szCs w:val="24"/>
        </w:rPr>
        <w:t>1998 г. № 89-ФЗ «Об отходах производства и потребления»</w:t>
      </w:r>
    </w:p>
    <w:p w14:paraId="2F496054"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[11] </w:t>
      </w:r>
      <w:r w:rsidR="00D7589F" w:rsidRPr="00DB7F57">
        <w:rPr>
          <w:color w:val="000000" w:themeColor="text1"/>
          <w:sz w:val="24"/>
          <w:szCs w:val="24"/>
        </w:rPr>
        <w:t>Федеральный закон от 10</w:t>
      </w:r>
      <w:r w:rsidR="00DB40D1" w:rsidRPr="00DB7F57">
        <w:rPr>
          <w:color w:val="000000" w:themeColor="text1"/>
          <w:sz w:val="24"/>
          <w:szCs w:val="24"/>
        </w:rPr>
        <w:t xml:space="preserve"> января </w:t>
      </w:r>
      <w:r w:rsidR="00D7589F" w:rsidRPr="00DB7F57">
        <w:rPr>
          <w:color w:val="000000" w:themeColor="text1"/>
          <w:sz w:val="24"/>
          <w:szCs w:val="24"/>
        </w:rPr>
        <w:t>2002 г. № 7-ФЗ «Об охране окружающей среды»</w:t>
      </w:r>
    </w:p>
    <w:p w14:paraId="2D014138"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[12] </w:t>
      </w:r>
      <w:r w:rsidR="00D7589F" w:rsidRPr="00DB7F57">
        <w:rPr>
          <w:color w:val="000000" w:themeColor="text1"/>
          <w:sz w:val="24"/>
          <w:szCs w:val="24"/>
        </w:rPr>
        <w:t>Федеральный закон от 4</w:t>
      </w:r>
      <w:r w:rsidR="00DB40D1" w:rsidRPr="00DB7F57">
        <w:rPr>
          <w:color w:val="000000" w:themeColor="text1"/>
          <w:sz w:val="24"/>
          <w:szCs w:val="24"/>
        </w:rPr>
        <w:t xml:space="preserve"> мая </w:t>
      </w:r>
      <w:r w:rsidR="00D7589F" w:rsidRPr="00DB7F57">
        <w:rPr>
          <w:color w:val="000000" w:themeColor="text1"/>
          <w:sz w:val="24"/>
          <w:szCs w:val="24"/>
        </w:rPr>
        <w:t>1999 г. № 96-ФЗ «Об охране атмосферного воздуха»</w:t>
      </w:r>
    </w:p>
    <w:p w14:paraId="242FDEDB"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[13] </w:t>
      </w:r>
      <w:r w:rsidR="00D7589F" w:rsidRPr="00DB7F57">
        <w:rPr>
          <w:color w:val="000000" w:themeColor="text1"/>
          <w:sz w:val="24"/>
          <w:szCs w:val="24"/>
        </w:rPr>
        <w:t>Федеральный закон от 7</w:t>
      </w:r>
      <w:r w:rsidR="00DB40D1" w:rsidRPr="00DB7F57">
        <w:rPr>
          <w:color w:val="000000" w:themeColor="text1"/>
          <w:sz w:val="24"/>
          <w:szCs w:val="24"/>
        </w:rPr>
        <w:t xml:space="preserve"> мая </w:t>
      </w:r>
      <w:r w:rsidR="00D7589F" w:rsidRPr="00DB7F57">
        <w:rPr>
          <w:color w:val="000000" w:themeColor="text1"/>
          <w:sz w:val="24"/>
          <w:szCs w:val="24"/>
        </w:rPr>
        <w:t>2001 г. № 49-ФЗ «О территориях традиционного природопользования коренных малочисленных народов Севера, Сибири и Дальнего Востока Российской Федерации»</w:t>
      </w:r>
    </w:p>
    <w:p w14:paraId="5B854568"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[14] </w:t>
      </w:r>
      <w:r w:rsidR="00D7589F" w:rsidRPr="00DB7F57">
        <w:rPr>
          <w:color w:val="000000" w:themeColor="text1"/>
          <w:sz w:val="24"/>
          <w:szCs w:val="24"/>
        </w:rPr>
        <w:t>Федеральный закон от 24</w:t>
      </w:r>
      <w:r w:rsidR="00DB40D1" w:rsidRPr="00DB7F57">
        <w:rPr>
          <w:color w:val="000000" w:themeColor="text1"/>
          <w:sz w:val="24"/>
          <w:szCs w:val="24"/>
        </w:rPr>
        <w:t xml:space="preserve"> апреля </w:t>
      </w:r>
      <w:r w:rsidR="00D7589F" w:rsidRPr="00DB7F57">
        <w:rPr>
          <w:color w:val="000000" w:themeColor="text1"/>
          <w:sz w:val="24"/>
          <w:szCs w:val="24"/>
        </w:rPr>
        <w:t>1995 г. № 52-ФЗ «О животном мире»</w:t>
      </w:r>
    </w:p>
    <w:p w14:paraId="22C49C6C"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[15] </w:t>
      </w:r>
      <w:r w:rsidR="00D7589F" w:rsidRPr="00DB7F57">
        <w:rPr>
          <w:color w:val="000000" w:themeColor="text1"/>
          <w:sz w:val="24"/>
          <w:szCs w:val="24"/>
        </w:rPr>
        <w:t>Федеральный закон от 14</w:t>
      </w:r>
      <w:r w:rsidR="00DB40D1" w:rsidRPr="00DB7F57">
        <w:rPr>
          <w:color w:val="000000" w:themeColor="text1"/>
          <w:sz w:val="24"/>
          <w:szCs w:val="24"/>
        </w:rPr>
        <w:t xml:space="preserve"> марта </w:t>
      </w:r>
      <w:r w:rsidR="00D7589F" w:rsidRPr="00DB7F57">
        <w:rPr>
          <w:color w:val="000000" w:themeColor="text1"/>
          <w:sz w:val="24"/>
          <w:szCs w:val="24"/>
        </w:rPr>
        <w:t>1995 г. № 33-ФЗ «Об особо охраняемых природных территориях»</w:t>
      </w:r>
    </w:p>
    <w:p w14:paraId="6BB19574"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[16] </w:t>
      </w:r>
      <w:r w:rsidR="00D7589F" w:rsidRPr="00DB7F57">
        <w:rPr>
          <w:color w:val="000000" w:themeColor="text1"/>
          <w:sz w:val="24"/>
          <w:szCs w:val="24"/>
        </w:rPr>
        <w:t>Приказ Мин</w:t>
      </w:r>
      <w:r w:rsidR="00DB40D1" w:rsidRPr="00DB7F57">
        <w:rPr>
          <w:color w:val="000000" w:themeColor="text1"/>
          <w:sz w:val="24"/>
          <w:szCs w:val="24"/>
        </w:rPr>
        <w:t xml:space="preserve">истерства топлива и </w:t>
      </w:r>
      <w:r w:rsidR="00D7589F" w:rsidRPr="00DB7F57">
        <w:rPr>
          <w:color w:val="000000" w:themeColor="text1"/>
          <w:sz w:val="24"/>
          <w:szCs w:val="24"/>
        </w:rPr>
        <w:t>энерг</w:t>
      </w:r>
      <w:r w:rsidR="00DB40D1" w:rsidRPr="00DB7F57">
        <w:rPr>
          <w:color w:val="000000" w:themeColor="text1"/>
          <w:sz w:val="24"/>
          <w:szCs w:val="24"/>
        </w:rPr>
        <w:t>етики</w:t>
      </w:r>
      <w:r w:rsidR="00D7589F" w:rsidRPr="00DB7F57">
        <w:rPr>
          <w:color w:val="000000" w:themeColor="text1"/>
          <w:sz w:val="24"/>
          <w:szCs w:val="24"/>
        </w:rPr>
        <w:t xml:space="preserve"> </w:t>
      </w:r>
      <w:r w:rsidR="00DB40D1" w:rsidRPr="00DB7F57">
        <w:rPr>
          <w:color w:val="000000" w:themeColor="text1"/>
          <w:sz w:val="24"/>
          <w:szCs w:val="24"/>
        </w:rPr>
        <w:t>Российской Федерации</w:t>
      </w:r>
      <w:r w:rsidR="00D7589F" w:rsidRPr="00DB7F57">
        <w:rPr>
          <w:color w:val="000000" w:themeColor="text1"/>
          <w:sz w:val="24"/>
          <w:szCs w:val="24"/>
        </w:rPr>
        <w:t xml:space="preserve"> от 4</w:t>
      </w:r>
      <w:r w:rsidR="00DB40D1" w:rsidRPr="00DB7F57">
        <w:rPr>
          <w:color w:val="000000" w:themeColor="text1"/>
          <w:sz w:val="24"/>
          <w:szCs w:val="24"/>
        </w:rPr>
        <w:t xml:space="preserve"> февраля </w:t>
      </w:r>
      <w:r w:rsidR="00D7589F" w:rsidRPr="00DB7F57">
        <w:rPr>
          <w:color w:val="000000" w:themeColor="text1"/>
          <w:sz w:val="24"/>
          <w:szCs w:val="24"/>
        </w:rPr>
        <w:t>2000 г. № 37 «</w:t>
      </w:r>
      <w:r w:rsidR="00DB40D1" w:rsidRPr="00DB7F57">
        <w:rPr>
          <w:color w:val="000000" w:themeColor="text1"/>
          <w:sz w:val="24"/>
          <w:szCs w:val="24"/>
        </w:rPr>
        <w:t xml:space="preserve">Об утверждении </w:t>
      </w:r>
      <w:r w:rsidR="00D7589F" w:rsidRPr="00DB7F57">
        <w:rPr>
          <w:color w:val="000000" w:themeColor="text1"/>
          <w:sz w:val="24"/>
          <w:szCs w:val="24"/>
        </w:rPr>
        <w:t>Инструкци</w:t>
      </w:r>
      <w:r w:rsidR="00DB40D1" w:rsidRPr="00DB7F57">
        <w:rPr>
          <w:color w:val="000000" w:themeColor="text1"/>
          <w:sz w:val="24"/>
          <w:szCs w:val="24"/>
        </w:rPr>
        <w:t>и</w:t>
      </w:r>
      <w:r w:rsidR="00D7589F" w:rsidRPr="00DB7F57">
        <w:rPr>
          <w:color w:val="000000" w:themeColor="text1"/>
          <w:sz w:val="24"/>
          <w:szCs w:val="24"/>
        </w:rPr>
        <w:t xml:space="preserve"> по разработке проектов производства работ по строительству </w:t>
      </w:r>
      <w:proofErr w:type="spellStart"/>
      <w:r w:rsidR="00D7589F" w:rsidRPr="00DB7F57">
        <w:rPr>
          <w:color w:val="000000" w:themeColor="text1"/>
          <w:sz w:val="24"/>
          <w:szCs w:val="24"/>
        </w:rPr>
        <w:t>нефтегазопродуктопроводов</w:t>
      </w:r>
      <w:proofErr w:type="spellEnd"/>
      <w:r w:rsidR="00D7589F" w:rsidRPr="00DB7F57">
        <w:rPr>
          <w:color w:val="000000" w:themeColor="text1"/>
          <w:sz w:val="24"/>
          <w:szCs w:val="24"/>
        </w:rPr>
        <w:t>»</w:t>
      </w:r>
    </w:p>
    <w:p w14:paraId="16BF6227"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[17] </w:t>
      </w:r>
      <w:r w:rsidR="00D7589F" w:rsidRPr="00DB7F57">
        <w:rPr>
          <w:color w:val="000000" w:themeColor="text1"/>
          <w:sz w:val="24"/>
          <w:szCs w:val="24"/>
        </w:rPr>
        <w:t xml:space="preserve">Постановление Правительства </w:t>
      </w:r>
      <w:r w:rsidR="00DB40D1" w:rsidRPr="00DB7F57">
        <w:rPr>
          <w:color w:val="000000" w:themeColor="text1"/>
          <w:sz w:val="24"/>
          <w:szCs w:val="24"/>
        </w:rPr>
        <w:t>Российской Федерации</w:t>
      </w:r>
      <w:r w:rsidR="00D7589F" w:rsidRPr="00DB7F57">
        <w:rPr>
          <w:color w:val="000000" w:themeColor="text1"/>
          <w:sz w:val="24"/>
          <w:szCs w:val="24"/>
        </w:rPr>
        <w:t xml:space="preserve"> от 6</w:t>
      </w:r>
      <w:r w:rsidR="00DB40D1" w:rsidRPr="00DB7F57">
        <w:rPr>
          <w:color w:val="000000" w:themeColor="text1"/>
          <w:sz w:val="24"/>
          <w:szCs w:val="24"/>
        </w:rPr>
        <w:t xml:space="preserve"> февраля </w:t>
      </w:r>
      <w:r w:rsidR="00837B30" w:rsidRPr="00DB7F57">
        <w:rPr>
          <w:color w:val="000000" w:themeColor="text1"/>
          <w:sz w:val="24"/>
          <w:szCs w:val="24"/>
        </w:rPr>
        <w:t xml:space="preserve">  </w:t>
      </w:r>
      <w:r w:rsidR="00D7589F" w:rsidRPr="00DB7F57">
        <w:rPr>
          <w:color w:val="000000" w:themeColor="text1"/>
          <w:sz w:val="24"/>
          <w:szCs w:val="24"/>
        </w:rPr>
        <w:t>2012 г. № 92 «О федеральном органе исполнительной власти, уполномоченном на выдачу разрешений на строительство и разрешений на ввод в эксплуатацию объектов капитального строительства»</w:t>
      </w:r>
    </w:p>
    <w:p w14:paraId="472531EF"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[18] </w:t>
      </w:r>
      <w:r w:rsidR="00D7589F" w:rsidRPr="00DB7F57">
        <w:rPr>
          <w:color w:val="000000" w:themeColor="text1"/>
          <w:sz w:val="24"/>
          <w:szCs w:val="24"/>
        </w:rPr>
        <w:t>СНиП 12-03-2001</w:t>
      </w:r>
      <w:r w:rsidR="00DC73F1" w:rsidRPr="00DB7F57">
        <w:rPr>
          <w:color w:val="000000" w:themeColor="text1"/>
          <w:sz w:val="24"/>
          <w:szCs w:val="24"/>
        </w:rPr>
        <w:t xml:space="preserve"> </w:t>
      </w:r>
      <w:r w:rsidR="00D7589F" w:rsidRPr="00DB7F57">
        <w:rPr>
          <w:color w:val="000000" w:themeColor="text1"/>
          <w:sz w:val="24"/>
          <w:szCs w:val="24"/>
        </w:rPr>
        <w:t>Безопасность труда в строительстве. Часть 1. Общие требования</w:t>
      </w:r>
    </w:p>
    <w:p w14:paraId="78F96767"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[19] </w:t>
      </w:r>
      <w:r w:rsidR="00D7589F" w:rsidRPr="00DB7F57">
        <w:rPr>
          <w:color w:val="000000" w:themeColor="text1"/>
          <w:sz w:val="24"/>
          <w:szCs w:val="24"/>
        </w:rPr>
        <w:t xml:space="preserve">Постановление Совета Министров </w:t>
      </w:r>
      <w:r w:rsidR="00DB40D1" w:rsidRPr="00DB7F57">
        <w:rPr>
          <w:color w:val="000000" w:themeColor="text1"/>
          <w:sz w:val="24"/>
          <w:szCs w:val="24"/>
        </w:rPr>
        <w:t>–</w:t>
      </w:r>
      <w:r w:rsidR="00D7589F" w:rsidRPr="00DB7F57">
        <w:rPr>
          <w:color w:val="000000" w:themeColor="text1"/>
          <w:sz w:val="24"/>
          <w:szCs w:val="24"/>
        </w:rPr>
        <w:t xml:space="preserve"> Правительства Российской Федерации от 23</w:t>
      </w:r>
      <w:r w:rsidR="00DB40D1" w:rsidRPr="00DB7F57">
        <w:rPr>
          <w:color w:val="000000" w:themeColor="text1"/>
          <w:sz w:val="24"/>
          <w:szCs w:val="24"/>
        </w:rPr>
        <w:t xml:space="preserve"> октября </w:t>
      </w:r>
      <w:r w:rsidR="00D7589F" w:rsidRPr="00DB7F57">
        <w:rPr>
          <w:color w:val="000000" w:themeColor="text1"/>
          <w:sz w:val="24"/>
          <w:szCs w:val="24"/>
        </w:rPr>
        <w:t>1993 г. № 1090 «О правилах дорожного движения»</w:t>
      </w:r>
    </w:p>
    <w:p w14:paraId="1300C27F" w14:textId="68066F2C"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[20] </w:t>
      </w:r>
      <w:r w:rsidR="00D7589F" w:rsidRPr="00DB7F57">
        <w:rPr>
          <w:color w:val="000000" w:themeColor="text1"/>
          <w:sz w:val="24"/>
          <w:szCs w:val="24"/>
        </w:rPr>
        <w:t>ОДМ 218.4.001-2008</w:t>
      </w:r>
      <w:r w:rsidR="00DC73F1" w:rsidRPr="00DB7F57">
        <w:rPr>
          <w:color w:val="000000" w:themeColor="text1"/>
          <w:sz w:val="24"/>
          <w:szCs w:val="24"/>
        </w:rPr>
        <w:t xml:space="preserve"> </w:t>
      </w:r>
      <w:r w:rsidR="00D7589F" w:rsidRPr="00DB7F57">
        <w:rPr>
          <w:color w:val="000000" w:themeColor="text1"/>
          <w:sz w:val="24"/>
          <w:szCs w:val="24"/>
        </w:rPr>
        <w:t xml:space="preserve">Методические </w:t>
      </w:r>
      <w:r w:rsidR="00E11C1C" w:rsidRPr="00E11C1C">
        <w:rPr>
          <w:b/>
          <w:color w:val="000000" w:themeColor="text1"/>
          <w:sz w:val="24"/>
          <w:szCs w:val="24"/>
          <w:highlight w:val="yellow"/>
        </w:rPr>
        <w:t>рекоменд</w:t>
      </w:r>
      <w:r w:rsidR="00D7589F" w:rsidRPr="00DB7F57">
        <w:rPr>
          <w:color w:val="000000" w:themeColor="text1"/>
          <w:sz w:val="24"/>
          <w:szCs w:val="24"/>
        </w:rPr>
        <w:t>ации по организации обследования и испытания мостовых сооружений на автомобильных дорогах</w:t>
      </w:r>
    </w:p>
    <w:p w14:paraId="1F324127" w14:textId="77777777" w:rsidR="00D7589F" w:rsidRPr="00DB7F57" w:rsidRDefault="002153E6" w:rsidP="00D7589F">
      <w:pPr>
        <w:pStyle w:val="FORMATTEXT"/>
        <w:ind w:firstLine="567"/>
        <w:jc w:val="both"/>
        <w:rPr>
          <w:color w:val="000000" w:themeColor="text1"/>
          <w:sz w:val="24"/>
          <w:szCs w:val="24"/>
        </w:rPr>
      </w:pPr>
      <w:r w:rsidRPr="00DB7F57">
        <w:rPr>
          <w:color w:val="000000" w:themeColor="text1"/>
          <w:sz w:val="24"/>
          <w:szCs w:val="24"/>
        </w:rPr>
        <w:t xml:space="preserve">[21] </w:t>
      </w:r>
      <w:r w:rsidR="00D7589F" w:rsidRPr="00DB7F57">
        <w:rPr>
          <w:color w:val="000000" w:themeColor="text1"/>
          <w:sz w:val="24"/>
          <w:szCs w:val="24"/>
        </w:rPr>
        <w:t xml:space="preserve">Постановление Правительства </w:t>
      </w:r>
      <w:r w:rsidR="00DB40D1" w:rsidRPr="00DB7F57">
        <w:rPr>
          <w:color w:val="000000" w:themeColor="text1"/>
          <w:sz w:val="24"/>
          <w:szCs w:val="24"/>
        </w:rPr>
        <w:t>Российской Федерации</w:t>
      </w:r>
      <w:r w:rsidR="00D7589F" w:rsidRPr="00DB7F57">
        <w:rPr>
          <w:color w:val="000000" w:themeColor="text1"/>
          <w:sz w:val="24"/>
          <w:szCs w:val="24"/>
        </w:rPr>
        <w:t xml:space="preserve"> от 16</w:t>
      </w:r>
      <w:r w:rsidR="00DB40D1" w:rsidRPr="00DB7F57">
        <w:rPr>
          <w:color w:val="000000" w:themeColor="text1"/>
          <w:sz w:val="24"/>
          <w:szCs w:val="24"/>
        </w:rPr>
        <w:t xml:space="preserve"> февраля </w:t>
      </w:r>
      <w:r w:rsidR="00D7589F" w:rsidRPr="00DB7F57">
        <w:rPr>
          <w:color w:val="000000" w:themeColor="text1"/>
          <w:sz w:val="24"/>
          <w:szCs w:val="24"/>
        </w:rPr>
        <w:t>2008 г. № 87 «О составе разделов проектной документации и требованиях к их содержанию»</w:t>
      </w:r>
    </w:p>
    <w:p w14:paraId="65FA45CA"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[22] </w:t>
      </w:r>
      <w:r w:rsidR="00D7589F" w:rsidRPr="00DB7F57">
        <w:rPr>
          <w:color w:val="000000" w:themeColor="text1"/>
          <w:sz w:val="24"/>
          <w:szCs w:val="24"/>
        </w:rPr>
        <w:t>ОДН 218.010-98</w:t>
      </w:r>
      <w:r w:rsidR="00DC73F1" w:rsidRPr="00DB7F57">
        <w:rPr>
          <w:color w:val="000000" w:themeColor="text1"/>
          <w:sz w:val="24"/>
          <w:szCs w:val="24"/>
        </w:rPr>
        <w:t xml:space="preserve"> </w:t>
      </w:r>
      <w:r w:rsidR="00D7589F" w:rsidRPr="00DB7F57">
        <w:rPr>
          <w:color w:val="000000" w:themeColor="text1"/>
          <w:sz w:val="24"/>
          <w:szCs w:val="24"/>
        </w:rPr>
        <w:t>Инструкция по проектированию, строительству и эксплуатации ледовых переправ</w:t>
      </w:r>
    </w:p>
    <w:p w14:paraId="4D54414E"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lastRenderedPageBreak/>
        <w:t xml:space="preserve">[23] </w:t>
      </w:r>
      <w:r w:rsidR="00D7589F" w:rsidRPr="00DB7F57">
        <w:rPr>
          <w:color w:val="000000" w:themeColor="text1"/>
          <w:sz w:val="24"/>
          <w:szCs w:val="24"/>
        </w:rPr>
        <w:t xml:space="preserve">Постановление Правительства </w:t>
      </w:r>
      <w:r w:rsidR="00DB40D1" w:rsidRPr="00DB7F57">
        <w:rPr>
          <w:color w:val="000000" w:themeColor="text1"/>
          <w:sz w:val="24"/>
          <w:szCs w:val="24"/>
        </w:rPr>
        <w:t>Российской Федерации</w:t>
      </w:r>
      <w:r w:rsidR="00D7589F" w:rsidRPr="00DB7F57">
        <w:rPr>
          <w:color w:val="000000" w:themeColor="text1"/>
          <w:sz w:val="24"/>
          <w:szCs w:val="24"/>
        </w:rPr>
        <w:t xml:space="preserve"> от 16</w:t>
      </w:r>
      <w:r w:rsidR="00DB40D1" w:rsidRPr="00DB7F57">
        <w:rPr>
          <w:color w:val="000000" w:themeColor="text1"/>
          <w:sz w:val="24"/>
          <w:szCs w:val="24"/>
        </w:rPr>
        <w:t xml:space="preserve"> сентября </w:t>
      </w:r>
      <w:r w:rsidR="00D7589F" w:rsidRPr="00DB7F57">
        <w:rPr>
          <w:color w:val="000000" w:themeColor="text1"/>
          <w:sz w:val="24"/>
          <w:szCs w:val="24"/>
        </w:rPr>
        <w:t>2020 г. № 1479 «Об утверждении Правил противопожарного режима в Российской Федерации»</w:t>
      </w:r>
    </w:p>
    <w:p w14:paraId="345A2EE5"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[24] </w:t>
      </w:r>
      <w:r w:rsidR="00D7589F" w:rsidRPr="00DB7F57">
        <w:rPr>
          <w:color w:val="000000" w:themeColor="text1"/>
          <w:sz w:val="24"/>
          <w:szCs w:val="24"/>
        </w:rPr>
        <w:t>Приказ Мин</w:t>
      </w:r>
      <w:r w:rsidR="00DB40D1" w:rsidRPr="00DB7F57">
        <w:rPr>
          <w:color w:val="000000" w:themeColor="text1"/>
          <w:sz w:val="24"/>
          <w:szCs w:val="24"/>
        </w:rPr>
        <w:t xml:space="preserve">истерства </w:t>
      </w:r>
      <w:r w:rsidR="00D7589F" w:rsidRPr="00DB7F57">
        <w:rPr>
          <w:color w:val="000000" w:themeColor="text1"/>
          <w:sz w:val="24"/>
          <w:szCs w:val="24"/>
        </w:rPr>
        <w:t>природ</w:t>
      </w:r>
      <w:r w:rsidR="00DB40D1" w:rsidRPr="00DB7F57">
        <w:rPr>
          <w:color w:val="000000" w:themeColor="text1"/>
          <w:sz w:val="24"/>
          <w:szCs w:val="24"/>
        </w:rPr>
        <w:t>ных ресурсов и экологии Российской Федерации</w:t>
      </w:r>
      <w:r w:rsidR="00D7589F" w:rsidRPr="00DB7F57">
        <w:rPr>
          <w:color w:val="000000" w:themeColor="text1"/>
          <w:sz w:val="24"/>
          <w:szCs w:val="24"/>
        </w:rPr>
        <w:t xml:space="preserve"> от 10</w:t>
      </w:r>
      <w:r w:rsidR="00DB40D1" w:rsidRPr="00DB7F57">
        <w:rPr>
          <w:color w:val="000000" w:themeColor="text1"/>
          <w:sz w:val="24"/>
          <w:szCs w:val="24"/>
        </w:rPr>
        <w:t xml:space="preserve"> июля </w:t>
      </w:r>
      <w:r w:rsidR="00D7589F" w:rsidRPr="00DB7F57">
        <w:rPr>
          <w:color w:val="000000" w:themeColor="text1"/>
          <w:sz w:val="24"/>
          <w:szCs w:val="24"/>
        </w:rPr>
        <w:t>2020 г. № 434 «Об утверждении Правил использования лесов для строительства, реконструкции, эксплуатации линейных объектов и Перечня случаев использования лесов для строительства, реконструкции, эксплуатации линейных объектов без предоставления лесного участка, с установлением или без установления сервитута, публичного сервитута»</w:t>
      </w:r>
    </w:p>
    <w:p w14:paraId="02C5CDB4"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[25] </w:t>
      </w:r>
      <w:r w:rsidR="00D7589F" w:rsidRPr="00DB7F57">
        <w:rPr>
          <w:color w:val="000000" w:themeColor="text1"/>
          <w:sz w:val="24"/>
          <w:szCs w:val="24"/>
        </w:rPr>
        <w:t xml:space="preserve">Постановление Правительства </w:t>
      </w:r>
      <w:r w:rsidR="00DB40D1" w:rsidRPr="00DB7F57">
        <w:rPr>
          <w:color w:val="000000" w:themeColor="text1"/>
          <w:sz w:val="24"/>
          <w:szCs w:val="24"/>
        </w:rPr>
        <w:t xml:space="preserve">Российской Федерации от </w:t>
      </w:r>
      <w:r w:rsidR="00D7589F" w:rsidRPr="00DB7F57">
        <w:rPr>
          <w:color w:val="000000" w:themeColor="text1"/>
          <w:sz w:val="24"/>
          <w:szCs w:val="24"/>
        </w:rPr>
        <w:t>7</w:t>
      </w:r>
      <w:r w:rsidR="00DB40D1" w:rsidRPr="00DB7F57">
        <w:rPr>
          <w:color w:val="000000" w:themeColor="text1"/>
          <w:sz w:val="24"/>
          <w:szCs w:val="24"/>
        </w:rPr>
        <w:t xml:space="preserve"> октября </w:t>
      </w:r>
      <w:r w:rsidR="00D7589F" w:rsidRPr="00DB7F57">
        <w:rPr>
          <w:color w:val="000000" w:themeColor="text1"/>
          <w:sz w:val="24"/>
          <w:szCs w:val="24"/>
        </w:rPr>
        <w:t>2020 г. № 1614 «Об утверждении Правил пожарной безопасности в лесах»</w:t>
      </w:r>
    </w:p>
    <w:p w14:paraId="797122F1"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[26] </w:t>
      </w:r>
      <w:r w:rsidR="00D7589F" w:rsidRPr="00DB7F57">
        <w:rPr>
          <w:color w:val="000000" w:themeColor="text1"/>
          <w:sz w:val="24"/>
          <w:szCs w:val="24"/>
        </w:rPr>
        <w:t xml:space="preserve">Постановление Правительства </w:t>
      </w:r>
      <w:r w:rsidR="00DE4B96" w:rsidRPr="00DB7F57">
        <w:rPr>
          <w:color w:val="000000" w:themeColor="text1"/>
          <w:sz w:val="24"/>
          <w:szCs w:val="24"/>
        </w:rPr>
        <w:t>Российской Федерации</w:t>
      </w:r>
      <w:r w:rsidR="00D7589F" w:rsidRPr="00DB7F57">
        <w:rPr>
          <w:color w:val="000000" w:themeColor="text1"/>
          <w:sz w:val="24"/>
          <w:szCs w:val="24"/>
        </w:rPr>
        <w:t xml:space="preserve"> от 7</w:t>
      </w:r>
      <w:r w:rsidR="00DE4B96" w:rsidRPr="00DB7F57">
        <w:rPr>
          <w:color w:val="000000" w:themeColor="text1"/>
          <w:sz w:val="24"/>
          <w:szCs w:val="24"/>
        </w:rPr>
        <w:t xml:space="preserve"> мая </w:t>
      </w:r>
      <w:r w:rsidR="00D7589F" w:rsidRPr="00DB7F57">
        <w:rPr>
          <w:color w:val="000000" w:themeColor="text1"/>
          <w:sz w:val="24"/>
          <w:szCs w:val="24"/>
        </w:rPr>
        <w:t>2019 г. № 566 «Об утверждении Правил выполнения работ по лесовосстановлению или лесоразведению лицами, использующими леса в соответствии со статьями 43</w:t>
      </w:r>
      <w:r w:rsidR="001F2F81" w:rsidRPr="00DB7F57">
        <w:rPr>
          <w:color w:val="000000" w:themeColor="text1"/>
          <w:sz w:val="24"/>
          <w:szCs w:val="24"/>
        </w:rPr>
        <w:t>–</w:t>
      </w:r>
      <w:r w:rsidR="00D7589F" w:rsidRPr="00DB7F57">
        <w:rPr>
          <w:color w:val="000000" w:themeColor="text1"/>
          <w:sz w:val="24"/>
          <w:szCs w:val="24"/>
        </w:rPr>
        <w:t>46 Лесного кодекса Российской Федерации, и лицами, обратившимися с ходатайством или заявлением об изменении целевого назначения лесного участка»</w:t>
      </w:r>
    </w:p>
    <w:p w14:paraId="04566C5F"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[27] </w:t>
      </w:r>
      <w:r w:rsidR="00D7589F" w:rsidRPr="00DB7F57">
        <w:rPr>
          <w:color w:val="000000" w:themeColor="text1"/>
          <w:sz w:val="24"/>
          <w:szCs w:val="24"/>
        </w:rPr>
        <w:t xml:space="preserve">Постановление Правительства </w:t>
      </w:r>
      <w:r w:rsidR="00DE4B96" w:rsidRPr="00DB7F57">
        <w:rPr>
          <w:color w:val="000000" w:themeColor="text1"/>
          <w:sz w:val="24"/>
          <w:szCs w:val="24"/>
        </w:rPr>
        <w:t>Российской Федерации</w:t>
      </w:r>
      <w:r w:rsidR="00D7589F" w:rsidRPr="00DB7F57">
        <w:rPr>
          <w:color w:val="000000" w:themeColor="text1"/>
          <w:sz w:val="24"/>
          <w:szCs w:val="24"/>
        </w:rPr>
        <w:t xml:space="preserve"> от 10</w:t>
      </w:r>
      <w:r w:rsidR="00DE4B96" w:rsidRPr="00DB7F57">
        <w:rPr>
          <w:color w:val="000000" w:themeColor="text1"/>
          <w:sz w:val="24"/>
          <w:szCs w:val="24"/>
        </w:rPr>
        <w:t xml:space="preserve"> июля </w:t>
      </w:r>
      <w:r w:rsidR="00D7589F" w:rsidRPr="00DB7F57">
        <w:rPr>
          <w:color w:val="000000" w:themeColor="text1"/>
          <w:sz w:val="24"/>
          <w:szCs w:val="24"/>
        </w:rPr>
        <w:t>2018 г. № 800 «О проведении рекультивации и консервации земель»</w:t>
      </w:r>
    </w:p>
    <w:p w14:paraId="02882373"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[28] </w:t>
      </w:r>
      <w:r w:rsidR="00D7589F" w:rsidRPr="00DB7F57">
        <w:rPr>
          <w:color w:val="000000" w:themeColor="text1"/>
          <w:sz w:val="24"/>
          <w:szCs w:val="24"/>
        </w:rPr>
        <w:t>СНиП 12-04-2002</w:t>
      </w:r>
      <w:r w:rsidR="00DC73F1" w:rsidRPr="00DB7F57">
        <w:rPr>
          <w:color w:val="000000" w:themeColor="text1"/>
          <w:sz w:val="24"/>
          <w:szCs w:val="24"/>
        </w:rPr>
        <w:t xml:space="preserve"> </w:t>
      </w:r>
      <w:r w:rsidR="00D7589F" w:rsidRPr="00DB7F57">
        <w:rPr>
          <w:color w:val="000000" w:themeColor="text1"/>
          <w:sz w:val="24"/>
          <w:szCs w:val="24"/>
        </w:rPr>
        <w:t>Безопасность труда в строительстве. Часть 2. Строительное производство</w:t>
      </w:r>
    </w:p>
    <w:p w14:paraId="3BC4A953"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[29] </w:t>
      </w:r>
      <w:r w:rsidR="00D7589F" w:rsidRPr="00DB7F57">
        <w:rPr>
          <w:color w:val="000000" w:themeColor="text1"/>
          <w:sz w:val="24"/>
          <w:szCs w:val="24"/>
        </w:rPr>
        <w:t xml:space="preserve">Приказ </w:t>
      </w:r>
      <w:r w:rsidR="00DE4B96" w:rsidRPr="00DB7F57">
        <w:rPr>
          <w:color w:val="000000" w:themeColor="text1"/>
          <w:sz w:val="24"/>
          <w:szCs w:val="24"/>
        </w:rPr>
        <w:t>Министерства транспорта Российской Федерации</w:t>
      </w:r>
      <w:r w:rsidR="00D7589F" w:rsidRPr="00DB7F57">
        <w:rPr>
          <w:color w:val="000000" w:themeColor="text1"/>
          <w:sz w:val="24"/>
          <w:szCs w:val="24"/>
        </w:rPr>
        <w:t xml:space="preserve"> от 19</w:t>
      </w:r>
      <w:r w:rsidR="00DE4B96" w:rsidRPr="00DB7F57">
        <w:rPr>
          <w:color w:val="000000" w:themeColor="text1"/>
          <w:sz w:val="24"/>
          <w:szCs w:val="24"/>
        </w:rPr>
        <w:t xml:space="preserve"> января </w:t>
      </w:r>
      <w:r w:rsidR="00D7589F" w:rsidRPr="00DB7F57">
        <w:rPr>
          <w:color w:val="000000" w:themeColor="text1"/>
          <w:sz w:val="24"/>
          <w:szCs w:val="24"/>
        </w:rPr>
        <w:t>2018 г. № 19 «Об утверждении Правил плавания судов по внутренним водным путям»</w:t>
      </w:r>
    </w:p>
    <w:p w14:paraId="02A0B7FD"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[30] </w:t>
      </w:r>
      <w:r w:rsidR="00D7589F" w:rsidRPr="00DB7F57">
        <w:rPr>
          <w:color w:val="000000" w:themeColor="text1"/>
          <w:sz w:val="24"/>
          <w:szCs w:val="24"/>
        </w:rPr>
        <w:t>ВСН 163-83</w:t>
      </w:r>
      <w:r w:rsidR="00DC73F1" w:rsidRPr="00DB7F57">
        <w:rPr>
          <w:color w:val="000000" w:themeColor="text1"/>
          <w:sz w:val="24"/>
          <w:szCs w:val="24"/>
        </w:rPr>
        <w:t xml:space="preserve"> </w:t>
      </w:r>
      <w:r w:rsidR="00D7589F" w:rsidRPr="00DB7F57">
        <w:rPr>
          <w:color w:val="000000" w:themeColor="text1"/>
          <w:sz w:val="24"/>
          <w:szCs w:val="24"/>
        </w:rPr>
        <w:t>Учет деформаций речных русел и берегов водоемов в зоне подводных переходов магистральных трубопроводов (нефтегазопроводов)</w:t>
      </w:r>
    </w:p>
    <w:p w14:paraId="6ABF1F6D" w14:textId="77777777" w:rsidR="00D7589F" w:rsidRPr="00DB7F57" w:rsidRDefault="002153E6" w:rsidP="00D7589F">
      <w:pPr>
        <w:pStyle w:val="FORMATTEXT"/>
        <w:ind w:firstLine="567"/>
        <w:jc w:val="both"/>
        <w:rPr>
          <w:sz w:val="24"/>
          <w:szCs w:val="24"/>
        </w:rPr>
      </w:pPr>
      <w:r w:rsidRPr="00DB7F57">
        <w:rPr>
          <w:sz w:val="24"/>
          <w:szCs w:val="24"/>
        </w:rPr>
        <w:t xml:space="preserve">[31] </w:t>
      </w:r>
      <w:r w:rsidR="00D7589F" w:rsidRPr="00DB7F57">
        <w:rPr>
          <w:sz w:val="24"/>
          <w:szCs w:val="24"/>
        </w:rPr>
        <w:t xml:space="preserve">Приказ </w:t>
      </w:r>
      <w:r w:rsidR="00DE4B96" w:rsidRPr="00DB7F57">
        <w:rPr>
          <w:sz w:val="24"/>
          <w:szCs w:val="24"/>
          <w:shd w:val="clear" w:color="auto" w:fill="FFFFFF"/>
        </w:rPr>
        <w:t>Федеральной службы по экологическому, технологическому и атомному надзору</w:t>
      </w:r>
      <w:r w:rsidR="00D7589F" w:rsidRPr="00DB7F57">
        <w:rPr>
          <w:sz w:val="24"/>
          <w:szCs w:val="24"/>
        </w:rPr>
        <w:t xml:space="preserve"> от 15</w:t>
      </w:r>
      <w:r w:rsidR="00DE4B96" w:rsidRPr="00DB7F57">
        <w:rPr>
          <w:sz w:val="24"/>
          <w:szCs w:val="24"/>
        </w:rPr>
        <w:t xml:space="preserve"> декабря </w:t>
      </w:r>
      <w:r w:rsidR="00D7589F" w:rsidRPr="00DB7F57">
        <w:rPr>
          <w:sz w:val="24"/>
          <w:szCs w:val="24"/>
        </w:rPr>
        <w:t>2020 г. № 534 «Об утверждении федеральных норм и правил в области промышленной безопасности «Правила безопасности в нефтяной и газовой промышленности»</w:t>
      </w:r>
    </w:p>
    <w:p w14:paraId="4125937C"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[32] </w:t>
      </w:r>
      <w:r w:rsidR="00D7589F" w:rsidRPr="00DB7F57">
        <w:rPr>
          <w:color w:val="000000" w:themeColor="text1"/>
          <w:sz w:val="24"/>
          <w:szCs w:val="24"/>
        </w:rPr>
        <w:t xml:space="preserve">Приказ </w:t>
      </w:r>
      <w:r w:rsidR="00DE4B96" w:rsidRPr="00DB7F57">
        <w:rPr>
          <w:color w:val="000000" w:themeColor="text1"/>
          <w:sz w:val="24"/>
          <w:szCs w:val="24"/>
        </w:rPr>
        <w:t>Федеральной службы государственной статистики</w:t>
      </w:r>
      <w:r w:rsidR="00D7589F" w:rsidRPr="00DB7F57">
        <w:rPr>
          <w:color w:val="000000" w:themeColor="text1"/>
          <w:sz w:val="24"/>
          <w:szCs w:val="24"/>
        </w:rPr>
        <w:t xml:space="preserve"> от 9</w:t>
      </w:r>
      <w:r w:rsidR="00DE4B96" w:rsidRPr="00DB7F57">
        <w:rPr>
          <w:color w:val="000000" w:themeColor="text1"/>
          <w:sz w:val="24"/>
          <w:szCs w:val="24"/>
        </w:rPr>
        <w:t xml:space="preserve"> октября </w:t>
      </w:r>
      <w:r w:rsidR="00D7589F" w:rsidRPr="00DB7F57">
        <w:rPr>
          <w:color w:val="000000" w:themeColor="text1"/>
          <w:sz w:val="24"/>
          <w:szCs w:val="24"/>
        </w:rPr>
        <w:t>2020 г. № 627 «Об утверждении формы федерального статистического наблюдения с указаниями по ее заполнению для организации Федеральной службой по надзору в сфере природопользования федерального статистического наблюдения»</w:t>
      </w:r>
    </w:p>
    <w:p w14:paraId="5997C254"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[33] </w:t>
      </w:r>
      <w:r w:rsidR="00D7589F" w:rsidRPr="00DB7F57">
        <w:rPr>
          <w:color w:val="000000" w:themeColor="text1"/>
          <w:sz w:val="24"/>
          <w:szCs w:val="24"/>
        </w:rPr>
        <w:t xml:space="preserve">Приказ </w:t>
      </w:r>
      <w:r w:rsidR="00DE4B96" w:rsidRPr="00DB7F57">
        <w:rPr>
          <w:color w:val="000000" w:themeColor="text1"/>
          <w:sz w:val="24"/>
          <w:szCs w:val="24"/>
        </w:rPr>
        <w:t>Федеральной службы государственной статистики</w:t>
      </w:r>
      <w:r w:rsidR="00D7589F" w:rsidRPr="00DB7F57">
        <w:rPr>
          <w:color w:val="000000" w:themeColor="text1"/>
          <w:sz w:val="24"/>
          <w:szCs w:val="24"/>
        </w:rPr>
        <w:t xml:space="preserve"> от 27</w:t>
      </w:r>
      <w:r w:rsidR="00DE4B96" w:rsidRPr="00DB7F57">
        <w:rPr>
          <w:color w:val="000000" w:themeColor="text1"/>
          <w:sz w:val="24"/>
          <w:szCs w:val="24"/>
        </w:rPr>
        <w:t xml:space="preserve"> декабря </w:t>
      </w:r>
      <w:r w:rsidR="00D7589F" w:rsidRPr="00DB7F57">
        <w:rPr>
          <w:color w:val="000000" w:themeColor="text1"/>
          <w:sz w:val="24"/>
          <w:szCs w:val="24"/>
        </w:rPr>
        <w:t>2019 г. № 815 «Об утверждении формы федерального статистического наблюдения с указаниями по ее заполнению для организации Федеральным агентством водных ресурсов федерального статистического наблюдения об использовании воды»</w:t>
      </w:r>
    </w:p>
    <w:p w14:paraId="2E06F8E4"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[34] </w:t>
      </w:r>
      <w:r w:rsidR="00D7589F" w:rsidRPr="00DB7F57">
        <w:rPr>
          <w:color w:val="000000" w:themeColor="text1"/>
          <w:sz w:val="24"/>
          <w:szCs w:val="24"/>
        </w:rPr>
        <w:t xml:space="preserve">Постановление Правительства </w:t>
      </w:r>
      <w:r w:rsidR="00DE4B96" w:rsidRPr="00DB7F57">
        <w:rPr>
          <w:color w:val="000000" w:themeColor="text1"/>
          <w:sz w:val="24"/>
          <w:szCs w:val="24"/>
        </w:rPr>
        <w:t>Российской Федерации</w:t>
      </w:r>
      <w:r w:rsidR="00D7589F" w:rsidRPr="00DB7F57">
        <w:rPr>
          <w:color w:val="000000" w:themeColor="text1"/>
          <w:sz w:val="24"/>
          <w:szCs w:val="24"/>
        </w:rPr>
        <w:t xml:space="preserve"> от 1</w:t>
      </w:r>
      <w:r w:rsidR="00DE4B96" w:rsidRPr="00DB7F57">
        <w:rPr>
          <w:color w:val="000000" w:themeColor="text1"/>
          <w:sz w:val="24"/>
          <w:szCs w:val="24"/>
        </w:rPr>
        <w:t xml:space="preserve"> февраля </w:t>
      </w:r>
      <w:r w:rsidR="00D7589F" w:rsidRPr="00DB7F57">
        <w:rPr>
          <w:color w:val="000000" w:themeColor="text1"/>
          <w:sz w:val="24"/>
          <w:szCs w:val="24"/>
        </w:rPr>
        <w:t>2006 г. № 54 «О государственном строительном надзоре в Российской Федерации»</w:t>
      </w:r>
    </w:p>
    <w:p w14:paraId="5C871DA4"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[35] </w:t>
      </w:r>
      <w:r w:rsidR="00D7589F" w:rsidRPr="00DB7F57">
        <w:rPr>
          <w:color w:val="000000" w:themeColor="text1"/>
          <w:sz w:val="24"/>
          <w:szCs w:val="24"/>
        </w:rPr>
        <w:t>РД-11-05-2007</w:t>
      </w:r>
      <w:r w:rsidRPr="00DB7F57">
        <w:rPr>
          <w:color w:val="000000" w:themeColor="text1"/>
          <w:sz w:val="24"/>
          <w:szCs w:val="24"/>
        </w:rPr>
        <w:t xml:space="preserve"> </w:t>
      </w:r>
      <w:r w:rsidR="00D7589F" w:rsidRPr="00DB7F57">
        <w:rPr>
          <w:color w:val="000000" w:themeColor="text1"/>
          <w:sz w:val="24"/>
          <w:szCs w:val="24"/>
        </w:rPr>
        <w:t>Порядок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p>
    <w:p w14:paraId="4688FC1D" w14:textId="77777777" w:rsidR="00D7589F" w:rsidRPr="00DB7F57" w:rsidRDefault="002153E6" w:rsidP="00D7589F">
      <w:pPr>
        <w:pStyle w:val="FORMATTEXT"/>
        <w:widowControl/>
        <w:ind w:firstLine="567"/>
        <w:jc w:val="both"/>
        <w:rPr>
          <w:color w:val="000000" w:themeColor="text1"/>
          <w:sz w:val="24"/>
          <w:szCs w:val="24"/>
        </w:rPr>
      </w:pPr>
      <w:r w:rsidRPr="00DB7F57">
        <w:rPr>
          <w:color w:val="000000" w:themeColor="text1"/>
          <w:sz w:val="24"/>
          <w:szCs w:val="24"/>
        </w:rPr>
        <w:t xml:space="preserve">[36] </w:t>
      </w:r>
      <w:r w:rsidR="00D7589F" w:rsidRPr="00DB7F57">
        <w:rPr>
          <w:color w:val="000000" w:themeColor="text1"/>
          <w:sz w:val="24"/>
          <w:szCs w:val="24"/>
        </w:rPr>
        <w:t>РД-11-02-2006</w:t>
      </w:r>
      <w:r w:rsidRPr="00DB7F57">
        <w:rPr>
          <w:color w:val="000000" w:themeColor="text1"/>
          <w:sz w:val="24"/>
          <w:szCs w:val="24"/>
        </w:rPr>
        <w:t xml:space="preserve"> </w:t>
      </w:r>
      <w:r w:rsidR="00D7589F" w:rsidRPr="00DB7F57">
        <w:rPr>
          <w:color w:val="000000" w:themeColor="text1"/>
          <w:sz w:val="24"/>
          <w:szCs w:val="24"/>
        </w:rPr>
        <w:t>Требования к составу и порядку ведения исполнительной документации при строительстве, реконструкции, капитальном ремонте объектов капитального строительства и требования, предъявляемые к актам освидетельствования работ, конструкций, участков сетей инженерно-технического обеспечения</w:t>
      </w:r>
    </w:p>
    <w:p w14:paraId="103CAEB8" w14:textId="77777777" w:rsidR="00322C7B" w:rsidRPr="00DB7F57" w:rsidRDefault="00322C7B" w:rsidP="00D7589F">
      <w:pPr>
        <w:spacing w:line="240" w:lineRule="auto"/>
        <w:ind w:firstLine="567"/>
        <w:jc w:val="both"/>
        <w:rPr>
          <w:rFonts w:ascii="Arial" w:hAnsi="Arial" w:cs="Arial"/>
          <w:color w:val="000000" w:themeColor="text1"/>
          <w:sz w:val="24"/>
          <w:szCs w:val="24"/>
        </w:rPr>
      </w:pPr>
    </w:p>
    <w:p w14:paraId="03077594" w14:textId="77777777" w:rsidR="00322C7B" w:rsidRPr="00DB7F57" w:rsidRDefault="00201BDD" w:rsidP="00C6455C">
      <w:pPr>
        <w:spacing w:line="240" w:lineRule="auto"/>
        <w:rPr>
          <w:rFonts w:ascii="Arial" w:hAnsi="Arial" w:cs="Arial"/>
          <w:color w:val="000000" w:themeColor="text1"/>
          <w:sz w:val="24"/>
          <w:szCs w:val="24"/>
        </w:rPr>
      </w:pPr>
      <w:r w:rsidRPr="00DB7F57">
        <w:rPr>
          <w:rFonts w:ascii="Arial" w:hAnsi="Arial" w:cs="Arial"/>
          <w:color w:val="000000" w:themeColor="text1"/>
          <w:sz w:val="24"/>
          <w:szCs w:val="24"/>
        </w:rPr>
        <w:br w:type="page"/>
      </w:r>
    </w:p>
    <w:p w14:paraId="50367319" w14:textId="77777777" w:rsidR="006406AC" w:rsidRPr="00DB7F57" w:rsidRDefault="00201BDD" w:rsidP="00C6455C">
      <w:pPr>
        <w:spacing w:before="120" w:after="120" w:line="240" w:lineRule="auto"/>
        <w:jc w:val="both"/>
        <w:rPr>
          <w:rFonts w:ascii="Arial" w:eastAsia="Times New Roman" w:hAnsi="Arial" w:cs="Arial"/>
          <w:color w:val="000000" w:themeColor="text1"/>
          <w:sz w:val="24"/>
          <w:szCs w:val="24"/>
        </w:rPr>
      </w:pPr>
      <w:r w:rsidRPr="00DB7F57">
        <w:rPr>
          <w:rFonts w:ascii="Arial" w:eastAsia="Calibri" w:hAnsi="Arial" w:cs="Arial"/>
          <w:noProof/>
          <w:color w:val="000000" w:themeColor="text1"/>
          <w:sz w:val="24"/>
          <w:szCs w:val="24"/>
        </w:rPr>
        <w:lastRenderedPageBreak/>
        <mc:AlternateContent>
          <mc:Choice Requires="wps">
            <w:drawing>
              <wp:anchor distT="0" distB="0" distL="114300" distR="114300" simplePos="0" relativeHeight="251658240" behindDoc="0" locked="0" layoutInCell="1" allowOverlap="1" wp14:anchorId="21B41157" wp14:editId="140A074E">
                <wp:simplePos x="0" y="0"/>
                <wp:positionH relativeFrom="margin">
                  <wp:align>left</wp:align>
                </wp:positionH>
                <wp:positionV relativeFrom="paragraph">
                  <wp:posOffset>3377</wp:posOffset>
                </wp:positionV>
                <wp:extent cx="5896610" cy="0"/>
                <wp:effectExtent l="0" t="0" r="0" b="0"/>
                <wp:wrapNone/>
                <wp:docPr id="24" name="Прямая соединительная линия 24"/>
                <wp:cNvGraphicFramePr/>
                <a:graphic xmlns:a="http://schemas.openxmlformats.org/drawingml/2006/main">
                  <a:graphicData uri="http://schemas.microsoft.com/office/word/2010/wordprocessingShape">
                    <wps:wsp>
                      <wps:cNvCnPr/>
                      <wps:spPr>
                        <a:xfrm>
                          <a:off x="0" y="0"/>
                          <a:ext cx="5896610" cy="0"/>
                        </a:xfrm>
                        <a:prstGeom prst="line">
                          <a:avLst/>
                        </a:prstGeom>
                        <a:noFill/>
                        <a:ln w="9525">
                          <a:solidFill>
                            <a:sysClr val="windowText" lastClr="000000"/>
                          </a:solidFill>
                        </a:ln>
                        <a:effectLst/>
                      </wps:spPr>
                      <wps:bodyPr/>
                    </wps:wsp>
                  </a:graphicData>
                </a:graphic>
                <wp14:sizeRelH relativeFrom="page">
                  <wp14:pctWidth>0</wp14:pctWidth>
                </wp14:sizeRelH>
                <wp14:sizeRelV relativeFrom="page">
                  <wp14:pctHeight>0</wp14:pctHeight>
                </wp14:sizeRelV>
              </wp:anchor>
            </w:drawing>
          </mc:Choice>
          <mc:Fallback>
            <w:pict>
              <v:line w14:anchorId="7C301318" id="Прямая соединительная линия 24" o:spid="_x0000_s1026"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5pt" to="464.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Ew61gEAAFsDAAAOAAAAZHJzL2Uyb0RvYy54bWysU81uEzEQviPxDpbvZJOIRO0qmx5alQuC&#10;SJQHcL3erCX/yWOyyQ04I+UR+gocQKrUlmfwvhFjdxuickPk4MyP5/N838wuzrZakY3wIK2p6GQ0&#10;pkQYbmtp1hX9eHX56oQSCMzUTFkjKroTQM+WL18sOleKqW2tqoUnCGKg7FxF2xBcWRTAW6EZjKwT&#10;BpON9ZoFdP26qD3rEF2rYjoez4vO+tp5ywUARi8ek3SZ8ZtG8PC+aUAEoiqKvYV8+nxep7NYLli5&#10;9sy1kg9tsH/oQjNp8NED1AULjHzy8i8oLbm3YJsw4lYXtmkkF5kDspmMn7H50DInMhcUB9xBJvh/&#10;sPzdZuWJrCs6fU2JYRpnFG/6z/0+3sfv/Z70X+Kv+DP+iLfxId72X9G+67+hnZLxbgjvCZajlp2D&#10;EiHPzcoPHriVT8JsG6/TP1Im26z/7qC/2AbCMTg7OZ3PJzgm/pQr/hQ6D+GNsJoko6JKmiQNK9nm&#10;LQR8DK8+XUlhYy+lUnm8ypCuoqez6SwXgFWyTsl0DXZwrjzZMNwPXKvadlfYDSWKQcAEtph/iRs+&#10;cFSKnjIJQeQtG3pI/B8ZJ+va1rssRJE8nGAGGbYtrcixj/bxN7H8DQAA//8DAFBLAwQUAAYACAAA&#10;ACEAOY208NgAAAACAQAADwAAAGRycy9kb3ducmV2LnhtbEyPzU7DMBCE70i8g7VI3OimgVZtyKZC&#10;/NyhBIne3HhJIuJ1iN00vD3uqRxHM5r5Jt9MtlMjD751QjCfJaBYKmdaqQnK95ebFSgftBjdOWGC&#10;X/awKS4vcp0Zd5Q3HrehVrFEfKYJmhD6DNFXDVvtZ65nid6XG6wOUQ41mkEfY7ntME2SJVrdSlxo&#10;dM+PDVff24MluP3ZvWIp1WeK49Pi43le9ndYEl1fTQ/3oAJP4RyGE35EhyIy7d1BjFcdQTwSCBag&#10;ordOV0tQ+5PEIsf/6MUfAAAA//8DAFBLAQItABQABgAIAAAAIQC2gziS/gAAAOEBAAATAAAAAAAA&#10;AAAAAAAAAAAAAABbQ29udGVudF9UeXBlc10ueG1sUEsBAi0AFAAGAAgAAAAhADj9If/WAAAAlAEA&#10;AAsAAAAAAAAAAAAAAAAALwEAAF9yZWxzLy5yZWxzUEsBAi0AFAAGAAgAAAAhANZwTDrWAQAAWwMA&#10;AA4AAAAAAAAAAAAAAAAALgIAAGRycy9lMm9Eb2MueG1sUEsBAi0AFAAGAAgAAAAhADmNtPDYAAAA&#10;AgEAAA8AAAAAAAAAAAAAAAAAMAQAAGRycy9kb3ducmV2LnhtbFBLBQYAAAAABAAEAPMAAAA1BQAA&#10;AAA=&#10;" strokecolor="windowText">
                <w10:wrap anchorx="margin"/>
              </v:line>
            </w:pict>
          </mc:Fallback>
        </mc:AlternateContent>
      </w:r>
      <w:r w:rsidR="006406AC" w:rsidRPr="00DB7F57">
        <w:rPr>
          <w:rFonts w:ascii="Arial" w:eastAsia="Times New Roman" w:hAnsi="Arial" w:cs="Arial"/>
          <w:color w:val="000000" w:themeColor="text1"/>
          <w:sz w:val="24"/>
          <w:szCs w:val="24"/>
        </w:rPr>
        <w:t>УДК 69.05</w:t>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6406AC" w:rsidRPr="00DB7F57">
        <w:rPr>
          <w:rFonts w:ascii="Arial" w:eastAsia="Times New Roman" w:hAnsi="Arial" w:cs="Arial"/>
          <w:color w:val="000000" w:themeColor="text1"/>
          <w:sz w:val="24"/>
          <w:szCs w:val="24"/>
        </w:rPr>
        <w:tab/>
      </w:r>
      <w:r w:rsidR="003F42B5" w:rsidRPr="00DB7F57">
        <w:rPr>
          <w:rFonts w:ascii="Arial" w:eastAsia="Times New Roman" w:hAnsi="Arial" w:cs="Arial"/>
          <w:color w:val="000000" w:themeColor="text1"/>
          <w:sz w:val="24"/>
          <w:szCs w:val="24"/>
        </w:rPr>
        <w:t xml:space="preserve">      </w:t>
      </w:r>
      <w:r w:rsidR="006406AC" w:rsidRPr="00DB7F57">
        <w:rPr>
          <w:rFonts w:ascii="Arial" w:eastAsia="Times New Roman" w:hAnsi="Arial" w:cs="Arial"/>
          <w:color w:val="000000" w:themeColor="text1"/>
          <w:sz w:val="24"/>
          <w:szCs w:val="24"/>
        </w:rPr>
        <w:t>ОКС 91.040.01</w:t>
      </w:r>
    </w:p>
    <w:p w14:paraId="53EA7919" w14:textId="77777777" w:rsidR="00322C7B" w:rsidRPr="00DB7F57" w:rsidRDefault="00201BDD" w:rsidP="00C6455C">
      <w:pPr>
        <w:suppressAutoHyphens/>
        <w:spacing w:line="240" w:lineRule="auto"/>
        <w:jc w:val="both"/>
        <w:rPr>
          <w:rFonts w:ascii="Arial" w:eastAsia="Times New Roman" w:hAnsi="Arial" w:cs="Arial"/>
          <w:color w:val="000000" w:themeColor="text1"/>
          <w:sz w:val="24"/>
          <w:szCs w:val="24"/>
        </w:rPr>
      </w:pPr>
      <w:r w:rsidRPr="00DB7F57">
        <w:rPr>
          <w:rFonts w:ascii="Arial" w:eastAsia="Times New Roman" w:hAnsi="Arial" w:cs="Arial"/>
          <w:color w:val="000000" w:themeColor="text1"/>
          <w:sz w:val="24"/>
          <w:szCs w:val="24"/>
        </w:rPr>
        <w:t>Ключевые слова: магистральные трубопроводы, строительно-монтажные работы, земляные работы, противокоррозионная защита, сварка и контроль, испытания участков магистральных трубопроводов</w:t>
      </w:r>
    </w:p>
    <w:p w14:paraId="65349DF4" w14:textId="77777777" w:rsidR="00322C7B" w:rsidRPr="003C6504" w:rsidRDefault="00201BDD" w:rsidP="00C6455C">
      <w:pPr>
        <w:suppressAutoHyphens/>
        <w:spacing w:line="240" w:lineRule="auto"/>
        <w:jc w:val="both"/>
        <w:rPr>
          <w:rFonts w:ascii="Arial" w:eastAsia="Calibri" w:hAnsi="Arial" w:cs="Arial"/>
          <w:sz w:val="24"/>
          <w:szCs w:val="24"/>
          <w:lang w:eastAsia="ar-SA"/>
        </w:rPr>
      </w:pPr>
      <w:r w:rsidRPr="00DB7F57">
        <w:rPr>
          <w:rFonts w:ascii="Arial" w:eastAsia="Calibri" w:hAnsi="Arial" w:cs="Arial"/>
          <w:noProof/>
          <w:color w:val="000000" w:themeColor="text1"/>
          <w:sz w:val="24"/>
          <w:szCs w:val="24"/>
        </w:rPr>
        <mc:AlternateContent>
          <mc:Choice Requires="wps">
            <w:drawing>
              <wp:anchor distT="0" distB="0" distL="114300" distR="114300" simplePos="0" relativeHeight="251659264" behindDoc="0" locked="0" layoutInCell="1" allowOverlap="1" wp14:anchorId="5FC706DD" wp14:editId="715F29B8">
                <wp:simplePos x="0" y="0"/>
                <wp:positionH relativeFrom="column">
                  <wp:posOffset>-13335</wp:posOffset>
                </wp:positionH>
                <wp:positionV relativeFrom="paragraph">
                  <wp:posOffset>7620</wp:posOffset>
                </wp:positionV>
                <wp:extent cx="5895975" cy="0"/>
                <wp:effectExtent l="0" t="0" r="9525" b="19050"/>
                <wp:wrapNone/>
                <wp:docPr id="25" name="Прямая соединительная линия 25"/>
                <wp:cNvGraphicFramePr/>
                <a:graphic xmlns:a="http://schemas.openxmlformats.org/drawingml/2006/main">
                  <a:graphicData uri="http://schemas.microsoft.com/office/word/2010/wordprocessingShape">
                    <wps:wsp>
                      <wps:cNvCnPr/>
                      <wps:spPr>
                        <a:xfrm>
                          <a:off x="0" y="0"/>
                          <a:ext cx="5895975" cy="0"/>
                        </a:xfrm>
                        <a:prstGeom prst="line">
                          <a:avLst/>
                        </a:prstGeom>
                        <a:noFill/>
                        <a:ln w="9525">
                          <a:solidFill>
                            <a:sysClr val="windowText" lastClr="000000"/>
                          </a:solidFill>
                        </a:ln>
                        <a:effectLst/>
                      </wps:spPr>
                      <wps:bodyPr/>
                    </wps:wsp>
                  </a:graphicData>
                </a:graphic>
                <wp14:sizeRelH relativeFrom="page">
                  <wp14:pctWidth>0</wp14:pctWidth>
                </wp14:sizeRelH>
                <wp14:sizeRelV relativeFrom="page">
                  <wp14:pctHeight>0</wp14:pctHeight>
                </wp14:sizeRelV>
              </wp:anchor>
            </w:drawing>
          </mc:Choice>
          <mc:Fallback>
            <w:pict>
              <v:line w14:anchorId="3D4E6D4A" id="Прямая соединительная линия 2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6pt" to="463.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oR1QEAAFsDAAAOAAAAZHJzL2Uyb0RvYy54bWysU0tu2zAU3BfoHQjuYzkG3MaC5SwSpJui&#10;NdD0AAxFWQT4Ax9r2bu26wI+Qq/QRQsEyOcM1I36yCiu0eyCaEG9jzicGT7NTzdakbXwIK2p6PFo&#10;TIkw3NbSrCr6+fLi6IQSCMzUTFkjKroVQE8Xr1/NO1eKiW2tqoUnCGKg7FxF2xBcWRTAW6EZjKwT&#10;BpuN9ZoFTP2qqD3rEF2rYjIevyk662vnLRcAWD1/aNJFxm8awcPHpgERiKoocgt59Xm9SmuxmLNy&#10;5ZlrJR9osGew0EwaPHQPdc4CI1+8fAKlJfcWbBNG3OrCNo3kImtANcfj/9R8apkTWQuaA25vE7wc&#10;LP+wXnoi64pOppQYpvGO4s/+a7+Lt/FXvyP9t3gf/8Tf8Trexev+O8Y3/Q+MUzPeDOUdwe3oZeeg&#10;RMgzs/RDBm7pkzGbxuv0Rslkk/3f7v0Xm0A4Fqcns+nsLfLgj73i30bnIbwTVpMUVFRJk6xhJVu/&#10;h4CH4aePn6SysRdSqXy9ypCuorMpUkwdsErWqZmTLZwpT9YM5wPHqrbdJbKhRDEI2ECK+Una8ICD&#10;rZgpkxBEnrKBQ9L/oDhFV7beZiOKlOENZpBh2tKIHOYYH/4Ti78AAAD//wMAUEsDBBQABgAIAAAA&#10;IQCGxbuJ2AAAAAYBAAAPAAAAZHJzL2Rvd25yZXYueG1sTI7LTsMwEEX3SPyDNUjs2klMqSDEqRCP&#10;PZQgwc5NhiQiHofYTcPfM3QDy/vQvSffzK5XE42h82wgXSagiCtfd9wYKF8eF1egQrRc294zGfim&#10;AJvi9CS3We0P/EzTNjZKRjhk1kAb45AhhqolZ8PSD8SSffjR2ShybLAe7UHGXY86SdbobMfy0NqB&#10;7lqqPrd7Z+Di6/0JS67eNE73l68PaTmssDTm/Gy+vQEVaY5/ZfjFF3QohGnn91wH1RtY6FSa4mtQ&#10;El/r9QrU7qixyPE/fvEDAAD//wMAUEsBAi0AFAAGAAgAAAAhALaDOJL+AAAA4QEAABMAAAAAAAAA&#10;AAAAAAAAAAAAAFtDb250ZW50X1R5cGVzXS54bWxQSwECLQAUAAYACAAAACEAOP0h/9YAAACUAQAA&#10;CwAAAAAAAAAAAAAAAAAvAQAAX3JlbHMvLnJlbHNQSwECLQAUAAYACAAAACEACk46EdUBAABbAwAA&#10;DgAAAAAAAAAAAAAAAAAuAgAAZHJzL2Uyb0RvYy54bWxQSwECLQAUAAYACAAAACEAhsW7idgAAAAG&#10;AQAADwAAAAAAAAAAAAAAAAAvBAAAZHJzL2Rvd25yZXYueG1sUEsFBgAAAAAEAAQA8wAAADQFAAAA&#10;AA==&#10;" strokecolor="windowText"/>
            </w:pict>
          </mc:Fallback>
        </mc:AlternateContent>
      </w:r>
    </w:p>
    <w:sectPr w:rsidR="00322C7B" w:rsidRPr="003C6504" w:rsidSect="007A5B32">
      <w:pgSz w:w="11907" w:h="16840"/>
      <w:pgMar w:top="1134" w:right="850" w:bottom="1134" w:left="1701" w:header="709" w:footer="709"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D5696" w14:textId="77777777" w:rsidR="00DB7F57" w:rsidRDefault="00DB7F57">
      <w:pPr>
        <w:spacing w:after="0" w:line="240" w:lineRule="auto"/>
      </w:pPr>
      <w:r>
        <w:separator/>
      </w:r>
    </w:p>
  </w:endnote>
  <w:endnote w:type="continuationSeparator" w:id="0">
    <w:p w14:paraId="3A6CCB4E" w14:textId="77777777" w:rsidR="00DB7F57" w:rsidRDefault="00DB7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214514"/>
      <w:docPartObj>
        <w:docPartGallery w:val="Page Numbers (Bottom of Page)"/>
        <w:docPartUnique/>
      </w:docPartObj>
    </w:sdtPr>
    <w:sdtEndPr/>
    <w:sdtContent>
      <w:p w14:paraId="4B8C4E94" w14:textId="77777777" w:rsidR="00DB7F57" w:rsidRDefault="00DB7F57">
        <w:pPr>
          <w:pStyle w:val="a5"/>
        </w:pPr>
        <w:r>
          <w:fldChar w:fldCharType="begin"/>
        </w:r>
        <w:r>
          <w:instrText>PAGE   \* MERGEFORMAT</w:instrText>
        </w:r>
        <w:r>
          <w:fldChar w:fldCharType="separate"/>
        </w:r>
        <w:r w:rsidR="008F73EC">
          <w:rPr>
            <w:noProof/>
          </w:rPr>
          <w:t>32</w:t>
        </w:r>
        <w:r>
          <w:fldChar w:fldCharType="end"/>
        </w:r>
      </w:p>
    </w:sdtContent>
  </w:sdt>
  <w:p w14:paraId="60AF609A" w14:textId="77777777" w:rsidR="00DB7F57" w:rsidRDefault="00DB7F57" w:rsidP="00987BD7">
    <w:pPr>
      <w:pStyle w:val="a5"/>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1952051"/>
      <w:docPartObj>
        <w:docPartGallery w:val="Page Numbers (Bottom of Page)"/>
        <w:docPartUnique/>
      </w:docPartObj>
    </w:sdtPr>
    <w:sdtEndPr/>
    <w:sdtContent>
      <w:p w14:paraId="50460633" w14:textId="77777777" w:rsidR="00DB7F57" w:rsidRDefault="00DB7F57">
        <w:pPr>
          <w:pStyle w:val="a5"/>
          <w:jc w:val="right"/>
        </w:pPr>
        <w:r>
          <w:fldChar w:fldCharType="begin"/>
        </w:r>
        <w:r>
          <w:instrText>PAGE   \* MERGEFORMAT</w:instrText>
        </w:r>
        <w:r>
          <w:fldChar w:fldCharType="separate"/>
        </w:r>
        <w:r w:rsidR="008F73EC">
          <w:rPr>
            <w:noProof/>
          </w:rPr>
          <w:t>31</w:t>
        </w:r>
        <w:r>
          <w:fldChar w:fldCharType="end"/>
        </w:r>
      </w:p>
    </w:sdtContent>
  </w:sdt>
  <w:p w14:paraId="2968AFBD" w14:textId="77777777" w:rsidR="00DB7F57" w:rsidRDefault="00DB7F5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8B51F" w14:textId="77777777" w:rsidR="00DB7F57" w:rsidRPr="000A540E" w:rsidRDefault="00DB7F57" w:rsidP="00322C7B">
    <w:pPr>
      <w:pStyle w:val="a5"/>
      <w:jc w:val="right"/>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69F8B" w14:textId="77777777" w:rsidR="00DB7F57" w:rsidRPr="003F62C6" w:rsidRDefault="00DB7F57" w:rsidP="00322C7B">
    <w:pPr>
      <w:pStyle w:val="a5"/>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34386" w14:textId="77777777" w:rsidR="00DB7F57" w:rsidRPr="00971BC4" w:rsidRDefault="00DB7F57" w:rsidP="00322C7B">
    <w:pPr>
      <w:pStyle w:val="a5"/>
      <w:jc w:val="right"/>
      <w:rPr>
        <w:rFonts w:ascii="Arial" w:hAnsi="Arial" w:cs="Arial"/>
      </w:rPr>
    </w:pPr>
    <w:r>
      <w:rPr>
        <w:rFonts w:ascii="Arial" w:hAnsi="Arial" w:cs="Arial"/>
        <w:b/>
        <w:noProof/>
        <w:sz w:val="24"/>
        <w:szCs w:val="24"/>
      </w:rPr>
      <mc:AlternateContent>
        <mc:Choice Requires="wps">
          <w:drawing>
            <wp:anchor distT="0" distB="0" distL="114300" distR="114300" simplePos="0" relativeHeight="251666432" behindDoc="0" locked="0" layoutInCell="1" allowOverlap="1" wp14:anchorId="63E11191" wp14:editId="4C6BD55F">
              <wp:simplePos x="0" y="0"/>
              <wp:positionH relativeFrom="rightMargin">
                <wp:posOffset>-172085</wp:posOffset>
              </wp:positionH>
              <wp:positionV relativeFrom="paragraph">
                <wp:posOffset>-2788920</wp:posOffset>
              </wp:positionV>
              <wp:extent cx="698500" cy="2562225"/>
              <wp:effectExtent l="0" t="0" r="25400" b="28575"/>
              <wp:wrapNone/>
              <wp:docPr id="9" name="Надпись 9"/>
              <wp:cNvGraphicFramePr/>
              <a:graphic xmlns:a="http://schemas.openxmlformats.org/drawingml/2006/main">
                <a:graphicData uri="http://schemas.microsoft.com/office/word/2010/wordprocessingShape">
                  <wps:wsp>
                    <wps:cNvSpPr txBox="1"/>
                    <wps:spPr>
                      <a:xfrm>
                        <a:off x="0" y="0"/>
                        <a:ext cx="698500" cy="2562225"/>
                      </a:xfrm>
                      <a:prstGeom prst="rect">
                        <a:avLst/>
                      </a:prstGeom>
                      <a:solidFill>
                        <a:schemeClr val="lt1"/>
                      </a:solidFill>
                      <a:ln w="6350">
                        <a:solidFill>
                          <a:schemeClr val="bg1"/>
                        </a:solidFill>
                      </a:ln>
                    </wps:spPr>
                    <wps:txbx>
                      <w:txbxContent>
                        <w:p w14:paraId="27A1E4C9" w14:textId="77777777" w:rsidR="00DB7F57" w:rsidRPr="007A5B32" w:rsidRDefault="00DB7F57" w:rsidP="007A5B32">
                          <w:pPr>
                            <w:spacing w:after="0" w:line="240" w:lineRule="auto"/>
                            <w:jc w:val="right"/>
                            <w:rPr>
                              <w:rFonts w:ascii="Arial" w:hAnsi="Arial" w:cs="Arial"/>
                              <w:b/>
                              <w:sz w:val="20"/>
                              <w:szCs w:val="20"/>
                            </w:rPr>
                          </w:pPr>
                          <w:r w:rsidRPr="007A5B32">
                            <w:rPr>
                              <w:rFonts w:ascii="Arial" w:hAnsi="Arial" w:cs="Arial"/>
                              <w:b/>
                              <w:sz w:val="20"/>
                              <w:szCs w:val="20"/>
                            </w:rPr>
                            <w:t>СП 86.13330.2022</w:t>
                          </w:r>
                        </w:p>
                        <w:p w14:paraId="08D2C059" w14:textId="77777777" w:rsidR="00DB7F57" w:rsidRDefault="00DB7F57" w:rsidP="00322C7B"/>
                      </w:txbxContent>
                    </wps:txbx>
                    <wps:bodyPr rot="0" spcFirstLastPara="0" vertOverflow="overflow" horzOverflow="overflow" vert="vert"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3E11191" id="_x0000_t202" coordsize="21600,21600" o:spt="202" path="m,l,21600r21600,l21600,xe">
              <v:stroke joinstyle="miter"/>
              <v:path gradientshapeok="t" o:connecttype="rect"/>
            </v:shapetype>
            <v:shape id="Надпись 9" o:spid="_x0000_s1084" type="#_x0000_t202" style="position:absolute;left:0;text-align:left;margin-left:-13.55pt;margin-top:-219.6pt;width:55pt;height:201.75pt;z-index:251666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cTcFQIAAEEEAAAOAAAAZHJzL2Uyb0RvYy54bWysU8Fu2zAMvQ/YPwi6L3Y8JOiMOEWWIrsE&#10;bYG26FmR5diALGqUEjv7+lGyk6xdT8MuNCXST+Tj4+K2bzU7KnQNmIJPJylnykgoG7Mv+Mvz5ssN&#10;Z84LUwoNRhX8pBy/XX7+tOhsrjKoQZcKGYEYl3e24LX3Nk8SJ2vVCjcBqwwFK8BWeDriPilRdITe&#10;6iRL03nSAZYWQSrn6PZuCPJlxK8qJf1DVTnlmS441eajxWh3wSbLhcj3KGzdyLEM8Q9VtKIx9OgF&#10;6k54wQ7Y/AXVNhLBQeUnEtoEqqqRKvZA3UzTd9081cKq2AuR4+yFJvf/YOX98ck+IvP9d+hpgIGQ&#10;zrrc0WXop6+wDV+qlFGcKDxdaFO9Z5Iu599uZilFJIWy2TzLslmASa5/W3T+h4KWBafgSGOJbInj&#10;1vkh9ZwSHnOgm3LTaB0PQQpqrZEdBQ1R+1gjgb/J0oZ1VMnXWRqB38SimK4Iu/0HCISnDdV87T14&#10;vt/1rCmprTMvOyhPRBfCoCRn5aahnrbC+UeBJB3igdbBP5CpNFBNMHqc1YC/ProP+QUPlrOOpFhw&#10;9/MgUHFmDu0aqOkpLZGV0SV89PrsVgjtK23AKiBQSBhJrxSckAZ37Qex0wZJtVrFJFKeFX5rnqwM&#10;0IHkwP5z/yrQjiPyNNx7OAtQ5O8mNeSOfA2cjAfSaRz9uFNhEf48x6zr5i9/AwAA//8DAFBLAwQU&#10;AAYACAAAACEA1gCLseMAAAALAQAADwAAAGRycy9kb3ducmV2LnhtbEyPTU/CQBCG7yb+h82YeDGw&#10;bRGB2i0hJCQavFC5cFvaoW3anW26S6n+eseT3ubjyTvPJOvRtGLA3tWWFITTAARSbouaSgXHz91k&#10;CcJ5TYVuLaGCL3SwTu/vEh0X9kYHHDJfCg4hF2sFlfddLKXLKzTaTW2HxLuL7Y323PalLHp943DT&#10;yigIXqTRNfGFSne4rTBvsqtRcNrtZR28bZrhND98vIfltvl+ypR6fBg3ryA8jv4Phl99VoeUnc72&#10;SoUTrYJJtAgZ5eJ5topAMLKMViDOPJnNFyDTRP7/If0BAAD//wMAUEsBAi0AFAAGAAgAAAAhALaD&#10;OJL+AAAA4QEAABMAAAAAAAAAAAAAAAAAAAAAAFtDb250ZW50X1R5cGVzXS54bWxQSwECLQAUAAYA&#10;CAAAACEAOP0h/9YAAACUAQAACwAAAAAAAAAAAAAAAAAvAQAAX3JlbHMvLnJlbHNQSwECLQAUAAYA&#10;CAAAACEAn93E3BUCAABBBAAADgAAAAAAAAAAAAAAAAAuAgAAZHJzL2Uyb0RvYy54bWxQSwECLQAU&#10;AAYACAAAACEA1gCLseMAAAALAQAADwAAAAAAAAAAAAAAAABvBAAAZHJzL2Rvd25yZXYueG1sUEsF&#10;BgAAAAAEAAQA8wAAAH8FAAAAAA==&#10;" fillcolor="white [3201]" strokecolor="white [3212]" strokeweight=".5pt">
              <v:textbox style="layout-flow:vertical">
                <w:txbxContent>
                  <w:p w14:paraId="27A1E4C9" w14:textId="77777777" w:rsidR="00DB7F57" w:rsidRPr="007A5B32" w:rsidRDefault="00DB7F57" w:rsidP="007A5B32">
                    <w:pPr>
                      <w:spacing w:after="0" w:line="240" w:lineRule="auto"/>
                      <w:jc w:val="right"/>
                      <w:rPr>
                        <w:rFonts w:ascii="Arial" w:hAnsi="Arial" w:cs="Arial"/>
                        <w:b/>
                        <w:sz w:val="20"/>
                        <w:szCs w:val="20"/>
                      </w:rPr>
                    </w:pPr>
                    <w:r w:rsidRPr="007A5B32">
                      <w:rPr>
                        <w:rFonts w:ascii="Arial" w:hAnsi="Arial" w:cs="Arial"/>
                        <w:b/>
                        <w:sz w:val="20"/>
                        <w:szCs w:val="20"/>
                      </w:rPr>
                      <w:t>СП 86.13330.2022</w:t>
                    </w:r>
                  </w:p>
                  <w:p w14:paraId="08D2C059" w14:textId="77777777" w:rsidR="00DB7F57" w:rsidRDefault="00DB7F57" w:rsidP="00322C7B"/>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5FE5745A" wp14:editId="00AD8E8B">
              <wp:simplePos x="0" y="0"/>
              <wp:positionH relativeFrom="column">
                <wp:posOffset>-323850</wp:posOffset>
              </wp:positionH>
              <wp:positionV relativeFrom="paragraph">
                <wp:posOffset>-222885</wp:posOffset>
              </wp:positionV>
              <wp:extent cx="335915" cy="718820"/>
              <wp:effectExtent l="0" t="0" r="26035" b="24130"/>
              <wp:wrapSquare wrapText="bothSides"/>
              <wp:docPr id="11" name="Надпись 11"/>
              <wp:cNvGraphicFramePr/>
              <a:graphic xmlns:a="http://schemas.openxmlformats.org/drawingml/2006/main">
                <a:graphicData uri="http://schemas.microsoft.com/office/word/2010/wordprocessingShape">
                  <wps:wsp>
                    <wps:cNvSpPr txBox="1"/>
                    <wps:spPr>
                      <a:xfrm>
                        <a:off x="0" y="0"/>
                        <a:ext cx="335915" cy="718820"/>
                      </a:xfrm>
                      <a:prstGeom prst="rect">
                        <a:avLst/>
                      </a:prstGeom>
                      <a:noFill/>
                      <a:ln w="6350">
                        <a:solidFill>
                          <a:schemeClr val="bg1"/>
                        </a:solidFill>
                      </a:ln>
                    </wps:spPr>
                    <wps:txbx>
                      <w:txbxContent>
                        <w:p w14:paraId="18CABDDF" w14:textId="77777777" w:rsidR="00DB7F57" w:rsidRPr="00DF36DC" w:rsidRDefault="00DB7F57" w:rsidP="00322C7B">
                          <w:pPr>
                            <w:pStyle w:val="a5"/>
                            <w:rPr>
                              <w:rFonts w:ascii="Arial" w:hAnsi="Arial" w:cs="Arial"/>
                            </w:rPr>
                          </w:pPr>
                          <w:r w:rsidRPr="000A540E">
                            <w:rPr>
                              <w:rFonts w:ascii="Arial" w:hAnsi="Arial" w:cs="Arial"/>
                            </w:rPr>
                            <w:fldChar w:fldCharType="begin"/>
                          </w:r>
                          <w:r w:rsidRPr="000A540E">
                            <w:rPr>
                              <w:rFonts w:ascii="Arial" w:hAnsi="Arial" w:cs="Arial"/>
                            </w:rPr>
                            <w:instrText>PAGE   \* MERGEFORMAT</w:instrText>
                          </w:r>
                          <w:r w:rsidRPr="000A540E">
                            <w:rPr>
                              <w:rFonts w:ascii="Arial" w:hAnsi="Arial" w:cs="Arial"/>
                            </w:rPr>
                            <w:fldChar w:fldCharType="separate"/>
                          </w:r>
                          <w:r w:rsidR="008F73EC">
                            <w:rPr>
                              <w:rFonts w:ascii="Arial" w:hAnsi="Arial" w:cs="Arial"/>
                              <w:noProof/>
                            </w:rPr>
                            <w:t>135</w:t>
                          </w:r>
                          <w:r w:rsidRPr="000A540E">
                            <w:rPr>
                              <w:rFonts w:ascii="Arial" w:hAnsi="Arial" w:cs="Arial"/>
                            </w:rPr>
                            <w:fldChar w:fldCharType="end"/>
                          </w:r>
                        </w:p>
                      </w:txbxContent>
                    </wps:txbx>
                    <wps:bodyPr rot="0" spcFirstLastPara="0" vertOverflow="overflow" horzOverflow="overflow" vert="vert"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FE5745A" id="Надпись 11" o:spid="_x0000_s1085" type="#_x0000_t202" style="position:absolute;left:0;text-align:left;margin-left:-25.5pt;margin-top:-17.55pt;width:26.45pt;height:5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od/EgIAABgEAAAOAAAAZHJzL2Uyb0RvYy54bWysU8Fu2zAMvQ/YPwi6L44TpEuNOEWWIrsE&#10;bYF06FmR5diALGqUEjv7+lGykxTdTsMuNCXSj+Tj0+KhazQ7KXQ1mJynozFnykgoanPI+Y/XzZc5&#10;Z84LUwgNRuX8rBx/WH7+tGhtpiZQgS4UMgIxLmttzivvbZYkTlaqEW4EVhkKloCN8HTEQ1KgaAm9&#10;0clkPL5LWsDCIkjlHN0+9kG+jPhlqaR/LkunPNM5p958tBjtPthkuRDZAYWtajm0If6hi0bUhope&#10;oR6FF+yI9R9QTS0RHJR+JKFJoCxrqeIMNE06/jDNrhJWxVmIHGevNLn/ByufTjv7gsx336CjBQZC&#10;WusyR5dhnq7EJnypU0ZxovB8pU11nkm6nE5n9+mMM0mhr+l8Pom0JrefLTr/XUHDgpNzpK1EssRp&#10;6zwVpNRLSqhlYFNrHTejDWtzfjedjeMPDnRdhGBIixpRa43sJGi7+0NsnrDeZdFJGypwGyl4vtt3&#10;rC6o88u4eyjOxAJCLxBn5aamXrfC+ReBpAganFTun8mUGqgnGDzOKsBff7sP+TkPlrOWFJZz9/Mo&#10;UHFmjs0aqOWU3oaV0SV89PrilgjNGwl7FRAoJIykKjknpN5d+17D9DCkWq1iEgnKCr81OysDdKAo&#10;sPravQm0A/WedvYEF12J7MMG+tyBr56T4UDyi3sankrQ9/tzzLo96OVvAAAA//8DAFBLAwQUAAYA&#10;CAAAACEA84QQsOIAAAAIAQAADwAAAGRycy9kb3ducmV2LnhtbEyPwU7DMBBE70j9B2uRuKDWCajQ&#10;pnEqBKpUIfVAixBHN16SFHsdYqdx+fq6J7jNakazb/JlMJodsXONJQHpJAGGVFrVUCXgfbcaz4A5&#10;L0lJbQkFnNDBshhd5TJTdqA3PG59xWIJuUwKqL1vM85dWaORbmJbpOh92c5IH8+u4qqTQyw3mt8l&#10;yQM3sqH4oZYtPtdYfm97IyD04eNnzdenl9/d7av+PGzMsNoIcXMdnhbAPAb/F4YLfkSHIjLtbU/K&#10;MS1gPE3jFh/F/TQFdknMge0FPM5S4EXO/w8ozgAAAP//AwBQSwECLQAUAAYACAAAACEAtoM4kv4A&#10;AADhAQAAEwAAAAAAAAAAAAAAAAAAAAAAW0NvbnRlbnRfVHlwZXNdLnhtbFBLAQItABQABgAIAAAA&#10;IQA4/SH/1gAAAJQBAAALAAAAAAAAAAAAAAAAAC8BAABfcmVscy8ucmVsc1BLAQItABQABgAIAAAA&#10;IQBF7od/EgIAABgEAAAOAAAAAAAAAAAAAAAAAC4CAABkcnMvZTJvRG9jLnhtbFBLAQItABQABgAI&#10;AAAAIQDzhBCw4gAAAAgBAAAPAAAAAAAAAAAAAAAAAGwEAABkcnMvZG93bnJldi54bWxQSwUGAAAA&#10;AAQABADzAAAAewUAAAAA&#10;" filled="f" strokecolor="white [3212]" strokeweight=".5pt">
              <v:textbox style="layout-flow:vertical">
                <w:txbxContent>
                  <w:p w14:paraId="18CABDDF" w14:textId="77777777" w:rsidR="00DB7F57" w:rsidRPr="00DF36DC" w:rsidRDefault="00DB7F57" w:rsidP="00322C7B">
                    <w:pPr>
                      <w:pStyle w:val="a5"/>
                      <w:rPr>
                        <w:rFonts w:ascii="Arial" w:hAnsi="Arial" w:cs="Arial"/>
                      </w:rPr>
                    </w:pPr>
                    <w:r w:rsidRPr="000A540E">
                      <w:rPr>
                        <w:rFonts w:ascii="Arial" w:hAnsi="Arial" w:cs="Arial"/>
                      </w:rPr>
                      <w:fldChar w:fldCharType="begin"/>
                    </w:r>
                    <w:r w:rsidRPr="000A540E">
                      <w:rPr>
                        <w:rFonts w:ascii="Arial" w:hAnsi="Arial" w:cs="Arial"/>
                      </w:rPr>
                      <w:instrText>PAGE   \* MERGEFORMAT</w:instrText>
                    </w:r>
                    <w:r w:rsidRPr="000A540E">
                      <w:rPr>
                        <w:rFonts w:ascii="Arial" w:hAnsi="Arial" w:cs="Arial"/>
                      </w:rPr>
                      <w:fldChar w:fldCharType="separate"/>
                    </w:r>
                    <w:r w:rsidR="008F73EC">
                      <w:rPr>
                        <w:rFonts w:ascii="Arial" w:hAnsi="Arial" w:cs="Arial"/>
                        <w:noProof/>
                      </w:rPr>
                      <w:t>135</w:t>
                    </w:r>
                    <w:r w:rsidRPr="000A540E">
                      <w:rPr>
                        <w:rFonts w:ascii="Arial" w:hAnsi="Arial" w:cs="Arial"/>
                      </w:rPr>
                      <w:fldChar w:fldCharType="end"/>
                    </w:r>
                  </w:p>
                </w:txbxContent>
              </v:textbox>
              <w10:wrap type="squar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2101100404"/>
      <w:docPartObj>
        <w:docPartGallery w:val="Page Numbers (Bottom of Page)"/>
        <w:docPartUnique/>
      </w:docPartObj>
    </w:sdtPr>
    <w:sdtEndPr/>
    <w:sdtContent>
      <w:p w14:paraId="6B86C4D6" w14:textId="77777777" w:rsidR="00DB7F57" w:rsidRPr="000A540E" w:rsidRDefault="00DB7F57" w:rsidP="00322C7B">
        <w:pPr>
          <w:pStyle w:val="a5"/>
          <w:rPr>
            <w:rFonts w:ascii="Arial" w:hAnsi="Arial" w:cs="Arial"/>
          </w:rPr>
        </w:pPr>
        <w:r>
          <w:rPr>
            <w:rFonts w:ascii="Arial" w:hAnsi="Arial" w:cs="Arial"/>
            <w:b/>
            <w:noProof/>
            <w:sz w:val="24"/>
            <w:szCs w:val="24"/>
          </w:rPr>
          <mc:AlternateContent>
            <mc:Choice Requires="wps">
              <w:drawing>
                <wp:anchor distT="0" distB="0" distL="114300" distR="114300" simplePos="0" relativeHeight="251660288" behindDoc="0" locked="0" layoutInCell="1" allowOverlap="1" wp14:anchorId="1D4228EA" wp14:editId="0E285840">
                  <wp:simplePos x="0" y="0"/>
                  <wp:positionH relativeFrom="rightMargin">
                    <wp:posOffset>-164292</wp:posOffset>
                  </wp:positionH>
                  <wp:positionV relativeFrom="paragraph">
                    <wp:posOffset>-2238820</wp:posOffset>
                  </wp:positionV>
                  <wp:extent cx="698500" cy="2916134"/>
                  <wp:effectExtent l="0" t="0" r="25400" b="17780"/>
                  <wp:wrapNone/>
                  <wp:docPr id="5" name="Надпись 5"/>
                  <wp:cNvGraphicFramePr/>
                  <a:graphic xmlns:a="http://schemas.openxmlformats.org/drawingml/2006/main">
                    <a:graphicData uri="http://schemas.microsoft.com/office/word/2010/wordprocessingShape">
                      <wps:wsp>
                        <wps:cNvSpPr txBox="1"/>
                        <wps:spPr>
                          <a:xfrm>
                            <a:off x="0" y="0"/>
                            <a:ext cx="698500" cy="2916134"/>
                          </a:xfrm>
                          <a:prstGeom prst="rect">
                            <a:avLst/>
                          </a:prstGeom>
                          <a:solidFill>
                            <a:schemeClr val="lt1"/>
                          </a:solidFill>
                          <a:ln w="6350">
                            <a:solidFill>
                              <a:schemeClr val="bg1"/>
                            </a:solidFill>
                          </a:ln>
                        </wps:spPr>
                        <wps:txbx>
                          <w:txbxContent>
                            <w:p w14:paraId="7B6D93AE" w14:textId="77777777" w:rsidR="00DB7F57" w:rsidRPr="007A5B32" w:rsidRDefault="00DB7F57" w:rsidP="00322C7B">
                              <w:pPr>
                                <w:spacing w:after="0" w:line="240" w:lineRule="auto"/>
                                <w:rPr>
                                  <w:rFonts w:ascii="Arial" w:hAnsi="Arial" w:cs="Arial"/>
                                  <w:b/>
                                  <w:sz w:val="20"/>
                                  <w:szCs w:val="20"/>
                                </w:rPr>
                              </w:pPr>
                              <w:r w:rsidRPr="007A5B32">
                                <w:rPr>
                                  <w:rFonts w:ascii="Arial" w:hAnsi="Arial" w:cs="Arial"/>
                                  <w:b/>
                                  <w:sz w:val="20"/>
                                  <w:szCs w:val="20"/>
                                </w:rPr>
                                <w:t>СП 86.13330.2022</w:t>
                              </w:r>
                            </w:p>
                            <w:p w14:paraId="35C7874D" w14:textId="77777777" w:rsidR="00DB7F57" w:rsidRDefault="00DB7F57"/>
                          </w:txbxContent>
                        </wps:txbx>
                        <wps:bodyPr rot="0" spcFirstLastPara="0" vertOverflow="overflow" horzOverflow="overflow" vert="vert"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D4228EA" id="_x0000_t202" coordsize="21600,21600" o:spt="202" path="m,l,21600r21600,l21600,xe">
                  <v:stroke joinstyle="miter"/>
                  <v:path gradientshapeok="t" o:connecttype="rect"/>
                </v:shapetype>
                <v:shape id="Надпись 5" o:spid="_x0000_s1086" type="#_x0000_t202" style="position:absolute;margin-left:-12.95pt;margin-top:-176.3pt;width:55pt;height:229.6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NOVFgIAAEEEAAAOAAAAZHJzL2Uyb0RvYy54bWysU01v2zAMvQ/YfxB0X+yka9AacYo0RXYJ&#10;2gLp0LMiy7EBWdQoJXb260fJTrJ2PQ290PzyE/lIzu66RrODQleDyfl4lHKmjISiNruc/3xZfbvh&#10;zHlhCqHBqJwfleN3869fZq3N1AQq0IVCRiDGZa3NeeW9zZLEyUo1wo3AKkPBErARnkzcJQWKltAb&#10;nUzSdJq0gIVFkMo58j70QT6P+GWppH8qS6c80zmn2nyUGOU2yGQ+E9kOha1qOZQh/qOKRtSGHj1D&#10;PQgv2B7rf6CaWiI4KP1IQpNAWdZSxR6om3H6rptNJayKvRA5zp5pcp8HKx8PG/uMzHf30NEAAyGt&#10;dZkjZ+inK7EJX6qUUZwoPJ5pU51nkpzT25vrlCKSQpPb8XR89T3AJJe/LTr/Q0HDgpJzpLFEtsRh&#10;7XyfekoJjznQdbGqtY5GWAW11MgOgoaofayRwN9kacNaquTqOo3Ab2JxmS4I290HCISnDdV86T1o&#10;vtt2rC5yHhsKni0UR6ILod8kZ+Wqpp7WwvlngbQ6xAOdg38iUWqgmmDQOKsAf3/kD/k5D5KzllYx&#10;5+7XXqDizOybJVDTYzoiK6NK+Oj1SS0Rmle6gEVAoJAwkl7JOSH16tL3y04XJNViEZNo86zwa7Ox&#10;MkAHkgP7L92rQDuMyNNwH+G0gCJ7N6k+d+Cr52QwaE/j6IebCofwtx2zLpc//wMAAP//AwBQSwME&#10;FAAGAAgAAAAhAB6w0O/jAAAACwEAAA8AAABkcnMvZG93bnJldi54bWxMj8FOwzAMhu9IvENkJC5o&#10;S1potZWm0zRpEgguK1x2y5qsrdo4VZN1hafHnOBmy59+f3++mW3PJjP61qGEaCmAGaycbrGW8Pmx&#10;X6yA+aBQq96hkfBlPGyK25tcZdpd8WCmMtSMQtBnSkITwpBx7qvGWOWXbjBIt7MbrQq0jjXXo7pS&#10;uO15LETKrWqRPjRqMLvGVF15sRKO+zfeipdtNx2Tw/trVO+674dSyvu7efsMLJg5/MHwq0/qUJDT&#10;yV1Qe9ZLWMTJmlAaHpM4BUbI6ikCdiJUpCnwIuf/OxQ/AAAA//8DAFBLAQItABQABgAIAAAAIQC2&#10;gziS/gAAAOEBAAATAAAAAAAAAAAAAAAAAAAAAABbQ29udGVudF9UeXBlc10ueG1sUEsBAi0AFAAG&#10;AAgAAAAhADj9If/WAAAAlAEAAAsAAAAAAAAAAAAAAAAALwEAAF9yZWxzLy5yZWxzUEsBAi0AFAAG&#10;AAgAAAAhAKSU05UWAgAAQQQAAA4AAAAAAAAAAAAAAAAALgIAAGRycy9lMm9Eb2MueG1sUEsBAi0A&#10;FAAGAAgAAAAhAB6w0O/jAAAACwEAAA8AAAAAAAAAAAAAAAAAcAQAAGRycy9kb3ducmV2LnhtbFBL&#10;BQYAAAAABAAEAPMAAACABQAAAAA=&#10;" fillcolor="white [3201]" strokecolor="white [3212]" strokeweight=".5pt">
                  <v:textbox style="layout-flow:vertical">
                    <w:txbxContent>
                      <w:p w14:paraId="7B6D93AE" w14:textId="77777777" w:rsidR="00DB7F57" w:rsidRPr="007A5B32" w:rsidRDefault="00DB7F57" w:rsidP="00322C7B">
                        <w:pPr>
                          <w:spacing w:after="0" w:line="240" w:lineRule="auto"/>
                          <w:rPr>
                            <w:rFonts w:ascii="Arial" w:hAnsi="Arial" w:cs="Arial"/>
                            <w:b/>
                            <w:sz w:val="20"/>
                            <w:szCs w:val="20"/>
                          </w:rPr>
                        </w:pPr>
                        <w:r w:rsidRPr="007A5B32">
                          <w:rPr>
                            <w:rFonts w:ascii="Arial" w:hAnsi="Arial" w:cs="Arial"/>
                            <w:b/>
                            <w:sz w:val="20"/>
                            <w:szCs w:val="20"/>
                          </w:rPr>
                          <w:t>СП 86.13330.2022</w:t>
                        </w:r>
                      </w:p>
                      <w:p w14:paraId="35C7874D" w14:textId="77777777" w:rsidR="00DB7F57" w:rsidRDefault="00DB7F57"/>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CCE59EB" wp14:editId="535C5337">
                  <wp:simplePos x="0" y="0"/>
                  <wp:positionH relativeFrom="column">
                    <wp:posOffset>-418465</wp:posOffset>
                  </wp:positionH>
                  <wp:positionV relativeFrom="paragraph">
                    <wp:posOffset>-175895</wp:posOffset>
                  </wp:positionV>
                  <wp:extent cx="1828800" cy="436880"/>
                  <wp:effectExtent l="0" t="0" r="27305" b="20320"/>
                  <wp:wrapSquare wrapText="bothSides"/>
                  <wp:docPr id="1" name="Надпись 1"/>
                  <wp:cNvGraphicFramePr/>
                  <a:graphic xmlns:a="http://schemas.openxmlformats.org/drawingml/2006/main">
                    <a:graphicData uri="http://schemas.microsoft.com/office/word/2010/wordprocessingShape">
                      <wps:wsp>
                        <wps:cNvSpPr txBox="1"/>
                        <wps:spPr>
                          <a:xfrm>
                            <a:off x="0" y="0"/>
                            <a:ext cx="1828800" cy="436880"/>
                          </a:xfrm>
                          <a:prstGeom prst="rect">
                            <a:avLst/>
                          </a:prstGeom>
                          <a:noFill/>
                          <a:ln w="6350">
                            <a:solidFill>
                              <a:schemeClr val="bg1"/>
                            </a:solidFill>
                          </a:ln>
                        </wps:spPr>
                        <wps:txbx>
                          <w:txbxContent>
                            <w:p w14:paraId="533BF12A" w14:textId="77777777" w:rsidR="00DB7F57" w:rsidRPr="00DF36DC" w:rsidRDefault="00DB7F57" w:rsidP="00322C7B">
                              <w:pPr>
                                <w:pStyle w:val="a5"/>
                                <w:rPr>
                                  <w:rFonts w:ascii="Arial" w:hAnsi="Arial" w:cs="Arial"/>
                                </w:rPr>
                              </w:pPr>
                              <w:r w:rsidRPr="000A540E">
                                <w:rPr>
                                  <w:rFonts w:ascii="Arial" w:hAnsi="Arial" w:cs="Arial"/>
                                </w:rPr>
                                <w:fldChar w:fldCharType="begin"/>
                              </w:r>
                              <w:r w:rsidRPr="000A540E">
                                <w:rPr>
                                  <w:rFonts w:ascii="Arial" w:hAnsi="Arial" w:cs="Arial"/>
                                </w:rPr>
                                <w:instrText>PAGE   \* MERGEFORMAT</w:instrText>
                              </w:r>
                              <w:r w:rsidRPr="000A540E">
                                <w:rPr>
                                  <w:rFonts w:ascii="Arial" w:hAnsi="Arial" w:cs="Arial"/>
                                </w:rPr>
                                <w:fldChar w:fldCharType="separate"/>
                              </w:r>
                              <w:r w:rsidR="008F73EC">
                                <w:rPr>
                                  <w:rFonts w:ascii="Arial" w:hAnsi="Arial" w:cs="Arial"/>
                                  <w:noProof/>
                                </w:rPr>
                                <w:t>131</w:t>
                              </w:r>
                              <w:r w:rsidRPr="000A540E">
                                <w:rPr>
                                  <w:rFonts w:ascii="Arial" w:hAnsi="Arial" w:cs="Arial"/>
                                </w:rPr>
                                <w:fldChar w:fldCharType="end"/>
                              </w:r>
                            </w:p>
                          </w:txbxContent>
                        </wps:txbx>
                        <wps:bodyPr rot="0" spcFirstLastPara="0" vertOverflow="overflow" horzOverflow="overflow" vert="vert" wrap="square"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CE59EB" id="Надпись 1" o:spid="_x0000_s1087" type="#_x0000_t202" style="position:absolute;margin-left:-32.95pt;margin-top:-13.85pt;width:2in;height:3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3bGAIAACcEAAAOAAAAZHJzL2Uyb0RvYy54bWysU01v2zAMvQ/YfxB0X+ykaxAYUYosRXYJ&#10;2gLp0LMiy7EBWdQoJXb260fJ+Si6nYZdKEqknsjHp/lD3xp21OgbsIKPRzln2iooG7sX/Mfr+suM&#10;Mx+kLaUBqwU/ac8fFp8/zTtX6AnUYEqNjECsLzoneB2CK7LMq1q30o/AaUvBCrCVgba4z0qUHaG3&#10;Jpvk+TTrAEuHoLT3dPo4BPki4VeVVuG5qrwOzAhOtYVkMdldtNliLos9Slc36lyG/IcqWtlYevQK&#10;9SiDZAds/oBqG4XgoQojBW0GVdUonXqgbsb5h262tXQ69ULkeHelyf8/WPV03LoXZKH/Bj0NMBLS&#10;OV94Ooz99BW2caVKGcWJwtOVNt0HpuKl2WQ2yymkKPb1bkqbCJPdbjv04buGlkVHcKSxJLbkcePD&#10;kHpJiY9ZWDfGpNEYyzrBp3f3ebrgwTRlDMa0JBK9MsiOksa726fq6dl3WbQzlmq59RS90O961pSC&#10;31/63UF5IhoQBoV4p9YN1bqRPrxIJElQeyTz8EymMkA1wdnjrAb89bfzmC94tJx1JDHB/c+DRM2Z&#10;PbQroJLH9DmcSi7hYzAXt0Jo30jZy4hAIWkVvSI4IQ3uKgwipp+h9HKZkkhRToaN3ToVoSNFkdXX&#10;/k2iO1MfaGhPcBGWLD5MYMhN5LrlIdAc0ngiZwNDZypJjWnA558T5f5+n7Ju/3vxGwAA//8DAFBL&#10;AwQUAAYACAAAACEAGVWf8N0AAAAKAQAADwAAAGRycy9kb3ducmV2LnhtbEyPy07DMBBF90j8gzVI&#10;7FonEX2FOFWFyI5NQz/AjScPEY8j22nD3zOsYDejObpzbnFc7Chu6MPgSEG6TkAgNc4M1Cm4fFar&#10;PYgQNRk9OkIF3xjgWD4+FDo37k5nvNWxExxCIdcK+hinXMrQ9Gh1WLsJiW+t81ZHXn0njdd3Drej&#10;zJJkK60eiD/0esK3HpuverYK/Ie5NPUyu/Z0GM7mfV/Vm7ZS6vlpOb2CiLjEPxh+9VkdSna6uplM&#10;EKOC1XZzYJSHbLcDwUSWZSmIq4KXNAVZFvJ/hfIHAAD//wMAUEsBAi0AFAAGAAgAAAAhALaDOJL+&#10;AAAA4QEAABMAAAAAAAAAAAAAAAAAAAAAAFtDb250ZW50X1R5cGVzXS54bWxQSwECLQAUAAYACAAA&#10;ACEAOP0h/9YAAACUAQAACwAAAAAAAAAAAAAAAAAvAQAAX3JlbHMvLnJlbHNQSwECLQAUAAYACAAA&#10;ACEAnCbd2xgCAAAnBAAADgAAAAAAAAAAAAAAAAAuAgAAZHJzL2Uyb0RvYy54bWxQSwECLQAUAAYA&#10;CAAAACEAGVWf8N0AAAAKAQAADwAAAAAAAAAAAAAAAAByBAAAZHJzL2Rvd25yZXYueG1sUEsFBgAA&#10;AAAEAAQA8wAAAHwFAAAAAA==&#10;" filled="f" strokecolor="white [3212]" strokeweight=".5pt">
                  <v:textbox style="layout-flow:vertical;mso-fit-shape-to-text:t">
                    <w:txbxContent>
                      <w:p w14:paraId="533BF12A" w14:textId="77777777" w:rsidR="00DB7F57" w:rsidRPr="00DF36DC" w:rsidRDefault="00DB7F57" w:rsidP="00322C7B">
                        <w:pPr>
                          <w:pStyle w:val="a5"/>
                          <w:rPr>
                            <w:rFonts w:ascii="Arial" w:hAnsi="Arial" w:cs="Arial"/>
                          </w:rPr>
                        </w:pPr>
                        <w:r w:rsidRPr="000A540E">
                          <w:rPr>
                            <w:rFonts w:ascii="Arial" w:hAnsi="Arial" w:cs="Arial"/>
                          </w:rPr>
                          <w:fldChar w:fldCharType="begin"/>
                        </w:r>
                        <w:r w:rsidRPr="000A540E">
                          <w:rPr>
                            <w:rFonts w:ascii="Arial" w:hAnsi="Arial" w:cs="Arial"/>
                          </w:rPr>
                          <w:instrText>PAGE   \* MERGEFORMAT</w:instrText>
                        </w:r>
                        <w:r w:rsidRPr="000A540E">
                          <w:rPr>
                            <w:rFonts w:ascii="Arial" w:hAnsi="Arial" w:cs="Arial"/>
                          </w:rPr>
                          <w:fldChar w:fldCharType="separate"/>
                        </w:r>
                        <w:r w:rsidR="008F73EC">
                          <w:rPr>
                            <w:rFonts w:ascii="Arial" w:hAnsi="Arial" w:cs="Arial"/>
                            <w:noProof/>
                          </w:rPr>
                          <w:t>131</w:t>
                        </w:r>
                        <w:r w:rsidRPr="000A540E">
                          <w:rPr>
                            <w:rFonts w:ascii="Arial" w:hAnsi="Arial" w:cs="Arial"/>
                          </w:rPr>
                          <w:fldChar w:fldCharType="end"/>
                        </w:r>
                      </w:p>
                    </w:txbxContent>
                  </v:textbox>
                  <w10:wrap type="square"/>
                </v:shape>
              </w:pict>
            </mc:Fallback>
          </mc:AlternateConten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310099"/>
      <w:docPartObj>
        <w:docPartGallery w:val="Page Numbers (Bottom of Page)"/>
        <w:docPartUnique/>
      </w:docPartObj>
    </w:sdtPr>
    <w:sdtEndPr>
      <w:rPr>
        <w:rFonts w:ascii="Arial" w:hAnsi="Arial" w:cs="Arial"/>
      </w:rPr>
    </w:sdtEndPr>
    <w:sdtContent>
      <w:p w14:paraId="14CA637C" w14:textId="77777777" w:rsidR="00DB7F57" w:rsidRPr="003F62C6" w:rsidRDefault="00DB7F57" w:rsidP="00322C7B">
        <w:pPr>
          <w:pStyle w:val="a5"/>
          <w:rPr>
            <w:rFonts w:ascii="Arial" w:hAnsi="Arial" w:cs="Arial"/>
          </w:rPr>
        </w:pPr>
        <w:r w:rsidRPr="003F62C6">
          <w:rPr>
            <w:rFonts w:ascii="Arial" w:hAnsi="Arial" w:cs="Arial"/>
          </w:rPr>
          <w:fldChar w:fldCharType="begin"/>
        </w:r>
        <w:r w:rsidRPr="003F62C6">
          <w:rPr>
            <w:rFonts w:ascii="Arial" w:hAnsi="Arial" w:cs="Arial"/>
          </w:rPr>
          <w:instrText>PAGE   \* MERGEFORMAT</w:instrText>
        </w:r>
        <w:r w:rsidRPr="003F62C6">
          <w:rPr>
            <w:rFonts w:ascii="Arial" w:hAnsi="Arial" w:cs="Arial"/>
          </w:rPr>
          <w:fldChar w:fldCharType="separate"/>
        </w:r>
        <w:r w:rsidR="008F73EC">
          <w:rPr>
            <w:rFonts w:ascii="Arial" w:hAnsi="Arial" w:cs="Arial"/>
            <w:noProof/>
          </w:rPr>
          <w:t>172</w:t>
        </w:r>
        <w:r w:rsidRPr="003F62C6">
          <w:rPr>
            <w:rFonts w:ascii="Arial" w:hAnsi="Arial" w:cs="Arial"/>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1C019" w14:textId="77777777" w:rsidR="00DB7F57" w:rsidRPr="00971BC4" w:rsidRDefault="00341FEE">
    <w:pPr>
      <w:pStyle w:val="a5"/>
      <w:jc w:val="right"/>
      <w:rPr>
        <w:rFonts w:ascii="Arial" w:hAnsi="Arial" w:cs="Arial"/>
      </w:rPr>
    </w:pPr>
    <w:sdt>
      <w:sdtPr>
        <w:id w:val="1211532870"/>
        <w:docPartObj>
          <w:docPartGallery w:val="Page Numbers (Bottom of Page)"/>
          <w:docPartUnique/>
        </w:docPartObj>
      </w:sdtPr>
      <w:sdtEndPr>
        <w:rPr>
          <w:rFonts w:ascii="Arial" w:hAnsi="Arial" w:cs="Arial"/>
        </w:rPr>
      </w:sdtEndPr>
      <w:sdtContent>
        <w:r w:rsidR="00DB7F57" w:rsidRPr="003F62C6">
          <w:rPr>
            <w:rFonts w:ascii="Arial" w:hAnsi="Arial" w:cs="Arial"/>
          </w:rPr>
          <w:fldChar w:fldCharType="begin"/>
        </w:r>
        <w:r w:rsidR="00DB7F57" w:rsidRPr="003F62C6">
          <w:rPr>
            <w:rFonts w:ascii="Arial" w:hAnsi="Arial" w:cs="Arial"/>
          </w:rPr>
          <w:instrText>PAGE   \* MERGEFORMAT</w:instrText>
        </w:r>
        <w:r w:rsidR="00DB7F57" w:rsidRPr="003F62C6">
          <w:rPr>
            <w:rFonts w:ascii="Arial" w:hAnsi="Arial" w:cs="Arial"/>
          </w:rPr>
          <w:fldChar w:fldCharType="separate"/>
        </w:r>
        <w:r w:rsidR="008F73EC">
          <w:rPr>
            <w:rFonts w:ascii="Arial" w:hAnsi="Arial" w:cs="Arial"/>
            <w:noProof/>
          </w:rPr>
          <w:t>173</w:t>
        </w:r>
        <w:r w:rsidR="00DB7F57" w:rsidRPr="003F62C6">
          <w:rPr>
            <w:rFonts w:ascii="Arial" w:hAnsi="Arial" w:cs="Arial"/>
          </w:rPr>
          <w:fldChar w:fldCharType="end"/>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525932914"/>
      <w:docPartObj>
        <w:docPartGallery w:val="Page Numbers (Bottom of Page)"/>
        <w:docPartUnique/>
      </w:docPartObj>
    </w:sdtPr>
    <w:sdtEndPr/>
    <w:sdtContent>
      <w:p w14:paraId="28B4F77F" w14:textId="77777777" w:rsidR="00DB7F57" w:rsidRPr="000A540E" w:rsidRDefault="00DB7F57" w:rsidP="00322C7B">
        <w:pPr>
          <w:pStyle w:val="a5"/>
          <w:jc w:val="right"/>
          <w:rPr>
            <w:rFonts w:ascii="Arial" w:hAnsi="Arial" w:cs="Arial"/>
          </w:rPr>
        </w:pPr>
        <w:r w:rsidRPr="000A540E">
          <w:rPr>
            <w:rFonts w:ascii="Arial" w:hAnsi="Arial" w:cs="Arial"/>
          </w:rPr>
          <w:fldChar w:fldCharType="begin"/>
        </w:r>
        <w:r w:rsidRPr="000A540E">
          <w:rPr>
            <w:rFonts w:ascii="Arial" w:hAnsi="Arial" w:cs="Arial"/>
          </w:rPr>
          <w:instrText>PAGE   \* MERGEFORMAT</w:instrText>
        </w:r>
        <w:r w:rsidRPr="000A540E">
          <w:rPr>
            <w:rFonts w:ascii="Arial" w:hAnsi="Arial" w:cs="Arial"/>
          </w:rPr>
          <w:fldChar w:fldCharType="separate"/>
        </w:r>
        <w:r>
          <w:rPr>
            <w:rFonts w:ascii="Arial" w:hAnsi="Arial" w:cs="Arial"/>
            <w:noProof/>
          </w:rPr>
          <w:t>152</w:t>
        </w:r>
        <w:r w:rsidRPr="000A540E">
          <w:rPr>
            <w:rFonts w:ascii="Arial" w:hAnsi="Arial" w:cs="Aria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06516" w14:textId="77777777" w:rsidR="00DB7F57" w:rsidRDefault="00DB7F57">
      <w:pPr>
        <w:spacing w:after="0" w:line="240" w:lineRule="auto"/>
      </w:pPr>
      <w:r>
        <w:separator/>
      </w:r>
    </w:p>
  </w:footnote>
  <w:footnote w:type="continuationSeparator" w:id="0">
    <w:p w14:paraId="6D86C3C6" w14:textId="77777777" w:rsidR="00DB7F57" w:rsidRDefault="00DB7F57">
      <w:pPr>
        <w:spacing w:after="0" w:line="240" w:lineRule="auto"/>
      </w:pPr>
      <w:r>
        <w:continuationSeparator/>
      </w:r>
    </w:p>
  </w:footnote>
  <w:footnote w:id="1">
    <w:p w14:paraId="17F1480A" w14:textId="77777777" w:rsidR="00DB7F57" w:rsidRDefault="00DB7F57" w:rsidP="00E2093F">
      <w:pPr>
        <w:pStyle w:val="af6"/>
        <w:ind w:firstLine="567"/>
        <w:jc w:val="both"/>
      </w:pPr>
      <w:r>
        <w:rPr>
          <w:rStyle w:val="af8"/>
        </w:rPr>
        <w:t>1)</w:t>
      </w:r>
      <w:r>
        <w:t xml:space="preserve"> </w:t>
      </w:r>
      <w:r w:rsidRPr="00961D80">
        <w:t>Объектно-ориентированная параметрическая трехмерная модель, представляющая в цифровом виде физические, функциональные и прочие характеристики объекта (или его отдельных частей) в виде совокупности информационно насыщенных элементов</w:t>
      </w:r>
      <w:r>
        <w:t>.</w:t>
      </w:r>
    </w:p>
  </w:footnote>
  <w:footnote w:id="2">
    <w:p w14:paraId="1E65600E" w14:textId="77777777" w:rsidR="00DB7F57" w:rsidRPr="008B62CC" w:rsidRDefault="00DB7F57" w:rsidP="008B62CC">
      <w:pPr>
        <w:pStyle w:val="af6"/>
        <w:ind w:firstLine="709"/>
        <w:jc w:val="both"/>
        <w:rPr>
          <w:rFonts w:ascii="Arial" w:hAnsi="Arial" w:cs="Arial"/>
        </w:rPr>
      </w:pPr>
      <w:r w:rsidRPr="008B62CC">
        <w:rPr>
          <w:rStyle w:val="af8"/>
          <w:rFonts w:ascii="Arial" w:hAnsi="Arial" w:cs="Arial"/>
        </w:rPr>
        <w:t>1)</w:t>
      </w:r>
      <w:r w:rsidRPr="008B62CC">
        <w:rPr>
          <w:rFonts w:ascii="Arial" w:hAnsi="Arial" w:cs="Arial"/>
        </w:rPr>
        <w:t xml:space="preserve"> Здесь и далее ПД или РД в зависимости от количества стадий при проектировании (см. 5.3.2).</w:t>
      </w:r>
    </w:p>
  </w:footnote>
  <w:footnote w:id="3">
    <w:p w14:paraId="3222CA4F" w14:textId="77777777" w:rsidR="00DB7F57" w:rsidRPr="008B62CC" w:rsidRDefault="00DB7F57" w:rsidP="008B62CC">
      <w:pPr>
        <w:pStyle w:val="af6"/>
        <w:ind w:firstLine="709"/>
        <w:jc w:val="both"/>
        <w:rPr>
          <w:rFonts w:ascii="Arial" w:hAnsi="Arial" w:cs="Arial"/>
        </w:rPr>
      </w:pPr>
      <w:r w:rsidRPr="008B62CC">
        <w:rPr>
          <w:rStyle w:val="af8"/>
          <w:rFonts w:ascii="Arial" w:hAnsi="Arial" w:cs="Arial"/>
        </w:rPr>
        <w:t>1)</w:t>
      </w:r>
      <w:r w:rsidRPr="008B62CC">
        <w:rPr>
          <w:rFonts w:ascii="Arial" w:hAnsi="Arial" w:cs="Arial"/>
        </w:rPr>
        <w:t xml:space="preserve"> П</w:t>
      </w:r>
      <w:r>
        <w:rPr>
          <w:rFonts w:ascii="Arial" w:hAnsi="Arial" w:cs="Arial"/>
          <w:color w:val="000000" w:themeColor="text1"/>
        </w:rPr>
        <w:t>редо</w:t>
      </w:r>
      <w:r w:rsidRPr="008B62CC">
        <w:rPr>
          <w:rFonts w:ascii="Arial" w:hAnsi="Arial" w:cs="Arial"/>
          <w:color w:val="000000" w:themeColor="text1"/>
        </w:rPr>
        <w:t xml:space="preserve">ставление в </w:t>
      </w:r>
      <w:r w:rsidRPr="005C4B19">
        <w:rPr>
          <w:rFonts w:ascii="Arial" w:hAnsi="Arial" w:cs="Arial"/>
          <w:color w:val="000000" w:themeColor="text1"/>
        </w:rPr>
        <w:t>соответствии</w:t>
      </w:r>
      <w:r>
        <w:rPr>
          <w:rFonts w:ascii="Arial" w:hAnsi="Arial" w:cs="Arial"/>
          <w:color w:val="000000" w:themeColor="text1"/>
        </w:rPr>
        <w:t xml:space="preserve"> с</w:t>
      </w:r>
      <w:r w:rsidRPr="008B62CC">
        <w:rPr>
          <w:rFonts w:ascii="Arial" w:hAnsi="Arial" w:cs="Arial"/>
          <w:color w:val="000000" w:themeColor="text1"/>
        </w:rPr>
        <w:t xml:space="preserve"> </w:t>
      </w:r>
      <w:r w:rsidRPr="008B62CC">
        <w:rPr>
          <w:rFonts w:ascii="Arial" w:hAnsi="Arial" w:cs="Arial"/>
        </w:rPr>
        <w:t xml:space="preserve">[3] </w:t>
      </w:r>
      <w:r w:rsidRPr="008B62CC">
        <w:rPr>
          <w:rFonts w:ascii="Arial" w:hAnsi="Arial" w:cs="Arial"/>
          <w:color w:val="000000" w:themeColor="text1"/>
        </w:rPr>
        <w:t>порядке и в размерах, определяемых НД, земель (земельных участков), необходимых для строительства, эксплуатации и развития предприятий, зданий и сооружений.</w:t>
      </w:r>
    </w:p>
  </w:footnote>
  <w:footnote w:id="4">
    <w:p w14:paraId="7BB80EA3" w14:textId="77777777" w:rsidR="00DB7F57" w:rsidRPr="00957748" w:rsidRDefault="00DB7F57" w:rsidP="00957748">
      <w:pPr>
        <w:pStyle w:val="af6"/>
        <w:ind w:firstLine="709"/>
        <w:jc w:val="both"/>
        <w:rPr>
          <w:rFonts w:ascii="Arial" w:hAnsi="Arial" w:cs="Arial"/>
        </w:rPr>
      </w:pPr>
      <w:r w:rsidRPr="00957748">
        <w:rPr>
          <w:rStyle w:val="af8"/>
          <w:rFonts w:ascii="Arial" w:hAnsi="Arial" w:cs="Arial"/>
        </w:rPr>
        <w:t>1)</w:t>
      </w:r>
      <w:r w:rsidRPr="00957748">
        <w:rPr>
          <w:rFonts w:ascii="Arial" w:hAnsi="Arial" w:cs="Arial"/>
        </w:rPr>
        <w:t xml:space="preserve"> Вертикальное сооружение, предназначенное для установки антенн радиоэлектронных устройств. По своей конструкции антенно-мачтовые сооружения разделяются на сооружения башенного типа (башни, столбы) и мачтового типа (мачты с оттяжками).</w:t>
      </w:r>
    </w:p>
  </w:footnote>
  <w:footnote w:id="5">
    <w:p w14:paraId="5F169087" w14:textId="77777777" w:rsidR="00DB7F57" w:rsidRDefault="00DB7F57" w:rsidP="00C71C39">
      <w:pPr>
        <w:pStyle w:val="af6"/>
        <w:ind w:firstLine="567"/>
        <w:jc w:val="both"/>
      </w:pPr>
      <w:r>
        <w:rPr>
          <w:rStyle w:val="af8"/>
        </w:rPr>
        <w:t>1)</w:t>
      </w:r>
      <w:r>
        <w:t xml:space="preserve"> </w:t>
      </w:r>
      <w:r w:rsidRPr="00C10C15">
        <w:t xml:space="preserve">Устройство защиты сварного стыка трубопровода (устройства, конструкции) – железобетонное изделие, в собранном виде образует кольцо, состоит из двух железобетонных армированных полуколец, охватывающих трубу и скрепляющихся </w:t>
      </w:r>
      <w:r>
        <w:t>с</w:t>
      </w:r>
      <w:r w:rsidRPr="00C10C15">
        <w:t xml:space="preserve"> помощ</w:t>
      </w:r>
      <w:r>
        <w:t>ью</w:t>
      </w:r>
      <w:r w:rsidRPr="00C10C15">
        <w:t xml:space="preserve"> крепежных элементов.</w:t>
      </w:r>
    </w:p>
  </w:footnote>
  <w:footnote w:id="6">
    <w:p w14:paraId="7FB37B0F" w14:textId="77777777" w:rsidR="00DB7F57" w:rsidRPr="008072A7" w:rsidRDefault="00DB7F57" w:rsidP="008072A7">
      <w:pPr>
        <w:pStyle w:val="af6"/>
        <w:ind w:firstLine="709"/>
        <w:jc w:val="both"/>
        <w:rPr>
          <w:rFonts w:ascii="Arial" w:hAnsi="Arial" w:cs="Arial"/>
        </w:rPr>
      </w:pPr>
      <w:r w:rsidRPr="008072A7">
        <w:rPr>
          <w:rStyle w:val="af8"/>
          <w:rFonts w:ascii="Arial" w:hAnsi="Arial" w:cs="Arial"/>
        </w:rPr>
        <w:t>1)</w:t>
      </w:r>
      <w:r w:rsidRPr="008072A7">
        <w:rPr>
          <w:rFonts w:ascii="Arial" w:hAnsi="Arial" w:cs="Arial"/>
        </w:rPr>
        <w:t xml:space="preserve"> </w:t>
      </w:r>
      <w:r w:rsidRPr="008072A7">
        <w:rPr>
          <w:rFonts w:ascii="Arial" w:hAnsi="Arial" w:cs="Arial"/>
          <w:color w:val="000000" w:themeColor="text1"/>
        </w:rPr>
        <w:t xml:space="preserve">Комплект оборудования, предназначенный для строительства подземных сооружений с применением дистанционно управляемой проходческой микромашины. В состав МПТК входят: управляемая проходческая микромашина с рабочим органом, комплект оборудования для </w:t>
      </w:r>
      <w:proofErr w:type="spellStart"/>
      <w:r w:rsidRPr="008072A7">
        <w:rPr>
          <w:rFonts w:ascii="Arial" w:hAnsi="Arial" w:cs="Arial"/>
          <w:color w:val="000000" w:themeColor="text1"/>
        </w:rPr>
        <w:t>пригруза</w:t>
      </w:r>
      <w:proofErr w:type="spellEnd"/>
      <w:r w:rsidRPr="008072A7">
        <w:rPr>
          <w:rFonts w:ascii="Arial" w:hAnsi="Arial" w:cs="Arial"/>
          <w:color w:val="000000" w:themeColor="text1"/>
        </w:rPr>
        <w:t xml:space="preserve"> в зоне забоя и удаления грунта из него, силовая продавливающая установка, система контроля и управления в пространстве, электрооборудование и трубопроводы.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3203F" w14:textId="77777777" w:rsidR="00DB7F57" w:rsidRPr="00231780" w:rsidRDefault="00DB7F57" w:rsidP="00D002D8">
    <w:pPr>
      <w:pStyle w:val="COLTOP"/>
      <w:rPr>
        <w:rFonts w:ascii="Arial" w:hAnsi="Arial" w:cs="Arial"/>
        <w:b/>
        <w:sz w:val="20"/>
        <w:szCs w:val="20"/>
      </w:rPr>
    </w:pPr>
    <w:r w:rsidRPr="00231780">
      <w:rPr>
        <w:rFonts w:ascii="Arial" w:hAnsi="Arial" w:cs="Arial"/>
        <w:b/>
        <w:sz w:val="20"/>
        <w:szCs w:val="20"/>
      </w:rPr>
      <w:t>СП 86.13330.2022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93F24" w14:textId="77777777" w:rsidR="00DB7F57" w:rsidRPr="00231780" w:rsidRDefault="00DB7F57" w:rsidP="00D002D8">
    <w:pPr>
      <w:pStyle w:val="COLTOP"/>
      <w:jc w:val="right"/>
      <w:rPr>
        <w:sz w:val="20"/>
        <w:szCs w:val="20"/>
      </w:rPr>
    </w:pPr>
    <w:r w:rsidRPr="00231780">
      <w:rPr>
        <w:rFonts w:ascii="Arial" w:hAnsi="Arial" w:cs="Arial"/>
        <w:b/>
        <w:sz w:val="20"/>
        <w:szCs w:val="20"/>
      </w:rPr>
      <w:t>СП 86.13330.2022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7E5C1" w14:textId="77777777" w:rsidR="00DB7F57" w:rsidRPr="00B3373E" w:rsidRDefault="00DB7F57" w:rsidP="00322C7B">
    <w:pPr>
      <w:pStyle w:val="COLTOP"/>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D4E23" w14:textId="77777777" w:rsidR="00DB7F57" w:rsidRPr="00F16E79" w:rsidRDefault="00DB7F57" w:rsidP="00322C7B">
    <w:pPr>
      <w:pStyle w:val="COLTOP"/>
      <w:rPr>
        <w:rFonts w:ascii="Times New Roman" w:hAnsi="Times New Roman"/>
        <w:sz w:val="24"/>
        <w:szCs w:val="24"/>
      </w:rPr>
    </w:pPr>
    <w:r>
      <w:rPr>
        <w:rFonts w:ascii="Arial" w:hAnsi="Arial" w:cs="Arial"/>
        <w:b/>
        <w:noProof/>
        <w:sz w:val="24"/>
        <w:szCs w:val="24"/>
      </w:rPr>
      <mc:AlternateContent>
        <mc:Choice Requires="wps">
          <w:drawing>
            <wp:anchor distT="0" distB="0" distL="114300" distR="114300" simplePos="0" relativeHeight="251662336" behindDoc="0" locked="0" layoutInCell="1" allowOverlap="1" wp14:anchorId="39FBF7AB" wp14:editId="125933EA">
              <wp:simplePos x="0" y="0"/>
              <wp:positionH relativeFrom="rightMargin">
                <wp:posOffset>-164292</wp:posOffset>
              </wp:positionH>
              <wp:positionV relativeFrom="paragraph">
                <wp:posOffset>202928</wp:posOffset>
              </wp:positionV>
              <wp:extent cx="698500" cy="2980706"/>
              <wp:effectExtent l="0" t="0" r="25400" b="10160"/>
              <wp:wrapNone/>
              <wp:docPr id="3" name="Надпись 3"/>
              <wp:cNvGraphicFramePr/>
              <a:graphic xmlns:a="http://schemas.openxmlformats.org/drawingml/2006/main">
                <a:graphicData uri="http://schemas.microsoft.com/office/word/2010/wordprocessingShape">
                  <wps:wsp>
                    <wps:cNvSpPr txBox="1"/>
                    <wps:spPr>
                      <a:xfrm>
                        <a:off x="0" y="0"/>
                        <a:ext cx="698500" cy="2980706"/>
                      </a:xfrm>
                      <a:prstGeom prst="rect">
                        <a:avLst/>
                      </a:prstGeom>
                      <a:solidFill>
                        <a:schemeClr val="lt1"/>
                      </a:solidFill>
                      <a:ln w="6350">
                        <a:solidFill>
                          <a:schemeClr val="bg1"/>
                        </a:solidFill>
                      </a:ln>
                    </wps:spPr>
                    <wps:txbx>
                      <w:txbxContent>
                        <w:p w14:paraId="291A28F3" w14:textId="77777777" w:rsidR="00DB7F57" w:rsidRPr="007A5B32" w:rsidRDefault="00DB7F57" w:rsidP="00322C7B">
                          <w:pPr>
                            <w:spacing w:after="0" w:line="240" w:lineRule="auto"/>
                            <w:rPr>
                              <w:rFonts w:ascii="Arial" w:hAnsi="Arial" w:cs="Arial"/>
                              <w:b/>
                              <w:sz w:val="20"/>
                              <w:szCs w:val="20"/>
                            </w:rPr>
                          </w:pPr>
                          <w:r w:rsidRPr="007A5B32">
                            <w:rPr>
                              <w:rFonts w:ascii="Arial" w:hAnsi="Arial" w:cs="Arial"/>
                              <w:b/>
                              <w:sz w:val="20"/>
                              <w:szCs w:val="20"/>
                            </w:rPr>
                            <w:t>СП 86.13330.2022</w:t>
                          </w:r>
                        </w:p>
                        <w:p w14:paraId="6BA1CE10" w14:textId="77777777" w:rsidR="00DB7F57" w:rsidRDefault="00DB7F57" w:rsidP="005F0A96">
                          <w:pPr>
                            <w:spacing w:after="0" w:line="240" w:lineRule="auto"/>
                          </w:pPr>
                        </w:p>
                      </w:txbxContent>
                    </wps:txbx>
                    <wps:bodyPr rot="0" spcFirstLastPara="0" vertOverflow="overflow" horzOverflow="overflow" vert="vert"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9FBF7AB" id="_x0000_t202" coordsize="21600,21600" o:spt="202" path="m,l,21600r21600,l21600,xe">
              <v:stroke joinstyle="miter"/>
              <v:path gradientshapeok="t" o:connecttype="rect"/>
            </v:shapetype>
            <v:shape id="Надпись 3" o:spid="_x0000_s1082" type="#_x0000_t202" style="position:absolute;margin-left:-12.95pt;margin-top:16pt;width:55pt;height:234.7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28wEQIAADoEAAAOAAAAZHJzL2Uyb0RvYy54bWysU8Fu2zAMvQ/YPwi6L3YyNEuNOEWWIrsE&#10;bYF06FmR5diALGqUEjv7+lGyk7RdT8MuNCXST+Tj4/yuazQ7KnQ1mJyPRylnykgoarPP+c/n9ZcZ&#10;Z84LUwgNRuX8pBy/W3z+NG9tpiZQgS4UMgIxLmttzivvbZYkTlaqEW4EVhkKloCN8HTEfVKgaAm9&#10;0ckkTadJC1hYBKmco9v7PsgXEb8slfSPZemUZzrnVJuPFqPdBZss5iLbo7BVLYcyxD9U0Yja0KMX&#10;qHvhBTtg/RdUU0sEB6UfSWgSKMtaqtgDdTNO33WzrYRVsRcix9kLTe7/wcqH49Y+IfPdd+hogIGQ&#10;1rrM0WXopyuxCV+qlFGcKDxdaFOdZ5Iup7ezm5QikkKT21n6LZ0GmOT6t0XnfyhoWHByjjSWyJY4&#10;bpzvU88p4TEHui7WtdbxEKSgVhrZUdAQtY81EvibLG1YS5V8vUkj8JtYFNMVYbf/AIHwtKGar70H&#10;z3e7biBkB8WJeELoJeSsXNfUzEY4/ySQNEME0B74RzKlBioGBo+zCvD3R/chP+fBctaSBnPufh0E&#10;Ks7MoVkBdTum7bEyuoSPXp/dEqF5IekvAwKFhJH0Ss4JqXdXvlc5rY5Uy2VMIslZ4Tdma2WADuwG&#10;2p+7F4F2mI2nqT7AWXkiezeiPncgqudkOJBA48yHZQob8Pocs64rv/gDAAD//wMAUEsDBBQABgAI&#10;AAAAIQDEvMgD4QAAAAkBAAAPAAAAZHJzL2Rvd25yZXYueG1sTI9BT4NAEIXvJv6HzZh4Me0uWExF&#10;hqZp0kSjl6KX3rYwAoHdJeyWor/e8aTHyXx573vZZja9mGj0rbMI0VKBIFu6qrU1wsf7frEG4YO2&#10;le6dJYQv8rDJr68ynVbuYg80FaEWHGJ9qhGaEIZUSl82ZLRfuoEs/z7daHTgc6xlNeoLh5texko9&#10;SKNbyw2NHmjXUNkVZ4Nw3L/KVj1vu+mYHN5eonrXfd8ViLc38/YJRKA5/MHwq8/qkLPTyZ1t5UWP&#10;sIiTR0YR7mPexMB6FYE4ISQqWoHMM/l/Qf4DAAD//wMAUEsBAi0AFAAGAAgAAAAhALaDOJL+AAAA&#10;4QEAABMAAAAAAAAAAAAAAAAAAAAAAFtDb250ZW50X1R5cGVzXS54bWxQSwECLQAUAAYACAAAACEA&#10;OP0h/9YAAACUAQAACwAAAAAAAAAAAAAAAAAvAQAAX3JlbHMvLnJlbHNQSwECLQAUAAYACAAAACEA&#10;NDtvMBECAAA6BAAADgAAAAAAAAAAAAAAAAAuAgAAZHJzL2Uyb0RvYy54bWxQSwECLQAUAAYACAAA&#10;ACEAxLzIA+EAAAAJAQAADwAAAAAAAAAAAAAAAABrBAAAZHJzL2Rvd25yZXYueG1sUEsFBgAAAAAE&#10;AAQA8wAAAHkFAAAAAA==&#10;" fillcolor="white [3201]" strokecolor="white [3212]" strokeweight=".5pt">
              <v:textbox style="layout-flow:vertical">
                <w:txbxContent>
                  <w:p w14:paraId="291A28F3" w14:textId="77777777" w:rsidR="00DB7F57" w:rsidRPr="007A5B32" w:rsidRDefault="00DB7F57" w:rsidP="00322C7B">
                    <w:pPr>
                      <w:spacing w:after="0" w:line="240" w:lineRule="auto"/>
                      <w:rPr>
                        <w:rFonts w:ascii="Arial" w:hAnsi="Arial" w:cs="Arial"/>
                        <w:b/>
                        <w:sz w:val="20"/>
                        <w:szCs w:val="20"/>
                      </w:rPr>
                    </w:pPr>
                    <w:r w:rsidRPr="007A5B32">
                      <w:rPr>
                        <w:rFonts w:ascii="Arial" w:hAnsi="Arial" w:cs="Arial"/>
                        <w:b/>
                        <w:sz w:val="20"/>
                        <w:szCs w:val="20"/>
                      </w:rPr>
                      <w:t>СП 86.13330.2022</w:t>
                    </w:r>
                  </w:p>
                  <w:p w14:paraId="6BA1CE10" w14:textId="77777777" w:rsidR="00DB7F57" w:rsidRDefault="00DB7F57" w:rsidP="005F0A96">
                    <w:pPr>
                      <w:spacing w:after="0" w:line="240" w:lineRule="auto"/>
                    </w:pPr>
                  </w:p>
                </w:txbxContent>
              </v:textbox>
              <w10:wrap anchorx="margin"/>
            </v:shape>
          </w:pict>
        </mc:Fallback>
      </mc:AlternateContent>
    </w:r>
    <w:r>
      <w:rPr>
        <w:noProof/>
      </w:rPr>
      <mc:AlternateContent>
        <mc:Choice Requires="wps">
          <w:drawing>
            <wp:anchor distT="0" distB="0" distL="114300" distR="114300" simplePos="0" relativeHeight="251665408" behindDoc="1" locked="0" layoutInCell="1" allowOverlap="1" wp14:anchorId="032954DB" wp14:editId="63A8F58D">
              <wp:simplePos x="0" y="0"/>
              <wp:positionH relativeFrom="column">
                <wp:posOffset>-547681</wp:posOffset>
              </wp:positionH>
              <wp:positionV relativeFrom="paragraph">
                <wp:posOffset>205046</wp:posOffset>
              </wp:positionV>
              <wp:extent cx="1828800" cy="1828800"/>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F18B796" w14:textId="77777777" w:rsidR="00DB7F57" w:rsidRPr="00853E09" w:rsidRDefault="00DB7F57" w:rsidP="00322C7B">
                          <w:pPr>
                            <w:pStyle w:val="a5"/>
                          </w:pPr>
                          <w:r w:rsidRPr="003F62C6">
                            <w:rPr>
                              <w:rFonts w:ascii="Arial" w:hAnsi="Arial" w:cs="Arial"/>
                            </w:rPr>
                            <w:fldChar w:fldCharType="begin"/>
                          </w:r>
                          <w:r w:rsidRPr="003F62C6">
                            <w:rPr>
                              <w:rFonts w:ascii="Arial" w:hAnsi="Arial" w:cs="Arial"/>
                            </w:rPr>
                            <w:instrText>PAGE   \* MERGEFORMAT</w:instrText>
                          </w:r>
                          <w:r w:rsidRPr="003F62C6">
                            <w:rPr>
                              <w:rFonts w:ascii="Arial" w:hAnsi="Arial" w:cs="Arial"/>
                            </w:rPr>
                            <w:fldChar w:fldCharType="separate"/>
                          </w:r>
                          <w:r w:rsidR="008F73EC">
                            <w:rPr>
                              <w:rFonts w:ascii="Arial" w:hAnsi="Arial" w:cs="Arial"/>
                              <w:noProof/>
                            </w:rPr>
                            <w:t>136</w:t>
                          </w:r>
                          <w:r w:rsidRPr="003F62C6">
                            <w:rPr>
                              <w:rFonts w:ascii="Arial" w:hAnsi="Arial" w:cs="Arial"/>
                            </w:rPr>
                            <w:fldChar w:fldCharType="end"/>
                          </w:r>
                        </w:p>
                      </w:txbxContent>
                    </wps:txbx>
                    <wps:bodyPr rot="0" spcFirstLastPara="0" vertOverflow="overflow" horzOverflow="overflow" vert="vert" wrap="none" numCol="1" spcCol="0" rtlCol="0" fromWordArt="0" anchor="t" anchorCtr="0" forceAA="0" compatLnSpc="1">
                      <a:prstTxWarp prst="textNoShape">
                        <a:avLst/>
                      </a:prstTxWarp>
                      <a:spAutoFit/>
                    </wps:bodyPr>
                  </wps:wsp>
                </a:graphicData>
              </a:graphic>
            </wp:anchor>
          </w:drawing>
        </mc:Choice>
        <mc:Fallback>
          <w:pict>
            <v:shape w14:anchorId="032954DB" id="Надпись 8" o:spid="_x0000_s1083" type="#_x0000_t202" style="position:absolute;margin-left:-43.1pt;margin-top:16.15pt;width:2in;height:2in;z-index:-2516510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GP/AEAAP4DAAAOAAAAZHJzL2Uyb0RvYy54bWysU01v2zAMvQ/YfxB0X+xkWBEYcYqsRXYJ&#10;2gLp0LMiS7EBSRQkJnb260fJ+Si6nYZdaEqkHsnH58X9YA07qhA7cDWfTkrOlJPQdG5f85+v6y9z&#10;ziIK1wgDTtX8pCK/X37+tOh9pWbQgmlUYATiYtX7mreIviqKKFtlRZyAV46CGoIVSMewL5ogekK3&#10;ppiV5V3RQ2h8AKlipNvHMciXGV9rJfFZ66iQmZpTb5htyHaXbLFciGofhG87eW5D/EMXVnSOil6h&#10;HgUKdgjdH1C2kwEiaJxIsAVo3UmVZ6BppuWHabat8CrPQuREf6Up/j9Y+XTc+pfAcPgOAy0wEdL7&#10;WEW6TPMMOtj0pU4ZxYnC05U2NSCT6dF8Np+XFJIUuxwIp7g99yHiDwWWJafmgfaS6RLHTcQx9ZKS&#10;qjlYd8bk3RjH+prfff1W5gfXCIEbRzVuzSYPh93AuubdIDtoTjRfgHH10ct1Rz1sRMQXEWjX1Dfp&#10;F5/JaANUC84eZy2EX3+7T/k1T5aznrRTc0fi5swd7AOQ0KakeS+zS+gBzcXVAewbCXaV3lNIOEk1&#10;ak44o/uAozZJ8FKtVjmJhOIFbtzWywSd+ElcvQ5vIvgzoUi7eIKLXkT1gdcxN72MfnVAYjeTnhgb&#10;+TkTSSLLazv/EEnF78856/bbLn8DAAD//wMAUEsDBBQABgAIAAAAIQCLJoTV3QAAAAoBAAAPAAAA&#10;ZHJzL2Rvd25yZXYueG1sTI/BTsMwDIbvSLxDZCRuW7JWlLVrOk1DHLiNwQNkjWk7Gqdq0q28Pd4J&#10;jrZ/ff7+cju7XlxwDJ0nDaulAoFUe9tRo+Hz43WxBhGiIWt6T6jhBwNsq/u70hTWX+kdL8fYCIZQ&#10;KIyGNsahkDLULToTln5A4tuXH52JPI6NtKO5Mtz1MlEqk850xB9aM+C+xfr7ODmmTE95eMufD7sD&#10;Rjm+7O15znKtHx/m3QZExDn+heGmz+pQsdPJT2SD6DUs1lnCUQ1pkoLgQKJW3OV0W6gUZFXK/xWq&#10;XwAAAP//AwBQSwECLQAUAAYACAAAACEAtoM4kv4AAADhAQAAEwAAAAAAAAAAAAAAAAAAAAAAW0Nv&#10;bnRlbnRfVHlwZXNdLnhtbFBLAQItABQABgAIAAAAIQA4/SH/1gAAAJQBAAALAAAAAAAAAAAAAAAA&#10;AC8BAABfcmVscy8ucmVsc1BLAQItABQABgAIAAAAIQBMg1GP/AEAAP4DAAAOAAAAAAAAAAAAAAAA&#10;AC4CAABkcnMvZTJvRG9jLnhtbFBLAQItABQABgAIAAAAIQCLJoTV3QAAAAoBAAAPAAAAAAAAAAAA&#10;AAAAAFYEAABkcnMvZG93bnJldi54bWxQSwUGAAAAAAQABADzAAAAYAUAAAAA&#10;" filled="f" stroked="f" strokeweight=".5pt">
              <v:textbox style="layout-flow:vertical;mso-fit-shape-to-text:t">
                <w:txbxContent>
                  <w:p w14:paraId="5F18B796" w14:textId="77777777" w:rsidR="00DB7F57" w:rsidRPr="00853E09" w:rsidRDefault="00DB7F57" w:rsidP="00322C7B">
                    <w:pPr>
                      <w:pStyle w:val="a5"/>
                    </w:pPr>
                    <w:r w:rsidRPr="003F62C6">
                      <w:rPr>
                        <w:rFonts w:ascii="Arial" w:hAnsi="Arial" w:cs="Arial"/>
                      </w:rPr>
                      <w:fldChar w:fldCharType="begin"/>
                    </w:r>
                    <w:r w:rsidRPr="003F62C6">
                      <w:rPr>
                        <w:rFonts w:ascii="Arial" w:hAnsi="Arial" w:cs="Arial"/>
                      </w:rPr>
                      <w:instrText>PAGE   \* MERGEFORMAT</w:instrText>
                    </w:r>
                    <w:r w:rsidRPr="003F62C6">
                      <w:rPr>
                        <w:rFonts w:ascii="Arial" w:hAnsi="Arial" w:cs="Arial"/>
                      </w:rPr>
                      <w:fldChar w:fldCharType="separate"/>
                    </w:r>
                    <w:r w:rsidR="008F73EC">
                      <w:rPr>
                        <w:rFonts w:ascii="Arial" w:hAnsi="Arial" w:cs="Arial"/>
                        <w:noProof/>
                      </w:rPr>
                      <w:t>136</w:t>
                    </w:r>
                    <w:r w:rsidRPr="003F62C6">
                      <w:rPr>
                        <w:rFonts w:ascii="Arial" w:hAnsi="Arial" w:cs="Arial"/>
                      </w:rPr>
                      <w:fldChar w:fldCharType="end"/>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0803" w14:textId="77777777" w:rsidR="00DB7F57" w:rsidRPr="00F25DD1" w:rsidRDefault="00DB7F57" w:rsidP="00322C7B">
    <w:pPr>
      <w:pStyle w:val="COLTOP"/>
      <w:jc w:val="right"/>
      <w:rPr>
        <w:rFonts w:ascii="Times New Roman" w:hAnsi="Times New Roman"/>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C21CD" w14:textId="77777777" w:rsidR="00DB7F57" w:rsidRPr="00B3373E" w:rsidRDefault="00DB7F57" w:rsidP="00322C7B">
    <w:pPr>
      <w:pStyle w:val="COLTOP"/>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035F" w14:textId="77777777" w:rsidR="00DB7F57" w:rsidRPr="00C67E45" w:rsidRDefault="00DB7F57" w:rsidP="00322C7B">
    <w:pPr>
      <w:pStyle w:val="COLTOP"/>
      <w:jc w:val="both"/>
      <w:rPr>
        <w:rFonts w:ascii="Arial" w:hAnsi="Arial" w:cs="Arial"/>
        <w:b/>
        <w:sz w:val="20"/>
        <w:szCs w:val="20"/>
      </w:rPr>
    </w:pPr>
    <w:r w:rsidRPr="00C67E45">
      <w:rPr>
        <w:rFonts w:ascii="Arial" w:hAnsi="Arial" w:cs="Arial"/>
        <w:b/>
        <w:sz w:val="20"/>
        <w:szCs w:val="20"/>
      </w:rPr>
      <w:t>СП 86.13330.2022</w:t>
    </w:r>
  </w:p>
  <w:p w14:paraId="5DBA2E06" w14:textId="77777777" w:rsidR="00DB7F57" w:rsidRPr="00864E85" w:rsidRDefault="00DB7F57" w:rsidP="00322C7B">
    <w:pPr>
      <w:pStyle w:val="COLTOP"/>
      <w:rPr>
        <w:rFonts w:ascii="Times New Roman" w:hAnsi="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D538D" w14:textId="77777777" w:rsidR="00DB7F57" w:rsidRPr="00C67E45" w:rsidRDefault="00DB7F57" w:rsidP="007D6881">
    <w:pPr>
      <w:pStyle w:val="COLTOP"/>
      <w:ind w:left="6521" w:hanging="851"/>
      <w:jc w:val="right"/>
      <w:rPr>
        <w:rFonts w:ascii="Arial" w:hAnsi="Arial" w:cs="Arial"/>
        <w:b/>
        <w:sz w:val="20"/>
        <w:szCs w:val="20"/>
      </w:rPr>
    </w:pPr>
    <w:r w:rsidRPr="00C67E45">
      <w:rPr>
        <w:rFonts w:ascii="Arial" w:hAnsi="Arial" w:cs="Arial"/>
        <w:b/>
        <w:sz w:val="20"/>
        <w:szCs w:val="20"/>
      </w:rPr>
      <w:t>СП 86.13330.2022</w:t>
    </w:r>
  </w:p>
  <w:p w14:paraId="551B402F" w14:textId="77777777" w:rsidR="00DB7F57" w:rsidRPr="00F25DD1" w:rsidRDefault="00DB7F57" w:rsidP="00322C7B">
    <w:pPr>
      <w:pStyle w:val="COLTOP"/>
      <w:jc w:val="right"/>
      <w:rPr>
        <w:rFonts w:ascii="Times New Roman" w:hAnsi="Times New Roman"/>
        <w:szCs w:val="24"/>
      </w:rPr>
    </w:pPr>
    <w:r w:rsidRPr="00823AAA">
      <w:rPr>
        <w:rFonts w:ascii="Arial" w:hAnsi="Arial" w:cs="Arial"/>
        <w:i/>
        <w:iCs/>
        <w:sz w:val="24"/>
        <w:szCs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C19E6" w14:textId="77777777" w:rsidR="00DB7F57" w:rsidRPr="007A5B32" w:rsidRDefault="00DB7F57" w:rsidP="00322C7B">
    <w:pPr>
      <w:pStyle w:val="COLTOP"/>
      <w:ind w:left="6521"/>
      <w:rPr>
        <w:rFonts w:ascii="Arial" w:hAnsi="Arial" w:cs="Arial"/>
        <w:b/>
        <w:sz w:val="20"/>
        <w:szCs w:val="20"/>
      </w:rPr>
    </w:pPr>
    <w:r w:rsidRPr="007A5B32">
      <w:rPr>
        <w:rFonts w:ascii="Arial" w:hAnsi="Arial" w:cs="Arial"/>
        <w:b/>
        <w:sz w:val="20"/>
        <w:szCs w:val="20"/>
      </w:rPr>
      <w:t>СП 86.13330.2022</w:t>
    </w:r>
  </w:p>
  <w:p w14:paraId="2B4A73E2" w14:textId="77777777" w:rsidR="00DB7F57" w:rsidRPr="00B3373E" w:rsidRDefault="00DB7F57" w:rsidP="00322C7B">
    <w:pPr>
      <w:pStyle w:val="COLTO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1701"/>
        </w:tabs>
        <w:ind w:left="-1269" w:hanging="432"/>
      </w:pPr>
    </w:lvl>
    <w:lvl w:ilvl="1">
      <w:start w:val="1"/>
      <w:numFmt w:val="none"/>
      <w:suff w:val="nothing"/>
      <w:lvlText w:val=""/>
      <w:lvlJc w:val="left"/>
      <w:pPr>
        <w:tabs>
          <w:tab w:val="num" w:pos="-1701"/>
        </w:tabs>
        <w:ind w:left="-1125" w:hanging="576"/>
      </w:pPr>
    </w:lvl>
    <w:lvl w:ilvl="2">
      <w:start w:val="1"/>
      <w:numFmt w:val="none"/>
      <w:suff w:val="nothing"/>
      <w:lvlText w:val=""/>
      <w:lvlJc w:val="left"/>
      <w:pPr>
        <w:tabs>
          <w:tab w:val="num" w:pos="-1701"/>
        </w:tabs>
        <w:ind w:left="-981" w:hanging="720"/>
      </w:pPr>
    </w:lvl>
    <w:lvl w:ilvl="3">
      <w:start w:val="1"/>
      <w:numFmt w:val="none"/>
      <w:suff w:val="nothing"/>
      <w:lvlText w:val=""/>
      <w:lvlJc w:val="left"/>
      <w:pPr>
        <w:tabs>
          <w:tab w:val="num" w:pos="-1701"/>
        </w:tabs>
        <w:ind w:left="-837" w:hanging="864"/>
      </w:pPr>
    </w:lvl>
    <w:lvl w:ilvl="4">
      <w:start w:val="1"/>
      <w:numFmt w:val="none"/>
      <w:suff w:val="nothing"/>
      <w:lvlText w:val=""/>
      <w:lvlJc w:val="left"/>
      <w:pPr>
        <w:tabs>
          <w:tab w:val="num" w:pos="-1701"/>
        </w:tabs>
        <w:ind w:left="-693" w:hanging="1008"/>
      </w:pPr>
    </w:lvl>
    <w:lvl w:ilvl="5">
      <w:start w:val="1"/>
      <w:numFmt w:val="none"/>
      <w:suff w:val="nothing"/>
      <w:lvlText w:val=""/>
      <w:lvlJc w:val="left"/>
      <w:pPr>
        <w:tabs>
          <w:tab w:val="num" w:pos="-1701"/>
        </w:tabs>
        <w:ind w:left="-549" w:hanging="1152"/>
      </w:pPr>
    </w:lvl>
    <w:lvl w:ilvl="6">
      <w:start w:val="1"/>
      <w:numFmt w:val="none"/>
      <w:suff w:val="nothing"/>
      <w:lvlText w:val=""/>
      <w:lvlJc w:val="left"/>
      <w:pPr>
        <w:tabs>
          <w:tab w:val="num" w:pos="-1701"/>
        </w:tabs>
        <w:ind w:left="-405" w:hanging="1296"/>
      </w:pPr>
    </w:lvl>
    <w:lvl w:ilvl="7">
      <w:start w:val="1"/>
      <w:numFmt w:val="none"/>
      <w:suff w:val="nothing"/>
      <w:lvlText w:val=""/>
      <w:lvlJc w:val="left"/>
      <w:pPr>
        <w:tabs>
          <w:tab w:val="num" w:pos="-1701"/>
        </w:tabs>
        <w:ind w:left="-261" w:hanging="1440"/>
      </w:pPr>
    </w:lvl>
    <w:lvl w:ilvl="8">
      <w:start w:val="1"/>
      <w:numFmt w:val="none"/>
      <w:suff w:val="nothing"/>
      <w:lvlText w:val=""/>
      <w:lvlJc w:val="left"/>
      <w:pPr>
        <w:tabs>
          <w:tab w:val="num" w:pos="-1701"/>
        </w:tabs>
        <w:ind w:left="-117" w:hanging="1584"/>
      </w:pPr>
    </w:lvl>
  </w:abstractNum>
  <w:abstractNum w:abstractNumId="1" w15:restartNumberingAfterBreak="0">
    <w:nsid w:val="00D520B5"/>
    <w:multiLevelType w:val="hybridMultilevel"/>
    <w:tmpl w:val="C9EC1FE2"/>
    <w:lvl w:ilvl="0" w:tplc="915E63FA">
      <w:start w:val="1"/>
      <w:numFmt w:val="bullet"/>
      <w:lvlText w:val="-"/>
      <w:lvlJc w:val="left"/>
      <w:pPr>
        <w:ind w:left="1288" w:hanging="360"/>
      </w:pPr>
      <w:rPr>
        <w:rFonts w:ascii="Times New Roman" w:hAnsi="Times New Roman" w:hint="default"/>
        <w:b w:val="0"/>
        <w:i w:val="0"/>
        <w:sz w:val="24"/>
      </w:rPr>
    </w:lvl>
    <w:lvl w:ilvl="1" w:tplc="FBE2A7DA" w:tentative="1">
      <w:start w:val="1"/>
      <w:numFmt w:val="bullet"/>
      <w:lvlText w:val="o"/>
      <w:lvlJc w:val="left"/>
      <w:pPr>
        <w:ind w:left="2008" w:hanging="360"/>
      </w:pPr>
      <w:rPr>
        <w:rFonts w:ascii="Courier New" w:hAnsi="Courier New" w:cs="Courier New" w:hint="default"/>
      </w:rPr>
    </w:lvl>
    <w:lvl w:ilvl="2" w:tplc="FEC8D7B8" w:tentative="1">
      <w:start w:val="1"/>
      <w:numFmt w:val="bullet"/>
      <w:lvlText w:val=""/>
      <w:lvlJc w:val="left"/>
      <w:pPr>
        <w:ind w:left="2728" w:hanging="360"/>
      </w:pPr>
      <w:rPr>
        <w:rFonts w:ascii="Wingdings" w:hAnsi="Wingdings" w:hint="default"/>
      </w:rPr>
    </w:lvl>
    <w:lvl w:ilvl="3" w:tplc="4F721C32" w:tentative="1">
      <w:start w:val="1"/>
      <w:numFmt w:val="bullet"/>
      <w:lvlText w:val=""/>
      <w:lvlJc w:val="left"/>
      <w:pPr>
        <w:ind w:left="3448" w:hanging="360"/>
      </w:pPr>
      <w:rPr>
        <w:rFonts w:ascii="Symbol" w:hAnsi="Symbol" w:hint="default"/>
      </w:rPr>
    </w:lvl>
    <w:lvl w:ilvl="4" w:tplc="19CCF156" w:tentative="1">
      <w:start w:val="1"/>
      <w:numFmt w:val="bullet"/>
      <w:lvlText w:val="o"/>
      <w:lvlJc w:val="left"/>
      <w:pPr>
        <w:ind w:left="4168" w:hanging="360"/>
      </w:pPr>
      <w:rPr>
        <w:rFonts w:ascii="Courier New" w:hAnsi="Courier New" w:cs="Courier New" w:hint="default"/>
      </w:rPr>
    </w:lvl>
    <w:lvl w:ilvl="5" w:tplc="1DAEF9C4" w:tentative="1">
      <w:start w:val="1"/>
      <w:numFmt w:val="bullet"/>
      <w:lvlText w:val=""/>
      <w:lvlJc w:val="left"/>
      <w:pPr>
        <w:ind w:left="4888" w:hanging="360"/>
      </w:pPr>
      <w:rPr>
        <w:rFonts w:ascii="Wingdings" w:hAnsi="Wingdings" w:hint="default"/>
      </w:rPr>
    </w:lvl>
    <w:lvl w:ilvl="6" w:tplc="7F0C824E" w:tentative="1">
      <w:start w:val="1"/>
      <w:numFmt w:val="bullet"/>
      <w:lvlText w:val=""/>
      <w:lvlJc w:val="left"/>
      <w:pPr>
        <w:ind w:left="5608" w:hanging="360"/>
      </w:pPr>
      <w:rPr>
        <w:rFonts w:ascii="Symbol" w:hAnsi="Symbol" w:hint="default"/>
      </w:rPr>
    </w:lvl>
    <w:lvl w:ilvl="7" w:tplc="74F682E2" w:tentative="1">
      <w:start w:val="1"/>
      <w:numFmt w:val="bullet"/>
      <w:lvlText w:val="o"/>
      <w:lvlJc w:val="left"/>
      <w:pPr>
        <w:ind w:left="6328" w:hanging="360"/>
      </w:pPr>
      <w:rPr>
        <w:rFonts w:ascii="Courier New" w:hAnsi="Courier New" w:cs="Courier New" w:hint="default"/>
      </w:rPr>
    </w:lvl>
    <w:lvl w:ilvl="8" w:tplc="9AC4B5EC" w:tentative="1">
      <w:start w:val="1"/>
      <w:numFmt w:val="bullet"/>
      <w:lvlText w:val=""/>
      <w:lvlJc w:val="left"/>
      <w:pPr>
        <w:ind w:left="7048" w:hanging="360"/>
      </w:pPr>
      <w:rPr>
        <w:rFonts w:ascii="Wingdings" w:hAnsi="Wingdings" w:hint="default"/>
      </w:rPr>
    </w:lvl>
  </w:abstractNum>
  <w:abstractNum w:abstractNumId="2" w15:restartNumberingAfterBreak="0">
    <w:nsid w:val="00DE74E8"/>
    <w:multiLevelType w:val="hybridMultilevel"/>
    <w:tmpl w:val="A2D41844"/>
    <w:lvl w:ilvl="0" w:tplc="26C6F662">
      <w:start w:val="1"/>
      <w:numFmt w:val="decimal"/>
      <w:lvlText w:val="19.5.%1"/>
      <w:lvlJc w:val="left"/>
      <w:pPr>
        <w:ind w:left="1288" w:hanging="360"/>
      </w:pPr>
      <w:rPr>
        <w:rFonts w:hint="default"/>
        <w:strike w:val="0"/>
        <w:color w:val="000000" w:themeColor="text1"/>
      </w:rPr>
    </w:lvl>
    <w:lvl w:ilvl="1" w:tplc="AA003936" w:tentative="1">
      <w:start w:val="1"/>
      <w:numFmt w:val="lowerLetter"/>
      <w:lvlText w:val="%2."/>
      <w:lvlJc w:val="left"/>
      <w:pPr>
        <w:ind w:left="2008" w:hanging="360"/>
      </w:pPr>
    </w:lvl>
    <w:lvl w:ilvl="2" w:tplc="5FFCBB88" w:tentative="1">
      <w:start w:val="1"/>
      <w:numFmt w:val="lowerRoman"/>
      <w:lvlText w:val="%3."/>
      <w:lvlJc w:val="right"/>
      <w:pPr>
        <w:ind w:left="2728" w:hanging="180"/>
      </w:pPr>
    </w:lvl>
    <w:lvl w:ilvl="3" w:tplc="046878FC" w:tentative="1">
      <w:start w:val="1"/>
      <w:numFmt w:val="decimal"/>
      <w:lvlText w:val="%4."/>
      <w:lvlJc w:val="left"/>
      <w:pPr>
        <w:ind w:left="3448" w:hanging="360"/>
      </w:pPr>
    </w:lvl>
    <w:lvl w:ilvl="4" w:tplc="E1541174" w:tentative="1">
      <w:start w:val="1"/>
      <w:numFmt w:val="lowerLetter"/>
      <w:lvlText w:val="%5."/>
      <w:lvlJc w:val="left"/>
      <w:pPr>
        <w:ind w:left="4168" w:hanging="360"/>
      </w:pPr>
    </w:lvl>
    <w:lvl w:ilvl="5" w:tplc="CC962816" w:tentative="1">
      <w:start w:val="1"/>
      <w:numFmt w:val="lowerRoman"/>
      <w:lvlText w:val="%6."/>
      <w:lvlJc w:val="right"/>
      <w:pPr>
        <w:ind w:left="4888" w:hanging="180"/>
      </w:pPr>
    </w:lvl>
    <w:lvl w:ilvl="6" w:tplc="39968EE4" w:tentative="1">
      <w:start w:val="1"/>
      <w:numFmt w:val="decimal"/>
      <w:lvlText w:val="%7."/>
      <w:lvlJc w:val="left"/>
      <w:pPr>
        <w:ind w:left="5608" w:hanging="360"/>
      </w:pPr>
    </w:lvl>
    <w:lvl w:ilvl="7" w:tplc="2598ADC0" w:tentative="1">
      <w:start w:val="1"/>
      <w:numFmt w:val="lowerLetter"/>
      <w:lvlText w:val="%8."/>
      <w:lvlJc w:val="left"/>
      <w:pPr>
        <w:ind w:left="6328" w:hanging="360"/>
      </w:pPr>
    </w:lvl>
    <w:lvl w:ilvl="8" w:tplc="137256DC" w:tentative="1">
      <w:start w:val="1"/>
      <w:numFmt w:val="lowerRoman"/>
      <w:lvlText w:val="%9."/>
      <w:lvlJc w:val="right"/>
      <w:pPr>
        <w:ind w:left="7048" w:hanging="180"/>
      </w:pPr>
    </w:lvl>
  </w:abstractNum>
  <w:abstractNum w:abstractNumId="3" w15:restartNumberingAfterBreak="0">
    <w:nsid w:val="0215079C"/>
    <w:multiLevelType w:val="hybridMultilevel"/>
    <w:tmpl w:val="B8FAE4D6"/>
    <w:lvl w:ilvl="0" w:tplc="7C6EFF80">
      <w:start w:val="1"/>
      <w:numFmt w:val="decimal"/>
      <w:lvlText w:val="8.12.%1"/>
      <w:lvlJc w:val="left"/>
      <w:pPr>
        <w:ind w:left="1288" w:hanging="360"/>
      </w:pPr>
      <w:rPr>
        <w:rFonts w:hint="default"/>
      </w:rPr>
    </w:lvl>
    <w:lvl w:ilvl="1" w:tplc="7DF230CA" w:tentative="1">
      <w:start w:val="1"/>
      <w:numFmt w:val="lowerLetter"/>
      <w:lvlText w:val="%2."/>
      <w:lvlJc w:val="left"/>
      <w:pPr>
        <w:ind w:left="2008" w:hanging="360"/>
      </w:pPr>
    </w:lvl>
    <w:lvl w:ilvl="2" w:tplc="40C667E8" w:tentative="1">
      <w:start w:val="1"/>
      <w:numFmt w:val="lowerRoman"/>
      <w:lvlText w:val="%3."/>
      <w:lvlJc w:val="right"/>
      <w:pPr>
        <w:ind w:left="2728" w:hanging="180"/>
      </w:pPr>
    </w:lvl>
    <w:lvl w:ilvl="3" w:tplc="89D4F8F2" w:tentative="1">
      <w:start w:val="1"/>
      <w:numFmt w:val="decimal"/>
      <w:lvlText w:val="%4."/>
      <w:lvlJc w:val="left"/>
      <w:pPr>
        <w:ind w:left="3448" w:hanging="360"/>
      </w:pPr>
    </w:lvl>
    <w:lvl w:ilvl="4" w:tplc="0096C2AA" w:tentative="1">
      <w:start w:val="1"/>
      <w:numFmt w:val="lowerLetter"/>
      <w:lvlText w:val="%5."/>
      <w:lvlJc w:val="left"/>
      <w:pPr>
        <w:ind w:left="4168" w:hanging="360"/>
      </w:pPr>
    </w:lvl>
    <w:lvl w:ilvl="5" w:tplc="68C81AD4" w:tentative="1">
      <w:start w:val="1"/>
      <w:numFmt w:val="lowerRoman"/>
      <w:lvlText w:val="%6."/>
      <w:lvlJc w:val="right"/>
      <w:pPr>
        <w:ind w:left="4888" w:hanging="180"/>
      </w:pPr>
    </w:lvl>
    <w:lvl w:ilvl="6" w:tplc="ABBCF710" w:tentative="1">
      <w:start w:val="1"/>
      <w:numFmt w:val="decimal"/>
      <w:lvlText w:val="%7."/>
      <w:lvlJc w:val="left"/>
      <w:pPr>
        <w:ind w:left="5608" w:hanging="360"/>
      </w:pPr>
    </w:lvl>
    <w:lvl w:ilvl="7" w:tplc="A2BEBE2C" w:tentative="1">
      <w:start w:val="1"/>
      <w:numFmt w:val="lowerLetter"/>
      <w:lvlText w:val="%8."/>
      <w:lvlJc w:val="left"/>
      <w:pPr>
        <w:ind w:left="6328" w:hanging="360"/>
      </w:pPr>
    </w:lvl>
    <w:lvl w:ilvl="8" w:tplc="49CEE34E" w:tentative="1">
      <w:start w:val="1"/>
      <w:numFmt w:val="lowerRoman"/>
      <w:lvlText w:val="%9."/>
      <w:lvlJc w:val="right"/>
      <w:pPr>
        <w:ind w:left="7048" w:hanging="180"/>
      </w:pPr>
    </w:lvl>
  </w:abstractNum>
  <w:abstractNum w:abstractNumId="4" w15:restartNumberingAfterBreak="0">
    <w:nsid w:val="047772CC"/>
    <w:multiLevelType w:val="hybridMultilevel"/>
    <w:tmpl w:val="E0DE2824"/>
    <w:lvl w:ilvl="0" w:tplc="4B206254">
      <w:start w:val="1"/>
      <w:numFmt w:val="decimal"/>
      <w:lvlText w:val="15.2.%1"/>
      <w:lvlJc w:val="left"/>
      <w:pPr>
        <w:ind w:left="1288" w:hanging="360"/>
      </w:pPr>
      <w:rPr>
        <w:rFonts w:hint="default"/>
      </w:rPr>
    </w:lvl>
    <w:lvl w:ilvl="1" w:tplc="C58C1614" w:tentative="1">
      <w:start w:val="1"/>
      <w:numFmt w:val="lowerLetter"/>
      <w:lvlText w:val="%2."/>
      <w:lvlJc w:val="left"/>
      <w:pPr>
        <w:ind w:left="2008" w:hanging="360"/>
      </w:pPr>
    </w:lvl>
    <w:lvl w:ilvl="2" w:tplc="522A9856">
      <w:start w:val="1"/>
      <w:numFmt w:val="decimal"/>
      <w:lvlText w:val="15.4.%3"/>
      <w:lvlJc w:val="left"/>
      <w:pPr>
        <w:ind w:left="2728" w:hanging="180"/>
      </w:pPr>
      <w:rPr>
        <w:rFonts w:hint="default"/>
      </w:rPr>
    </w:lvl>
    <w:lvl w:ilvl="3" w:tplc="9EA490E2" w:tentative="1">
      <w:start w:val="1"/>
      <w:numFmt w:val="decimal"/>
      <w:lvlText w:val="%4."/>
      <w:lvlJc w:val="left"/>
      <w:pPr>
        <w:ind w:left="3448" w:hanging="360"/>
      </w:pPr>
    </w:lvl>
    <w:lvl w:ilvl="4" w:tplc="BE9CF2B8" w:tentative="1">
      <w:start w:val="1"/>
      <w:numFmt w:val="lowerLetter"/>
      <w:lvlText w:val="%5."/>
      <w:lvlJc w:val="left"/>
      <w:pPr>
        <w:ind w:left="4168" w:hanging="360"/>
      </w:pPr>
    </w:lvl>
    <w:lvl w:ilvl="5" w:tplc="FCB673EC" w:tentative="1">
      <w:start w:val="1"/>
      <w:numFmt w:val="lowerRoman"/>
      <w:lvlText w:val="%6."/>
      <w:lvlJc w:val="right"/>
      <w:pPr>
        <w:ind w:left="4888" w:hanging="180"/>
      </w:pPr>
    </w:lvl>
    <w:lvl w:ilvl="6" w:tplc="884AEFFC" w:tentative="1">
      <w:start w:val="1"/>
      <w:numFmt w:val="decimal"/>
      <w:lvlText w:val="%7."/>
      <w:lvlJc w:val="left"/>
      <w:pPr>
        <w:ind w:left="5608" w:hanging="360"/>
      </w:pPr>
    </w:lvl>
    <w:lvl w:ilvl="7" w:tplc="4EAA46CA" w:tentative="1">
      <w:start w:val="1"/>
      <w:numFmt w:val="lowerLetter"/>
      <w:lvlText w:val="%8."/>
      <w:lvlJc w:val="left"/>
      <w:pPr>
        <w:ind w:left="6328" w:hanging="360"/>
      </w:pPr>
    </w:lvl>
    <w:lvl w:ilvl="8" w:tplc="40D20D2A" w:tentative="1">
      <w:start w:val="1"/>
      <w:numFmt w:val="lowerRoman"/>
      <w:lvlText w:val="%9."/>
      <w:lvlJc w:val="right"/>
      <w:pPr>
        <w:ind w:left="7048" w:hanging="180"/>
      </w:pPr>
    </w:lvl>
  </w:abstractNum>
  <w:abstractNum w:abstractNumId="5" w15:restartNumberingAfterBreak="0">
    <w:nsid w:val="04875476"/>
    <w:multiLevelType w:val="hybridMultilevel"/>
    <w:tmpl w:val="136672FA"/>
    <w:lvl w:ilvl="0" w:tplc="268A0758">
      <w:start w:val="1"/>
      <w:numFmt w:val="decimal"/>
      <w:lvlText w:val="6.2.%1"/>
      <w:lvlJc w:val="left"/>
      <w:pPr>
        <w:ind w:left="1288" w:hanging="360"/>
      </w:pPr>
      <w:rPr>
        <w:rFonts w:hint="default"/>
      </w:rPr>
    </w:lvl>
    <w:lvl w:ilvl="1" w:tplc="38CE93C4" w:tentative="1">
      <w:start w:val="1"/>
      <w:numFmt w:val="lowerLetter"/>
      <w:lvlText w:val="%2."/>
      <w:lvlJc w:val="left"/>
      <w:pPr>
        <w:ind w:left="2008" w:hanging="360"/>
      </w:pPr>
    </w:lvl>
    <w:lvl w:ilvl="2" w:tplc="37CA8FA4" w:tentative="1">
      <w:start w:val="1"/>
      <w:numFmt w:val="lowerRoman"/>
      <w:lvlText w:val="%3."/>
      <w:lvlJc w:val="right"/>
      <w:pPr>
        <w:ind w:left="2728" w:hanging="180"/>
      </w:pPr>
    </w:lvl>
    <w:lvl w:ilvl="3" w:tplc="183E79B0" w:tentative="1">
      <w:start w:val="1"/>
      <w:numFmt w:val="decimal"/>
      <w:lvlText w:val="%4."/>
      <w:lvlJc w:val="left"/>
      <w:pPr>
        <w:ind w:left="3448" w:hanging="360"/>
      </w:pPr>
    </w:lvl>
    <w:lvl w:ilvl="4" w:tplc="E01E7D54" w:tentative="1">
      <w:start w:val="1"/>
      <w:numFmt w:val="lowerLetter"/>
      <w:lvlText w:val="%5."/>
      <w:lvlJc w:val="left"/>
      <w:pPr>
        <w:ind w:left="4168" w:hanging="360"/>
      </w:pPr>
    </w:lvl>
    <w:lvl w:ilvl="5" w:tplc="5FF4A746" w:tentative="1">
      <w:start w:val="1"/>
      <w:numFmt w:val="lowerRoman"/>
      <w:lvlText w:val="%6."/>
      <w:lvlJc w:val="right"/>
      <w:pPr>
        <w:ind w:left="4888" w:hanging="180"/>
      </w:pPr>
    </w:lvl>
    <w:lvl w:ilvl="6" w:tplc="C5560EC8" w:tentative="1">
      <w:start w:val="1"/>
      <w:numFmt w:val="decimal"/>
      <w:lvlText w:val="%7."/>
      <w:lvlJc w:val="left"/>
      <w:pPr>
        <w:ind w:left="5608" w:hanging="360"/>
      </w:pPr>
    </w:lvl>
    <w:lvl w:ilvl="7" w:tplc="7CD6B9E8" w:tentative="1">
      <w:start w:val="1"/>
      <w:numFmt w:val="lowerLetter"/>
      <w:lvlText w:val="%8."/>
      <w:lvlJc w:val="left"/>
      <w:pPr>
        <w:ind w:left="6328" w:hanging="360"/>
      </w:pPr>
    </w:lvl>
    <w:lvl w:ilvl="8" w:tplc="ABD82958" w:tentative="1">
      <w:start w:val="1"/>
      <w:numFmt w:val="lowerRoman"/>
      <w:lvlText w:val="%9."/>
      <w:lvlJc w:val="right"/>
      <w:pPr>
        <w:ind w:left="7048" w:hanging="180"/>
      </w:pPr>
    </w:lvl>
  </w:abstractNum>
  <w:abstractNum w:abstractNumId="6" w15:restartNumberingAfterBreak="0">
    <w:nsid w:val="04F71FFC"/>
    <w:multiLevelType w:val="hybridMultilevel"/>
    <w:tmpl w:val="81D42056"/>
    <w:lvl w:ilvl="0" w:tplc="BD387E26">
      <w:start w:val="1"/>
      <w:numFmt w:val="decimal"/>
      <w:lvlText w:val="11.%1"/>
      <w:lvlJc w:val="left"/>
      <w:pPr>
        <w:ind w:left="720" w:hanging="360"/>
      </w:pPr>
      <w:rPr>
        <w:rFonts w:hint="default"/>
        <w:color w:val="auto"/>
      </w:rPr>
    </w:lvl>
    <w:lvl w:ilvl="1" w:tplc="FB86CF28" w:tentative="1">
      <w:start w:val="1"/>
      <w:numFmt w:val="lowerLetter"/>
      <w:lvlText w:val="%2."/>
      <w:lvlJc w:val="left"/>
      <w:pPr>
        <w:ind w:left="1440" w:hanging="360"/>
      </w:pPr>
    </w:lvl>
    <w:lvl w:ilvl="2" w:tplc="D53C0F56" w:tentative="1">
      <w:start w:val="1"/>
      <w:numFmt w:val="lowerRoman"/>
      <w:lvlText w:val="%3."/>
      <w:lvlJc w:val="right"/>
      <w:pPr>
        <w:ind w:left="2160" w:hanging="180"/>
      </w:pPr>
    </w:lvl>
    <w:lvl w:ilvl="3" w:tplc="CF1A9676" w:tentative="1">
      <w:start w:val="1"/>
      <w:numFmt w:val="decimal"/>
      <w:lvlText w:val="%4."/>
      <w:lvlJc w:val="left"/>
      <w:pPr>
        <w:ind w:left="2880" w:hanging="360"/>
      </w:pPr>
    </w:lvl>
    <w:lvl w:ilvl="4" w:tplc="B882EB44" w:tentative="1">
      <w:start w:val="1"/>
      <w:numFmt w:val="lowerLetter"/>
      <w:lvlText w:val="%5."/>
      <w:lvlJc w:val="left"/>
      <w:pPr>
        <w:ind w:left="3600" w:hanging="360"/>
      </w:pPr>
    </w:lvl>
    <w:lvl w:ilvl="5" w:tplc="11847480" w:tentative="1">
      <w:start w:val="1"/>
      <w:numFmt w:val="lowerRoman"/>
      <w:lvlText w:val="%6."/>
      <w:lvlJc w:val="right"/>
      <w:pPr>
        <w:ind w:left="4320" w:hanging="180"/>
      </w:pPr>
    </w:lvl>
    <w:lvl w:ilvl="6" w:tplc="B5E23608" w:tentative="1">
      <w:start w:val="1"/>
      <w:numFmt w:val="decimal"/>
      <w:lvlText w:val="%7."/>
      <w:lvlJc w:val="left"/>
      <w:pPr>
        <w:ind w:left="5040" w:hanging="360"/>
      </w:pPr>
    </w:lvl>
    <w:lvl w:ilvl="7" w:tplc="4F2EF46C" w:tentative="1">
      <w:start w:val="1"/>
      <w:numFmt w:val="lowerLetter"/>
      <w:lvlText w:val="%8."/>
      <w:lvlJc w:val="left"/>
      <w:pPr>
        <w:ind w:left="5760" w:hanging="360"/>
      </w:pPr>
    </w:lvl>
    <w:lvl w:ilvl="8" w:tplc="5F9A1DDC" w:tentative="1">
      <w:start w:val="1"/>
      <w:numFmt w:val="lowerRoman"/>
      <w:lvlText w:val="%9."/>
      <w:lvlJc w:val="right"/>
      <w:pPr>
        <w:ind w:left="6480" w:hanging="180"/>
      </w:pPr>
    </w:lvl>
  </w:abstractNum>
  <w:abstractNum w:abstractNumId="7" w15:restartNumberingAfterBreak="0">
    <w:nsid w:val="056B0C9B"/>
    <w:multiLevelType w:val="hybridMultilevel"/>
    <w:tmpl w:val="C6B49202"/>
    <w:lvl w:ilvl="0" w:tplc="BC3A6FF6">
      <w:start w:val="1"/>
      <w:numFmt w:val="decimal"/>
      <w:lvlText w:val="8.9.%1"/>
      <w:lvlJc w:val="left"/>
      <w:pPr>
        <w:ind w:left="1288" w:hanging="360"/>
      </w:pPr>
      <w:rPr>
        <w:rFonts w:hint="default"/>
      </w:rPr>
    </w:lvl>
    <w:lvl w:ilvl="1" w:tplc="90D83FDC" w:tentative="1">
      <w:start w:val="1"/>
      <w:numFmt w:val="lowerLetter"/>
      <w:lvlText w:val="%2."/>
      <w:lvlJc w:val="left"/>
      <w:pPr>
        <w:ind w:left="2008" w:hanging="360"/>
      </w:pPr>
    </w:lvl>
    <w:lvl w:ilvl="2" w:tplc="54F6EA42" w:tentative="1">
      <w:start w:val="1"/>
      <w:numFmt w:val="lowerRoman"/>
      <w:lvlText w:val="%3."/>
      <w:lvlJc w:val="right"/>
      <w:pPr>
        <w:ind w:left="2728" w:hanging="180"/>
      </w:pPr>
    </w:lvl>
    <w:lvl w:ilvl="3" w:tplc="8530FBBC" w:tentative="1">
      <w:start w:val="1"/>
      <w:numFmt w:val="decimal"/>
      <w:lvlText w:val="%4."/>
      <w:lvlJc w:val="left"/>
      <w:pPr>
        <w:ind w:left="3448" w:hanging="360"/>
      </w:pPr>
    </w:lvl>
    <w:lvl w:ilvl="4" w:tplc="EC5C4424" w:tentative="1">
      <w:start w:val="1"/>
      <w:numFmt w:val="lowerLetter"/>
      <w:lvlText w:val="%5."/>
      <w:lvlJc w:val="left"/>
      <w:pPr>
        <w:ind w:left="4168" w:hanging="360"/>
      </w:pPr>
    </w:lvl>
    <w:lvl w:ilvl="5" w:tplc="9458A30E" w:tentative="1">
      <w:start w:val="1"/>
      <w:numFmt w:val="lowerRoman"/>
      <w:lvlText w:val="%6."/>
      <w:lvlJc w:val="right"/>
      <w:pPr>
        <w:ind w:left="4888" w:hanging="180"/>
      </w:pPr>
    </w:lvl>
    <w:lvl w:ilvl="6" w:tplc="DEC4869E" w:tentative="1">
      <w:start w:val="1"/>
      <w:numFmt w:val="decimal"/>
      <w:lvlText w:val="%7."/>
      <w:lvlJc w:val="left"/>
      <w:pPr>
        <w:ind w:left="5608" w:hanging="360"/>
      </w:pPr>
    </w:lvl>
    <w:lvl w:ilvl="7" w:tplc="D174F4CE" w:tentative="1">
      <w:start w:val="1"/>
      <w:numFmt w:val="lowerLetter"/>
      <w:lvlText w:val="%8."/>
      <w:lvlJc w:val="left"/>
      <w:pPr>
        <w:ind w:left="6328" w:hanging="360"/>
      </w:pPr>
    </w:lvl>
    <w:lvl w:ilvl="8" w:tplc="0DC0BDD0" w:tentative="1">
      <w:start w:val="1"/>
      <w:numFmt w:val="lowerRoman"/>
      <w:lvlText w:val="%9."/>
      <w:lvlJc w:val="right"/>
      <w:pPr>
        <w:ind w:left="7048" w:hanging="180"/>
      </w:pPr>
    </w:lvl>
  </w:abstractNum>
  <w:abstractNum w:abstractNumId="8" w15:restartNumberingAfterBreak="0">
    <w:nsid w:val="05F94A8B"/>
    <w:multiLevelType w:val="hybridMultilevel"/>
    <w:tmpl w:val="D6401830"/>
    <w:lvl w:ilvl="0" w:tplc="A50084FE">
      <w:numFmt w:val="bullet"/>
      <w:lvlText w:val="-"/>
      <w:lvlJc w:val="left"/>
      <w:pPr>
        <w:ind w:left="1429" w:hanging="360"/>
      </w:pPr>
      <w:rPr>
        <w:rFonts w:ascii="Times New Roman" w:eastAsia="Times New Roman" w:hAnsi="Times New Roman" w:cs="Times New Roman" w:hint="default"/>
      </w:rPr>
    </w:lvl>
    <w:lvl w:ilvl="1" w:tplc="A986F10A" w:tentative="1">
      <w:start w:val="1"/>
      <w:numFmt w:val="bullet"/>
      <w:lvlText w:val="o"/>
      <w:lvlJc w:val="left"/>
      <w:pPr>
        <w:ind w:left="2149" w:hanging="360"/>
      </w:pPr>
      <w:rPr>
        <w:rFonts w:ascii="Courier New" w:hAnsi="Courier New" w:cs="Courier New" w:hint="default"/>
      </w:rPr>
    </w:lvl>
    <w:lvl w:ilvl="2" w:tplc="CB9E2C2E" w:tentative="1">
      <w:start w:val="1"/>
      <w:numFmt w:val="bullet"/>
      <w:lvlText w:val=""/>
      <w:lvlJc w:val="left"/>
      <w:pPr>
        <w:ind w:left="2869" w:hanging="360"/>
      </w:pPr>
      <w:rPr>
        <w:rFonts w:ascii="Wingdings" w:hAnsi="Wingdings" w:hint="default"/>
      </w:rPr>
    </w:lvl>
    <w:lvl w:ilvl="3" w:tplc="3B6E4D12" w:tentative="1">
      <w:start w:val="1"/>
      <w:numFmt w:val="bullet"/>
      <w:lvlText w:val=""/>
      <w:lvlJc w:val="left"/>
      <w:pPr>
        <w:ind w:left="3589" w:hanging="360"/>
      </w:pPr>
      <w:rPr>
        <w:rFonts w:ascii="Symbol" w:hAnsi="Symbol" w:hint="default"/>
      </w:rPr>
    </w:lvl>
    <w:lvl w:ilvl="4" w:tplc="08982E94" w:tentative="1">
      <w:start w:val="1"/>
      <w:numFmt w:val="bullet"/>
      <w:lvlText w:val="o"/>
      <w:lvlJc w:val="left"/>
      <w:pPr>
        <w:ind w:left="4309" w:hanging="360"/>
      </w:pPr>
      <w:rPr>
        <w:rFonts w:ascii="Courier New" w:hAnsi="Courier New" w:cs="Courier New" w:hint="default"/>
      </w:rPr>
    </w:lvl>
    <w:lvl w:ilvl="5" w:tplc="425056F6" w:tentative="1">
      <w:start w:val="1"/>
      <w:numFmt w:val="bullet"/>
      <w:lvlText w:val=""/>
      <w:lvlJc w:val="left"/>
      <w:pPr>
        <w:ind w:left="5029" w:hanging="360"/>
      </w:pPr>
      <w:rPr>
        <w:rFonts w:ascii="Wingdings" w:hAnsi="Wingdings" w:hint="default"/>
      </w:rPr>
    </w:lvl>
    <w:lvl w:ilvl="6" w:tplc="B6B60E16" w:tentative="1">
      <w:start w:val="1"/>
      <w:numFmt w:val="bullet"/>
      <w:lvlText w:val=""/>
      <w:lvlJc w:val="left"/>
      <w:pPr>
        <w:ind w:left="5749" w:hanging="360"/>
      </w:pPr>
      <w:rPr>
        <w:rFonts w:ascii="Symbol" w:hAnsi="Symbol" w:hint="default"/>
      </w:rPr>
    </w:lvl>
    <w:lvl w:ilvl="7" w:tplc="CE68FA72" w:tentative="1">
      <w:start w:val="1"/>
      <w:numFmt w:val="bullet"/>
      <w:lvlText w:val="o"/>
      <w:lvlJc w:val="left"/>
      <w:pPr>
        <w:ind w:left="6469" w:hanging="360"/>
      </w:pPr>
      <w:rPr>
        <w:rFonts w:ascii="Courier New" w:hAnsi="Courier New" w:cs="Courier New" w:hint="default"/>
      </w:rPr>
    </w:lvl>
    <w:lvl w:ilvl="8" w:tplc="73E8EA8A" w:tentative="1">
      <w:start w:val="1"/>
      <w:numFmt w:val="bullet"/>
      <w:lvlText w:val=""/>
      <w:lvlJc w:val="left"/>
      <w:pPr>
        <w:ind w:left="7189" w:hanging="360"/>
      </w:pPr>
      <w:rPr>
        <w:rFonts w:ascii="Wingdings" w:hAnsi="Wingdings" w:hint="default"/>
      </w:rPr>
    </w:lvl>
  </w:abstractNum>
  <w:abstractNum w:abstractNumId="9" w15:restartNumberingAfterBreak="0">
    <w:nsid w:val="06AB7165"/>
    <w:multiLevelType w:val="hybridMultilevel"/>
    <w:tmpl w:val="1D467CD2"/>
    <w:lvl w:ilvl="0" w:tplc="1084F658">
      <w:start w:val="1"/>
      <w:numFmt w:val="decimal"/>
      <w:lvlText w:val="15.5.%1"/>
      <w:lvlJc w:val="left"/>
      <w:pPr>
        <w:ind w:left="3448" w:hanging="360"/>
      </w:pPr>
      <w:rPr>
        <w:rFonts w:hint="default"/>
      </w:rPr>
    </w:lvl>
    <w:lvl w:ilvl="1" w:tplc="0E6A53A2" w:tentative="1">
      <w:start w:val="1"/>
      <w:numFmt w:val="lowerLetter"/>
      <w:lvlText w:val="%2."/>
      <w:lvlJc w:val="left"/>
      <w:pPr>
        <w:ind w:left="4168" w:hanging="360"/>
      </w:pPr>
    </w:lvl>
    <w:lvl w:ilvl="2" w:tplc="BD94835A" w:tentative="1">
      <w:start w:val="1"/>
      <w:numFmt w:val="lowerRoman"/>
      <w:lvlText w:val="%3."/>
      <w:lvlJc w:val="right"/>
      <w:pPr>
        <w:ind w:left="4888" w:hanging="180"/>
      </w:pPr>
    </w:lvl>
    <w:lvl w:ilvl="3" w:tplc="AE1E6A6E" w:tentative="1">
      <w:start w:val="1"/>
      <w:numFmt w:val="decimal"/>
      <w:lvlText w:val="%4."/>
      <w:lvlJc w:val="left"/>
      <w:pPr>
        <w:ind w:left="5608" w:hanging="360"/>
      </w:pPr>
    </w:lvl>
    <w:lvl w:ilvl="4" w:tplc="6344C4B4" w:tentative="1">
      <w:start w:val="1"/>
      <w:numFmt w:val="lowerLetter"/>
      <w:lvlText w:val="%5."/>
      <w:lvlJc w:val="left"/>
      <w:pPr>
        <w:ind w:left="6328" w:hanging="360"/>
      </w:pPr>
    </w:lvl>
    <w:lvl w:ilvl="5" w:tplc="AD16B13C" w:tentative="1">
      <w:start w:val="1"/>
      <w:numFmt w:val="lowerRoman"/>
      <w:lvlText w:val="%6."/>
      <w:lvlJc w:val="right"/>
      <w:pPr>
        <w:ind w:left="7048" w:hanging="180"/>
      </w:pPr>
    </w:lvl>
    <w:lvl w:ilvl="6" w:tplc="01546E9C" w:tentative="1">
      <w:start w:val="1"/>
      <w:numFmt w:val="decimal"/>
      <w:lvlText w:val="%7."/>
      <w:lvlJc w:val="left"/>
      <w:pPr>
        <w:ind w:left="7768" w:hanging="360"/>
      </w:pPr>
    </w:lvl>
    <w:lvl w:ilvl="7" w:tplc="DD3A9300" w:tentative="1">
      <w:start w:val="1"/>
      <w:numFmt w:val="lowerLetter"/>
      <w:lvlText w:val="%8."/>
      <w:lvlJc w:val="left"/>
      <w:pPr>
        <w:ind w:left="8488" w:hanging="360"/>
      </w:pPr>
    </w:lvl>
    <w:lvl w:ilvl="8" w:tplc="10EA40AC" w:tentative="1">
      <w:start w:val="1"/>
      <w:numFmt w:val="lowerRoman"/>
      <w:lvlText w:val="%9."/>
      <w:lvlJc w:val="right"/>
      <w:pPr>
        <w:ind w:left="9208" w:hanging="180"/>
      </w:pPr>
    </w:lvl>
  </w:abstractNum>
  <w:abstractNum w:abstractNumId="10" w15:restartNumberingAfterBreak="0">
    <w:nsid w:val="06AE6E0B"/>
    <w:multiLevelType w:val="hybridMultilevel"/>
    <w:tmpl w:val="4AF60D02"/>
    <w:lvl w:ilvl="0" w:tplc="55202DF0">
      <w:start w:val="1"/>
      <w:numFmt w:val="decimal"/>
      <w:lvlText w:val="10.3.%1"/>
      <w:lvlJc w:val="left"/>
      <w:pPr>
        <w:ind w:left="1288" w:hanging="360"/>
      </w:pPr>
      <w:rPr>
        <w:rFonts w:hint="default"/>
      </w:rPr>
    </w:lvl>
    <w:lvl w:ilvl="1" w:tplc="C8423C96" w:tentative="1">
      <w:start w:val="1"/>
      <w:numFmt w:val="lowerLetter"/>
      <w:lvlText w:val="%2."/>
      <w:lvlJc w:val="left"/>
      <w:pPr>
        <w:ind w:left="2008" w:hanging="360"/>
      </w:pPr>
    </w:lvl>
    <w:lvl w:ilvl="2" w:tplc="93CC8626" w:tentative="1">
      <w:start w:val="1"/>
      <w:numFmt w:val="lowerRoman"/>
      <w:lvlText w:val="%3."/>
      <w:lvlJc w:val="right"/>
      <w:pPr>
        <w:ind w:left="2728" w:hanging="180"/>
      </w:pPr>
    </w:lvl>
    <w:lvl w:ilvl="3" w:tplc="DEDC31AE" w:tentative="1">
      <w:start w:val="1"/>
      <w:numFmt w:val="decimal"/>
      <w:lvlText w:val="%4."/>
      <w:lvlJc w:val="left"/>
      <w:pPr>
        <w:ind w:left="3448" w:hanging="360"/>
      </w:pPr>
    </w:lvl>
    <w:lvl w:ilvl="4" w:tplc="35E61880" w:tentative="1">
      <w:start w:val="1"/>
      <w:numFmt w:val="lowerLetter"/>
      <w:lvlText w:val="%5."/>
      <w:lvlJc w:val="left"/>
      <w:pPr>
        <w:ind w:left="4168" w:hanging="360"/>
      </w:pPr>
    </w:lvl>
    <w:lvl w:ilvl="5" w:tplc="40D820A4" w:tentative="1">
      <w:start w:val="1"/>
      <w:numFmt w:val="lowerRoman"/>
      <w:lvlText w:val="%6."/>
      <w:lvlJc w:val="right"/>
      <w:pPr>
        <w:ind w:left="4888" w:hanging="180"/>
      </w:pPr>
    </w:lvl>
    <w:lvl w:ilvl="6" w:tplc="A3EE4A46" w:tentative="1">
      <w:start w:val="1"/>
      <w:numFmt w:val="decimal"/>
      <w:lvlText w:val="%7."/>
      <w:lvlJc w:val="left"/>
      <w:pPr>
        <w:ind w:left="5608" w:hanging="360"/>
      </w:pPr>
    </w:lvl>
    <w:lvl w:ilvl="7" w:tplc="DE7AA3DC" w:tentative="1">
      <w:start w:val="1"/>
      <w:numFmt w:val="lowerLetter"/>
      <w:lvlText w:val="%8."/>
      <w:lvlJc w:val="left"/>
      <w:pPr>
        <w:ind w:left="6328" w:hanging="360"/>
      </w:pPr>
    </w:lvl>
    <w:lvl w:ilvl="8" w:tplc="CEB6D2B0" w:tentative="1">
      <w:start w:val="1"/>
      <w:numFmt w:val="lowerRoman"/>
      <w:lvlText w:val="%9."/>
      <w:lvlJc w:val="right"/>
      <w:pPr>
        <w:ind w:left="7048" w:hanging="180"/>
      </w:pPr>
    </w:lvl>
  </w:abstractNum>
  <w:abstractNum w:abstractNumId="11" w15:restartNumberingAfterBreak="0">
    <w:nsid w:val="08780291"/>
    <w:multiLevelType w:val="hybridMultilevel"/>
    <w:tmpl w:val="4A2E31E2"/>
    <w:lvl w:ilvl="0" w:tplc="14986840">
      <w:start w:val="1"/>
      <w:numFmt w:val="decimal"/>
      <w:lvlText w:val="12.3.%1"/>
      <w:lvlJc w:val="left"/>
      <w:pPr>
        <w:ind w:left="1288" w:hanging="360"/>
      </w:pPr>
      <w:rPr>
        <w:rFonts w:hint="default"/>
      </w:rPr>
    </w:lvl>
    <w:lvl w:ilvl="1" w:tplc="B672D1BE" w:tentative="1">
      <w:start w:val="1"/>
      <w:numFmt w:val="lowerLetter"/>
      <w:lvlText w:val="%2."/>
      <w:lvlJc w:val="left"/>
      <w:pPr>
        <w:ind w:left="2008" w:hanging="360"/>
      </w:pPr>
    </w:lvl>
    <w:lvl w:ilvl="2" w:tplc="F8547726" w:tentative="1">
      <w:start w:val="1"/>
      <w:numFmt w:val="lowerRoman"/>
      <w:lvlText w:val="%3."/>
      <w:lvlJc w:val="right"/>
      <w:pPr>
        <w:ind w:left="2728" w:hanging="180"/>
      </w:pPr>
    </w:lvl>
    <w:lvl w:ilvl="3" w:tplc="78D022EC" w:tentative="1">
      <w:start w:val="1"/>
      <w:numFmt w:val="decimal"/>
      <w:lvlText w:val="%4."/>
      <w:lvlJc w:val="left"/>
      <w:pPr>
        <w:ind w:left="3448" w:hanging="360"/>
      </w:pPr>
    </w:lvl>
    <w:lvl w:ilvl="4" w:tplc="F8963CCC" w:tentative="1">
      <w:start w:val="1"/>
      <w:numFmt w:val="lowerLetter"/>
      <w:lvlText w:val="%5."/>
      <w:lvlJc w:val="left"/>
      <w:pPr>
        <w:ind w:left="4168" w:hanging="360"/>
      </w:pPr>
    </w:lvl>
    <w:lvl w:ilvl="5" w:tplc="A9A00C44" w:tentative="1">
      <w:start w:val="1"/>
      <w:numFmt w:val="lowerRoman"/>
      <w:lvlText w:val="%6."/>
      <w:lvlJc w:val="right"/>
      <w:pPr>
        <w:ind w:left="4888" w:hanging="180"/>
      </w:pPr>
    </w:lvl>
    <w:lvl w:ilvl="6" w:tplc="0E204222" w:tentative="1">
      <w:start w:val="1"/>
      <w:numFmt w:val="decimal"/>
      <w:lvlText w:val="%7."/>
      <w:lvlJc w:val="left"/>
      <w:pPr>
        <w:ind w:left="5608" w:hanging="360"/>
      </w:pPr>
    </w:lvl>
    <w:lvl w:ilvl="7" w:tplc="9BEA021A" w:tentative="1">
      <w:start w:val="1"/>
      <w:numFmt w:val="lowerLetter"/>
      <w:lvlText w:val="%8."/>
      <w:lvlJc w:val="left"/>
      <w:pPr>
        <w:ind w:left="6328" w:hanging="360"/>
      </w:pPr>
    </w:lvl>
    <w:lvl w:ilvl="8" w:tplc="18B6711A" w:tentative="1">
      <w:start w:val="1"/>
      <w:numFmt w:val="lowerRoman"/>
      <w:lvlText w:val="%9."/>
      <w:lvlJc w:val="right"/>
      <w:pPr>
        <w:ind w:left="7048" w:hanging="180"/>
      </w:pPr>
    </w:lvl>
  </w:abstractNum>
  <w:abstractNum w:abstractNumId="12" w15:restartNumberingAfterBreak="0">
    <w:nsid w:val="095B1ECF"/>
    <w:multiLevelType w:val="hybridMultilevel"/>
    <w:tmpl w:val="A1246F2A"/>
    <w:lvl w:ilvl="0" w:tplc="94E4761E">
      <w:start w:val="1"/>
      <w:numFmt w:val="decimal"/>
      <w:lvlText w:val="10.2.%1"/>
      <w:lvlJc w:val="left"/>
      <w:pPr>
        <w:ind w:left="360" w:hanging="360"/>
      </w:pPr>
      <w:rPr>
        <w:rFonts w:hint="default"/>
      </w:rPr>
    </w:lvl>
    <w:lvl w:ilvl="1" w:tplc="FC32B952" w:tentative="1">
      <w:start w:val="1"/>
      <w:numFmt w:val="lowerLetter"/>
      <w:lvlText w:val="%2."/>
      <w:lvlJc w:val="left"/>
      <w:pPr>
        <w:ind w:left="2008" w:hanging="360"/>
      </w:pPr>
    </w:lvl>
    <w:lvl w:ilvl="2" w:tplc="1D6E6846" w:tentative="1">
      <w:start w:val="1"/>
      <w:numFmt w:val="lowerRoman"/>
      <w:lvlText w:val="%3."/>
      <w:lvlJc w:val="right"/>
      <w:pPr>
        <w:ind w:left="2728" w:hanging="180"/>
      </w:pPr>
    </w:lvl>
    <w:lvl w:ilvl="3" w:tplc="A5E85A98" w:tentative="1">
      <w:start w:val="1"/>
      <w:numFmt w:val="decimal"/>
      <w:lvlText w:val="%4."/>
      <w:lvlJc w:val="left"/>
      <w:pPr>
        <w:ind w:left="3448" w:hanging="360"/>
      </w:pPr>
    </w:lvl>
    <w:lvl w:ilvl="4" w:tplc="DA78AE66" w:tentative="1">
      <w:start w:val="1"/>
      <w:numFmt w:val="lowerLetter"/>
      <w:lvlText w:val="%5."/>
      <w:lvlJc w:val="left"/>
      <w:pPr>
        <w:ind w:left="4168" w:hanging="360"/>
      </w:pPr>
    </w:lvl>
    <w:lvl w:ilvl="5" w:tplc="15D6F03A" w:tentative="1">
      <w:start w:val="1"/>
      <w:numFmt w:val="lowerRoman"/>
      <w:lvlText w:val="%6."/>
      <w:lvlJc w:val="right"/>
      <w:pPr>
        <w:ind w:left="4888" w:hanging="180"/>
      </w:pPr>
    </w:lvl>
    <w:lvl w:ilvl="6" w:tplc="9DC8692C" w:tentative="1">
      <w:start w:val="1"/>
      <w:numFmt w:val="decimal"/>
      <w:lvlText w:val="%7."/>
      <w:lvlJc w:val="left"/>
      <w:pPr>
        <w:ind w:left="5608" w:hanging="360"/>
      </w:pPr>
    </w:lvl>
    <w:lvl w:ilvl="7" w:tplc="34761386" w:tentative="1">
      <w:start w:val="1"/>
      <w:numFmt w:val="lowerLetter"/>
      <w:lvlText w:val="%8."/>
      <w:lvlJc w:val="left"/>
      <w:pPr>
        <w:ind w:left="6328" w:hanging="360"/>
      </w:pPr>
    </w:lvl>
    <w:lvl w:ilvl="8" w:tplc="3FBC7564" w:tentative="1">
      <w:start w:val="1"/>
      <w:numFmt w:val="lowerRoman"/>
      <w:lvlText w:val="%9."/>
      <w:lvlJc w:val="right"/>
      <w:pPr>
        <w:ind w:left="7048" w:hanging="180"/>
      </w:pPr>
    </w:lvl>
  </w:abstractNum>
  <w:abstractNum w:abstractNumId="13" w15:restartNumberingAfterBreak="0">
    <w:nsid w:val="09BB71F3"/>
    <w:multiLevelType w:val="hybridMultilevel"/>
    <w:tmpl w:val="6A1E7DF4"/>
    <w:lvl w:ilvl="0" w:tplc="3ED60E58">
      <w:start w:val="1"/>
      <w:numFmt w:val="decimal"/>
      <w:lvlText w:val="9.%1"/>
      <w:lvlJc w:val="left"/>
      <w:pPr>
        <w:ind w:left="720" w:hanging="360"/>
      </w:pPr>
      <w:rPr>
        <w:rFonts w:hint="default"/>
        <w:color w:val="auto"/>
      </w:rPr>
    </w:lvl>
    <w:lvl w:ilvl="1" w:tplc="AE0EDF04" w:tentative="1">
      <w:start w:val="1"/>
      <w:numFmt w:val="lowerLetter"/>
      <w:lvlText w:val="%2."/>
      <w:lvlJc w:val="left"/>
      <w:pPr>
        <w:ind w:left="1440" w:hanging="360"/>
      </w:pPr>
    </w:lvl>
    <w:lvl w:ilvl="2" w:tplc="5C909764" w:tentative="1">
      <w:start w:val="1"/>
      <w:numFmt w:val="lowerRoman"/>
      <w:lvlText w:val="%3."/>
      <w:lvlJc w:val="right"/>
      <w:pPr>
        <w:ind w:left="2160" w:hanging="180"/>
      </w:pPr>
    </w:lvl>
    <w:lvl w:ilvl="3" w:tplc="3B629202" w:tentative="1">
      <w:start w:val="1"/>
      <w:numFmt w:val="decimal"/>
      <w:lvlText w:val="%4."/>
      <w:lvlJc w:val="left"/>
      <w:pPr>
        <w:ind w:left="2880" w:hanging="360"/>
      </w:pPr>
    </w:lvl>
    <w:lvl w:ilvl="4" w:tplc="04104CEE" w:tentative="1">
      <w:start w:val="1"/>
      <w:numFmt w:val="lowerLetter"/>
      <w:lvlText w:val="%5."/>
      <w:lvlJc w:val="left"/>
      <w:pPr>
        <w:ind w:left="3600" w:hanging="360"/>
      </w:pPr>
    </w:lvl>
    <w:lvl w:ilvl="5" w:tplc="A0FA2E5E" w:tentative="1">
      <w:start w:val="1"/>
      <w:numFmt w:val="lowerRoman"/>
      <w:lvlText w:val="%6."/>
      <w:lvlJc w:val="right"/>
      <w:pPr>
        <w:ind w:left="4320" w:hanging="180"/>
      </w:pPr>
    </w:lvl>
    <w:lvl w:ilvl="6" w:tplc="3D6E19BC" w:tentative="1">
      <w:start w:val="1"/>
      <w:numFmt w:val="decimal"/>
      <w:lvlText w:val="%7."/>
      <w:lvlJc w:val="left"/>
      <w:pPr>
        <w:ind w:left="5040" w:hanging="360"/>
      </w:pPr>
    </w:lvl>
    <w:lvl w:ilvl="7" w:tplc="B3E26386" w:tentative="1">
      <w:start w:val="1"/>
      <w:numFmt w:val="lowerLetter"/>
      <w:lvlText w:val="%8."/>
      <w:lvlJc w:val="left"/>
      <w:pPr>
        <w:ind w:left="5760" w:hanging="360"/>
      </w:pPr>
    </w:lvl>
    <w:lvl w:ilvl="8" w:tplc="94A6074A" w:tentative="1">
      <w:start w:val="1"/>
      <w:numFmt w:val="lowerRoman"/>
      <w:lvlText w:val="%9."/>
      <w:lvlJc w:val="right"/>
      <w:pPr>
        <w:ind w:left="6480" w:hanging="180"/>
      </w:pPr>
    </w:lvl>
  </w:abstractNum>
  <w:abstractNum w:abstractNumId="14" w15:restartNumberingAfterBreak="0">
    <w:nsid w:val="0B3B7A2B"/>
    <w:multiLevelType w:val="hybridMultilevel"/>
    <w:tmpl w:val="6AAE2D54"/>
    <w:lvl w:ilvl="0" w:tplc="2048F444">
      <w:start w:val="1"/>
      <w:numFmt w:val="decimal"/>
      <w:lvlText w:val="8.%1"/>
      <w:lvlJc w:val="left"/>
      <w:pPr>
        <w:ind w:left="720" w:hanging="360"/>
      </w:pPr>
      <w:rPr>
        <w:rFonts w:hint="default"/>
        <w:color w:val="auto"/>
      </w:rPr>
    </w:lvl>
    <w:lvl w:ilvl="1" w:tplc="89421038" w:tentative="1">
      <w:start w:val="1"/>
      <w:numFmt w:val="lowerLetter"/>
      <w:lvlText w:val="%2."/>
      <w:lvlJc w:val="left"/>
      <w:pPr>
        <w:ind w:left="1440" w:hanging="360"/>
      </w:pPr>
    </w:lvl>
    <w:lvl w:ilvl="2" w:tplc="9E0EFD64" w:tentative="1">
      <w:start w:val="1"/>
      <w:numFmt w:val="lowerRoman"/>
      <w:lvlText w:val="%3."/>
      <w:lvlJc w:val="right"/>
      <w:pPr>
        <w:ind w:left="2160" w:hanging="180"/>
      </w:pPr>
    </w:lvl>
    <w:lvl w:ilvl="3" w:tplc="9CF6FCDA" w:tentative="1">
      <w:start w:val="1"/>
      <w:numFmt w:val="decimal"/>
      <w:lvlText w:val="%4."/>
      <w:lvlJc w:val="left"/>
      <w:pPr>
        <w:ind w:left="2880" w:hanging="360"/>
      </w:pPr>
    </w:lvl>
    <w:lvl w:ilvl="4" w:tplc="E864D660" w:tentative="1">
      <w:start w:val="1"/>
      <w:numFmt w:val="lowerLetter"/>
      <w:lvlText w:val="%5."/>
      <w:lvlJc w:val="left"/>
      <w:pPr>
        <w:ind w:left="3600" w:hanging="360"/>
      </w:pPr>
    </w:lvl>
    <w:lvl w:ilvl="5" w:tplc="9B1611B2" w:tentative="1">
      <w:start w:val="1"/>
      <w:numFmt w:val="lowerRoman"/>
      <w:lvlText w:val="%6."/>
      <w:lvlJc w:val="right"/>
      <w:pPr>
        <w:ind w:left="4320" w:hanging="180"/>
      </w:pPr>
    </w:lvl>
    <w:lvl w:ilvl="6" w:tplc="30F6B252" w:tentative="1">
      <w:start w:val="1"/>
      <w:numFmt w:val="decimal"/>
      <w:lvlText w:val="%7."/>
      <w:lvlJc w:val="left"/>
      <w:pPr>
        <w:ind w:left="5040" w:hanging="360"/>
      </w:pPr>
    </w:lvl>
    <w:lvl w:ilvl="7" w:tplc="979246A6" w:tentative="1">
      <w:start w:val="1"/>
      <w:numFmt w:val="lowerLetter"/>
      <w:lvlText w:val="%8."/>
      <w:lvlJc w:val="left"/>
      <w:pPr>
        <w:ind w:left="5760" w:hanging="360"/>
      </w:pPr>
    </w:lvl>
    <w:lvl w:ilvl="8" w:tplc="C4BAC276" w:tentative="1">
      <w:start w:val="1"/>
      <w:numFmt w:val="lowerRoman"/>
      <w:lvlText w:val="%9."/>
      <w:lvlJc w:val="right"/>
      <w:pPr>
        <w:ind w:left="6480" w:hanging="180"/>
      </w:pPr>
    </w:lvl>
  </w:abstractNum>
  <w:abstractNum w:abstractNumId="15" w15:restartNumberingAfterBreak="0">
    <w:nsid w:val="0BA60ED7"/>
    <w:multiLevelType w:val="hybridMultilevel"/>
    <w:tmpl w:val="1D024A34"/>
    <w:lvl w:ilvl="0" w:tplc="98F0C932">
      <w:start w:val="1"/>
      <w:numFmt w:val="decimal"/>
      <w:lvlText w:val="1.%1"/>
      <w:lvlJc w:val="left"/>
      <w:pPr>
        <w:ind w:left="1997" w:hanging="360"/>
      </w:pPr>
      <w:rPr>
        <w:rFonts w:hint="default"/>
      </w:rPr>
    </w:lvl>
    <w:lvl w:ilvl="1" w:tplc="14046396" w:tentative="1">
      <w:start w:val="1"/>
      <w:numFmt w:val="lowerLetter"/>
      <w:lvlText w:val="%2."/>
      <w:lvlJc w:val="left"/>
      <w:pPr>
        <w:ind w:left="1440" w:hanging="360"/>
      </w:pPr>
    </w:lvl>
    <w:lvl w:ilvl="2" w:tplc="E31C4CD2" w:tentative="1">
      <w:start w:val="1"/>
      <w:numFmt w:val="lowerRoman"/>
      <w:lvlText w:val="%3."/>
      <w:lvlJc w:val="right"/>
      <w:pPr>
        <w:ind w:left="2160" w:hanging="180"/>
      </w:pPr>
    </w:lvl>
    <w:lvl w:ilvl="3" w:tplc="6866964E" w:tentative="1">
      <w:start w:val="1"/>
      <w:numFmt w:val="decimal"/>
      <w:lvlText w:val="%4."/>
      <w:lvlJc w:val="left"/>
      <w:pPr>
        <w:ind w:left="2880" w:hanging="360"/>
      </w:pPr>
    </w:lvl>
    <w:lvl w:ilvl="4" w:tplc="A09ACFC0" w:tentative="1">
      <w:start w:val="1"/>
      <w:numFmt w:val="lowerLetter"/>
      <w:lvlText w:val="%5."/>
      <w:lvlJc w:val="left"/>
      <w:pPr>
        <w:ind w:left="3600" w:hanging="360"/>
      </w:pPr>
    </w:lvl>
    <w:lvl w:ilvl="5" w:tplc="B01CD0F2" w:tentative="1">
      <w:start w:val="1"/>
      <w:numFmt w:val="lowerRoman"/>
      <w:lvlText w:val="%6."/>
      <w:lvlJc w:val="right"/>
      <w:pPr>
        <w:ind w:left="4320" w:hanging="180"/>
      </w:pPr>
    </w:lvl>
    <w:lvl w:ilvl="6" w:tplc="6E2E718A" w:tentative="1">
      <w:start w:val="1"/>
      <w:numFmt w:val="decimal"/>
      <w:lvlText w:val="%7."/>
      <w:lvlJc w:val="left"/>
      <w:pPr>
        <w:ind w:left="5040" w:hanging="360"/>
      </w:pPr>
    </w:lvl>
    <w:lvl w:ilvl="7" w:tplc="4D5E616C" w:tentative="1">
      <w:start w:val="1"/>
      <w:numFmt w:val="lowerLetter"/>
      <w:lvlText w:val="%8."/>
      <w:lvlJc w:val="left"/>
      <w:pPr>
        <w:ind w:left="5760" w:hanging="360"/>
      </w:pPr>
    </w:lvl>
    <w:lvl w:ilvl="8" w:tplc="E0F49162" w:tentative="1">
      <w:start w:val="1"/>
      <w:numFmt w:val="lowerRoman"/>
      <w:lvlText w:val="%9."/>
      <w:lvlJc w:val="right"/>
      <w:pPr>
        <w:ind w:left="6480" w:hanging="180"/>
      </w:pPr>
    </w:lvl>
  </w:abstractNum>
  <w:abstractNum w:abstractNumId="16" w15:restartNumberingAfterBreak="0">
    <w:nsid w:val="0C4D255A"/>
    <w:multiLevelType w:val="hybridMultilevel"/>
    <w:tmpl w:val="7C7897D4"/>
    <w:lvl w:ilvl="0" w:tplc="D780D6C8">
      <w:start w:val="1"/>
      <w:numFmt w:val="decimal"/>
      <w:lvlText w:val="23.4.%1"/>
      <w:lvlJc w:val="left"/>
      <w:pPr>
        <w:ind w:left="2008" w:hanging="360"/>
      </w:pPr>
      <w:rPr>
        <w:rFonts w:hint="default"/>
      </w:rPr>
    </w:lvl>
    <w:lvl w:ilvl="1" w:tplc="6A744C66" w:tentative="1">
      <w:start w:val="1"/>
      <w:numFmt w:val="lowerLetter"/>
      <w:lvlText w:val="%2."/>
      <w:lvlJc w:val="left"/>
      <w:pPr>
        <w:ind w:left="2728" w:hanging="360"/>
      </w:pPr>
    </w:lvl>
    <w:lvl w:ilvl="2" w:tplc="5090159A" w:tentative="1">
      <w:start w:val="1"/>
      <w:numFmt w:val="lowerRoman"/>
      <w:lvlText w:val="%3."/>
      <w:lvlJc w:val="right"/>
      <w:pPr>
        <w:ind w:left="3448" w:hanging="180"/>
      </w:pPr>
    </w:lvl>
    <w:lvl w:ilvl="3" w:tplc="FE68616C" w:tentative="1">
      <w:start w:val="1"/>
      <w:numFmt w:val="decimal"/>
      <w:lvlText w:val="%4."/>
      <w:lvlJc w:val="left"/>
      <w:pPr>
        <w:ind w:left="4168" w:hanging="360"/>
      </w:pPr>
    </w:lvl>
    <w:lvl w:ilvl="4" w:tplc="C37C02BE" w:tentative="1">
      <w:start w:val="1"/>
      <w:numFmt w:val="lowerLetter"/>
      <w:lvlText w:val="%5."/>
      <w:lvlJc w:val="left"/>
      <w:pPr>
        <w:ind w:left="4888" w:hanging="360"/>
      </w:pPr>
    </w:lvl>
    <w:lvl w:ilvl="5" w:tplc="7F821008" w:tentative="1">
      <w:start w:val="1"/>
      <w:numFmt w:val="lowerRoman"/>
      <w:lvlText w:val="%6."/>
      <w:lvlJc w:val="right"/>
      <w:pPr>
        <w:ind w:left="5608" w:hanging="180"/>
      </w:pPr>
    </w:lvl>
    <w:lvl w:ilvl="6" w:tplc="4F804EDE" w:tentative="1">
      <w:start w:val="1"/>
      <w:numFmt w:val="decimal"/>
      <w:lvlText w:val="%7."/>
      <w:lvlJc w:val="left"/>
      <w:pPr>
        <w:ind w:left="6328" w:hanging="360"/>
      </w:pPr>
    </w:lvl>
    <w:lvl w:ilvl="7" w:tplc="12464CB8" w:tentative="1">
      <w:start w:val="1"/>
      <w:numFmt w:val="lowerLetter"/>
      <w:lvlText w:val="%8."/>
      <w:lvlJc w:val="left"/>
      <w:pPr>
        <w:ind w:left="7048" w:hanging="360"/>
      </w:pPr>
    </w:lvl>
    <w:lvl w:ilvl="8" w:tplc="9C702022" w:tentative="1">
      <w:start w:val="1"/>
      <w:numFmt w:val="lowerRoman"/>
      <w:lvlText w:val="%9."/>
      <w:lvlJc w:val="right"/>
      <w:pPr>
        <w:ind w:left="7768" w:hanging="180"/>
      </w:pPr>
    </w:lvl>
  </w:abstractNum>
  <w:abstractNum w:abstractNumId="17" w15:restartNumberingAfterBreak="0">
    <w:nsid w:val="0D9D01E6"/>
    <w:multiLevelType w:val="hybridMultilevel"/>
    <w:tmpl w:val="0538899E"/>
    <w:lvl w:ilvl="0" w:tplc="24F2C06A">
      <w:start w:val="1"/>
      <w:numFmt w:val="bullet"/>
      <w:lvlText w:val="-"/>
      <w:lvlJc w:val="left"/>
      <w:pPr>
        <w:ind w:left="1288" w:hanging="360"/>
      </w:pPr>
      <w:rPr>
        <w:rFonts w:ascii="Times New Roman" w:hAnsi="Times New Roman" w:hint="default"/>
        <w:b w:val="0"/>
        <w:i w:val="0"/>
        <w:sz w:val="24"/>
      </w:rPr>
    </w:lvl>
    <w:lvl w:ilvl="1" w:tplc="2C4CCC22" w:tentative="1">
      <w:start w:val="1"/>
      <w:numFmt w:val="bullet"/>
      <w:lvlText w:val="o"/>
      <w:lvlJc w:val="left"/>
      <w:pPr>
        <w:ind w:left="2008" w:hanging="360"/>
      </w:pPr>
      <w:rPr>
        <w:rFonts w:ascii="Courier New" w:hAnsi="Courier New" w:cs="Courier New" w:hint="default"/>
      </w:rPr>
    </w:lvl>
    <w:lvl w:ilvl="2" w:tplc="B93603D0" w:tentative="1">
      <w:start w:val="1"/>
      <w:numFmt w:val="bullet"/>
      <w:lvlText w:val=""/>
      <w:lvlJc w:val="left"/>
      <w:pPr>
        <w:ind w:left="2728" w:hanging="360"/>
      </w:pPr>
      <w:rPr>
        <w:rFonts w:ascii="Wingdings" w:hAnsi="Wingdings" w:hint="default"/>
      </w:rPr>
    </w:lvl>
    <w:lvl w:ilvl="3" w:tplc="880227E6" w:tentative="1">
      <w:start w:val="1"/>
      <w:numFmt w:val="bullet"/>
      <w:lvlText w:val=""/>
      <w:lvlJc w:val="left"/>
      <w:pPr>
        <w:ind w:left="3448" w:hanging="360"/>
      </w:pPr>
      <w:rPr>
        <w:rFonts w:ascii="Symbol" w:hAnsi="Symbol" w:hint="default"/>
      </w:rPr>
    </w:lvl>
    <w:lvl w:ilvl="4" w:tplc="F620D75A" w:tentative="1">
      <w:start w:val="1"/>
      <w:numFmt w:val="bullet"/>
      <w:lvlText w:val="o"/>
      <w:lvlJc w:val="left"/>
      <w:pPr>
        <w:ind w:left="4168" w:hanging="360"/>
      </w:pPr>
      <w:rPr>
        <w:rFonts w:ascii="Courier New" w:hAnsi="Courier New" w:cs="Courier New" w:hint="default"/>
      </w:rPr>
    </w:lvl>
    <w:lvl w:ilvl="5" w:tplc="0E6ED8DA" w:tentative="1">
      <w:start w:val="1"/>
      <w:numFmt w:val="bullet"/>
      <w:lvlText w:val=""/>
      <w:lvlJc w:val="left"/>
      <w:pPr>
        <w:ind w:left="4888" w:hanging="360"/>
      </w:pPr>
      <w:rPr>
        <w:rFonts w:ascii="Wingdings" w:hAnsi="Wingdings" w:hint="default"/>
      </w:rPr>
    </w:lvl>
    <w:lvl w:ilvl="6" w:tplc="ABDA540C" w:tentative="1">
      <w:start w:val="1"/>
      <w:numFmt w:val="bullet"/>
      <w:lvlText w:val=""/>
      <w:lvlJc w:val="left"/>
      <w:pPr>
        <w:ind w:left="5608" w:hanging="360"/>
      </w:pPr>
      <w:rPr>
        <w:rFonts w:ascii="Symbol" w:hAnsi="Symbol" w:hint="default"/>
      </w:rPr>
    </w:lvl>
    <w:lvl w:ilvl="7" w:tplc="E7428C84" w:tentative="1">
      <w:start w:val="1"/>
      <w:numFmt w:val="bullet"/>
      <w:lvlText w:val="o"/>
      <w:lvlJc w:val="left"/>
      <w:pPr>
        <w:ind w:left="6328" w:hanging="360"/>
      </w:pPr>
      <w:rPr>
        <w:rFonts w:ascii="Courier New" w:hAnsi="Courier New" w:cs="Courier New" w:hint="default"/>
      </w:rPr>
    </w:lvl>
    <w:lvl w:ilvl="8" w:tplc="2F24DBC4" w:tentative="1">
      <w:start w:val="1"/>
      <w:numFmt w:val="bullet"/>
      <w:lvlText w:val=""/>
      <w:lvlJc w:val="left"/>
      <w:pPr>
        <w:ind w:left="7048" w:hanging="360"/>
      </w:pPr>
      <w:rPr>
        <w:rFonts w:ascii="Wingdings" w:hAnsi="Wingdings" w:hint="default"/>
      </w:rPr>
    </w:lvl>
  </w:abstractNum>
  <w:abstractNum w:abstractNumId="18" w15:restartNumberingAfterBreak="0">
    <w:nsid w:val="0F1A7D2D"/>
    <w:multiLevelType w:val="hybridMultilevel"/>
    <w:tmpl w:val="5E6E3D12"/>
    <w:lvl w:ilvl="0" w:tplc="81980B60">
      <w:start w:val="1"/>
      <w:numFmt w:val="decimal"/>
      <w:lvlText w:val="19.6.%1"/>
      <w:lvlJc w:val="left"/>
      <w:pPr>
        <w:ind w:left="1429" w:hanging="360"/>
      </w:pPr>
      <w:rPr>
        <w:rFonts w:hint="default"/>
      </w:rPr>
    </w:lvl>
    <w:lvl w:ilvl="1" w:tplc="A5785EE4" w:tentative="1">
      <w:start w:val="1"/>
      <w:numFmt w:val="lowerLetter"/>
      <w:lvlText w:val="%2."/>
      <w:lvlJc w:val="left"/>
      <w:pPr>
        <w:ind w:left="2149" w:hanging="360"/>
      </w:pPr>
    </w:lvl>
    <w:lvl w:ilvl="2" w:tplc="DA86FE4C" w:tentative="1">
      <w:start w:val="1"/>
      <w:numFmt w:val="lowerRoman"/>
      <w:lvlText w:val="%3."/>
      <w:lvlJc w:val="right"/>
      <w:pPr>
        <w:ind w:left="2869" w:hanging="180"/>
      </w:pPr>
    </w:lvl>
    <w:lvl w:ilvl="3" w:tplc="73563F9C" w:tentative="1">
      <w:start w:val="1"/>
      <w:numFmt w:val="decimal"/>
      <w:lvlText w:val="%4."/>
      <w:lvlJc w:val="left"/>
      <w:pPr>
        <w:ind w:left="3589" w:hanging="360"/>
      </w:pPr>
    </w:lvl>
    <w:lvl w:ilvl="4" w:tplc="CB4831BE" w:tentative="1">
      <w:start w:val="1"/>
      <w:numFmt w:val="lowerLetter"/>
      <w:lvlText w:val="%5."/>
      <w:lvlJc w:val="left"/>
      <w:pPr>
        <w:ind w:left="4309" w:hanging="360"/>
      </w:pPr>
    </w:lvl>
    <w:lvl w:ilvl="5" w:tplc="BD948BD4" w:tentative="1">
      <w:start w:val="1"/>
      <w:numFmt w:val="lowerRoman"/>
      <w:lvlText w:val="%6."/>
      <w:lvlJc w:val="right"/>
      <w:pPr>
        <w:ind w:left="5029" w:hanging="180"/>
      </w:pPr>
    </w:lvl>
    <w:lvl w:ilvl="6" w:tplc="D9786BCC" w:tentative="1">
      <w:start w:val="1"/>
      <w:numFmt w:val="decimal"/>
      <w:lvlText w:val="%7."/>
      <w:lvlJc w:val="left"/>
      <w:pPr>
        <w:ind w:left="5749" w:hanging="360"/>
      </w:pPr>
    </w:lvl>
    <w:lvl w:ilvl="7" w:tplc="028E4740" w:tentative="1">
      <w:start w:val="1"/>
      <w:numFmt w:val="lowerLetter"/>
      <w:lvlText w:val="%8."/>
      <w:lvlJc w:val="left"/>
      <w:pPr>
        <w:ind w:left="6469" w:hanging="360"/>
      </w:pPr>
    </w:lvl>
    <w:lvl w:ilvl="8" w:tplc="F28696B8" w:tentative="1">
      <w:start w:val="1"/>
      <w:numFmt w:val="lowerRoman"/>
      <w:lvlText w:val="%9."/>
      <w:lvlJc w:val="right"/>
      <w:pPr>
        <w:ind w:left="7189" w:hanging="180"/>
      </w:pPr>
    </w:lvl>
  </w:abstractNum>
  <w:abstractNum w:abstractNumId="19" w15:restartNumberingAfterBreak="0">
    <w:nsid w:val="0FFD1D77"/>
    <w:multiLevelType w:val="hybridMultilevel"/>
    <w:tmpl w:val="4C780232"/>
    <w:lvl w:ilvl="0" w:tplc="3AECC406">
      <w:start w:val="1"/>
      <w:numFmt w:val="bullet"/>
      <w:lvlText w:val="-"/>
      <w:lvlJc w:val="left"/>
      <w:pPr>
        <w:ind w:left="1288" w:hanging="360"/>
      </w:pPr>
      <w:rPr>
        <w:rFonts w:ascii="Times New Roman" w:hAnsi="Times New Roman" w:hint="default"/>
        <w:b w:val="0"/>
        <w:i w:val="0"/>
        <w:sz w:val="24"/>
      </w:rPr>
    </w:lvl>
    <w:lvl w:ilvl="1" w:tplc="A2B0C758" w:tentative="1">
      <w:start w:val="1"/>
      <w:numFmt w:val="bullet"/>
      <w:lvlText w:val="o"/>
      <w:lvlJc w:val="left"/>
      <w:pPr>
        <w:ind w:left="2008" w:hanging="360"/>
      </w:pPr>
      <w:rPr>
        <w:rFonts w:ascii="Courier New" w:hAnsi="Courier New" w:cs="Courier New" w:hint="default"/>
      </w:rPr>
    </w:lvl>
    <w:lvl w:ilvl="2" w:tplc="2BD6F85E" w:tentative="1">
      <w:start w:val="1"/>
      <w:numFmt w:val="bullet"/>
      <w:lvlText w:val=""/>
      <w:lvlJc w:val="left"/>
      <w:pPr>
        <w:ind w:left="2728" w:hanging="360"/>
      </w:pPr>
      <w:rPr>
        <w:rFonts w:ascii="Wingdings" w:hAnsi="Wingdings" w:hint="default"/>
      </w:rPr>
    </w:lvl>
    <w:lvl w:ilvl="3" w:tplc="D1D09112" w:tentative="1">
      <w:start w:val="1"/>
      <w:numFmt w:val="bullet"/>
      <w:lvlText w:val=""/>
      <w:lvlJc w:val="left"/>
      <w:pPr>
        <w:ind w:left="3448" w:hanging="360"/>
      </w:pPr>
      <w:rPr>
        <w:rFonts w:ascii="Symbol" w:hAnsi="Symbol" w:hint="default"/>
      </w:rPr>
    </w:lvl>
    <w:lvl w:ilvl="4" w:tplc="E3305DBE" w:tentative="1">
      <w:start w:val="1"/>
      <w:numFmt w:val="bullet"/>
      <w:lvlText w:val="o"/>
      <w:lvlJc w:val="left"/>
      <w:pPr>
        <w:ind w:left="4168" w:hanging="360"/>
      </w:pPr>
      <w:rPr>
        <w:rFonts w:ascii="Courier New" w:hAnsi="Courier New" w:cs="Courier New" w:hint="default"/>
      </w:rPr>
    </w:lvl>
    <w:lvl w:ilvl="5" w:tplc="BCEC25A0" w:tentative="1">
      <w:start w:val="1"/>
      <w:numFmt w:val="bullet"/>
      <w:lvlText w:val=""/>
      <w:lvlJc w:val="left"/>
      <w:pPr>
        <w:ind w:left="4888" w:hanging="360"/>
      </w:pPr>
      <w:rPr>
        <w:rFonts w:ascii="Wingdings" w:hAnsi="Wingdings" w:hint="default"/>
      </w:rPr>
    </w:lvl>
    <w:lvl w:ilvl="6" w:tplc="E86C129C" w:tentative="1">
      <w:start w:val="1"/>
      <w:numFmt w:val="bullet"/>
      <w:lvlText w:val=""/>
      <w:lvlJc w:val="left"/>
      <w:pPr>
        <w:ind w:left="5608" w:hanging="360"/>
      </w:pPr>
      <w:rPr>
        <w:rFonts w:ascii="Symbol" w:hAnsi="Symbol" w:hint="default"/>
      </w:rPr>
    </w:lvl>
    <w:lvl w:ilvl="7" w:tplc="27A09540" w:tentative="1">
      <w:start w:val="1"/>
      <w:numFmt w:val="bullet"/>
      <w:lvlText w:val="o"/>
      <w:lvlJc w:val="left"/>
      <w:pPr>
        <w:ind w:left="6328" w:hanging="360"/>
      </w:pPr>
      <w:rPr>
        <w:rFonts w:ascii="Courier New" w:hAnsi="Courier New" w:cs="Courier New" w:hint="default"/>
      </w:rPr>
    </w:lvl>
    <w:lvl w:ilvl="8" w:tplc="437A1710" w:tentative="1">
      <w:start w:val="1"/>
      <w:numFmt w:val="bullet"/>
      <w:lvlText w:val=""/>
      <w:lvlJc w:val="left"/>
      <w:pPr>
        <w:ind w:left="7048" w:hanging="360"/>
      </w:pPr>
      <w:rPr>
        <w:rFonts w:ascii="Wingdings" w:hAnsi="Wingdings" w:hint="default"/>
      </w:rPr>
    </w:lvl>
  </w:abstractNum>
  <w:abstractNum w:abstractNumId="20" w15:restartNumberingAfterBreak="0">
    <w:nsid w:val="10287BF5"/>
    <w:multiLevelType w:val="hybridMultilevel"/>
    <w:tmpl w:val="0EA4FBE8"/>
    <w:lvl w:ilvl="0" w:tplc="83C46282">
      <w:start w:val="1"/>
      <w:numFmt w:val="decimal"/>
      <w:lvlText w:val="13.1.%1"/>
      <w:lvlJc w:val="left"/>
      <w:pPr>
        <w:ind w:left="720" w:hanging="360"/>
      </w:pPr>
      <w:rPr>
        <w:rFonts w:hint="default"/>
      </w:rPr>
    </w:lvl>
    <w:lvl w:ilvl="1" w:tplc="8C6EFCBE" w:tentative="1">
      <w:start w:val="1"/>
      <w:numFmt w:val="lowerLetter"/>
      <w:lvlText w:val="%2."/>
      <w:lvlJc w:val="left"/>
      <w:pPr>
        <w:ind w:left="1440" w:hanging="360"/>
      </w:pPr>
    </w:lvl>
    <w:lvl w:ilvl="2" w:tplc="9D3EE7FA" w:tentative="1">
      <w:start w:val="1"/>
      <w:numFmt w:val="lowerRoman"/>
      <w:lvlText w:val="%3."/>
      <w:lvlJc w:val="right"/>
      <w:pPr>
        <w:ind w:left="2160" w:hanging="180"/>
      </w:pPr>
    </w:lvl>
    <w:lvl w:ilvl="3" w:tplc="FEC47130" w:tentative="1">
      <w:start w:val="1"/>
      <w:numFmt w:val="decimal"/>
      <w:lvlText w:val="%4."/>
      <w:lvlJc w:val="left"/>
      <w:pPr>
        <w:ind w:left="2880" w:hanging="360"/>
      </w:pPr>
    </w:lvl>
    <w:lvl w:ilvl="4" w:tplc="DD3499A8" w:tentative="1">
      <w:start w:val="1"/>
      <w:numFmt w:val="lowerLetter"/>
      <w:lvlText w:val="%5."/>
      <w:lvlJc w:val="left"/>
      <w:pPr>
        <w:ind w:left="3600" w:hanging="360"/>
      </w:pPr>
    </w:lvl>
    <w:lvl w:ilvl="5" w:tplc="513CDB2E" w:tentative="1">
      <w:start w:val="1"/>
      <w:numFmt w:val="lowerRoman"/>
      <w:lvlText w:val="%6."/>
      <w:lvlJc w:val="right"/>
      <w:pPr>
        <w:ind w:left="4320" w:hanging="180"/>
      </w:pPr>
    </w:lvl>
    <w:lvl w:ilvl="6" w:tplc="0F78F364" w:tentative="1">
      <w:start w:val="1"/>
      <w:numFmt w:val="decimal"/>
      <w:lvlText w:val="%7."/>
      <w:lvlJc w:val="left"/>
      <w:pPr>
        <w:ind w:left="5040" w:hanging="360"/>
      </w:pPr>
    </w:lvl>
    <w:lvl w:ilvl="7" w:tplc="0E647378" w:tentative="1">
      <w:start w:val="1"/>
      <w:numFmt w:val="lowerLetter"/>
      <w:lvlText w:val="%8."/>
      <w:lvlJc w:val="left"/>
      <w:pPr>
        <w:ind w:left="5760" w:hanging="360"/>
      </w:pPr>
    </w:lvl>
    <w:lvl w:ilvl="8" w:tplc="42E0E2EA" w:tentative="1">
      <w:start w:val="1"/>
      <w:numFmt w:val="lowerRoman"/>
      <w:lvlText w:val="%9."/>
      <w:lvlJc w:val="right"/>
      <w:pPr>
        <w:ind w:left="6480" w:hanging="180"/>
      </w:pPr>
    </w:lvl>
  </w:abstractNum>
  <w:abstractNum w:abstractNumId="21" w15:restartNumberingAfterBreak="0">
    <w:nsid w:val="10AB2F27"/>
    <w:multiLevelType w:val="hybridMultilevel"/>
    <w:tmpl w:val="B4C2F7BC"/>
    <w:lvl w:ilvl="0" w:tplc="51F0DF86">
      <w:start w:val="1"/>
      <w:numFmt w:val="decimal"/>
      <w:lvlText w:val="11.2.%1"/>
      <w:lvlJc w:val="left"/>
      <w:pPr>
        <w:ind w:left="1429" w:hanging="360"/>
      </w:pPr>
      <w:rPr>
        <w:rFonts w:hint="default"/>
      </w:rPr>
    </w:lvl>
    <w:lvl w:ilvl="1" w:tplc="C3FE8EC2" w:tentative="1">
      <w:start w:val="1"/>
      <w:numFmt w:val="lowerLetter"/>
      <w:lvlText w:val="%2."/>
      <w:lvlJc w:val="left"/>
      <w:pPr>
        <w:ind w:left="2149" w:hanging="360"/>
      </w:pPr>
    </w:lvl>
    <w:lvl w:ilvl="2" w:tplc="3BC435E6" w:tentative="1">
      <w:start w:val="1"/>
      <w:numFmt w:val="lowerRoman"/>
      <w:lvlText w:val="%3."/>
      <w:lvlJc w:val="right"/>
      <w:pPr>
        <w:ind w:left="2869" w:hanging="180"/>
      </w:pPr>
    </w:lvl>
    <w:lvl w:ilvl="3" w:tplc="378A0DA6" w:tentative="1">
      <w:start w:val="1"/>
      <w:numFmt w:val="decimal"/>
      <w:lvlText w:val="%4."/>
      <w:lvlJc w:val="left"/>
      <w:pPr>
        <w:ind w:left="3589" w:hanging="360"/>
      </w:pPr>
    </w:lvl>
    <w:lvl w:ilvl="4" w:tplc="0000535E" w:tentative="1">
      <w:start w:val="1"/>
      <w:numFmt w:val="lowerLetter"/>
      <w:lvlText w:val="%5."/>
      <w:lvlJc w:val="left"/>
      <w:pPr>
        <w:ind w:left="4309" w:hanging="360"/>
      </w:pPr>
    </w:lvl>
    <w:lvl w:ilvl="5" w:tplc="B76AF392" w:tentative="1">
      <w:start w:val="1"/>
      <w:numFmt w:val="lowerRoman"/>
      <w:lvlText w:val="%6."/>
      <w:lvlJc w:val="right"/>
      <w:pPr>
        <w:ind w:left="5029" w:hanging="180"/>
      </w:pPr>
    </w:lvl>
    <w:lvl w:ilvl="6" w:tplc="D6E0D1E8" w:tentative="1">
      <w:start w:val="1"/>
      <w:numFmt w:val="decimal"/>
      <w:lvlText w:val="%7."/>
      <w:lvlJc w:val="left"/>
      <w:pPr>
        <w:ind w:left="5749" w:hanging="360"/>
      </w:pPr>
    </w:lvl>
    <w:lvl w:ilvl="7" w:tplc="597E9D82" w:tentative="1">
      <w:start w:val="1"/>
      <w:numFmt w:val="lowerLetter"/>
      <w:lvlText w:val="%8."/>
      <w:lvlJc w:val="left"/>
      <w:pPr>
        <w:ind w:left="6469" w:hanging="360"/>
      </w:pPr>
    </w:lvl>
    <w:lvl w:ilvl="8" w:tplc="111CB8EC" w:tentative="1">
      <w:start w:val="1"/>
      <w:numFmt w:val="lowerRoman"/>
      <w:lvlText w:val="%9."/>
      <w:lvlJc w:val="right"/>
      <w:pPr>
        <w:ind w:left="7189" w:hanging="180"/>
      </w:pPr>
    </w:lvl>
  </w:abstractNum>
  <w:abstractNum w:abstractNumId="22" w15:restartNumberingAfterBreak="0">
    <w:nsid w:val="11CE516B"/>
    <w:multiLevelType w:val="hybridMultilevel"/>
    <w:tmpl w:val="5C42EA64"/>
    <w:lvl w:ilvl="0" w:tplc="96745000">
      <w:start w:val="1"/>
      <w:numFmt w:val="decimal"/>
      <w:lvlText w:val="17.%1"/>
      <w:lvlJc w:val="left"/>
      <w:pPr>
        <w:ind w:left="720" w:hanging="360"/>
      </w:pPr>
      <w:rPr>
        <w:rFonts w:hint="default"/>
        <w:b/>
        <w:color w:val="auto"/>
      </w:rPr>
    </w:lvl>
    <w:lvl w:ilvl="1" w:tplc="96D63776" w:tentative="1">
      <w:start w:val="1"/>
      <w:numFmt w:val="lowerLetter"/>
      <w:lvlText w:val="%2."/>
      <w:lvlJc w:val="left"/>
      <w:pPr>
        <w:ind w:left="1440" w:hanging="360"/>
      </w:pPr>
    </w:lvl>
    <w:lvl w:ilvl="2" w:tplc="1AEE9692" w:tentative="1">
      <w:start w:val="1"/>
      <w:numFmt w:val="lowerRoman"/>
      <w:lvlText w:val="%3."/>
      <w:lvlJc w:val="right"/>
      <w:pPr>
        <w:ind w:left="2160" w:hanging="180"/>
      </w:pPr>
    </w:lvl>
    <w:lvl w:ilvl="3" w:tplc="FE54A8C4" w:tentative="1">
      <w:start w:val="1"/>
      <w:numFmt w:val="decimal"/>
      <w:lvlText w:val="%4."/>
      <w:lvlJc w:val="left"/>
      <w:pPr>
        <w:ind w:left="2880" w:hanging="360"/>
      </w:pPr>
    </w:lvl>
    <w:lvl w:ilvl="4" w:tplc="14ECEC6A" w:tentative="1">
      <w:start w:val="1"/>
      <w:numFmt w:val="lowerLetter"/>
      <w:lvlText w:val="%5."/>
      <w:lvlJc w:val="left"/>
      <w:pPr>
        <w:ind w:left="3600" w:hanging="360"/>
      </w:pPr>
    </w:lvl>
    <w:lvl w:ilvl="5" w:tplc="2F9010D2" w:tentative="1">
      <w:start w:val="1"/>
      <w:numFmt w:val="lowerRoman"/>
      <w:lvlText w:val="%6."/>
      <w:lvlJc w:val="right"/>
      <w:pPr>
        <w:ind w:left="4320" w:hanging="180"/>
      </w:pPr>
    </w:lvl>
    <w:lvl w:ilvl="6" w:tplc="C4E8795C" w:tentative="1">
      <w:start w:val="1"/>
      <w:numFmt w:val="decimal"/>
      <w:lvlText w:val="%7."/>
      <w:lvlJc w:val="left"/>
      <w:pPr>
        <w:ind w:left="5040" w:hanging="360"/>
      </w:pPr>
    </w:lvl>
    <w:lvl w:ilvl="7" w:tplc="2B90A2C4" w:tentative="1">
      <w:start w:val="1"/>
      <w:numFmt w:val="lowerLetter"/>
      <w:lvlText w:val="%8."/>
      <w:lvlJc w:val="left"/>
      <w:pPr>
        <w:ind w:left="5760" w:hanging="360"/>
      </w:pPr>
    </w:lvl>
    <w:lvl w:ilvl="8" w:tplc="C0AAF62E" w:tentative="1">
      <w:start w:val="1"/>
      <w:numFmt w:val="lowerRoman"/>
      <w:lvlText w:val="%9."/>
      <w:lvlJc w:val="right"/>
      <w:pPr>
        <w:ind w:left="6480" w:hanging="180"/>
      </w:pPr>
    </w:lvl>
  </w:abstractNum>
  <w:abstractNum w:abstractNumId="23" w15:restartNumberingAfterBreak="0">
    <w:nsid w:val="11DE15C1"/>
    <w:multiLevelType w:val="hybridMultilevel"/>
    <w:tmpl w:val="30BC13A8"/>
    <w:lvl w:ilvl="0" w:tplc="38A6C676">
      <w:start w:val="1"/>
      <w:numFmt w:val="decimal"/>
      <w:lvlText w:val="9.3.%1"/>
      <w:lvlJc w:val="left"/>
      <w:pPr>
        <w:ind w:left="709" w:hanging="360"/>
      </w:pPr>
      <w:rPr>
        <w:rFonts w:hint="default"/>
      </w:rPr>
    </w:lvl>
    <w:lvl w:ilvl="1" w:tplc="305801BA" w:tentative="1">
      <w:start w:val="1"/>
      <w:numFmt w:val="lowerLetter"/>
      <w:lvlText w:val="%2."/>
      <w:lvlJc w:val="left"/>
      <w:pPr>
        <w:ind w:left="1429" w:hanging="360"/>
      </w:pPr>
    </w:lvl>
    <w:lvl w:ilvl="2" w:tplc="B874F136" w:tentative="1">
      <w:start w:val="1"/>
      <w:numFmt w:val="lowerRoman"/>
      <w:lvlText w:val="%3."/>
      <w:lvlJc w:val="right"/>
      <w:pPr>
        <w:ind w:left="2149" w:hanging="180"/>
      </w:pPr>
    </w:lvl>
    <w:lvl w:ilvl="3" w:tplc="3A567A0C" w:tentative="1">
      <w:start w:val="1"/>
      <w:numFmt w:val="decimal"/>
      <w:lvlText w:val="%4."/>
      <w:lvlJc w:val="left"/>
      <w:pPr>
        <w:ind w:left="2869" w:hanging="360"/>
      </w:pPr>
    </w:lvl>
    <w:lvl w:ilvl="4" w:tplc="AB9AC712" w:tentative="1">
      <w:start w:val="1"/>
      <w:numFmt w:val="lowerLetter"/>
      <w:lvlText w:val="%5."/>
      <w:lvlJc w:val="left"/>
      <w:pPr>
        <w:ind w:left="3589" w:hanging="360"/>
      </w:pPr>
    </w:lvl>
    <w:lvl w:ilvl="5" w:tplc="AFFCFCCC" w:tentative="1">
      <w:start w:val="1"/>
      <w:numFmt w:val="lowerRoman"/>
      <w:lvlText w:val="%6."/>
      <w:lvlJc w:val="right"/>
      <w:pPr>
        <w:ind w:left="4309" w:hanging="180"/>
      </w:pPr>
    </w:lvl>
    <w:lvl w:ilvl="6" w:tplc="DC4283DC" w:tentative="1">
      <w:start w:val="1"/>
      <w:numFmt w:val="decimal"/>
      <w:lvlText w:val="%7."/>
      <w:lvlJc w:val="left"/>
      <w:pPr>
        <w:ind w:left="5029" w:hanging="360"/>
      </w:pPr>
    </w:lvl>
    <w:lvl w:ilvl="7" w:tplc="F8DEFFDA" w:tentative="1">
      <w:start w:val="1"/>
      <w:numFmt w:val="lowerLetter"/>
      <w:lvlText w:val="%8."/>
      <w:lvlJc w:val="left"/>
      <w:pPr>
        <w:ind w:left="5749" w:hanging="360"/>
      </w:pPr>
    </w:lvl>
    <w:lvl w:ilvl="8" w:tplc="F3CEB868" w:tentative="1">
      <w:start w:val="1"/>
      <w:numFmt w:val="lowerRoman"/>
      <w:lvlText w:val="%9."/>
      <w:lvlJc w:val="right"/>
      <w:pPr>
        <w:ind w:left="6469" w:hanging="180"/>
      </w:pPr>
    </w:lvl>
  </w:abstractNum>
  <w:abstractNum w:abstractNumId="24" w15:restartNumberingAfterBreak="0">
    <w:nsid w:val="121D0F06"/>
    <w:multiLevelType w:val="hybridMultilevel"/>
    <w:tmpl w:val="34F62192"/>
    <w:lvl w:ilvl="0" w:tplc="A1E097CC">
      <w:start w:val="1"/>
      <w:numFmt w:val="bullet"/>
      <w:lvlText w:val="-"/>
      <w:lvlJc w:val="left"/>
      <w:pPr>
        <w:ind w:left="1288" w:hanging="360"/>
      </w:pPr>
      <w:rPr>
        <w:rFonts w:ascii="Times New Roman" w:hAnsi="Times New Roman" w:hint="default"/>
        <w:b w:val="0"/>
        <w:i w:val="0"/>
        <w:sz w:val="24"/>
      </w:rPr>
    </w:lvl>
    <w:lvl w:ilvl="1" w:tplc="0F6E29EC" w:tentative="1">
      <w:start w:val="1"/>
      <w:numFmt w:val="bullet"/>
      <w:lvlText w:val="o"/>
      <w:lvlJc w:val="left"/>
      <w:pPr>
        <w:ind w:left="2008" w:hanging="360"/>
      </w:pPr>
      <w:rPr>
        <w:rFonts w:ascii="Courier New" w:hAnsi="Courier New" w:cs="Courier New" w:hint="default"/>
      </w:rPr>
    </w:lvl>
    <w:lvl w:ilvl="2" w:tplc="B3A08B52" w:tentative="1">
      <w:start w:val="1"/>
      <w:numFmt w:val="bullet"/>
      <w:lvlText w:val=""/>
      <w:lvlJc w:val="left"/>
      <w:pPr>
        <w:ind w:left="2728" w:hanging="360"/>
      </w:pPr>
      <w:rPr>
        <w:rFonts w:ascii="Wingdings" w:hAnsi="Wingdings" w:hint="default"/>
      </w:rPr>
    </w:lvl>
    <w:lvl w:ilvl="3" w:tplc="53C2CCCA" w:tentative="1">
      <w:start w:val="1"/>
      <w:numFmt w:val="bullet"/>
      <w:lvlText w:val=""/>
      <w:lvlJc w:val="left"/>
      <w:pPr>
        <w:ind w:left="3448" w:hanging="360"/>
      </w:pPr>
      <w:rPr>
        <w:rFonts w:ascii="Symbol" w:hAnsi="Symbol" w:hint="default"/>
      </w:rPr>
    </w:lvl>
    <w:lvl w:ilvl="4" w:tplc="F996935C" w:tentative="1">
      <w:start w:val="1"/>
      <w:numFmt w:val="bullet"/>
      <w:lvlText w:val="o"/>
      <w:lvlJc w:val="left"/>
      <w:pPr>
        <w:ind w:left="4168" w:hanging="360"/>
      </w:pPr>
      <w:rPr>
        <w:rFonts w:ascii="Courier New" w:hAnsi="Courier New" w:cs="Courier New" w:hint="default"/>
      </w:rPr>
    </w:lvl>
    <w:lvl w:ilvl="5" w:tplc="A574031C" w:tentative="1">
      <w:start w:val="1"/>
      <w:numFmt w:val="bullet"/>
      <w:lvlText w:val=""/>
      <w:lvlJc w:val="left"/>
      <w:pPr>
        <w:ind w:left="4888" w:hanging="360"/>
      </w:pPr>
      <w:rPr>
        <w:rFonts w:ascii="Wingdings" w:hAnsi="Wingdings" w:hint="default"/>
      </w:rPr>
    </w:lvl>
    <w:lvl w:ilvl="6" w:tplc="A4060572" w:tentative="1">
      <w:start w:val="1"/>
      <w:numFmt w:val="bullet"/>
      <w:lvlText w:val=""/>
      <w:lvlJc w:val="left"/>
      <w:pPr>
        <w:ind w:left="5608" w:hanging="360"/>
      </w:pPr>
      <w:rPr>
        <w:rFonts w:ascii="Symbol" w:hAnsi="Symbol" w:hint="default"/>
      </w:rPr>
    </w:lvl>
    <w:lvl w:ilvl="7" w:tplc="5EE03780" w:tentative="1">
      <w:start w:val="1"/>
      <w:numFmt w:val="bullet"/>
      <w:lvlText w:val="o"/>
      <w:lvlJc w:val="left"/>
      <w:pPr>
        <w:ind w:left="6328" w:hanging="360"/>
      </w:pPr>
      <w:rPr>
        <w:rFonts w:ascii="Courier New" w:hAnsi="Courier New" w:cs="Courier New" w:hint="default"/>
      </w:rPr>
    </w:lvl>
    <w:lvl w:ilvl="8" w:tplc="705CD76A" w:tentative="1">
      <w:start w:val="1"/>
      <w:numFmt w:val="bullet"/>
      <w:lvlText w:val=""/>
      <w:lvlJc w:val="left"/>
      <w:pPr>
        <w:ind w:left="7048" w:hanging="360"/>
      </w:pPr>
      <w:rPr>
        <w:rFonts w:ascii="Wingdings" w:hAnsi="Wingdings" w:hint="default"/>
      </w:rPr>
    </w:lvl>
  </w:abstractNum>
  <w:abstractNum w:abstractNumId="25" w15:restartNumberingAfterBreak="0">
    <w:nsid w:val="12AB602C"/>
    <w:multiLevelType w:val="hybridMultilevel"/>
    <w:tmpl w:val="01E04472"/>
    <w:lvl w:ilvl="0" w:tplc="014C2D50">
      <w:start w:val="1"/>
      <w:numFmt w:val="decimal"/>
      <w:lvlText w:val="11.3.%1"/>
      <w:lvlJc w:val="left"/>
      <w:pPr>
        <w:ind w:left="1288" w:hanging="360"/>
      </w:pPr>
      <w:rPr>
        <w:rFonts w:hint="default"/>
      </w:rPr>
    </w:lvl>
    <w:lvl w:ilvl="1" w:tplc="E4D45FE0" w:tentative="1">
      <w:start w:val="1"/>
      <w:numFmt w:val="lowerLetter"/>
      <w:lvlText w:val="%2."/>
      <w:lvlJc w:val="left"/>
      <w:pPr>
        <w:ind w:left="2008" w:hanging="360"/>
      </w:pPr>
    </w:lvl>
    <w:lvl w:ilvl="2" w:tplc="93C6AD80" w:tentative="1">
      <w:start w:val="1"/>
      <w:numFmt w:val="lowerRoman"/>
      <w:lvlText w:val="%3."/>
      <w:lvlJc w:val="right"/>
      <w:pPr>
        <w:ind w:left="2728" w:hanging="180"/>
      </w:pPr>
    </w:lvl>
    <w:lvl w:ilvl="3" w:tplc="8F46FAF8" w:tentative="1">
      <w:start w:val="1"/>
      <w:numFmt w:val="decimal"/>
      <w:lvlText w:val="%4."/>
      <w:lvlJc w:val="left"/>
      <w:pPr>
        <w:ind w:left="3448" w:hanging="360"/>
      </w:pPr>
    </w:lvl>
    <w:lvl w:ilvl="4" w:tplc="C4963BD8" w:tentative="1">
      <w:start w:val="1"/>
      <w:numFmt w:val="lowerLetter"/>
      <w:lvlText w:val="%5."/>
      <w:lvlJc w:val="left"/>
      <w:pPr>
        <w:ind w:left="4168" w:hanging="360"/>
      </w:pPr>
    </w:lvl>
    <w:lvl w:ilvl="5" w:tplc="261A3026" w:tentative="1">
      <w:start w:val="1"/>
      <w:numFmt w:val="lowerRoman"/>
      <w:lvlText w:val="%6."/>
      <w:lvlJc w:val="right"/>
      <w:pPr>
        <w:ind w:left="4888" w:hanging="180"/>
      </w:pPr>
    </w:lvl>
    <w:lvl w:ilvl="6" w:tplc="9176F1BC" w:tentative="1">
      <w:start w:val="1"/>
      <w:numFmt w:val="decimal"/>
      <w:lvlText w:val="%7."/>
      <w:lvlJc w:val="left"/>
      <w:pPr>
        <w:ind w:left="5608" w:hanging="360"/>
      </w:pPr>
    </w:lvl>
    <w:lvl w:ilvl="7" w:tplc="5CCC52FE" w:tentative="1">
      <w:start w:val="1"/>
      <w:numFmt w:val="lowerLetter"/>
      <w:lvlText w:val="%8."/>
      <w:lvlJc w:val="left"/>
      <w:pPr>
        <w:ind w:left="6328" w:hanging="360"/>
      </w:pPr>
    </w:lvl>
    <w:lvl w:ilvl="8" w:tplc="57FE0DE2" w:tentative="1">
      <w:start w:val="1"/>
      <w:numFmt w:val="lowerRoman"/>
      <w:lvlText w:val="%9."/>
      <w:lvlJc w:val="right"/>
      <w:pPr>
        <w:ind w:left="7048" w:hanging="180"/>
      </w:pPr>
    </w:lvl>
  </w:abstractNum>
  <w:abstractNum w:abstractNumId="26" w15:restartNumberingAfterBreak="0">
    <w:nsid w:val="139C6E02"/>
    <w:multiLevelType w:val="hybridMultilevel"/>
    <w:tmpl w:val="7EB0BAA2"/>
    <w:lvl w:ilvl="0" w:tplc="48C05756">
      <w:start w:val="1"/>
      <w:numFmt w:val="decimal"/>
      <w:lvlText w:val="11.1.%1"/>
      <w:lvlJc w:val="left"/>
      <w:pPr>
        <w:ind w:left="1288" w:hanging="360"/>
      </w:pPr>
      <w:rPr>
        <w:rFonts w:hint="default"/>
      </w:rPr>
    </w:lvl>
    <w:lvl w:ilvl="1" w:tplc="0B924384" w:tentative="1">
      <w:start w:val="1"/>
      <w:numFmt w:val="lowerLetter"/>
      <w:lvlText w:val="%2."/>
      <w:lvlJc w:val="left"/>
      <w:pPr>
        <w:ind w:left="2008" w:hanging="360"/>
      </w:pPr>
    </w:lvl>
    <w:lvl w:ilvl="2" w:tplc="8D02F726" w:tentative="1">
      <w:start w:val="1"/>
      <w:numFmt w:val="lowerRoman"/>
      <w:lvlText w:val="%3."/>
      <w:lvlJc w:val="right"/>
      <w:pPr>
        <w:ind w:left="2728" w:hanging="180"/>
      </w:pPr>
    </w:lvl>
    <w:lvl w:ilvl="3" w:tplc="088C4686" w:tentative="1">
      <w:start w:val="1"/>
      <w:numFmt w:val="decimal"/>
      <w:lvlText w:val="%4."/>
      <w:lvlJc w:val="left"/>
      <w:pPr>
        <w:ind w:left="3448" w:hanging="360"/>
      </w:pPr>
    </w:lvl>
    <w:lvl w:ilvl="4" w:tplc="F35E1C96" w:tentative="1">
      <w:start w:val="1"/>
      <w:numFmt w:val="lowerLetter"/>
      <w:lvlText w:val="%5."/>
      <w:lvlJc w:val="left"/>
      <w:pPr>
        <w:ind w:left="4168" w:hanging="360"/>
      </w:pPr>
    </w:lvl>
    <w:lvl w:ilvl="5" w:tplc="FC0052B4" w:tentative="1">
      <w:start w:val="1"/>
      <w:numFmt w:val="lowerRoman"/>
      <w:lvlText w:val="%6."/>
      <w:lvlJc w:val="right"/>
      <w:pPr>
        <w:ind w:left="4888" w:hanging="180"/>
      </w:pPr>
    </w:lvl>
    <w:lvl w:ilvl="6" w:tplc="283261D8" w:tentative="1">
      <w:start w:val="1"/>
      <w:numFmt w:val="decimal"/>
      <w:lvlText w:val="%7."/>
      <w:lvlJc w:val="left"/>
      <w:pPr>
        <w:ind w:left="5608" w:hanging="360"/>
      </w:pPr>
    </w:lvl>
    <w:lvl w:ilvl="7" w:tplc="32CE664A" w:tentative="1">
      <w:start w:val="1"/>
      <w:numFmt w:val="lowerLetter"/>
      <w:lvlText w:val="%8."/>
      <w:lvlJc w:val="left"/>
      <w:pPr>
        <w:ind w:left="6328" w:hanging="360"/>
      </w:pPr>
    </w:lvl>
    <w:lvl w:ilvl="8" w:tplc="BA18D4A4" w:tentative="1">
      <w:start w:val="1"/>
      <w:numFmt w:val="lowerRoman"/>
      <w:lvlText w:val="%9."/>
      <w:lvlJc w:val="right"/>
      <w:pPr>
        <w:ind w:left="7048" w:hanging="180"/>
      </w:pPr>
    </w:lvl>
  </w:abstractNum>
  <w:abstractNum w:abstractNumId="27" w15:restartNumberingAfterBreak="0">
    <w:nsid w:val="14121DD7"/>
    <w:multiLevelType w:val="multilevel"/>
    <w:tmpl w:val="4DC283C6"/>
    <w:lvl w:ilvl="0">
      <w:start w:val="1"/>
      <w:numFmt w:val="decimal"/>
      <w:lvlText w:val="%1"/>
      <w:lvlJc w:val="left"/>
      <w:pPr>
        <w:ind w:left="720"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1508" w:hanging="45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476" w:hanging="720"/>
      </w:pPr>
      <w:rPr>
        <w:rFonts w:hint="default"/>
      </w:rPr>
    </w:lvl>
    <w:lvl w:ilvl="5">
      <w:start w:val="1"/>
      <w:numFmt w:val="decimal"/>
      <w:isLgl/>
      <w:lvlText w:val="%1.%2.%3.%4.%5.%6"/>
      <w:lvlJc w:val="left"/>
      <w:pPr>
        <w:ind w:left="2825" w:hanging="720"/>
      </w:pPr>
      <w:rPr>
        <w:rFonts w:hint="default"/>
      </w:rPr>
    </w:lvl>
    <w:lvl w:ilvl="6">
      <w:start w:val="1"/>
      <w:numFmt w:val="decimal"/>
      <w:isLgl/>
      <w:lvlText w:val="%1.%2.%3.%4.%5.%6.%7"/>
      <w:lvlJc w:val="left"/>
      <w:pPr>
        <w:ind w:left="3534" w:hanging="1080"/>
      </w:pPr>
      <w:rPr>
        <w:rFonts w:hint="default"/>
      </w:rPr>
    </w:lvl>
    <w:lvl w:ilvl="7">
      <w:start w:val="1"/>
      <w:numFmt w:val="decimal"/>
      <w:isLgl/>
      <w:lvlText w:val="%1.%2.%3.%4.%5.%6.%7.%8"/>
      <w:lvlJc w:val="left"/>
      <w:pPr>
        <w:ind w:left="3883" w:hanging="1080"/>
      </w:pPr>
      <w:rPr>
        <w:rFonts w:hint="default"/>
      </w:rPr>
    </w:lvl>
    <w:lvl w:ilvl="8">
      <w:start w:val="1"/>
      <w:numFmt w:val="decimal"/>
      <w:isLgl/>
      <w:lvlText w:val="%1.%2.%3.%4.%5.%6.%7.%8.%9"/>
      <w:lvlJc w:val="left"/>
      <w:pPr>
        <w:ind w:left="4232" w:hanging="1080"/>
      </w:pPr>
      <w:rPr>
        <w:rFonts w:hint="default"/>
      </w:rPr>
    </w:lvl>
  </w:abstractNum>
  <w:abstractNum w:abstractNumId="28" w15:restartNumberingAfterBreak="0">
    <w:nsid w:val="15823DC0"/>
    <w:multiLevelType w:val="hybridMultilevel"/>
    <w:tmpl w:val="55CCDB08"/>
    <w:lvl w:ilvl="0" w:tplc="DFF69D6C">
      <w:start w:val="1"/>
      <w:numFmt w:val="bullet"/>
      <w:lvlText w:val="-"/>
      <w:lvlJc w:val="left"/>
      <w:pPr>
        <w:ind w:left="1288" w:hanging="360"/>
      </w:pPr>
      <w:rPr>
        <w:rFonts w:ascii="Times New Roman" w:hAnsi="Times New Roman" w:hint="default"/>
        <w:b w:val="0"/>
        <w:i w:val="0"/>
        <w:sz w:val="24"/>
      </w:rPr>
    </w:lvl>
    <w:lvl w:ilvl="1" w:tplc="AB1A9300" w:tentative="1">
      <w:start w:val="1"/>
      <w:numFmt w:val="bullet"/>
      <w:lvlText w:val="o"/>
      <w:lvlJc w:val="left"/>
      <w:pPr>
        <w:ind w:left="2008" w:hanging="360"/>
      </w:pPr>
      <w:rPr>
        <w:rFonts w:ascii="Courier New" w:hAnsi="Courier New" w:cs="Courier New" w:hint="default"/>
      </w:rPr>
    </w:lvl>
    <w:lvl w:ilvl="2" w:tplc="F00E1128" w:tentative="1">
      <w:start w:val="1"/>
      <w:numFmt w:val="bullet"/>
      <w:lvlText w:val=""/>
      <w:lvlJc w:val="left"/>
      <w:pPr>
        <w:ind w:left="2728" w:hanging="360"/>
      </w:pPr>
      <w:rPr>
        <w:rFonts w:ascii="Wingdings" w:hAnsi="Wingdings" w:hint="default"/>
      </w:rPr>
    </w:lvl>
    <w:lvl w:ilvl="3" w:tplc="982A2D98" w:tentative="1">
      <w:start w:val="1"/>
      <w:numFmt w:val="bullet"/>
      <w:lvlText w:val=""/>
      <w:lvlJc w:val="left"/>
      <w:pPr>
        <w:ind w:left="3448" w:hanging="360"/>
      </w:pPr>
      <w:rPr>
        <w:rFonts w:ascii="Symbol" w:hAnsi="Symbol" w:hint="default"/>
      </w:rPr>
    </w:lvl>
    <w:lvl w:ilvl="4" w:tplc="A6EC59FE" w:tentative="1">
      <w:start w:val="1"/>
      <w:numFmt w:val="bullet"/>
      <w:lvlText w:val="o"/>
      <w:lvlJc w:val="left"/>
      <w:pPr>
        <w:ind w:left="4168" w:hanging="360"/>
      </w:pPr>
      <w:rPr>
        <w:rFonts w:ascii="Courier New" w:hAnsi="Courier New" w:cs="Courier New" w:hint="default"/>
      </w:rPr>
    </w:lvl>
    <w:lvl w:ilvl="5" w:tplc="ED28DACA" w:tentative="1">
      <w:start w:val="1"/>
      <w:numFmt w:val="bullet"/>
      <w:lvlText w:val=""/>
      <w:lvlJc w:val="left"/>
      <w:pPr>
        <w:ind w:left="4888" w:hanging="360"/>
      </w:pPr>
      <w:rPr>
        <w:rFonts w:ascii="Wingdings" w:hAnsi="Wingdings" w:hint="default"/>
      </w:rPr>
    </w:lvl>
    <w:lvl w:ilvl="6" w:tplc="31504C12" w:tentative="1">
      <w:start w:val="1"/>
      <w:numFmt w:val="bullet"/>
      <w:lvlText w:val=""/>
      <w:lvlJc w:val="left"/>
      <w:pPr>
        <w:ind w:left="5608" w:hanging="360"/>
      </w:pPr>
      <w:rPr>
        <w:rFonts w:ascii="Symbol" w:hAnsi="Symbol" w:hint="default"/>
      </w:rPr>
    </w:lvl>
    <w:lvl w:ilvl="7" w:tplc="CE54FD7E" w:tentative="1">
      <w:start w:val="1"/>
      <w:numFmt w:val="bullet"/>
      <w:lvlText w:val="o"/>
      <w:lvlJc w:val="left"/>
      <w:pPr>
        <w:ind w:left="6328" w:hanging="360"/>
      </w:pPr>
      <w:rPr>
        <w:rFonts w:ascii="Courier New" w:hAnsi="Courier New" w:cs="Courier New" w:hint="default"/>
      </w:rPr>
    </w:lvl>
    <w:lvl w:ilvl="8" w:tplc="7C0E99A8" w:tentative="1">
      <w:start w:val="1"/>
      <w:numFmt w:val="bullet"/>
      <w:lvlText w:val=""/>
      <w:lvlJc w:val="left"/>
      <w:pPr>
        <w:ind w:left="7048" w:hanging="360"/>
      </w:pPr>
      <w:rPr>
        <w:rFonts w:ascii="Wingdings" w:hAnsi="Wingdings" w:hint="default"/>
      </w:rPr>
    </w:lvl>
  </w:abstractNum>
  <w:abstractNum w:abstractNumId="29" w15:restartNumberingAfterBreak="0">
    <w:nsid w:val="17FA114C"/>
    <w:multiLevelType w:val="hybridMultilevel"/>
    <w:tmpl w:val="B21667DA"/>
    <w:lvl w:ilvl="0" w:tplc="88161A66">
      <w:start w:val="1"/>
      <w:numFmt w:val="decimal"/>
      <w:lvlText w:val="17.3.%1"/>
      <w:lvlJc w:val="left"/>
      <w:pPr>
        <w:ind w:left="1288" w:hanging="360"/>
      </w:pPr>
      <w:rPr>
        <w:rFonts w:hint="default"/>
        <w:sz w:val="24"/>
        <w:szCs w:val="24"/>
      </w:rPr>
    </w:lvl>
    <w:lvl w:ilvl="1" w:tplc="3774D134" w:tentative="1">
      <w:start w:val="1"/>
      <w:numFmt w:val="lowerLetter"/>
      <w:lvlText w:val="%2."/>
      <w:lvlJc w:val="left"/>
      <w:pPr>
        <w:ind w:left="2008" w:hanging="360"/>
      </w:pPr>
    </w:lvl>
    <w:lvl w:ilvl="2" w:tplc="3506A206" w:tentative="1">
      <w:start w:val="1"/>
      <w:numFmt w:val="lowerRoman"/>
      <w:lvlText w:val="%3."/>
      <w:lvlJc w:val="right"/>
      <w:pPr>
        <w:ind w:left="2728" w:hanging="180"/>
      </w:pPr>
    </w:lvl>
    <w:lvl w:ilvl="3" w:tplc="2B5E2F34" w:tentative="1">
      <w:start w:val="1"/>
      <w:numFmt w:val="decimal"/>
      <w:lvlText w:val="%4."/>
      <w:lvlJc w:val="left"/>
      <w:pPr>
        <w:ind w:left="3448" w:hanging="360"/>
      </w:pPr>
    </w:lvl>
    <w:lvl w:ilvl="4" w:tplc="66265A34" w:tentative="1">
      <w:start w:val="1"/>
      <w:numFmt w:val="lowerLetter"/>
      <w:lvlText w:val="%5."/>
      <w:lvlJc w:val="left"/>
      <w:pPr>
        <w:ind w:left="4168" w:hanging="360"/>
      </w:pPr>
    </w:lvl>
    <w:lvl w:ilvl="5" w:tplc="E5FECEA6" w:tentative="1">
      <w:start w:val="1"/>
      <w:numFmt w:val="lowerRoman"/>
      <w:lvlText w:val="%6."/>
      <w:lvlJc w:val="right"/>
      <w:pPr>
        <w:ind w:left="4888" w:hanging="180"/>
      </w:pPr>
    </w:lvl>
    <w:lvl w:ilvl="6" w:tplc="375E73FC" w:tentative="1">
      <w:start w:val="1"/>
      <w:numFmt w:val="decimal"/>
      <w:lvlText w:val="%7."/>
      <w:lvlJc w:val="left"/>
      <w:pPr>
        <w:ind w:left="5608" w:hanging="360"/>
      </w:pPr>
    </w:lvl>
    <w:lvl w:ilvl="7" w:tplc="081A4350" w:tentative="1">
      <w:start w:val="1"/>
      <w:numFmt w:val="lowerLetter"/>
      <w:lvlText w:val="%8."/>
      <w:lvlJc w:val="left"/>
      <w:pPr>
        <w:ind w:left="6328" w:hanging="360"/>
      </w:pPr>
    </w:lvl>
    <w:lvl w:ilvl="8" w:tplc="E826A6CC" w:tentative="1">
      <w:start w:val="1"/>
      <w:numFmt w:val="lowerRoman"/>
      <w:lvlText w:val="%9."/>
      <w:lvlJc w:val="right"/>
      <w:pPr>
        <w:ind w:left="7048" w:hanging="180"/>
      </w:pPr>
    </w:lvl>
  </w:abstractNum>
  <w:abstractNum w:abstractNumId="30" w15:restartNumberingAfterBreak="0">
    <w:nsid w:val="183721B0"/>
    <w:multiLevelType w:val="hybridMultilevel"/>
    <w:tmpl w:val="61D813B0"/>
    <w:lvl w:ilvl="0" w:tplc="6BFAB79C">
      <w:start w:val="1"/>
      <w:numFmt w:val="decimal"/>
      <w:lvlText w:val="14.5.%1"/>
      <w:lvlJc w:val="left"/>
      <w:pPr>
        <w:ind w:left="1288" w:hanging="360"/>
      </w:pPr>
      <w:rPr>
        <w:rFonts w:hint="default"/>
      </w:rPr>
    </w:lvl>
    <w:lvl w:ilvl="1" w:tplc="6EFAD2E4" w:tentative="1">
      <w:start w:val="1"/>
      <w:numFmt w:val="lowerLetter"/>
      <w:lvlText w:val="%2."/>
      <w:lvlJc w:val="left"/>
      <w:pPr>
        <w:ind w:left="2008" w:hanging="360"/>
      </w:pPr>
    </w:lvl>
    <w:lvl w:ilvl="2" w:tplc="17125284" w:tentative="1">
      <w:start w:val="1"/>
      <w:numFmt w:val="lowerRoman"/>
      <w:lvlText w:val="%3."/>
      <w:lvlJc w:val="right"/>
      <w:pPr>
        <w:ind w:left="2728" w:hanging="180"/>
      </w:pPr>
    </w:lvl>
    <w:lvl w:ilvl="3" w:tplc="05829A22" w:tentative="1">
      <w:start w:val="1"/>
      <w:numFmt w:val="decimal"/>
      <w:lvlText w:val="%4."/>
      <w:lvlJc w:val="left"/>
      <w:pPr>
        <w:ind w:left="3448" w:hanging="360"/>
      </w:pPr>
    </w:lvl>
    <w:lvl w:ilvl="4" w:tplc="855A56AA" w:tentative="1">
      <w:start w:val="1"/>
      <w:numFmt w:val="lowerLetter"/>
      <w:lvlText w:val="%5."/>
      <w:lvlJc w:val="left"/>
      <w:pPr>
        <w:ind w:left="4168" w:hanging="360"/>
      </w:pPr>
    </w:lvl>
    <w:lvl w:ilvl="5" w:tplc="16F888D4" w:tentative="1">
      <w:start w:val="1"/>
      <w:numFmt w:val="lowerRoman"/>
      <w:lvlText w:val="%6."/>
      <w:lvlJc w:val="right"/>
      <w:pPr>
        <w:ind w:left="4888" w:hanging="180"/>
      </w:pPr>
    </w:lvl>
    <w:lvl w:ilvl="6" w:tplc="907C6E72" w:tentative="1">
      <w:start w:val="1"/>
      <w:numFmt w:val="decimal"/>
      <w:lvlText w:val="%7."/>
      <w:lvlJc w:val="left"/>
      <w:pPr>
        <w:ind w:left="5608" w:hanging="360"/>
      </w:pPr>
    </w:lvl>
    <w:lvl w:ilvl="7" w:tplc="7BC23064" w:tentative="1">
      <w:start w:val="1"/>
      <w:numFmt w:val="lowerLetter"/>
      <w:lvlText w:val="%8."/>
      <w:lvlJc w:val="left"/>
      <w:pPr>
        <w:ind w:left="6328" w:hanging="360"/>
      </w:pPr>
    </w:lvl>
    <w:lvl w:ilvl="8" w:tplc="D56A0202" w:tentative="1">
      <w:start w:val="1"/>
      <w:numFmt w:val="lowerRoman"/>
      <w:lvlText w:val="%9."/>
      <w:lvlJc w:val="right"/>
      <w:pPr>
        <w:ind w:left="7048" w:hanging="180"/>
      </w:pPr>
    </w:lvl>
  </w:abstractNum>
  <w:abstractNum w:abstractNumId="31" w15:restartNumberingAfterBreak="0">
    <w:nsid w:val="188964C0"/>
    <w:multiLevelType w:val="hybridMultilevel"/>
    <w:tmpl w:val="C94603C0"/>
    <w:lvl w:ilvl="0" w:tplc="1FF44B16">
      <w:start w:val="1"/>
      <w:numFmt w:val="russianLower"/>
      <w:lvlText w:val="%1)"/>
      <w:lvlJc w:val="left"/>
      <w:pPr>
        <w:ind w:left="1288" w:hanging="360"/>
      </w:pPr>
      <w:rPr>
        <w:rFonts w:hint="default"/>
      </w:rPr>
    </w:lvl>
    <w:lvl w:ilvl="1" w:tplc="061CB002" w:tentative="1">
      <w:start w:val="1"/>
      <w:numFmt w:val="lowerLetter"/>
      <w:lvlText w:val="%2."/>
      <w:lvlJc w:val="left"/>
      <w:pPr>
        <w:ind w:left="1440" w:hanging="360"/>
      </w:pPr>
    </w:lvl>
    <w:lvl w:ilvl="2" w:tplc="A9C6A2F2" w:tentative="1">
      <w:start w:val="1"/>
      <w:numFmt w:val="lowerRoman"/>
      <w:lvlText w:val="%3."/>
      <w:lvlJc w:val="right"/>
      <w:pPr>
        <w:ind w:left="2160" w:hanging="180"/>
      </w:pPr>
    </w:lvl>
    <w:lvl w:ilvl="3" w:tplc="CD9A1CA2" w:tentative="1">
      <w:start w:val="1"/>
      <w:numFmt w:val="decimal"/>
      <w:lvlText w:val="%4."/>
      <w:lvlJc w:val="left"/>
      <w:pPr>
        <w:ind w:left="2880" w:hanging="360"/>
      </w:pPr>
    </w:lvl>
    <w:lvl w:ilvl="4" w:tplc="DD4C6E7C" w:tentative="1">
      <w:start w:val="1"/>
      <w:numFmt w:val="lowerLetter"/>
      <w:lvlText w:val="%5."/>
      <w:lvlJc w:val="left"/>
      <w:pPr>
        <w:ind w:left="3600" w:hanging="360"/>
      </w:pPr>
    </w:lvl>
    <w:lvl w:ilvl="5" w:tplc="FE827038" w:tentative="1">
      <w:start w:val="1"/>
      <w:numFmt w:val="lowerRoman"/>
      <w:lvlText w:val="%6."/>
      <w:lvlJc w:val="right"/>
      <w:pPr>
        <w:ind w:left="4320" w:hanging="180"/>
      </w:pPr>
    </w:lvl>
    <w:lvl w:ilvl="6" w:tplc="917EF206" w:tentative="1">
      <w:start w:val="1"/>
      <w:numFmt w:val="decimal"/>
      <w:lvlText w:val="%7."/>
      <w:lvlJc w:val="left"/>
      <w:pPr>
        <w:ind w:left="5040" w:hanging="360"/>
      </w:pPr>
    </w:lvl>
    <w:lvl w:ilvl="7" w:tplc="97B69F48" w:tentative="1">
      <w:start w:val="1"/>
      <w:numFmt w:val="lowerLetter"/>
      <w:lvlText w:val="%8."/>
      <w:lvlJc w:val="left"/>
      <w:pPr>
        <w:ind w:left="5760" w:hanging="360"/>
      </w:pPr>
    </w:lvl>
    <w:lvl w:ilvl="8" w:tplc="03A4FA46" w:tentative="1">
      <w:start w:val="1"/>
      <w:numFmt w:val="lowerRoman"/>
      <w:lvlText w:val="%9."/>
      <w:lvlJc w:val="right"/>
      <w:pPr>
        <w:ind w:left="6480" w:hanging="180"/>
      </w:pPr>
    </w:lvl>
  </w:abstractNum>
  <w:abstractNum w:abstractNumId="32" w15:restartNumberingAfterBreak="0">
    <w:nsid w:val="18A76D45"/>
    <w:multiLevelType w:val="hybridMultilevel"/>
    <w:tmpl w:val="6DC0D82A"/>
    <w:lvl w:ilvl="0" w:tplc="891EDCA8">
      <w:start w:val="1"/>
      <w:numFmt w:val="decimal"/>
      <w:lvlText w:val="9.8.%1"/>
      <w:lvlJc w:val="left"/>
      <w:pPr>
        <w:ind w:left="1288" w:hanging="360"/>
      </w:pPr>
      <w:rPr>
        <w:rFonts w:hint="default"/>
      </w:rPr>
    </w:lvl>
    <w:lvl w:ilvl="1" w:tplc="A74CC230" w:tentative="1">
      <w:start w:val="1"/>
      <w:numFmt w:val="lowerLetter"/>
      <w:lvlText w:val="%2."/>
      <w:lvlJc w:val="left"/>
      <w:pPr>
        <w:ind w:left="2008" w:hanging="360"/>
      </w:pPr>
    </w:lvl>
    <w:lvl w:ilvl="2" w:tplc="29249686" w:tentative="1">
      <w:start w:val="1"/>
      <w:numFmt w:val="lowerRoman"/>
      <w:lvlText w:val="%3."/>
      <w:lvlJc w:val="right"/>
      <w:pPr>
        <w:ind w:left="2728" w:hanging="180"/>
      </w:pPr>
    </w:lvl>
    <w:lvl w:ilvl="3" w:tplc="3AF08808" w:tentative="1">
      <w:start w:val="1"/>
      <w:numFmt w:val="decimal"/>
      <w:lvlText w:val="%4."/>
      <w:lvlJc w:val="left"/>
      <w:pPr>
        <w:ind w:left="3448" w:hanging="360"/>
      </w:pPr>
    </w:lvl>
    <w:lvl w:ilvl="4" w:tplc="FFA2ABB0" w:tentative="1">
      <w:start w:val="1"/>
      <w:numFmt w:val="lowerLetter"/>
      <w:lvlText w:val="%5."/>
      <w:lvlJc w:val="left"/>
      <w:pPr>
        <w:ind w:left="4168" w:hanging="360"/>
      </w:pPr>
    </w:lvl>
    <w:lvl w:ilvl="5" w:tplc="1CF09C4E" w:tentative="1">
      <w:start w:val="1"/>
      <w:numFmt w:val="lowerRoman"/>
      <w:lvlText w:val="%6."/>
      <w:lvlJc w:val="right"/>
      <w:pPr>
        <w:ind w:left="4888" w:hanging="180"/>
      </w:pPr>
    </w:lvl>
    <w:lvl w:ilvl="6" w:tplc="F98052EE" w:tentative="1">
      <w:start w:val="1"/>
      <w:numFmt w:val="decimal"/>
      <w:lvlText w:val="%7."/>
      <w:lvlJc w:val="left"/>
      <w:pPr>
        <w:ind w:left="5608" w:hanging="360"/>
      </w:pPr>
    </w:lvl>
    <w:lvl w:ilvl="7" w:tplc="D500100A" w:tentative="1">
      <w:start w:val="1"/>
      <w:numFmt w:val="lowerLetter"/>
      <w:lvlText w:val="%8."/>
      <w:lvlJc w:val="left"/>
      <w:pPr>
        <w:ind w:left="6328" w:hanging="360"/>
      </w:pPr>
    </w:lvl>
    <w:lvl w:ilvl="8" w:tplc="C2024794" w:tentative="1">
      <w:start w:val="1"/>
      <w:numFmt w:val="lowerRoman"/>
      <w:lvlText w:val="%9."/>
      <w:lvlJc w:val="right"/>
      <w:pPr>
        <w:ind w:left="7048" w:hanging="180"/>
      </w:pPr>
    </w:lvl>
  </w:abstractNum>
  <w:abstractNum w:abstractNumId="33" w15:restartNumberingAfterBreak="0">
    <w:nsid w:val="195F7774"/>
    <w:multiLevelType w:val="hybridMultilevel"/>
    <w:tmpl w:val="D80A7A36"/>
    <w:lvl w:ilvl="0" w:tplc="F5B81BFE">
      <w:start w:val="1"/>
      <w:numFmt w:val="decimal"/>
      <w:lvlText w:val="15.6.%1"/>
      <w:lvlJc w:val="left"/>
      <w:pPr>
        <w:ind w:left="1288" w:hanging="360"/>
      </w:pPr>
      <w:rPr>
        <w:rFonts w:hint="default"/>
      </w:rPr>
    </w:lvl>
    <w:lvl w:ilvl="1" w:tplc="457E4F6E" w:tentative="1">
      <w:start w:val="1"/>
      <w:numFmt w:val="lowerLetter"/>
      <w:lvlText w:val="%2."/>
      <w:lvlJc w:val="left"/>
      <w:pPr>
        <w:ind w:left="2008" w:hanging="360"/>
      </w:pPr>
    </w:lvl>
    <w:lvl w:ilvl="2" w:tplc="A586AEEA" w:tentative="1">
      <w:start w:val="1"/>
      <w:numFmt w:val="lowerRoman"/>
      <w:lvlText w:val="%3."/>
      <w:lvlJc w:val="right"/>
      <w:pPr>
        <w:ind w:left="2728" w:hanging="180"/>
      </w:pPr>
    </w:lvl>
    <w:lvl w:ilvl="3" w:tplc="D060A562" w:tentative="1">
      <w:start w:val="1"/>
      <w:numFmt w:val="decimal"/>
      <w:lvlText w:val="%4."/>
      <w:lvlJc w:val="left"/>
      <w:pPr>
        <w:ind w:left="3448" w:hanging="360"/>
      </w:pPr>
    </w:lvl>
    <w:lvl w:ilvl="4" w:tplc="2F66B7FC" w:tentative="1">
      <w:start w:val="1"/>
      <w:numFmt w:val="lowerLetter"/>
      <w:lvlText w:val="%5."/>
      <w:lvlJc w:val="left"/>
      <w:pPr>
        <w:ind w:left="4168" w:hanging="360"/>
      </w:pPr>
    </w:lvl>
    <w:lvl w:ilvl="5" w:tplc="D76026DC" w:tentative="1">
      <w:start w:val="1"/>
      <w:numFmt w:val="lowerRoman"/>
      <w:lvlText w:val="%6."/>
      <w:lvlJc w:val="right"/>
      <w:pPr>
        <w:ind w:left="4888" w:hanging="180"/>
      </w:pPr>
    </w:lvl>
    <w:lvl w:ilvl="6" w:tplc="5260B25A" w:tentative="1">
      <w:start w:val="1"/>
      <w:numFmt w:val="decimal"/>
      <w:lvlText w:val="%7."/>
      <w:lvlJc w:val="left"/>
      <w:pPr>
        <w:ind w:left="5608" w:hanging="360"/>
      </w:pPr>
    </w:lvl>
    <w:lvl w:ilvl="7" w:tplc="C84491D2" w:tentative="1">
      <w:start w:val="1"/>
      <w:numFmt w:val="lowerLetter"/>
      <w:lvlText w:val="%8."/>
      <w:lvlJc w:val="left"/>
      <w:pPr>
        <w:ind w:left="6328" w:hanging="360"/>
      </w:pPr>
    </w:lvl>
    <w:lvl w:ilvl="8" w:tplc="8B42E374" w:tentative="1">
      <w:start w:val="1"/>
      <w:numFmt w:val="lowerRoman"/>
      <w:lvlText w:val="%9."/>
      <w:lvlJc w:val="right"/>
      <w:pPr>
        <w:ind w:left="7048" w:hanging="180"/>
      </w:pPr>
    </w:lvl>
  </w:abstractNum>
  <w:abstractNum w:abstractNumId="34" w15:restartNumberingAfterBreak="0">
    <w:nsid w:val="19947DC7"/>
    <w:multiLevelType w:val="hybridMultilevel"/>
    <w:tmpl w:val="6150A4E0"/>
    <w:lvl w:ilvl="0" w:tplc="A3928B88">
      <w:start w:val="1"/>
      <w:numFmt w:val="decimal"/>
      <w:lvlText w:val="14.3.%1"/>
      <w:lvlJc w:val="left"/>
      <w:pPr>
        <w:ind w:left="1288" w:hanging="360"/>
      </w:pPr>
      <w:rPr>
        <w:rFonts w:hint="default"/>
      </w:rPr>
    </w:lvl>
    <w:lvl w:ilvl="1" w:tplc="82DCA5B6" w:tentative="1">
      <w:start w:val="1"/>
      <w:numFmt w:val="lowerLetter"/>
      <w:lvlText w:val="%2."/>
      <w:lvlJc w:val="left"/>
      <w:pPr>
        <w:ind w:left="2008" w:hanging="360"/>
      </w:pPr>
    </w:lvl>
    <w:lvl w:ilvl="2" w:tplc="E1E6F320" w:tentative="1">
      <w:start w:val="1"/>
      <w:numFmt w:val="lowerRoman"/>
      <w:lvlText w:val="%3."/>
      <w:lvlJc w:val="right"/>
      <w:pPr>
        <w:ind w:left="2728" w:hanging="180"/>
      </w:pPr>
    </w:lvl>
    <w:lvl w:ilvl="3" w:tplc="C97052EC" w:tentative="1">
      <w:start w:val="1"/>
      <w:numFmt w:val="decimal"/>
      <w:lvlText w:val="%4."/>
      <w:lvlJc w:val="left"/>
      <w:pPr>
        <w:ind w:left="3448" w:hanging="360"/>
      </w:pPr>
    </w:lvl>
    <w:lvl w:ilvl="4" w:tplc="88CECCB0" w:tentative="1">
      <w:start w:val="1"/>
      <w:numFmt w:val="lowerLetter"/>
      <w:lvlText w:val="%5."/>
      <w:lvlJc w:val="left"/>
      <w:pPr>
        <w:ind w:left="4168" w:hanging="360"/>
      </w:pPr>
    </w:lvl>
    <w:lvl w:ilvl="5" w:tplc="22C67E82" w:tentative="1">
      <w:start w:val="1"/>
      <w:numFmt w:val="lowerRoman"/>
      <w:lvlText w:val="%6."/>
      <w:lvlJc w:val="right"/>
      <w:pPr>
        <w:ind w:left="4888" w:hanging="180"/>
      </w:pPr>
    </w:lvl>
    <w:lvl w:ilvl="6" w:tplc="E1308374" w:tentative="1">
      <w:start w:val="1"/>
      <w:numFmt w:val="decimal"/>
      <w:lvlText w:val="%7."/>
      <w:lvlJc w:val="left"/>
      <w:pPr>
        <w:ind w:left="5608" w:hanging="360"/>
      </w:pPr>
    </w:lvl>
    <w:lvl w:ilvl="7" w:tplc="980A5842" w:tentative="1">
      <w:start w:val="1"/>
      <w:numFmt w:val="lowerLetter"/>
      <w:lvlText w:val="%8."/>
      <w:lvlJc w:val="left"/>
      <w:pPr>
        <w:ind w:left="6328" w:hanging="360"/>
      </w:pPr>
    </w:lvl>
    <w:lvl w:ilvl="8" w:tplc="35C8820E" w:tentative="1">
      <w:start w:val="1"/>
      <w:numFmt w:val="lowerRoman"/>
      <w:lvlText w:val="%9."/>
      <w:lvlJc w:val="right"/>
      <w:pPr>
        <w:ind w:left="7048" w:hanging="180"/>
      </w:pPr>
    </w:lvl>
  </w:abstractNum>
  <w:abstractNum w:abstractNumId="35" w15:restartNumberingAfterBreak="0">
    <w:nsid w:val="19992638"/>
    <w:multiLevelType w:val="hybridMultilevel"/>
    <w:tmpl w:val="BA7E184A"/>
    <w:lvl w:ilvl="0" w:tplc="6D3AE18C">
      <w:start w:val="1"/>
      <w:numFmt w:val="decimal"/>
      <w:lvlText w:val="14.%1"/>
      <w:lvlJc w:val="left"/>
      <w:pPr>
        <w:ind w:left="720" w:hanging="360"/>
      </w:pPr>
      <w:rPr>
        <w:rFonts w:hint="default"/>
        <w:color w:val="auto"/>
      </w:rPr>
    </w:lvl>
    <w:lvl w:ilvl="1" w:tplc="48EE262A" w:tentative="1">
      <w:start w:val="1"/>
      <w:numFmt w:val="lowerLetter"/>
      <w:lvlText w:val="%2."/>
      <w:lvlJc w:val="left"/>
      <w:pPr>
        <w:ind w:left="1440" w:hanging="360"/>
      </w:pPr>
    </w:lvl>
    <w:lvl w:ilvl="2" w:tplc="5F4C5306" w:tentative="1">
      <w:start w:val="1"/>
      <w:numFmt w:val="lowerRoman"/>
      <w:lvlText w:val="%3."/>
      <w:lvlJc w:val="right"/>
      <w:pPr>
        <w:ind w:left="2160" w:hanging="180"/>
      </w:pPr>
    </w:lvl>
    <w:lvl w:ilvl="3" w:tplc="A210DE56" w:tentative="1">
      <w:start w:val="1"/>
      <w:numFmt w:val="decimal"/>
      <w:lvlText w:val="%4."/>
      <w:lvlJc w:val="left"/>
      <w:pPr>
        <w:ind w:left="2880" w:hanging="360"/>
      </w:pPr>
    </w:lvl>
    <w:lvl w:ilvl="4" w:tplc="14C66274" w:tentative="1">
      <w:start w:val="1"/>
      <w:numFmt w:val="lowerLetter"/>
      <w:lvlText w:val="%5."/>
      <w:lvlJc w:val="left"/>
      <w:pPr>
        <w:ind w:left="3600" w:hanging="360"/>
      </w:pPr>
    </w:lvl>
    <w:lvl w:ilvl="5" w:tplc="74F8BECC" w:tentative="1">
      <w:start w:val="1"/>
      <w:numFmt w:val="lowerRoman"/>
      <w:lvlText w:val="%6."/>
      <w:lvlJc w:val="right"/>
      <w:pPr>
        <w:ind w:left="4320" w:hanging="180"/>
      </w:pPr>
    </w:lvl>
    <w:lvl w:ilvl="6" w:tplc="50207194" w:tentative="1">
      <w:start w:val="1"/>
      <w:numFmt w:val="decimal"/>
      <w:lvlText w:val="%7."/>
      <w:lvlJc w:val="left"/>
      <w:pPr>
        <w:ind w:left="5040" w:hanging="360"/>
      </w:pPr>
    </w:lvl>
    <w:lvl w:ilvl="7" w:tplc="AAD2C2AC" w:tentative="1">
      <w:start w:val="1"/>
      <w:numFmt w:val="lowerLetter"/>
      <w:lvlText w:val="%8."/>
      <w:lvlJc w:val="left"/>
      <w:pPr>
        <w:ind w:left="5760" w:hanging="360"/>
      </w:pPr>
    </w:lvl>
    <w:lvl w:ilvl="8" w:tplc="BFBC3B20" w:tentative="1">
      <w:start w:val="1"/>
      <w:numFmt w:val="lowerRoman"/>
      <w:lvlText w:val="%9."/>
      <w:lvlJc w:val="right"/>
      <w:pPr>
        <w:ind w:left="6480" w:hanging="180"/>
      </w:pPr>
    </w:lvl>
  </w:abstractNum>
  <w:abstractNum w:abstractNumId="36" w15:restartNumberingAfterBreak="0">
    <w:nsid w:val="19B32DC3"/>
    <w:multiLevelType w:val="hybridMultilevel"/>
    <w:tmpl w:val="1FEC1B3A"/>
    <w:lvl w:ilvl="0" w:tplc="4A16C1A4">
      <w:start w:val="1"/>
      <w:numFmt w:val="decimal"/>
      <w:lvlText w:val="7.%1"/>
      <w:lvlJc w:val="left"/>
      <w:pPr>
        <w:ind w:left="1070" w:hanging="360"/>
      </w:pPr>
      <w:rPr>
        <w:rFonts w:hint="default"/>
      </w:rPr>
    </w:lvl>
    <w:lvl w:ilvl="1" w:tplc="53AEC426" w:tentative="1">
      <w:start w:val="1"/>
      <w:numFmt w:val="lowerLetter"/>
      <w:lvlText w:val="%2."/>
      <w:lvlJc w:val="left"/>
      <w:pPr>
        <w:ind w:left="1440" w:hanging="360"/>
      </w:pPr>
    </w:lvl>
    <w:lvl w:ilvl="2" w:tplc="7CF8945C" w:tentative="1">
      <w:start w:val="1"/>
      <w:numFmt w:val="lowerRoman"/>
      <w:lvlText w:val="%3."/>
      <w:lvlJc w:val="right"/>
      <w:pPr>
        <w:ind w:left="2160" w:hanging="180"/>
      </w:pPr>
    </w:lvl>
    <w:lvl w:ilvl="3" w:tplc="28ACAA98" w:tentative="1">
      <w:start w:val="1"/>
      <w:numFmt w:val="decimal"/>
      <w:lvlText w:val="%4."/>
      <w:lvlJc w:val="left"/>
      <w:pPr>
        <w:ind w:left="2880" w:hanging="360"/>
      </w:pPr>
    </w:lvl>
    <w:lvl w:ilvl="4" w:tplc="2C5E6A32" w:tentative="1">
      <w:start w:val="1"/>
      <w:numFmt w:val="lowerLetter"/>
      <w:lvlText w:val="%5."/>
      <w:lvlJc w:val="left"/>
      <w:pPr>
        <w:ind w:left="3600" w:hanging="360"/>
      </w:pPr>
    </w:lvl>
    <w:lvl w:ilvl="5" w:tplc="9894E4DC" w:tentative="1">
      <w:start w:val="1"/>
      <w:numFmt w:val="lowerRoman"/>
      <w:lvlText w:val="%6."/>
      <w:lvlJc w:val="right"/>
      <w:pPr>
        <w:ind w:left="4320" w:hanging="180"/>
      </w:pPr>
    </w:lvl>
    <w:lvl w:ilvl="6" w:tplc="82301508" w:tentative="1">
      <w:start w:val="1"/>
      <w:numFmt w:val="decimal"/>
      <w:lvlText w:val="%7."/>
      <w:lvlJc w:val="left"/>
      <w:pPr>
        <w:ind w:left="5040" w:hanging="360"/>
      </w:pPr>
    </w:lvl>
    <w:lvl w:ilvl="7" w:tplc="2B804E10" w:tentative="1">
      <w:start w:val="1"/>
      <w:numFmt w:val="lowerLetter"/>
      <w:lvlText w:val="%8."/>
      <w:lvlJc w:val="left"/>
      <w:pPr>
        <w:ind w:left="5760" w:hanging="360"/>
      </w:pPr>
    </w:lvl>
    <w:lvl w:ilvl="8" w:tplc="29368B84" w:tentative="1">
      <w:start w:val="1"/>
      <w:numFmt w:val="lowerRoman"/>
      <w:lvlText w:val="%9."/>
      <w:lvlJc w:val="right"/>
      <w:pPr>
        <w:ind w:left="6480" w:hanging="180"/>
      </w:pPr>
    </w:lvl>
  </w:abstractNum>
  <w:abstractNum w:abstractNumId="37" w15:restartNumberingAfterBreak="0">
    <w:nsid w:val="1B7175BC"/>
    <w:multiLevelType w:val="hybridMultilevel"/>
    <w:tmpl w:val="F528C53E"/>
    <w:lvl w:ilvl="0" w:tplc="EAD2381A">
      <w:start w:val="1"/>
      <w:numFmt w:val="decimal"/>
      <w:lvlText w:val="18.7.%1"/>
      <w:lvlJc w:val="left"/>
      <w:pPr>
        <w:ind w:left="1288" w:hanging="360"/>
      </w:pPr>
      <w:rPr>
        <w:rFonts w:hint="default"/>
      </w:rPr>
    </w:lvl>
    <w:lvl w:ilvl="1" w:tplc="986A9ECA" w:tentative="1">
      <w:start w:val="1"/>
      <w:numFmt w:val="lowerLetter"/>
      <w:lvlText w:val="%2."/>
      <w:lvlJc w:val="left"/>
      <w:pPr>
        <w:ind w:left="2008" w:hanging="360"/>
      </w:pPr>
    </w:lvl>
    <w:lvl w:ilvl="2" w:tplc="252A268A" w:tentative="1">
      <w:start w:val="1"/>
      <w:numFmt w:val="lowerRoman"/>
      <w:lvlText w:val="%3."/>
      <w:lvlJc w:val="right"/>
      <w:pPr>
        <w:ind w:left="2728" w:hanging="180"/>
      </w:pPr>
    </w:lvl>
    <w:lvl w:ilvl="3" w:tplc="F6A00358" w:tentative="1">
      <w:start w:val="1"/>
      <w:numFmt w:val="decimal"/>
      <w:lvlText w:val="%4."/>
      <w:lvlJc w:val="left"/>
      <w:pPr>
        <w:ind w:left="3448" w:hanging="360"/>
      </w:pPr>
    </w:lvl>
    <w:lvl w:ilvl="4" w:tplc="85E8A320" w:tentative="1">
      <w:start w:val="1"/>
      <w:numFmt w:val="lowerLetter"/>
      <w:lvlText w:val="%5."/>
      <w:lvlJc w:val="left"/>
      <w:pPr>
        <w:ind w:left="4168" w:hanging="360"/>
      </w:pPr>
    </w:lvl>
    <w:lvl w:ilvl="5" w:tplc="AEBCE69E" w:tentative="1">
      <w:start w:val="1"/>
      <w:numFmt w:val="lowerRoman"/>
      <w:lvlText w:val="%6."/>
      <w:lvlJc w:val="right"/>
      <w:pPr>
        <w:ind w:left="4888" w:hanging="180"/>
      </w:pPr>
    </w:lvl>
    <w:lvl w:ilvl="6" w:tplc="C380B694" w:tentative="1">
      <w:start w:val="1"/>
      <w:numFmt w:val="decimal"/>
      <w:lvlText w:val="%7."/>
      <w:lvlJc w:val="left"/>
      <w:pPr>
        <w:ind w:left="5608" w:hanging="360"/>
      </w:pPr>
    </w:lvl>
    <w:lvl w:ilvl="7" w:tplc="C8D64614" w:tentative="1">
      <w:start w:val="1"/>
      <w:numFmt w:val="lowerLetter"/>
      <w:lvlText w:val="%8."/>
      <w:lvlJc w:val="left"/>
      <w:pPr>
        <w:ind w:left="6328" w:hanging="360"/>
      </w:pPr>
    </w:lvl>
    <w:lvl w:ilvl="8" w:tplc="BEB6DF26" w:tentative="1">
      <w:start w:val="1"/>
      <w:numFmt w:val="lowerRoman"/>
      <w:lvlText w:val="%9."/>
      <w:lvlJc w:val="right"/>
      <w:pPr>
        <w:ind w:left="7048" w:hanging="180"/>
      </w:pPr>
    </w:lvl>
  </w:abstractNum>
  <w:abstractNum w:abstractNumId="38" w15:restartNumberingAfterBreak="0">
    <w:nsid w:val="1CF52415"/>
    <w:multiLevelType w:val="hybridMultilevel"/>
    <w:tmpl w:val="176A9C84"/>
    <w:lvl w:ilvl="0" w:tplc="CA221932">
      <w:start w:val="1"/>
      <w:numFmt w:val="decimal"/>
      <w:lvlText w:val="16.5.%1"/>
      <w:lvlJc w:val="left"/>
      <w:pPr>
        <w:ind w:left="1429" w:hanging="360"/>
      </w:pPr>
      <w:rPr>
        <w:rFonts w:hint="default"/>
        <w:color w:val="auto"/>
      </w:rPr>
    </w:lvl>
    <w:lvl w:ilvl="1" w:tplc="1C86C8EA" w:tentative="1">
      <w:start w:val="1"/>
      <w:numFmt w:val="lowerLetter"/>
      <w:lvlText w:val="%2."/>
      <w:lvlJc w:val="left"/>
      <w:pPr>
        <w:ind w:left="2149" w:hanging="360"/>
      </w:pPr>
    </w:lvl>
    <w:lvl w:ilvl="2" w:tplc="4BCAEB84" w:tentative="1">
      <w:start w:val="1"/>
      <w:numFmt w:val="lowerRoman"/>
      <w:lvlText w:val="%3."/>
      <w:lvlJc w:val="right"/>
      <w:pPr>
        <w:ind w:left="2869" w:hanging="180"/>
      </w:pPr>
    </w:lvl>
    <w:lvl w:ilvl="3" w:tplc="B574CE6E" w:tentative="1">
      <w:start w:val="1"/>
      <w:numFmt w:val="decimal"/>
      <w:lvlText w:val="%4."/>
      <w:lvlJc w:val="left"/>
      <w:pPr>
        <w:ind w:left="3589" w:hanging="360"/>
      </w:pPr>
    </w:lvl>
    <w:lvl w:ilvl="4" w:tplc="E53CDEA6" w:tentative="1">
      <w:start w:val="1"/>
      <w:numFmt w:val="lowerLetter"/>
      <w:lvlText w:val="%5."/>
      <w:lvlJc w:val="left"/>
      <w:pPr>
        <w:ind w:left="4309" w:hanging="360"/>
      </w:pPr>
    </w:lvl>
    <w:lvl w:ilvl="5" w:tplc="1E84F6DA" w:tentative="1">
      <w:start w:val="1"/>
      <w:numFmt w:val="lowerRoman"/>
      <w:lvlText w:val="%6."/>
      <w:lvlJc w:val="right"/>
      <w:pPr>
        <w:ind w:left="5029" w:hanging="180"/>
      </w:pPr>
    </w:lvl>
    <w:lvl w:ilvl="6" w:tplc="AA02A23A" w:tentative="1">
      <w:start w:val="1"/>
      <w:numFmt w:val="decimal"/>
      <w:lvlText w:val="%7."/>
      <w:lvlJc w:val="left"/>
      <w:pPr>
        <w:ind w:left="5749" w:hanging="360"/>
      </w:pPr>
    </w:lvl>
    <w:lvl w:ilvl="7" w:tplc="3588E97A" w:tentative="1">
      <w:start w:val="1"/>
      <w:numFmt w:val="lowerLetter"/>
      <w:lvlText w:val="%8."/>
      <w:lvlJc w:val="left"/>
      <w:pPr>
        <w:ind w:left="6469" w:hanging="360"/>
      </w:pPr>
    </w:lvl>
    <w:lvl w:ilvl="8" w:tplc="8D6E1A58" w:tentative="1">
      <w:start w:val="1"/>
      <w:numFmt w:val="lowerRoman"/>
      <w:lvlText w:val="%9."/>
      <w:lvlJc w:val="right"/>
      <w:pPr>
        <w:ind w:left="7189" w:hanging="180"/>
      </w:pPr>
    </w:lvl>
  </w:abstractNum>
  <w:abstractNum w:abstractNumId="39" w15:restartNumberingAfterBreak="0">
    <w:nsid w:val="1D1F551C"/>
    <w:multiLevelType w:val="hybridMultilevel"/>
    <w:tmpl w:val="DB000D9A"/>
    <w:lvl w:ilvl="0" w:tplc="320A04E2">
      <w:start w:val="1"/>
      <w:numFmt w:val="decimal"/>
      <w:lvlText w:val="9.10.%1"/>
      <w:lvlJc w:val="left"/>
      <w:pPr>
        <w:ind w:left="1288" w:hanging="360"/>
      </w:pPr>
      <w:rPr>
        <w:rFonts w:hint="default"/>
      </w:rPr>
    </w:lvl>
    <w:lvl w:ilvl="1" w:tplc="CBDC2EDA" w:tentative="1">
      <w:start w:val="1"/>
      <w:numFmt w:val="lowerLetter"/>
      <w:lvlText w:val="%2."/>
      <w:lvlJc w:val="left"/>
      <w:pPr>
        <w:ind w:left="2008" w:hanging="360"/>
      </w:pPr>
    </w:lvl>
    <w:lvl w:ilvl="2" w:tplc="E4F89B4A" w:tentative="1">
      <w:start w:val="1"/>
      <w:numFmt w:val="lowerRoman"/>
      <w:lvlText w:val="%3."/>
      <w:lvlJc w:val="right"/>
      <w:pPr>
        <w:ind w:left="2728" w:hanging="180"/>
      </w:pPr>
    </w:lvl>
    <w:lvl w:ilvl="3" w:tplc="DB224D54" w:tentative="1">
      <w:start w:val="1"/>
      <w:numFmt w:val="decimal"/>
      <w:lvlText w:val="%4."/>
      <w:lvlJc w:val="left"/>
      <w:pPr>
        <w:ind w:left="3448" w:hanging="360"/>
      </w:pPr>
    </w:lvl>
    <w:lvl w:ilvl="4" w:tplc="08D2BABA" w:tentative="1">
      <w:start w:val="1"/>
      <w:numFmt w:val="lowerLetter"/>
      <w:lvlText w:val="%5."/>
      <w:lvlJc w:val="left"/>
      <w:pPr>
        <w:ind w:left="4168" w:hanging="360"/>
      </w:pPr>
    </w:lvl>
    <w:lvl w:ilvl="5" w:tplc="0A26D05A" w:tentative="1">
      <w:start w:val="1"/>
      <w:numFmt w:val="lowerRoman"/>
      <w:lvlText w:val="%6."/>
      <w:lvlJc w:val="right"/>
      <w:pPr>
        <w:ind w:left="4888" w:hanging="180"/>
      </w:pPr>
    </w:lvl>
    <w:lvl w:ilvl="6" w:tplc="97BA52AC" w:tentative="1">
      <w:start w:val="1"/>
      <w:numFmt w:val="decimal"/>
      <w:lvlText w:val="%7."/>
      <w:lvlJc w:val="left"/>
      <w:pPr>
        <w:ind w:left="5608" w:hanging="360"/>
      </w:pPr>
    </w:lvl>
    <w:lvl w:ilvl="7" w:tplc="1BFCE9BE" w:tentative="1">
      <w:start w:val="1"/>
      <w:numFmt w:val="lowerLetter"/>
      <w:lvlText w:val="%8."/>
      <w:lvlJc w:val="left"/>
      <w:pPr>
        <w:ind w:left="6328" w:hanging="360"/>
      </w:pPr>
    </w:lvl>
    <w:lvl w:ilvl="8" w:tplc="DB68D7CE" w:tentative="1">
      <w:start w:val="1"/>
      <w:numFmt w:val="lowerRoman"/>
      <w:lvlText w:val="%9."/>
      <w:lvlJc w:val="right"/>
      <w:pPr>
        <w:ind w:left="7048" w:hanging="180"/>
      </w:pPr>
    </w:lvl>
  </w:abstractNum>
  <w:abstractNum w:abstractNumId="40" w15:restartNumberingAfterBreak="0">
    <w:nsid w:val="1E0B515E"/>
    <w:multiLevelType w:val="hybridMultilevel"/>
    <w:tmpl w:val="9B14E812"/>
    <w:lvl w:ilvl="0" w:tplc="944CCC84">
      <w:start w:val="1"/>
      <w:numFmt w:val="bullet"/>
      <w:lvlText w:val="-"/>
      <w:lvlJc w:val="left"/>
      <w:pPr>
        <w:ind w:left="1288" w:hanging="360"/>
      </w:pPr>
      <w:rPr>
        <w:rFonts w:ascii="Times New Roman" w:hAnsi="Times New Roman" w:hint="default"/>
        <w:b w:val="0"/>
        <w:i w:val="0"/>
        <w:sz w:val="24"/>
      </w:rPr>
    </w:lvl>
    <w:lvl w:ilvl="1" w:tplc="80DAC1DC" w:tentative="1">
      <w:start w:val="1"/>
      <w:numFmt w:val="bullet"/>
      <w:lvlText w:val="o"/>
      <w:lvlJc w:val="left"/>
      <w:pPr>
        <w:ind w:left="2008" w:hanging="360"/>
      </w:pPr>
      <w:rPr>
        <w:rFonts w:ascii="Courier New" w:hAnsi="Courier New" w:cs="Courier New" w:hint="default"/>
      </w:rPr>
    </w:lvl>
    <w:lvl w:ilvl="2" w:tplc="A4B899C6" w:tentative="1">
      <w:start w:val="1"/>
      <w:numFmt w:val="bullet"/>
      <w:lvlText w:val=""/>
      <w:lvlJc w:val="left"/>
      <w:pPr>
        <w:ind w:left="2728" w:hanging="360"/>
      </w:pPr>
      <w:rPr>
        <w:rFonts w:ascii="Wingdings" w:hAnsi="Wingdings" w:hint="default"/>
      </w:rPr>
    </w:lvl>
    <w:lvl w:ilvl="3" w:tplc="D4682916" w:tentative="1">
      <w:start w:val="1"/>
      <w:numFmt w:val="bullet"/>
      <w:lvlText w:val=""/>
      <w:lvlJc w:val="left"/>
      <w:pPr>
        <w:ind w:left="3448" w:hanging="360"/>
      </w:pPr>
      <w:rPr>
        <w:rFonts w:ascii="Symbol" w:hAnsi="Symbol" w:hint="default"/>
      </w:rPr>
    </w:lvl>
    <w:lvl w:ilvl="4" w:tplc="84A4E69C" w:tentative="1">
      <w:start w:val="1"/>
      <w:numFmt w:val="bullet"/>
      <w:lvlText w:val="o"/>
      <w:lvlJc w:val="left"/>
      <w:pPr>
        <w:ind w:left="4168" w:hanging="360"/>
      </w:pPr>
      <w:rPr>
        <w:rFonts w:ascii="Courier New" w:hAnsi="Courier New" w:cs="Courier New" w:hint="default"/>
      </w:rPr>
    </w:lvl>
    <w:lvl w:ilvl="5" w:tplc="9FBA2DA2" w:tentative="1">
      <w:start w:val="1"/>
      <w:numFmt w:val="bullet"/>
      <w:lvlText w:val=""/>
      <w:lvlJc w:val="left"/>
      <w:pPr>
        <w:ind w:left="4888" w:hanging="360"/>
      </w:pPr>
      <w:rPr>
        <w:rFonts w:ascii="Wingdings" w:hAnsi="Wingdings" w:hint="default"/>
      </w:rPr>
    </w:lvl>
    <w:lvl w:ilvl="6" w:tplc="F1BE9EFA" w:tentative="1">
      <w:start w:val="1"/>
      <w:numFmt w:val="bullet"/>
      <w:lvlText w:val=""/>
      <w:lvlJc w:val="left"/>
      <w:pPr>
        <w:ind w:left="5608" w:hanging="360"/>
      </w:pPr>
      <w:rPr>
        <w:rFonts w:ascii="Symbol" w:hAnsi="Symbol" w:hint="default"/>
      </w:rPr>
    </w:lvl>
    <w:lvl w:ilvl="7" w:tplc="6B0C2396" w:tentative="1">
      <w:start w:val="1"/>
      <w:numFmt w:val="bullet"/>
      <w:lvlText w:val="o"/>
      <w:lvlJc w:val="left"/>
      <w:pPr>
        <w:ind w:left="6328" w:hanging="360"/>
      </w:pPr>
      <w:rPr>
        <w:rFonts w:ascii="Courier New" w:hAnsi="Courier New" w:cs="Courier New" w:hint="default"/>
      </w:rPr>
    </w:lvl>
    <w:lvl w:ilvl="8" w:tplc="99501854" w:tentative="1">
      <w:start w:val="1"/>
      <w:numFmt w:val="bullet"/>
      <w:lvlText w:val=""/>
      <w:lvlJc w:val="left"/>
      <w:pPr>
        <w:ind w:left="7048" w:hanging="360"/>
      </w:pPr>
      <w:rPr>
        <w:rFonts w:ascii="Wingdings" w:hAnsi="Wingdings" w:hint="default"/>
      </w:rPr>
    </w:lvl>
  </w:abstractNum>
  <w:abstractNum w:abstractNumId="41" w15:restartNumberingAfterBreak="0">
    <w:nsid w:val="1E625E41"/>
    <w:multiLevelType w:val="hybridMultilevel"/>
    <w:tmpl w:val="40A8BC5C"/>
    <w:lvl w:ilvl="0" w:tplc="BBB4775C">
      <w:start w:val="1"/>
      <w:numFmt w:val="decimal"/>
      <w:lvlText w:val="9.9.%1"/>
      <w:lvlJc w:val="left"/>
      <w:pPr>
        <w:ind w:left="1429" w:hanging="360"/>
      </w:pPr>
      <w:rPr>
        <w:rFonts w:ascii="Arial" w:hAnsi="Arial" w:hint="default"/>
        <w:b w:val="0"/>
        <w:i w:val="0"/>
        <w:sz w:val="24"/>
      </w:rPr>
    </w:lvl>
    <w:lvl w:ilvl="1" w:tplc="8C74D024" w:tentative="1">
      <w:start w:val="1"/>
      <w:numFmt w:val="lowerLetter"/>
      <w:lvlText w:val="%2."/>
      <w:lvlJc w:val="left"/>
      <w:pPr>
        <w:ind w:left="1440" w:hanging="360"/>
      </w:pPr>
    </w:lvl>
    <w:lvl w:ilvl="2" w:tplc="B3EE367A" w:tentative="1">
      <w:start w:val="1"/>
      <w:numFmt w:val="lowerRoman"/>
      <w:lvlText w:val="%3."/>
      <w:lvlJc w:val="right"/>
      <w:pPr>
        <w:ind w:left="2160" w:hanging="180"/>
      </w:pPr>
    </w:lvl>
    <w:lvl w:ilvl="3" w:tplc="43FA2F98" w:tentative="1">
      <w:start w:val="1"/>
      <w:numFmt w:val="decimal"/>
      <w:lvlText w:val="%4."/>
      <w:lvlJc w:val="left"/>
      <w:pPr>
        <w:ind w:left="2880" w:hanging="360"/>
      </w:pPr>
    </w:lvl>
    <w:lvl w:ilvl="4" w:tplc="69C66026" w:tentative="1">
      <w:start w:val="1"/>
      <w:numFmt w:val="lowerLetter"/>
      <w:lvlText w:val="%5."/>
      <w:lvlJc w:val="left"/>
      <w:pPr>
        <w:ind w:left="3600" w:hanging="360"/>
      </w:pPr>
    </w:lvl>
    <w:lvl w:ilvl="5" w:tplc="11B0CE80" w:tentative="1">
      <w:start w:val="1"/>
      <w:numFmt w:val="lowerRoman"/>
      <w:lvlText w:val="%6."/>
      <w:lvlJc w:val="right"/>
      <w:pPr>
        <w:ind w:left="4320" w:hanging="180"/>
      </w:pPr>
    </w:lvl>
    <w:lvl w:ilvl="6" w:tplc="C5165356" w:tentative="1">
      <w:start w:val="1"/>
      <w:numFmt w:val="decimal"/>
      <w:lvlText w:val="%7."/>
      <w:lvlJc w:val="left"/>
      <w:pPr>
        <w:ind w:left="5040" w:hanging="360"/>
      </w:pPr>
    </w:lvl>
    <w:lvl w:ilvl="7" w:tplc="741A7652" w:tentative="1">
      <w:start w:val="1"/>
      <w:numFmt w:val="lowerLetter"/>
      <w:lvlText w:val="%8."/>
      <w:lvlJc w:val="left"/>
      <w:pPr>
        <w:ind w:left="5760" w:hanging="360"/>
      </w:pPr>
    </w:lvl>
    <w:lvl w:ilvl="8" w:tplc="A3D47BDE" w:tentative="1">
      <w:start w:val="1"/>
      <w:numFmt w:val="lowerRoman"/>
      <w:lvlText w:val="%9."/>
      <w:lvlJc w:val="right"/>
      <w:pPr>
        <w:ind w:left="6480" w:hanging="180"/>
      </w:pPr>
    </w:lvl>
  </w:abstractNum>
  <w:abstractNum w:abstractNumId="42" w15:restartNumberingAfterBreak="0">
    <w:nsid w:val="1F0B32BF"/>
    <w:multiLevelType w:val="hybridMultilevel"/>
    <w:tmpl w:val="3014EE3A"/>
    <w:lvl w:ilvl="0" w:tplc="8E56FF32">
      <w:start w:val="1"/>
      <w:numFmt w:val="decimal"/>
      <w:lvlText w:val="11.6.%1"/>
      <w:lvlJc w:val="left"/>
      <w:pPr>
        <w:ind w:left="5464" w:hanging="360"/>
      </w:pPr>
      <w:rPr>
        <w:rFonts w:hint="default"/>
      </w:rPr>
    </w:lvl>
    <w:lvl w:ilvl="1" w:tplc="C28CF204" w:tentative="1">
      <w:start w:val="1"/>
      <w:numFmt w:val="lowerLetter"/>
      <w:lvlText w:val="%2."/>
      <w:lvlJc w:val="left"/>
      <w:pPr>
        <w:ind w:left="6184" w:hanging="360"/>
      </w:pPr>
    </w:lvl>
    <w:lvl w:ilvl="2" w:tplc="4B14CD7E" w:tentative="1">
      <w:start w:val="1"/>
      <w:numFmt w:val="lowerRoman"/>
      <w:lvlText w:val="%3."/>
      <w:lvlJc w:val="right"/>
      <w:pPr>
        <w:ind w:left="6904" w:hanging="180"/>
      </w:pPr>
    </w:lvl>
    <w:lvl w:ilvl="3" w:tplc="D37848B6" w:tentative="1">
      <w:start w:val="1"/>
      <w:numFmt w:val="decimal"/>
      <w:lvlText w:val="%4."/>
      <w:lvlJc w:val="left"/>
      <w:pPr>
        <w:ind w:left="7624" w:hanging="360"/>
      </w:pPr>
    </w:lvl>
    <w:lvl w:ilvl="4" w:tplc="E4309026" w:tentative="1">
      <w:start w:val="1"/>
      <w:numFmt w:val="lowerLetter"/>
      <w:lvlText w:val="%5."/>
      <w:lvlJc w:val="left"/>
      <w:pPr>
        <w:ind w:left="8344" w:hanging="360"/>
      </w:pPr>
    </w:lvl>
    <w:lvl w:ilvl="5" w:tplc="8EF6FFCE" w:tentative="1">
      <w:start w:val="1"/>
      <w:numFmt w:val="lowerRoman"/>
      <w:lvlText w:val="%6."/>
      <w:lvlJc w:val="right"/>
      <w:pPr>
        <w:ind w:left="9064" w:hanging="180"/>
      </w:pPr>
    </w:lvl>
    <w:lvl w:ilvl="6" w:tplc="23B64D3C" w:tentative="1">
      <w:start w:val="1"/>
      <w:numFmt w:val="decimal"/>
      <w:lvlText w:val="%7."/>
      <w:lvlJc w:val="left"/>
      <w:pPr>
        <w:ind w:left="9784" w:hanging="360"/>
      </w:pPr>
    </w:lvl>
    <w:lvl w:ilvl="7" w:tplc="86D87E06" w:tentative="1">
      <w:start w:val="1"/>
      <w:numFmt w:val="lowerLetter"/>
      <w:lvlText w:val="%8."/>
      <w:lvlJc w:val="left"/>
      <w:pPr>
        <w:ind w:left="10504" w:hanging="360"/>
      </w:pPr>
    </w:lvl>
    <w:lvl w:ilvl="8" w:tplc="436C10F8" w:tentative="1">
      <w:start w:val="1"/>
      <w:numFmt w:val="lowerRoman"/>
      <w:lvlText w:val="%9."/>
      <w:lvlJc w:val="right"/>
      <w:pPr>
        <w:ind w:left="11224" w:hanging="180"/>
      </w:pPr>
    </w:lvl>
  </w:abstractNum>
  <w:abstractNum w:abstractNumId="43" w15:restartNumberingAfterBreak="0">
    <w:nsid w:val="203A7B13"/>
    <w:multiLevelType w:val="hybridMultilevel"/>
    <w:tmpl w:val="EBAA66CE"/>
    <w:lvl w:ilvl="0" w:tplc="84D07EB8">
      <w:start w:val="1"/>
      <w:numFmt w:val="decimal"/>
      <w:lvlText w:val="6.4.%1"/>
      <w:lvlJc w:val="left"/>
      <w:pPr>
        <w:ind w:left="928" w:hanging="360"/>
      </w:pPr>
      <w:rPr>
        <w:rFonts w:hint="default"/>
      </w:rPr>
    </w:lvl>
    <w:lvl w:ilvl="1" w:tplc="E7C61A74" w:tentative="1">
      <w:start w:val="1"/>
      <w:numFmt w:val="lowerLetter"/>
      <w:lvlText w:val="%2."/>
      <w:lvlJc w:val="left"/>
      <w:pPr>
        <w:ind w:left="2149" w:hanging="360"/>
      </w:pPr>
    </w:lvl>
    <w:lvl w:ilvl="2" w:tplc="2B302D8A" w:tentative="1">
      <w:start w:val="1"/>
      <w:numFmt w:val="lowerRoman"/>
      <w:lvlText w:val="%3."/>
      <w:lvlJc w:val="right"/>
      <w:pPr>
        <w:ind w:left="2869" w:hanging="180"/>
      </w:pPr>
    </w:lvl>
    <w:lvl w:ilvl="3" w:tplc="8720657C" w:tentative="1">
      <w:start w:val="1"/>
      <w:numFmt w:val="decimal"/>
      <w:lvlText w:val="%4."/>
      <w:lvlJc w:val="left"/>
      <w:pPr>
        <w:ind w:left="3589" w:hanging="360"/>
      </w:pPr>
    </w:lvl>
    <w:lvl w:ilvl="4" w:tplc="AE32636A" w:tentative="1">
      <w:start w:val="1"/>
      <w:numFmt w:val="lowerLetter"/>
      <w:lvlText w:val="%5."/>
      <w:lvlJc w:val="left"/>
      <w:pPr>
        <w:ind w:left="4309" w:hanging="360"/>
      </w:pPr>
    </w:lvl>
    <w:lvl w:ilvl="5" w:tplc="2F2E68C0" w:tentative="1">
      <w:start w:val="1"/>
      <w:numFmt w:val="lowerRoman"/>
      <w:lvlText w:val="%6."/>
      <w:lvlJc w:val="right"/>
      <w:pPr>
        <w:ind w:left="5029" w:hanging="180"/>
      </w:pPr>
    </w:lvl>
    <w:lvl w:ilvl="6" w:tplc="ED44EB02" w:tentative="1">
      <w:start w:val="1"/>
      <w:numFmt w:val="decimal"/>
      <w:lvlText w:val="%7."/>
      <w:lvlJc w:val="left"/>
      <w:pPr>
        <w:ind w:left="5749" w:hanging="360"/>
      </w:pPr>
    </w:lvl>
    <w:lvl w:ilvl="7" w:tplc="5112729C" w:tentative="1">
      <w:start w:val="1"/>
      <w:numFmt w:val="lowerLetter"/>
      <w:lvlText w:val="%8."/>
      <w:lvlJc w:val="left"/>
      <w:pPr>
        <w:ind w:left="6469" w:hanging="360"/>
      </w:pPr>
    </w:lvl>
    <w:lvl w:ilvl="8" w:tplc="4E92B00A" w:tentative="1">
      <w:start w:val="1"/>
      <w:numFmt w:val="lowerRoman"/>
      <w:lvlText w:val="%9."/>
      <w:lvlJc w:val="right"/>
      <w:pPr>
        <w:ind w:left="7189" w:hanging="180"/>
      </w:pPr>
    </w:lvl>
  </w:abstractNum>
  <w:abstractNum w:abstractNumId="44" w15:restartNumberingAfterBreak="0">
    <w:nsid w:val="20522278"/>
    <w:multiLevelType w:val="hybridMultilevel"/>
    <w:tmpl w:val="42401E34"/>
    <w:lvl w:ilvl="0" w:tplc="B11063C4">
      <w:start w:val="1"/>
      <w:numFmt w:val="decimal"/>
      <w:lvlText w:val="%1)"/>
      <w:lvlJc w:val="left"/>
      <w:pPr>
        <w:ind w:left="1288" w:hanging="360"/>
      </w:pPr>
      <w:rPr>
        <w:rFonts w:hint="default"/>
      </w:rPr>
    </w:lvl>
    <w:lvl w:ilvl="1" w:tplc="DD80349C" w:tentative="1">
      <w:start w:val="1"/>
      <w:numFmt w:val="lowerLetter"/>
      <w:lvlText w:val="%2."/>
      <w:lvlJc w:val="left"/>
      <w:pPr>
        <w:ind w:left="1440" w:hanging="360"/>
      </w:pPr>
    </w:lvl>
    <w:lvl w:ilvl="2" w:tplc="D5665EB0" w:tentative="1">
      <w:start w:val="1"/>
      <w:numFmt w:val="lowerRoman"/>
      <w:lvlText w:val="%3."/>
      <w:lvlJc w:val="right"/>
      <w:pPr>
        <w:ind w:left="2160" w:hanging="180"/>
      </w:pPr>
    </w:lvl>
    <w:lvl w:ilvl="3" w:tplc="F3547558" w:tentative="1">
      <w:start w:val="1"/>
      <w:numFmt w:val="decimal"/>
      <w:lvlText w:val="%4."/>
      <w:lvlJc w:val="left"/>
      <w:pPr>
        <w:ind w:left="2880" w:hanging="360"/>
      </w:pPr>
    </w:lvl>
    <w:lvl w:ilvl="4" w:tplc="241A609A" w:tentative="1">
      <w:start w:val="1"/>
      <w:numFmt w:val="lowerLetter"/>
      <w:lvlText w:val="%5."/>
      <w:lvlJc w:val="left"/>
      <w:pPr>
        <w:ind w:left="3600" w:hanging="360"/>
      </w:pPr>
    </w:lvl>
    <w:lvl w:ilvl="5" w:tplc="795C3BCC" w:tentative="1">
      <w:start w:val="1"/>
      <w:numFmt w:val="lowerRoman"/>
      <w:lvlText w:val="%6."/>
      <w:lvlJc w:val="right"/>
      <w:pPr>
        <w:ind w:left="4320" w:hanging="180"/>
      </w:pPr>
    </w:lvl>
    <w:lvl w:ilvl="6" w:tplc="5A1EAFAC" w:tentative="1">
      <w:start w:val="1"/>
      <w:numFmt w:val="decimal"/>
      <w:lvlText w:val="%7."/>
      <w:lvlJc w:val="left"/>
      <w:pPr>
        <w:ind w:left="5040" w:hanging="360"/>
      </w:pPr>
    </w:lvl>
    <w:lvl w:ilvl="7" w:tplc="C7A80F6A" w:tentative="1">
      <w:start w:val="1"/>
      <w:numFmt w:val="lowerLetter"/>
      <w:lvlText w:val="%8."/>
      <w:lvlJc w:val="left"/>
      <w:pPr>
        <w:ind w:left="5760" w:hanging="360"/>
      </w:pPr>
    </w:lvl>
    <w:lvl w:ilvl="8" w:tplc="9B6AB748" w:tentative="1">
      <w:start w:val="1"/>
      <w:numFmt w:val="lowerRoman"/>
      <w:lvlText w:val="%9."/>
      <w:lvlJc w:val="right"/>
      <w:pPr>
        <w:ind w:left="6480" w:hanging="180"/>
      </w:pPr>
    </w:lvl>
  </w:abstractNum>
  <w:abstractNum w:abstractNumId="45" w15:restartNumberingAfterBreak="0">
    <w:nsid w:val="227343D6"/>
    <w:multiLevelType w:val="hybridMultilevel"/>
    <w:tmpl w:val="478C1B0E"/>
    <w:lvl w:ilvl="0" w:tplc="CB725CFE">
      <w:start w:val="1"/>
      <w:numFmt w:val="decimal"/>
      <w:lvlText w:val="5.2.%1"/>
      <w:lvlJc w:val="left"/>
      <w:pPr>
        <w:ind w:left="1288" w:hanging="360"/>
      </w:pPr>
      <w:rPr>
        <w:rFonts w:hint="default"/>
      </w:rPr>
    </w:lvl>
    <w:lvl w:ilvl="1" w:tplc="00564B52" w:tentative="1">
      <w:start w:val="1"/>
      <w:numFmt w:val="lowerLetter"/>
      <w:lvlText w:val="%2."/>
      <w:lvlJc w:val="left"/>
      <w:pPr>
        <w:ind w:left="2008" w:hanging="360"/>
      </w:pPr>
    </w:lvl>
    <w:lvl w:ilvl="2" w:tplc="0E02C068" w:tentative="1">
      <w:start w:val="1"/>
      <w:numFmt w:val="lowerRoman"/>
      <w:lvlText w:val="%3."/>
      <w:lvlJc w:val="right"/>
      <w:pPr>
        <w:ind w:left="2728" w:hanging="180"/>
      </w:pPr>
    </w:lvl>
    <w:lvl w:ilvl="3" w:tplc="087A900E" w:tentative="1">
      <w:start w:val="1"/>
      <w:numFmt w:val="decimal"/>
      <w:lvlText w:val="%4."/>
      <w:lvlJc w:val="left"/>
      <w:pPr>
        <w:ind w:left="3448" w:hanging="360"/>
      </w:pPr>
    </w:lvl>
    <w:lvl w:ilvl="4" w:tplc="FF4CD5E2" w:tentative="1">
      <w:start w:val="1"/>
      <w:numFmt w:val="lowerLetter"/>
      <w:lvlText w:val="%5."/>
      <w:lvlJc w:val="left"/>
      <w:pPr>
        <w:ind w:left="4168" w:hanging="360"/>
      </w:pPr>
    </w:lvl>
    <w:lvl w:ilvl="5" w:tplc="E62E0F0E" w:tentative="1">
      <w:start w:val="1"/>
      <w:numFmt w:val="lowerRoman"/>
      <w:lvlText w:val="%6."/>
      <w:lvlJc w:val="right"/>
      <w:pPr>
        <w:ind w:left="4888" w:hanging="180"/>
      </w:pPr>
    </w:lvl>
    <w:lvl w:ilvl="6" w:tplc="F77C1144" w:tentative="1">
      <w:start w:val="1"/>
      <w:numFmt w:val="decimal"/>
      <w:lvlText w:val="%7."/>
      <w:lvlJc w:val="left"/>
      <w:pPr>
        <w:ind w:left="5608" w:hanging="360"/>
      </w:pPr>
    </w:lvl>
    <w:lvl w:ilvl="7" w:tplc="CCD2232A" w:tentative="1">
      <w:start w:val="1"/>
      <w:numFmt w:val="lowerLetter"/>
      <w:lvlText w:val="%8."/>
      <w:lvlJc w:val="left"/>
      <w:pPr>
        <w:ind w:left="6328" w:hanging="360"/>
      </w:pPr>
    </w:lvl>
    <w:lvl w:ilvl="8" w:tplc="75E2D7DE" w:tentative="1">
      <w:start w:val="1"/>
      <w:numFmt w:val="lowerRoman"/>
      <w:lvlText w:val="%9."/>
      <w:lvlJc w:val="right"/>
      <w:pPr>
        <w:ind w:left="7048" w:hanging="180"/>
      </w:pPr>
    </w:lvl>
  </w:abstractNum>
  <w:abstractNum w:abstractNumId="46" w15:restartNumberingAfterBreak="0">
    <w:nsid w:val="22F4246D"/>
    <w:multiLevelType w:val="hybridMultilevel"/>
    <w:tmpl w:val="6530551C"/>
    <w:lvl w:ilvl="0" w:tplc="46EC33C0">
      <w:start w:val="1"/>
      <w:numFmt w:val="bullet"/>
      <w:lvlText w:val="-"/>
      <w:lvlJc w:val="left"/>
      <w:pPr>
        <w:ind w:left="720" w:hanging="360"/>
      </w:pPr>
      <w:rPr>
        <w:rFonts w:ascii="Times New Roman" w:hAnsi="Times New Roman" w:hint="default"/>
        <w:b w:val="0"/>
        <w:i w:val="0"/>
        <w:sz w:val="24"/>
      </w:rPr>
    </w:lvl>
    <w:lvl w:ilvl="1" w:tplc="DC8EECEC">
      <w:start w:val="1"/>
      <w:numFmt w:val="bullet"/>
      <w:lvlText w:val="o"/>
      <w:lvlJc w:val="left"/>
      <w:pPr>
        <w:ind w:left="1440" w:hanging="360"/>
      </w:pPr>
      <w:rPr>
        <w:rFonts w:ascii="Courier New" w:hAnsi="Courier New" w:cs="Courier New" w:hint="default"/>
      </w:rPr>
    </w:lvl>
    <w:lvl w:ilvl="2" w:tplc="E228B288" w:tentative="1">
      <w:start w:val="1"/>
      <w:numFmt w:val="bullet"/>
      <w:lvlText w:val=""/>
      <w:lvlJc w:val="left"/>
      <w:pPr>
        <w:ind w:left="2160" w:hanging="360"/>
      </w:pPr>
      <w:rPr>
        <w:rFonts w:ascii="Wingdings" w:hAnsi="Wingdings" w:hint="default"/>
      </w:rPr>
    </w:lvl>
    <w:lvl w:ilvl="3" w:tplc="8A5A1B8E" w:tentative="1">
      <w:start w:val="1"/>
      <w:numFmt w:val="bullet"/>
      <w:lvlText w:val=""/>
      <w:lvlJc w:val="left"/>
      <w:pPr>
        <w:ind w:left="2880" w:hanging="360"/>
      </w:pPr>
      <w:rPr>
        <w:rFonts w:ascii="Symbol" w:hAnsi="Symbol" w:hint="default"/>
      </w:rPr>
    </w:lvl>
    <w:lvl w:ilvl="4" w:tplc="7A020510" w:tentative="1">
      <w:start w:val="1"/>
      <w:numFmt w:val="bullet"/>
      <w:lvlText w:val="o"/>
      <w:lvlJc w:val="left"/>
      <w:pPr>
        <w:ind w:left="3600" w:hanging="360"/>
      </w:pPr>
      <w:rPr>
        <w:rFonts w:ascii="Courier New" w:hAnsi="Courier New" w:cs="Courier New" w:hint="default"/>
      </w:rPr>
    </w:lvl>
    <w:lvl w:ilvl="5" w:tplc="957C6186" w:tentative="1">
      <w:start w:val="1"/>
      <w:numFmt w:val="bullet"/>
      <w:lvlText w:val=""/>
      <w:lvlJc w:val="left"/>
      <w:pPr>
        <w:ind w:left="4320" w:hanging="360"/>
      </w:pPr>
      <w:rPr>
        <w:rFonts w:ascii="Wingdings" w:hAnsi="Wingdings" w:hint="default"/>
      </w:rPr>
    </w:lvl>
    <w:lvl w:ilvl="6" w:tplc="DE5E5428" w:tentative="1">
      <w:start w:val="1"/>
      <w:numFmt w:val="bullet"/>
      <w:lvlText w:val=""/>
      <w:lvlJc w:val="left"/>
      <w:pPr>
        <w:ind w:left="5040" w:hanging="360"/>
      </w:pPr>
      <w:rPr>
        <w:rFonts w:ascii="Symbol" w:hAnsi="Symbol" w:hint="default"/>
      </w:rPr>
    </w:lvl>
    <w:lvl w:ilvl="7" w:tplc="F83E1F8E" w:tentative="1">
      <w:start w:val="1"/>
      <w:numFmt w:val="bullet"/>
      <w:lvlText w:val="o"/>
      <w:lvlJc w:val="left"/>
      <w:pPr>
        <w:ind w:left="5760" w:hanging="360"/>
      </w:pPr>
      <w:rPr>
        <w:rFonts w:ascii="Courier New" w:hAnsi="Courier New" w:cs="Courier New" w:hint="default"/>
      </w:rPr>
    </w:lvl>
    <w:lvl w:ilvl="8" w:tplc="FC086722" w:tentative="1">
      <w:start w:val="1"/>
      <w:numFmt w:val="bullet"/>
      <w:lvlText w:val=""/>
      <w:lvlJc w:val="left"/>
      <w:pPr>
        <w:ind w:left="6480" w:hanging="360"/>
      </w:pPr>
      <w:rPr>
        <w:rFonts w:ascii="Wingdings" w:hAnsi="Wingdings" w:hint="default"/>
      </w:rPr>
    </w:lvl>
  </w:abstractNum>
  <w:abstractNum w:abstractNumId="47" w15:restartNumberingAfterBreak="0">
    <w:nsid w:val="23DD1836"/>
    <w:multiLevelType w:val="hybridMultilevel"/>
    <w:tmpl w:val="5CDE1AAC"/>
    <w:lvl w:ilvl="0" w:tplc="E3D031F8">
      <w:start w:val="1"/>
      <w:numFmt w:val="decimal"/>
      <w:lvlText w:val="13.4.%1"/>
      <w:lvlJc w:val="left"/>
      <w:pPr>
        <w:ind w:left="1288" w:hanging="360"/>
      </w:pPr>
      <w:rPr>
        <w:rFonts w:hint="default"/>
      </w:rPr>
    </w:lvl>
    <w:lvl w:ilvl="1" w:tplc="627C86A4" w:tentative="1">
      <w:start w:val="1"/>
      <w:numFmt w:val="lowerLetter"/>
      <w:lvlText w:val="%2."/>
      <w:lvlJc w:val="left"/>
      <w:pPr>
        <w:ind w:left="2008" w:hanging="360"/>
      </w:pPr>
    </w:lvl>
    <w:lvl w:ilvl="2" w:tplc="B8869108" w:tentative="1">
      <w:start w:val="1"/>
      <w:numFmt w:val="lowerRoman"/>
      <w:lvlText w:val="%3."/>
      <w:lvlJc w:val="right"/>
      <w:pPr>
        <w:ind w:left="2728" w:hanging="180"/>
      </w:pPr>
    </w:lvl>
    <w:lvl w:ilvl="3" w:tplc="6C0C7C52" w:tentative="1">
      <w:start w:val="1"/>
      <w:numFmt w:val="decimal"/>
      <w:lvlText w:val="%4."/>
      <w:lvlJc w:val="left"/>
      <w:pPr>
        <w:ind w:left="3448" w:hanging="360"/>
      </w:pPr>
    </w:lvl>
    <w:lvl w:ilvl="4" w:tplc="F24A83F4" w:tentative="1">
      <w:start w:val="1"/>
      <w:numFmt w:val="lowerLetter"/>
      <w:lvlText w:val="%5."/>
      <w:lvlJc w:val="left"/>
      <w:pPr>
        <w:ind w:left="4168" w:hanging="360"/>
      </w:pPr>
    </w:lvl>
    <w:lvl w:ilvl="5" w:tplc="D1A2D36C" w:tentative="1">
      <w:start w:val="1"/>
      <w:numFmt w:val="lowerRoman"/>
      <w:lvlText w:val="%6."/>
      <w:lvlJc w:val="right"/>
      <w:pPr>
        <w:ind w:left="4888" w:hanging="180"/>
      </w:pPr>
    </w:lvl>
    <w:lvl w:ilvl="6" w:tplc="9864C2AE" w:tentative="1">
      <w:start w:val="1"/>
      <w:numFmt w:val="decimal"/>
      <w:lvlText w:val="%7."/>
      <w:lvlJc w:val="left"/>
      <w:pPr>
        <w:ind w:left="5608" w:hanging="360"/>
      </w:pPr>
    </w:lvl>
    <w:lvl w:ilvl="7" w:tplc="3348B746" w:tentative="1">
      <w:start w:val="1"/>
      <w:numFmt w:val="lowerLetter"/>
      <w:lvlText w:val="%8."/>
      <w:lvlJc w:val="left"/>
      <w:pPr>
        <w:ind w:left="6328" w:hanging="360"/>
      </w:pPr>
    </w:lvl>
    <w:lvl w:ilvl="8" w:tplc="807212B4" w:tentative="1">
      <w:start w:val="1"/>
      <w:numFmt w:val="lowerRoman"/>
      <w:lvlText w:val="%9."/>
      <w:lvlJc w:val="right"/>
      <w:pPr>
        <w:ind w:left="7048" w:hanging="180"/>
      </w:pPr>
    </w:lvl>
  </w:abstractNum>
  <w:abstractNum w:abstractNumId="48" w15:restartNumberingAfterBreak="0">
    <w:nsid w:val="241D3708"/>
    <w:multiLevelType w:val="hybridMultilevel"/>
    <w:tmpl w:val="D9787EAE"/>
    <w:lvl w:ilvl="0" w:tplc="A5A0990C">
      <w:start w:val="1"/>
      <w:numFmt w:val="bullet"/>
      <w:lvlText w:val="-"/>
      <w:lvlJc w:val="left"/>
      <w:pPr>
        <w:ind w:left="1288" w:hanging="360"/>
      </w:pPr>
      <w:rPr>
        <w:rFonts w:ascii="Times New Roman" w:hAnsi="Times New Roman" w:hint="default"/>
        <w:b w:val="0"/>
        <w:i w:val="0"/>
        <w:sz w:val="24"/>
      </w:rPr>
    </w:lvl>
    <w:lvl w:ilvl="1" w:tplc="EC9CC47A" w:tentative="1">
      <w:start w:val="1"/>
      <w:numFmt w:val="bullet"/>
      <w:lvlText w:val="o"/>
      <w:lvlJc w:val="left"/>
      <w:pPr>
        <w:ind w:left="2008" w:hanging="360"/>
      </w:pPr>
      <w:rPr>
        <w:rFonts w:ascii="Courier New" w:hAnsi="Courier New" w:cs="Courier New" w:hint="default"/>
      </w:rPr>
    </w:lvl>
    <w:lvl w:ilvl="2" w:tplc="F9EC551A" w:tentative="1">
      <w:start w:val="1"/>
      <w:numFmt w:val="bullet"/>
      <w:lvlText w:val=""/>
      <w:lvlJc w:val="left"/>
      <w:pPr>
        <w:ind w:left="2728" w:hanging="360"/>
      </w:pPr>
      <w:rPr>
        <w:rFonts w:ascii="Wingdings" w:hAnsi="Wingdings" w:hint="default"/>
      </w:rPr>
    </w:lvl>
    <w:lvl w:ilvl="3" w:tplc="29A8993E" w:tentative="1">
      <w:start w:val="1"/>
      <w:numFmt w:val="bullet"/>
      <w:lvlText w:val=""/>
      <w:lvlJc w:val="left"/>
      <w:pPr>
        <w:ind w:left="3448" w:hanging="360"/>
      </w:pPr>
      <w:rPr>
        <w:rFonts w:ascii="Symbol" w:hAnsi="Symbol" w:hint="default"/>
      </w:rPr>
    </w:lvl>
    <w:lvl w:ilvl="4" w:tplc="805A839E" w:tentative="1">
      <w:start w:val="1"/>
      <w:numFmt w:val="bullet"/>
      <w:lvlText w:val="o"/>
      <w:lvlJc w:val="left"/>
      <w:pPr>
        <w:ind w:left="4168" w:hanging="360"/>
      </w:pPr>
      <w:rPr>
        <w:rFonts w:ascii="Courier New" w:hAnsi="Courier New" w:cs="Courier New" w:hint="default"/>
      </w:rPr>
    </w:lvl>
    <w:lvl w:ilvl="5" w:tplc="D84C5B12" w:tentative="1">
      <w:start w:val="1"/>
      <w:numFmt w:val="bullet"/>
      <w:lvlText w:val=""/>
      <w:lvlJc w:val="left"/>
      <w:pPr>
        <w:ind w:left="4888" w:hanging="360"/>
      </w:pPr>
      <w:rPr>
        <w:rFonts w:ascii="Wingdings" w:hAnsi="Wingdings" w:hint="default"/>
      </w:rPr>
    </w:lvl>
    <w:lvl w:ilvl="6" w:tplc="2A7C59C2" w:tentative="1">
      <w:start w:val="1"/>
      <w:numFmt w:val="bullet"/>
      <w:lvlText w:val=""/>
      <w:lvlJc w:val="left"/>
      <w:pPr>
        <w:ind w:left="5608" w:hanging="360"/>
      </w:pPr>
      <w:rPr>
        <w:rFonts w:ascii="Symbol" w:hAnsi="Symbol" w:hint="default"/>
      </w:rPr>
    </w:lvl>
    <w:lvl w:ilvl="7" w:tplc="CC8492A2" w:tentative="1">
      <w:start w:val="1"/>
      <w:numFmt w:val="bullet"/>
      <w:lvlText w:val="o"/>
      <w:lvlJc w:val="left"/>
      <w:pPr>
        <w:ind w:left="6328" w:hanging="360"/>
      </w:pPr>
      <w:rPr>
        <w:rFonts w:ascii="Courier New" w:hAnsi="Courier New" w:cs="Courier New" w:hint="default"/>
      </w:rPr>
    </w:lvl>
    <w:lvl w:ilvl="8" w:tplc="F0160754" w:tentative="1">
      <w:start w:val="1"/>
      <w:numFmt w:val="bullet"/>
      <w:lvlText w:val=""/>
      <w:lvlJc w:val="left"/>
      <w:pPr>
        <w:ind w:left="7048" w:hanging="360"/>
      </w:pPr>
      <w:rPr>
        <w:rFonts w:ascii="Wingdings" w:hAnsi="Wingdings" w:hint="default"/>
      </w:rPr>
    </w:lvl>
  </w:abstractNum>
  <w:abstractNum w:abstractNumId="49" w15:restartNumberingAfterBreak="0">
    <w:nsid w:val="258048E2"/>
    <w:multiLevelType w:val="hybridMultilevel"/>
    <w:tmpl w:val="71A8A150"/>
    <w:lvl w:ilvl="0" w:tplc="FDFA1C6C">
      <w:start w:val="1"/>
      <w:numFmt w:val="decimal"/>
      <w:lvlText w:val="9.5.%1"/>
      <w:lvlJc w:val="left"/>
      <w:pPr>
        <w:ind w:left="1288" w:hanging="360"/>
      </w:pPr>
      <w:rPr>
        <w:rFonts w:hint="default"/>
      </w:rPr>
    </w:lvl>
    <w:lvl w:ilvl="1" w:tplc="9BA826C2" w:tentative="1">
      <w:start w:val="1"/>
      <w:numFmt w:val="lowerLetter"/>
      <w:lvlText w:val="%2."/>
      <w:lvlJc w:val="left"/>
      <w:pPr>
        <w:ind w:left="2008" w:hanging="360"/>
      </w:pPr>
    </w:lvl>
    <w:lvl w:ilvl="2" w:tplc="5F6AE3D0" w:tentative="1">
      <w:start w:val="1"/>
      <w:numFmt w:val="lowerRoman"/>
      <w:lvlText w:val="%3."/>
      <w:lvlJc w:val="right"/>
      <w:pPr>
        <w:ind w:left="2728" w:hanging="180"/>
      </w:pPr>
    </w:lvl>
    <w:lvl w:ilvl="3" w:tplc="3B2EDFF4" w:tentative="1">
      <w:start w:val="1"/>
      <w:numFmt w:val="decimal"/>
      <w:lvlText w:val="%4."/>
      <w:lvlJc w:val="left"/>
      <w:pPr>
        <w:ind w:left="3448" w:hanging="360"/>
      </w:pPr>
    </w:lvl>
    <w:lvl w:ilvl="4" w:tplc="332EC1C4" w:tentative="1">
      <w:start w:val="1"/>
      <w:numFmt w:val="lowerLetter"/>
      <w:lvlText w:val="%5."/>
      <w:lvlJc w:val="left"/>
      <w:pPr>
        <w:ind w:left="4168" w:hanging="360"/>
      </w:pPr>
    </w:lvl>
    <w:lvl w:ilvl="5" w:tplc="245E7198" w:tentative="1">
      <w:start w:val="1"/>
      <w:numFmt w:val="lowerRoman"/>
      <w:lvlText w:val="%6."/>
      <w:lvlJc w:val="right"/>
      <w:pPr>
        <w:ind w:left="4888" w:hanging="180"/>
      </w:pPr>
    </w:lvl>
    <w:lvl w:ilvl="6" w:tplc="48ECF4FA" w:tentative="1">
      <w:start w:val="1"/>
      <w:numFmt w:val="decimal"/>
      <w:lvlText w:val="%7."/>
      <w:lvlJc w:val="left"/>
      <w:pPr>
        <w:ind w:left="5608" w:hanging="360"/>
      </w:pPr>
    </w:lvl>
    <w:lvl w:ilvl="7" w:tplc="DB26EF9E" w:tentative="1">
      <w:start w:val="1"/>
      <w:numFmt w:val="lowerLetter"/>
      <w:lvlText w:val="%8."/>
      <w:lvlJc w:val="left"/>
      <w:pPr>
        <w:ind w:left="6328" w:hanging="360"/>
      </w:pPr>
    </w:lvl>
    <w:lvl w:ilvl="8" w:tplc="28A46066" w:tentative="1">
      <w:start w:val="1"/>
      <w:numFmt w:val="lowerRoman"/>
      <w:lvlText w:val="%9."/>
      <w:lvlJc w:val="right"/>
      <w:pPr>
        <w:ind w:left="7048" w:hanging="180"/>
      </w:pPr>
    </w:lvl>
  </w:abstractNum>
  <w:abstractNum w:abstractNumId="50" w15:restartNumberingAfterBreak="0">
    <w:nsid w:val="25EE5139"/>
    <w:multiLevelType w:val="hybridMultilevel"/>
    <w:tmpl w:val="56FA48CE"/>
    <w:lvl w:ilvl="0" w:tplc="999C697C">
      <w:start w:val="1"/>
      <w:numFmt w:val="decimal"/>
      <w:lvlText w:val="7.5.%1"/>
      <w:lvlJc w:val="left"/>
      <w:pPr>
        <w:ind w:left="1429" w:hanging="360"/>
      </w:pPr>
      <w:rPr>
        <w:rFonts w:hint="default"/>
      </w:rPr>
    </w:lvl>
    <w:lvl w:ilvl="1" w:tplc="48184356" w:tentative="1">
      <w:start w:val="1"/>
      <w:numFmt w:val="lowerLetter"/>
      <w:lvlText w:val="%2."/>
      <w:lvlJc w:val="left"/>
      <w:pPr>
        <w:ind w:left="2149" w:hanging="360"/>
      </w:pPr>
    </w:lvl>
    <w:lvl w:ilvl="2" w:tplc="BC14E21A" w:tentative="1">
      <w:start w:val="1"/>
      <w:numFmt w:val="lowerRoman"/>
      <w:lvlText w:val="%3."/>
      <w:lvlJc w:val="right"/>
      <w:pPr>
        <w:ind w:left="2869" w:hanging="180"/>
      </w:pPr>
    </w:lvl>
    <w:lvl w:ilvl="3" w:tplc="83445176" w:tentative="1">
      <w:start w:val="1"/>
      <w:numFmt w:val="decimal"/>
      <w:lvlText w:val="%4."/>
      <w:lvlJc w:val="left"/>
      <w:pPr>
        <w:ind w:left="3589" w:hanging="360"/>
      </w:pPr>
    </w:lvl>
    <w:lvl w:ilvl="4" w:tplc="843A0366" w:tentative="1">
      <w:start w:val="1"/>
      <w:numFmt w:val="lowerLetter"/>
      <w:lvlText w:val="%5."/>
      <w:lvlJc w:val="left"/>
      <w:pPr>
        <w:ind w:left="4309" w:hanging="360"/>
      </w:pPr>
    </w:lvl>
    <w:lvl w:ilvl="5" w:tplc="E340B5C8" w:tentative="1">
      <w:start w:val="1"/>
      <w:numFmt w:val="lowerRoman"/>
      <w:lvlText w:val="%6."/>
      <w:lvlJc w:val="right"/>
      <w:pPr>
        <w:ind w:left="5029" w:hanging="180"/>
      </w:pPr>
    </w:lvl>
    <w:lvl w:ilvl="6" w:tplc="5496914E" w:tentative="1">
      <w:start w:val="1"/>
      <w:numFmt w:val="decimal"/>
      <w:lvlText w:val="%7."/>
      <w:lvlJc w:val="left"/>
      <w:pPr>
        <w:ind w:left="5749" w:hanging="360"/>
      </w:pPr>
    </w:lvl>
    <w:lvl w:ilvl="7" w:tplc="C00E89C0" w:tentative="1">
      <w:start w:val="1"/>
      <w:numFmt w:val="lowerLetter"/>
      <w:lvlText w:val="%8."/>
      <w:lvlJc w:val="left"/>
      <w:pPr>
        <w:ind w:left="6469" w:hanging="360"/>
      </w:pPr>
    </w:lvl>
    <w:lvl w:ilvl="8" w:tplc="1CA40982" w:tentative="1">
      <w:start w:val="1"/>
      <w:numFmt w:val="lowerRoman"/>
      <w:lvlText w:val="%9."/>
      <w:lvlJc w:val="right"/>
      <w:pPr>
        <w:ind w:left="7189" w:hanging="180"/>
      </w:pPr>
    </w:lvl>
  </w:abstractNum>
  <w:abstractNum w:abstractNumId="51" w15:restartNumberingAfterBreak="0">
    <w:nsid w:val="263F7E89"/>
    <w:multiLevelType w:val="hybridMultilevel"/>
    <w:tmpl w:val="371EDA62"/>
    <w:lvl w:ilvl="0" w:tplc="F39AF072">
      <w:start w:val="1"/>
      <w:numFmt w:val="decimal"/>
      <w:lvlText w:val="18.8.%1"/>
      <w:lvlJc w:val="left"/>
      <w:pPr>
        <w:ind w:left="1288" w:hanging="360"/>
      </w:pPr>
      <w:rPr>
        <w:rFonts w:hint="default"/>
      </w:rPr>
    </w:lvl>
    <w:lvl w:ilvl="1" w:tplc="DB029888" w:tentative="1">
      <w:start w:val="1"/>
      <w:numFmt w:val="lowerLetter"/>
      <w:lvlText w:val="%2."/>
      <w:lvlJc w:val="left"/>
      <w:pPr>
        <w:ind w:left="2008" w:hanging="360"/>
      </w:pPr>
    </w:lvl>
    <w:lvl w:ilvl="2" w:tplc="1B9E0244" w:tentative="1">
      <w:start w:val="1"/>
      <w:numFmt w:val="lowerRoman"/>
      <w:lvlText w:val="%3."/>
      <w:lvlJc w:val="right"/>
      <w:pPr>
        <w:ind w:left="2728" w:hanging="180"/>
      </w:pPr>
    </w:lvl>
    <w:lvl w:ilvl="3" w:tplc="41301F2C" w:tentative="1">
      <w:start w:val="1"/>
      <w:numFmt w:val="decimal"/>
      <w:lvlText w:val="%4."/>
      <w:lvlJc w:val="left"/>
      <w:pPr>
        <w:ind w:left="3448" w:hanging="360"/>
      </w:pPr>
    </w:lvl>
    <w:lvl w:ilvl="4" w:tplc="4BA0BF9C" w:tentative="1">
      <w:start w:val="1"/>
      <w:numFmt w:val="lowerLetter"/>
      <w:lvlText w:val="%5."/>
      <w:lvlJc w:val="left"/>
      <w:pPr>
        <w:ind w:left="4168" w:hanging="360"/>
      </w:pPr>
    </w:lvl>
    <w:lvl w:ilvl="5" w:tplc="4546F17C" w:tentative="1">
      <w:start w:val="1"/>
      <w:numFmt w:val="lowerRoman"/>
      <w:lvlText w:val="%6."/>
      <w:lvlJc w:val="right"/>
      <w:pPr>
        <w:ind w:left="4888" w:hanging="180"/>
      </w:pPr>
    </w:lvl>
    <w:lvl w:ilvl="6" w:tplc="E98E764A" w:tentative="1">
      <w:start w:val="1"/>
      <w:numFmt w:val="decimal"/>
      <w:lvlText w:val="%7."/>
      <w:lvlJc w:val="left"/>
      <w:pPr>
        <w:ind w:left="5608" w:hanging="360"/>
      </w:pPr>
    </w:lvl>
    <w:lvl w:ilvl="7" w:tplc="651A270E" w:tentative="1">
      <w:start w:val="1"/>
      <w:numFmt w:val="lowerLetter"/>
      <w:lvlText w:val="%8."/>
      <w:lvlJc w:val="left"/>
      <w:pPr>
        <w:ind w:left="6328" w:hanging="360"/>
      </w:pPr>
    </w:lvl>
    <w:lvl w:ilvl="8" w:tplc="D23A7280" w:tentative="1">
      <w:start w:val="1"/>
      <w:numFmt w:val="lowerRoman"/>
      <w:lvlText w:val="%9."/>
      <w:lvlJc w:val="right"/>
      <w:pPr>
        <w:ind w:left="7048" w:hanging="180"/>
      </w:pPr>
    </w:lvl>
  </w:abstractNum>
  <w:abstractNum w:abstractNumId="52" w15:restartNumberingAfterBreak="0">
    <w:nsid w:val="27146122"/>
    <w:multiLevelType w:val="hybridMultilevel"/>
    <w:tmpl w:val="02AAB14A"/>
    <w:lvl w:ilvl="0" w:tplc="6A68A906">
      <w:start w:val="1"/>
      <w:numFmt w:val="decimal"/>
      <w:lvlText w:val="17.5.%1"/>
      <w:lvlJc w:val="left"/>
      <w:pPr>
        <w:ind w:left="1288" w:hanging="360"/>
      </w:pPr>
      <w:rPr>
        <w:rFonts w:hint="default"/>
      </w:rPr>
    </w:lvl>
    <w:lvl w:ilvl="1" w:tplc="BFCA5AC8" w:tentative="1">
      <w:start w:val="1"/>
      <w:numFmt w:val="lowerLetter"/>
      <w:lvlText w:val="%2."/>
      <w:lvlJc w:val="left"/>
      <w:pPr>
        <w:ind w:left="2008" w:hanging="360"/>
      </w:pPr>
    </w:lvl>
    <w:lvl w:ilvl="2" w:tplc="374E178E" w:tentative="1">
      <w:start w:val="1"/>
      <w:numFmt w:val="lowerRoman"/>
      <w:lvlText w:val="%3."/>
      <w:lvlJc w:val="right"/>
      <w:pPr>
        <w:ind w:left="2728" w:hanging="180"/>
      </w:pPr>
    </w:lvl>
    <w:lvl w:ilvl="3" w:tplc="045EC2FC" w:tentative="1">
      <w:start w:val="1"/>
      <w:numFmt w:val="decimal"/>
      <w:lvlText w:val="%4."/>
      <w:lvlJc w:val="left"/>
      <w:pPr>
        <w:ind w:left="3448" w:hanging="360"/>
      </w:pPr>
    </w:lvl>
    <w:lvl w:ilvl="4" w:tplc="C13EE232" w:tentative="1">
      <w:start w:val="1"/>
      <w:numFmt w:val="lowerLetter"/>
      <w:lvlText w:val="%5."/>
      <w:lvlJc w:val="left"/>
      <w:pPr>
        <w:ind w:left="4168" w:hanging="360"/>
      </w:pPr>
    </w:lvl>
    <w:lvl w:ilvl="5" w:tplc="5A3E77E8" w:tentative="1">
      <w:start w:val="1"/>
      <w:numFmt w:val="lowerRoman"/>
      <w:lvlText w:val="%6."/>
      <w:lvlJc w:val="right"/>
      <w:pPr>
        <w:ind w:left="4888" w:hanging="180"/>
      </w:pPr>
    </w:lvl>
    <w:lvl w:ilvl="6" w:tplc="5D6A0E8E" w:tentative="1">
      <w:start w:val="1"/>
      <w:numFmt w:val="decimal"/>
      <w:lvlText w:val="%7."/>
      <w:lvlJc w:val="left"/>
      <w:pPr>
        <w:ind w:left="5608" w:hanging="360"/>
      </w:pPr>
    </w:lvl>
    <w:lvl w:ilvl="7" w:tplc="A5148BAC" w:tentative="1">
      <w:start w:val="1"/>
      <w:numFmt w:val="lowerLetter"/>
      <w:lvlText w:val="%8."/>
      <w:lvlJc w:val="left"/>
      <w:pPr>
        <w:ind w:left="6328" w:hanging="360"/>
      </w:pPr>
    </w:lvl>
    <w:lvl w:ilvl="8" w:tplc="ACF0F7A2" w:tentative="1">
      <w:start w:val="1"/>
      <w:numFmt w:val="lowerRoman"/>
      <w:lvlText w:val="%9."/>
      <w:lvlJc w:val="right"/>
      <w:pPr>
        <w:ind w:left="7048" w:hanging="180"/>
      </w:pPr>
    </w:lvl>
  </w:abstractNum>
  <w:abstractNum w:abstractNumId="53" w15:restartNumberingAfterBreak="0">
    <w:nsid w:val="2860340C"/>
    <w:multiLevelType w:val="hybridMultilevel"/>
    <w:tmpl w:val="BCBABC74"/>
    <w:lvl w:ilvl="0" w:tplc="7D222612">
      <w:start w:val="1"/>
      <w:numFmt w:val="bullet"/>
      <w:lvlText w:val="-"/>
      <w:lvlJc w:val="left"/>
      <w:pPr>
        <w:ind w:left="1429" w:hanging="360"/>
      </w:pPr>
      <w:rPr>
        <w:rFonts w:ascii="Times New Roman" w:hAnsi="Times New Roman" w:hint="default"/>
        <w:b w:val="0"/>
        <w:i w:val="0"/>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2906764E"/>
    <w:multiLevelType w:val="hybridMultilevel"/>
    <w:tmpl w:val="AD56306A"/>
    <w:lvl w:ilvl="0" w:tplc="A9DE4EBC">
      <w:start w:val="1"/>
      <w:numFmt w:val="decimal"/>
      <w:lvlText w:val="8.6.%1"/>
      <w:lvlJc w:val="left"/>
      <w:pPr>
        <w:ind w:left="1288" w:hanging="360"/>
      </w:pPr>
      <w:rPr>
        <w:rFonts w:hint="default"/>
      </w:rPr>
    </w:lvl>
    <w:lvl w:ilvl="1" w:tplc="F4D8ACAE" w:tentative="1">
      <w:start w:val="1"/>
      <w:numFmt w:val="lowerLetter"/>
      <w:lvlText w:val="%2."/>
      <w:lvlJc w:val="left"/>
      <w:pPr>
        <w:ind w:left="2008" w:hanging="360"/>
      </w:pPr>
    </w:lvl>
    <w:lvl w:ilvl="2" w:tplc="2CE2600C" w:tentative="1">
      <w:start w:val="1"/>
      <w:numFmt w:val="lowerRoman"/>
      <w:lvlText w:val="%3."/>
      <w:lvlJc w:val="right"/>
      <w:pPr>
        <w:ind w:left="2728" w:hanging="180"/>
      </w:pPr>
    </w:lvl>
    <w:lvl w:ilvl="3" w:tplc="45F2A428" w:tentative="1">
      <w:start w:val="1"/>
      <w:numFmt w:val="decimal"/>
      <w:lvlText w:val="%4."/>
      <w:lvlJc w:val="left"/>
      <w:pPr>
        <w:ind w:left="3448" w:hanging="360"/>
      </w:pPr>
    </w:lvl>
    <w:lvl w:ilvl="4" w:tplc="13449ED0" w:tentative="1">
      <w:start w:val="1"/>
      <w:numFmt w:val="lowerLetter"/>
      <w:lvlText w:val="%5."/>
      <w:lvlJc w:val="left"/>
      <w:pPr>
        <w:ind w:left="4168" w:hanging="360"/>
      </w:pPr>
    </w:lvl>
    <w:lvl w:ilvl="5" w:tplc="096E16BE" w:tentative="1">
      <w:start w:val="1"/>
      <w:numFmt w:val="lowerRoman"/>
      <w:lvlText w:val="%6."/>
      <w:lvlJc w:val="right"/>
      <w:pPr>
        <w:ind w:left="4888" w:hanging="180"/>
      </w:pPr>
    </w:lvl>
    <w:lvl w:ilvl="6" w:tplc="E47AB892" w:tentative="1">
      <w:start w:val="1"/>
      <w:numFmt w:val="decimal"/>
      <w:lvlText w:val="%7."/>
      <w:lvlJc w:val="left"/>
      <w:pPr>
        <w:ind w:left="5608" w:hanging="360"/>
      </w:pPr>
    </w:lvl>
    <w:lvl w:ilvl="7" w:tplc="6CCE9F66" w:tentative="1">
      <w:start w:val="1"/>
      <w:numFmt w:val="lowerLetter"/>
      <w:lvlText w:val="%8."/>
      <w:lvlJc w:val="left"/>
      <w:pPr>
        <w:ind w:left="6328" w:hanging="360"/>
      </w:pPr>
    </w:lvl>
    <w:lvl w:ilvl="8" w:tplc="78DC2C88" w:tentative="1">
      <w:start w:val="1"/>
      <w:numFmt w:val="lowerRoman"/>
      <w:lvlText w:val="%9."/>
      <w:lvlJc w:val="right"/>
      <w:pPr>
        <w:ind w:left="7048" w:hanging="180"/>
      </w:pPr>
    </w:lvl>
  </w:abstractNum>
  <w:abstractNum w:abstractNumId="55" w15:restartNumberingAfterBreak="0">
    <w:nsid w:val="296425B5"/>
    <w:multiLevelType w:val="hybridMultilevel"/>
    <w:tmpl w:val="722C5D48"/>
    <w:lvl w:ilvl="0" w:tplc="CF126956">
      <w:start w:val="1"/>
      <w:numFmt w:val="bullet"/>
      <w:lvlText w:val="-"/>
      <w:lvlJc w:val="left"/>
      <w:pPr>
        <w:ind w:left="1288" w:hanging="360"/>
      </w:pPr>
      <w:rPr>
        <w:rFonts w:ascii="Times New Roman" w:hAnsi="Times New Roman" w:hint="default"/>
        <w:b w:val="0"/>
        <w:i w:val="0"/>
        <w:sz w:val="24"/>
      </w:rPr>
    </w:lvl>
    <w:lvl w:ilvl="1" w:tplc="A9C0C470" w:tentative="1">
      <w:start w:val="1"/>
      <w:numFmt w:val="bullet"/>
      <w:lvlText w:val="o"/>
      <w:lvlJc w:val="left"/>
      <w:pPr>
        <w:ind w:left="2008" w:hanging="360"/>
      </w:pPr>
      <w:rPr>
        <w:rFonts w:ascii="Courier New" w:hAnsi="Courier New" w:cs="Courier New" w:hint="default"/>
      </w:rPr>
    </w:lvl>
    <w:lvl w:ilvl="2" w:tplc="B084593E" w:tentative="1">
      <w:start w:val="1"/>
      <w:numFmt w:val="bullet"/>
      <w:lvlText w:val=""/>
      <w:lvlJc w:val="left"/>
      <w:pPr>
        <w:ind w:left="2728" w:hanging="360"/>
      </w:pPr>
      <w:rPr>
        <w:rFonts w:ascii="Wingdings" w:hAnsi="Wingdings" w:hint="default"/>
      </w:rPr>
    </w:lvl>
    <w:lvl w:ilvl="3" w:tplc="0FDA692E" w:tentative="1">
      <w:start w:val="1"/>
      <w:numFmt w:val="bullet"/>
      <w:lvlText w:val=""/>
      <w:lvlJc w:val="left"/>
      <w:pPr>
        <w:ind w:left="3448" w:hanging="360"/>
      </w:pPr>
      <w:rPr>
        <w:rFonts w:ascii="Symbol" w:hAnsi="Symbol" w:hint="default"/>
      </w:rPr>
    </w:lvl>
    <w:lvl w:ilvl="4" w:tplc="905C7CD0" w:tentative="1">
      <w:start w:val="1"/>
      <w:numFmt w:val="bullet"/>
      <w:lvlText w:val="o"/>
      <w:lvlJc w:val="left"/>
      <w:pPr>
        <w:ind w:left="4168" w:hanging="360"/>
      </w:pPr>
      <w:rPr>
        <w:rFonts w:ascii="Courier New" w:hAnsi="Courier New" w:cs="Courier New" w:hint="default"/>
      </w:rPr>
    </w:lvl>
    <w:lvl w:ilvl="5" w:tplc="C0B0B7DE" w:tentative="1">
      <w:start w:val="1"/>
      <w:numFmt w:val="bullet"/>
      <w:lvlText w:val=""/>
      <w:lvlJc w:val="left"/>
      <w:pPr>
        <w:ind w:left="4888" w:hanging="360"/>
      </w:pPr>
      <w:rPr>
        <w:rFonts w:ascii="Wingdings" w:hAnsi="Wingdings" w:hint="default"/>
      </w:rPr>
    </w:lvl>
    <w:lvl w:ilvl="6" w:tplc="6994D330" w:tentative="1">
      <w:start w:val="1"/>
      <w:numFmt w:val="bullet"/>
      <w:lvlText w:val=""/>
      <w:lvlJc w:val="left"/>
      <w:pPr>
        <w:ind w:left="5608" w:hanging="360"/>
      </w:pPr>
      <w:rPr>
        <w:rFonts w:ascii="Symbol" w:hAnsi="Symbol" w:hint="default"/>
      </w:rPr>
    </w:lvl>
    <w:lvl w:ilvl="7" w:tplc="74E847EE" w:tentative="1">
      <w:start w:val="1"/>
      <w:numFmt w:val="bullet"/>
      <w:lvlText w:val="o"/>
      <w:lvlJc w:val="left"/>
      <w:pPr>
        <w:ind w:left="6328" w:hanging="360"/>
      </w:pPr>
      <w:rPr>
        <w:rFonts w:ascii="Courier New" w:hAnsi="Courier New" w:cs="Courier New" w:hint="default"/>
      </w:rPr>
    </w:lvl>
    <w:lvl w:ilvl="8" w:tplc="E226483C" w:tentative="1">
      <w:start w:val="1"/>
      <w:numFmt w:val="bullet"/>
      <w:lvlText w:val=""/>
      <w:lvlJc w:val="left"/>
      <w:pPr>
        <w:ind w:left="7048" w:hanging="360"/>
      </w:pPr>
      <w:rPr>
        <w:rFonts w:ascii="Wingdings" w:hAnsi="Wingdings" w:hint="default"/>
      </w:rPr>
    </w:lvl>
  </w:abstractNum>
  <w:abstractNum w:abstractNumId="56" w15:restartNumberingAfterBreak="0">
    <w:nsid w:val="2AC3329C"/>
    <w:multiLevelType w:val="hybridMultilevel"/>
    <w:tmpl w:val="8EFAA438"/>
    <w:lvl w:ilvl="0" w:tplc="49768FA6">
      <w:start w:val="1"/>
      <w:numFmt w:val="decimal"/>
      <w:lvlText w:val="23.8.%1"/>
      <w:lvlJc w:val="left"/>
      <w:pPr>
        <w:ind w:left="2008" w:hanging="360"/>
      </w:pPr>
      <w:rPr>
        <w:rFonts w:hint="default"/>
      </w:rPr>
    </w:lvl>
    <w:lvl w:ilvl="1" w:tplc="6804D1CA" w:tentative="1">
      <w:start w:val="1"/>
      <w:numFmt w:val="lowerLetter"/>
      <w:lvlText w:val="%2."/>
      <w:lvlJc w:val="left"/>
      <w:pPr>
        <w:ind w:left="2728" w:hanging="360"/>
      </w:pPr>
    </w:lvl>
    <w:lvl w:ilvl="2" w:tplc="AB928582" w:tentative="1">
      <w:start w:val="1"/>
      <w:numFmt w:val="lowerRoman"/>
      <w:lvlText w:val="%3."/>
      <w:lvlJc w:val="right"/>
      <w:pPr>
        <w:ind w:left="3448" w:hanging="180"/>
      </w:pPr>
    </w:lvl>
    <w:lvl w:ilvl="3" w:tplc="420C4C7A" w:tentative="1">
      <w:start w:val="1"/>
      <w:numFmt w:val="decimal"/>
      <w:lvlText w:val="%4."/>
      <w:lvlJc w:val="left"/>
      <w:pPr>
        <w:ind w:left="4168" w:hanging="360"/>
      </w:pPr>
    </w:lvl>
    <w:lvl w:ilvl="4" w:tplc="3E7A5D3C" w:tentative="1">
      <w:start w:val="1"/>
      <w:numFmt w:val="lowerLetter"/>
      <w:lvlText w:val="%5."/>
      <w:lvlJc w:val="left"/>
      <w:pPr>
        <w:ind w:left="4888" w:hanging="360"/>
      </w:pPr>
    </w:lvl>
    <w:lvl w:ilvl="5" w:tplc="3816206A" w:tentative="1">
      <w:start w:val="1"/>
      <w:numFmt w:val="lowerRoman"/>
      <w:lvlText w:val="%6."/>
      <w:lvlJc w:val="right"/>
      <w:pPr>
        <w:ind w:left="5608" w:hanging="180"/>
      </w:pPr>
    </w:lvl>
    <w:lvl w:ilvl="6" w:tplc="CCF8C6AE" w:tentative="1">
      <w:start w:val="1"/>
      <w:numFmt w:val="decimal"/>
      <w:lvlText w:val="%7."/>
      <w:lvlJc w:val="left"/>
      <w:pPr>
        <w:ind w:left="6328" w:hanging="360"/>
      </w:pPr>
    </w:lvl>
    <w:lvl w:ilvl="7" w:tplc="8D1C0480" w:tentative="1">
      <w:start w:val="1"/>
      <w:numFmt w:val="lowerLetter"/>
      <w:lvlText w:val="%8."/>
      <w:lvlJc w:val="left"/>
      <w:pPr>
        <w:ind w:left="7048" w:hanging="360"/>
      </w:pPr>
    </w:lvl>
    <w:lvl w:ilvl="8" w:tplc="F560EE48" w:tentative="1">
      <w:start w:val="1"/>
      <w:numFmt w:val="lowerRoman"/>
      <w:lvlText w:val="%9."/>
      <w:lvlJc w:val="right"/>
      <w:pPr>
        <w:ind w:left="7768" w:hanging="180"/>
      </w:pPr>
    </w:lvl>
  </w:abstractNum>
  <w:abstractNum w:abstractNumId="57" w15:restartNumberingAfterBreak="0">
    <w:nsid w:val="2B0525A0"/>
    <w:multiLevelType w:val="hybridMultilevel"/>
    <w:tmpl w:val="201C2B64"/>
    <w:lvl w:ilvl="0" w:tplc="FF5AE49E">
      <w:start w:val="1"/>
      <w:numFmt w:val="decimal"/>
      <w:lvlText w:val="6.%1"/>
      <w:lvlJc w:val="left"/>
      <w:pPr>
        <w:ind w:left="720" w:hanging="360"/>
      </w:pPr>
      <w:rPr>
        <w:rFonts w:hint="default"/>
        <w:color w:val="auto"/>
      </w:rPr>
    </w:lvl>
    <w:lvl w:ilvl="1" w:tplc="20BE980A" w:tentative="1">
      <w:start w:val="1"/>
      <w:numFmt w:val="lowerLetter"/>
      <w:lvlText w:val="%2."/>
      <w:lvlJc w:val="left"/>
      <w:pPr>
        <w:ind w:left="1440" w:hanging="360"/>
      </w:pPr>
    </w:lvl>
    <w:lvl w:ilvl="2" w:tplc="67B4F314" w:tentative="1">
      <w:start w:val="1"/>
      <w:numFmt w:val="lowerRoman"/>
      <w:lvlText w:val="%3."/>
      <w:lvlJc w:val="right"/>
      <w:pPr>
        <w:ind w:left="2160" w:hanging="180"/>
      </w:pPr>
    </w:lvl>
    <w:lvl w:ilvl="3" w:tplc="C98CAE12" w:tentative="1">
      <w:start w:val="1"/>
      <w:numFmt w:val="decimal"/>
      <w:lvlText w:val="%4."/>
      <w:lvlJc w:val="left"/>
      <w:pPr>
        <w:ind w:left="2880" w:hanging="360"/>
      </w:pPr>
    </w:lvl>
    <w:lvl w:ilvl="4" w:tplc="7906416E" w:tentative="1">
      <w:start w:val="1"/>
      <w:numFmt w:val="lowerLetter"/>
      <w:lvlText w:val="%5."/>
      <w:lvlJc w:val="left"/>
      <w:pPr>
        <w:ind w:left="3600" w:hanging="360"/>
      </w:pPr>
    </w:lvl>
    <w:lvl w:ilvl="5" w:tplc="7E3A1FAE" w:tentative="1">
      <w:start w:val="1"/>
      <w:numFmt w:val="lowerRoman"/>
      <w:lvlText w:val="%6."/>
      <w:lvlJc w:val="right"/>
      <w:pPr>
        <w:ind w:left="4320" w:hanging="180"/>
      </w:pPr>
    </w:lvl>
    <w:lvl w:ilvl="6" w:tplc="DF045FA2" w:tentative="1">
      <w:start w:val="1"/>
      <w:numFmt w:val="decimal"/>
      <w:lvlText w:val="%7."/>
      <w:lvlJc w:val="left"/>
      <w:pPr>
        <w:ind w:left="5040" w:hanging="360"/>
      </w:pPr>
    </w:lvl>
    <w:lvl w:ilvl="7" w:tplc="33F25AC6" w:tentative="1">
      <w:start w:val="1"/>
      <w:numFmt w:val="lowerLetter"/>
      <w:lvlText w:val="%8."/>
      <w:lvlJc w:val="left"/>
      <w:pPr>
        <w:ind w:left="5760" w:hanging="360"/>
      </w:pPr>
    </w:lvl>
    <w:lvl w:ilvl="8" w:tplc="FB323FDA" w:tentative="1">
      <w:start w:val="1"/>
      <w:numFmt w:val="lowerRoman"/>
      <w:lvlText w:val="%9."/>
      <w:lvlJc w:val="right"/>
      <w:pPr>
        <w:ind w:left="6480" w:hanging="180"/>
      </w:pPr>
    </w:lvl>
  </w:abstractNum>
  <w:abstractNum w:abstractNumId="58" w15:restartNumberingAfterBreak="0">
    <w:nsid w:val="2B8D7915"/>
    <w:multiLevelType w:val="hybridMultilevel"/>
    <w:tmpl w:val="A1ACCA90"/>
    <w:lvl w:ilvl="0" w:tplc="F29CFF6A">
      <w:start w:val="1"/>
      <w:numFmt w:val="decimal"/>
      <w:lvlText w:val="8.11.%1"/>
      <w:lvlJc w:val="left"/>
      <w:pPr>
        <w:ind w:left="1288" w:hanging="360"/>
      </w:pPr>
      <w:rPr>
        <w:rFonts w:hint="default"/>
      </w:rPr>
    </w:lvl>
    <w:lvl w:ilvl="1" w:tplc="37401AAA" w:tentative="1">
      <w:start w:val="1"/>
      <w:numFmt w:val="lowerLetter"/>
      <w:lvlText w:val="%2."/>
      <w:lvlJc w:val="left"/>
      <w:pPr>
        <w:ind w:left="2008" w:hanging="360"/>
      </w:pPr>
    </w:lvl>
    <w:lvl w:ilvl="2" w:tplc="547686B8" w:tentative="1">
      <w:start w:val="1"/>
      <w:numFmt w:val="lowerRoman"/>
      <w:lvlText w:val="%3."/>
      <w:lvlJc w:val="right"/>
      <w:pPr>
        <w:ind w:left="2728" w:hanging="180"/>
      </w:pPr>
    </w:lvl>
    <w:lvl w:ilvl="3" w:tplc="DA6E59CC" w:tentative="1">
      <w:start w:val="1"/>
      <w:numFmt w:val="decimal"/>
      <w:lvlText w:val="%4."/>
      <w:lvlJc w:val="left"/>
      <w:pPr>
        <w:ind w:left="3448" w:hanging="360"/>
      </w:pPr>
    </w:lvl>
    <w:lvl w:ilvl="4" w:tplc="44B8A160" w:tentative="1">
      <w:start w:val="1"/>
      <w:numFmt w:val="lowerLetter"/>
      <w:lvlText w:val="%5."/>
      <w:lvlJc w:val="left"/>
      <w:pPr>
        <w:ind w:left="4168" w:hanging="360"/>
      </w:pPr>
    </w:lvl>
    <w:lvl w:ilvl="5" w:tplc="840EB210" w:tentative="1">
      <w:start w:val="1"/>
      <w:numFmt w:val="lowerRoman"/>
      <w:lvlText w:val="%6."/>
      <w:lvlJc w:val="right"/>
      <w:pPr>
        <w:ind w:left="4888" w:hanging="180"/>
      </w:pPr>
    </w:lvl>
    <w:lvl w:ilvl="6" w:tplc="C03E8678" w:tentative="1">
      <w:start w:val="1"/>
      <w:numFmt w:val="decimal"/>
      <w:lvlText w:val="%7."/>
      <w:lvlJc w:val="left"/>
      <w:pPr>
        <w:ind w:left="5608" w:hanging="360"/>
      </w:pPr>
    </w:lvl>
    <w:lvl w:ilvl="7" w:tplc="25465FF2" w:tentative="1">
      <w:start w:val="1"/>
      <w:numFmt w:val="lowerLetter"/>
      <w:lvlText w:val="%8."/>
      <w:lvlJc w:val="left"/>
      <w:pPr>
        <w:ind w:left="6328" w:hanging="360"/>
      </w:pPr>
    </w:lvl>
    <w:lvl w:ilvl="8" w:tplc="3B4E99E2" w:tentative="1">
      <w:start w:val="1"/>
      <w:numFmt w:val="lowerRoman"/>
      <w:lvlText w:val="%9."/>
      <w:lvlJc w:val="right"/>
      <w:pPr>
        <w:ind w:left="7048" w:hanging="180"/>
      </w:pPr>
    </w:lvl>
  </w:abstractNum>
  <w:abstractNum w:abstractNumId="59" w15:restartNumberingAfterBreak="0">
    <w:nsid w:val="2BBE59B0"/>
    <w:multiLevelType w:val="hybridMultilevel"/>
    <w:tmpl w:val="9E64F1B2"/>
    <w:lvl w:ilvl="0" w:tplc="05BE90C0">
      <w:start w:val="1"/>
      <w:numFmt w:val="decimal"/>
      <w:lvlText w:val="13.3.%1"/>
      <w:lvlJc w:val="left"/>
      <w:pPr>
        <w:ind w:left="1288" w:hanging="360"/>
      </w:pPr>
      <w:rPr>
        <w:rFonts w:hint="default"/>
      </w:rPr>
    </w:lvl>
    <w:lvl w:ilvl="1" w:tplc="7EC82878" w:tentative="1">
      <w:start w:val="1"/>
      <w:numFmt w:val="lowerLetter"/>
      <w:lvlText w:val="%2."/>
      <w:lvlJc w:val="left"/>
      <w:pPr>
        <w:ind w:left="2008" w:hanging="360"/>
      </w:pPr>
    </w:lvl>
    <w:lvl w:ilvl="2" w:tplc="0866B248" w:tentative="1">
      <w:start w:val="1"/>
      <w:numFmt w:val="lowerRoman"/>
      <w:lvlText w:val="%3."/>
      <w:lvlJc w:val="right"/>
      <w:pPr>
        <w:ind w:left="2728" w:hanging="180"/>
      </w:pPr>
    </w:lvl>
    <w:lvl w:ilvl="3" w:tplc="1370FEC6" w:tentative="1">
      <w:start w:val="1"/>
      <w:numFmt w:val="decimal"/>
      <w:lvlText w:val="%4."/>
      <w:lvlJc w:val="left"/>
      <w:pPr>
        <w:ind w:left="3448" w:hanging="360"/>
      </w:pPr>
    </w:lvl>
    <w:lvl w:ilvl="4" w:tplc="B602222A" w:tentative="1">
      <w:start w:val="1"/>
      <w:numFmt w:val="lowerLetter"/>
      <w:lvlText w:val="%5."/>
      <w:lvlJc w:val="left"/>
      <w:pPr>
        <w:ind w:left="4168" w:hanging="360"/>
      </w:pPr>
    </w:lvl>
    <w:lvl w:ilvl="5" w:tplc="19F669D6" w:tentative="1">
      <w:start w:val="1"/>
      <w:numFmt w:val="lowerRoman"/>
      <w:lvlText w:val="%6."/>
      <w:lvlJc w:val="right"/>
      <w:pPr>
        <w:ind w:left="4888" w:hanging="180"/>
      </w:pPr>
    </w:lvl>
    <w:lvl w:ilvl="6" w:tplc="AF584306" w:tentative="1">
      <w:start w:val="1"/>
      <w:numFmt w:val="decimal"/>
      <w:lvlText w:val="%7."/>
      <w:lvlJc w:val="left"/>
      <w:pPr>
        <w:ind w:left="5608" w:hanging="360"/>
      </w:pPr>
    </w:lvl>
    <w:lvl w:ilvl="7" w:tplc="CBA889EE" w:tentative="1">
      <w:start w:val="1"/>
      <w:numFmt w:val="lowerLetter"/>
      <w:lvlText w:val="%8."/>
      <w:lvlJc w:val="left"/>
      <w:pPr>
        <w:ind w:left="6328" w:hanging="360"/>
      </w:pPr>
    </w:lvl>
    <w:lvl w:ilvl="8" w:tplc="1454276E" w:tentative="1">
      <w:start w:val="1"/>
      <w:numFmt w:val="lowerRoman"/>
      <w:lvlText w:val="%9."/>
      <w:lvlJc w:val="right"/>
      <w:pPr>
        <w:ind w:left="7048" w:hanging="180"/>
      </w:pPr>
    </w:lvl>
  </w:abstractNum>
  <w:abstractNum w:abstractNumId="60" w15:restartNumberingAfterBreak="0">
    <w:nsid w:val="2BFE73D5"/>
    <w:multiLevelType w:val="hybridMultilevel"/>
    <w:tmpl w:val="179658C0"/>
    <w:lvl w:ilvl="0" w:tplc="E6CE339E">
      <w:start w:val="1"/>
      <w:numFmt w:val="bullet"/>
      <w:lvlText w:val="-"/>
      <w:lvlJc w:val="left"/>
      <w:pPr>
        <w:ind w:left="1288" w:hanging="360"/>
      </w:pPr>
      <w:rPr>
        <w:rFonts w:ascii="Times New Roman" w:hAnsi="Times New Roman" w:hint="default"/>
        <w:b w:val="0"/>
        <w:i w:val="0"/>
        <w:sz w:val="24"/>
      </w:rPr>
    </w:lvl>
    <w:lvl w:ilvl="1" w:tplc="891427D6" w:tentative="1">
      <w:start w:val="1"/>
      <w:numFmt w:val="bullet"/>
      <w:lvlText w:val="o"/>
      <w:lvlJc w:val="left"/>
      <w:pPr>
        <w:ind w:left="2008" w:hanging="360"/>
      </w:pPr>
      <w:rPr>
        <w:rFonts w:ascii="Courier New" w:hAnsi="Courier New" w:cs="Courier New" w:hint="default"/>
      </w:rPr>
    </w:lvl>
    <w:lvl w:ilvl="2" w:tplc="9C981CD8" w:tentative="1">
      <w:start w:val="1"/>
      <w:numFmt w:val="bullet"/>
      <w:lvlText w:val=""/>
      <w:lvlJc w:val="left"/>
      <w:pPr>
        <w:ind w:left="2728" w:hanging="360"/>
      </w:pPr>
      <w:rPr>
        <w:rFonts w:ascii="Wingdings" w:hAnsi="Wingdings" w:hint="default"/>
      </w:rPr>
    </w:lvl>
    <w:lvl w:ilvl="3" w:tplc="EA6247F0" w:tentative="1">
      <w:start w:val="1"/>
      <w:numFmt w:val="bullet"/>
      <w:lvlText w:val=""/>
      <w:lvlJc w:val="left"/>
      <w:pPr>
        <w:ind w:left="3448" w:hanging="360"/>
      </w:pPr>
      <w:rPr>
        <w:rFonts w:ascii="Symbol" w:hAnsi="Symbol" w:hint="default"/>
      </w:rPr>
    </w:lvl>
    <w:lvl w:ilvl="4" w:tplc="3EF2405A" w:tentative="1">
      <w:start w:val="1"/>
      <w:numFmt w:val="bullet"/>
      <w:lvlText w:val="o"/>
      <w:lvlJc w:val="left"/>
      <w:pPr>
        <w:ind w:left="4168" w:hanging="360"/>
      </w:pPr>
      <w:rPr>
        <w:rFonts w:ascii="Courier New" w:hAnsi="Courier New" w:cs="Courier New" w:hint="default"/>
      </w:rPr>
    </w:lvl>
    <w:lvl w:ilvl="5" w:tplc="2D661938" w:tentative="1">
      <w:start w:val="1"/>
      <w:numFmt w:val="bullet"/>
      <w:lvlText w:val=""/>
      <w:lvlJc w:val="left"/>
      <w:pPr>
        <w:ind w:left="4888" w:hanging="360"/>
      </w:pPr>
      <w:rPr>
        <w:rFonts w:ascii="Wingdings" w:hAnsi="Wingdings" w:hint="default"/>
      </w:rPr>
    </w:lvl>
    <w:lvl w:ilvl="6" w:tplc="E5C8BA02" w:tentative="1">
      <w:start w:val="1"/>
      <w:numFmt w:val="bullet"/>
      <w:lvlText w:val=""/>
      <w:lvlJc w:val="left"/>
      <w:pPr>
        <w:ind w:left="5608" w:hanging="360"/>
      </w:pPr>
      <w:rPr>
        <w:rFonts w:ascii="Symbol" w:hAnsi="Symbol" w:hint="default"/>
      </w:rPr>
    </w:lvl>
    <w:lvl w:ilvl="7" w:tplc="776AB914" w:tentative="1">
      <w:start w:val="1"/>
      <w:numFmt w:val="bullet"/>
      <w:lvlText w:val="o"/>
      <w:lvlJc w:val="left"/>
      <w:pPr>
        <w:ind w:left="6328" w:hanging="360"/>
      </w:pPr>
      <w:rPr>
        <w:rFonts w:ascii="Courier New" w:hAnsi="Courier New" w:cs="Courier New" w:hint="default"/>
      </w:rPr>
    </w:lvl>
    <w:lvl w:ilvl="8" w:tplc="DD14C5B8" w:tentative="1">
      <w:start w:val="1"/>
      <w:numFmt w:val="bullet"/>
      <w:lvlText w:val=""/>
      <w:lvlJc w:val="left"/>
      <w:pPr>
        <w:ind w:left="7048" w:hanging="360"/>
      </w:pPr>
      <w:rPr>
        <w:rFonts w:ascii="Wingdings" w:hAnsi="Wingdings" w:hint="default"/>
      </w:rPr>
    </w:lvl>
  </w:abstractNum>
  <w:abstractNum w:abstractNumId="61" w15:restartNumberingAfterBreak="0">
    <w:nsid w:val="2C6C79C1"/>
    <w:multiLevelType w:val="hybridMultilevel"/>
    <w:tmpl w:val="D3CCD610"/>
    <w:lvl w:ilvl="0" w:tplc="C29A0312">
      <w:start w:val="1"/>
      <w:numFmt w:val="decimal"/>
      <w:lvlText w:val="23.2.%1"/>
      <w:lvlJc w:val="left"/>
      <w:pPr>
        <w:ind w:left="2008" w:hanging="360"/>
      </w:pPr>
      <w:rPr>
        <w:rFonts w:hint="default"/>
      </w:rPr>
    </w:lvl>
    <w:lvl w:ilvl="1" w:tplc="0608A968" w:tentative="1">
      <w:start w:val="1"/>
      <w:numFmt w:val="lowerLetter"/>
      <w:lvlText w:val="%2."/>
      <w:lvlJc w:val="left"/>
      <w:pPr>
        <w:ind w:left="2728" w:hanging="360"/>
      </w:pPr>
    </w:lvl>
    <w:lvl w:ilvl="2" w:tplc="70EC73A4" w:tentative="1">
      <w:start w:val="1"/>
      <w:numFmt w:val="lowerRoman"/>
      <w:lvlText w:val="%3."/>
      <w:lvlJc w:val="right"/>
      <w:pPr>
        <w:ind w:left="3448" w:hanging="180"/>
      </w:pPr>
    </w:lvl>
    <w:lvl w:ilvl="3" w:tplc="DF6E131C" w:tentative="1">
      <w:start w:val="1"/>
      <w:numFmt w:val="decimal"/>
      <w:lvlText w:val="%4."/>
      <w:lvlJc w:val="left"/>
      <w:pPr>
        <w:ind w:left="4168" w:hanging="360"/>
      </w:pPr>
    </w:lvl>
    <w:lvl w:ilvl="4" w:tplc="8FAAF9C6" w:tentative="1">
      <w:start w:val="1"/>
      <w:numFmt w:val="lowerLetter"/>
      <w:lvlText w:val="%5."/>
      <w:lvlJc w:val="left"/>
      <w:pPr>
        <w:ind w:left="4888" w:hanging="360"/>
      </w:pPr>
    </w:lvl>
    <w:lvl w:ilvl="5" w:tplc="A412BA8A" w:tentative="1">
      <w:start w:val="1"/>
      <w:numFmt w:val="lowerRoman"/>
      <w:lvlText w:val="%6."/>
      <w:lvlJc w:val="right"/>
      <w:pPr>
        <w:ind w:left="5608" w:hanging="180"/>
      </w:pPr>
    </w:lvl>
    <w:lvl w:ilvl="6" w:tplc="BDA4CE66" w:tentative="1">
      <w:start w:val="1"/>
      <w:numFmt w:val="decimal"/>
      <w:lvlText w:val="%7."/>
      <w:lvlJc w:val="left"/>
      <w:pPr>
        <w:ind w:left="6328" w:hanging="360"/>
      </w:pPr>
    </w:lvl>
    <w:lvl w:ilvl="7" w:tplc="94A040F2" w:tentative="1">
      <w:start w:val="1"/>
      <w:numFmt w:val="lowerLetter"/>
      <w:lvlText w:val="%8."/>
      <w:lvlJc w:val="left"/>
      <w:pPr>
        <w:ind w:left="7048" w:hanging="360"/>
      </w:pPr>
    </w:lvl>
    <w:lvl w:ilvl="8" w:tplc="E25EC0DA" w:tentative="1">
      <w:start w:val="1"/>
      <w:numFmt w:val="lowerRoman"/>
      <w:lvlText w:val="%9."/>
      <w:lvlJc w:val="right"/>
      <w:pPr>
        <w:ind w:left="7768" w:hanging="180"/>
      </w:pPr>
    </w:lvl>
  </w:abstractNum>
  <w:abstractNum w:abstractNumId="62" w15:restartNumberingAfterBreak="0">
    <w:nsid w:val="2CBD068C"/>
    <w:multiLevelType w:val="hybridMultilevel"/>
    <w:tmpl w:val="ADBEC1E4"/>
    <w:lvl w:ilvl="0" w:tplc="284C6186">
      <w:start w:val="1"/>
      <w:numFmt w:val="decimal"/>
      <w:lvlText w:val="%1)"/>
      <w:lvlJc w:val="left"/>
      <w:pPr>
        <w:ind w:left="1288" w:hanging="360"/>
      </w:pPr>
      <w:rPr>
        <w:rFonts w:hint="default"/>
      </w:rPr>
    </w:lvl>
    <w:lvl w:ilvl="1" w:tplc="CBBA36D6" w:tentative="1">
      <w:start w:val="1"/>
      <w:numFmt w:val="lowerLetter"/>
      <w:lvlText w:val="%2."/>
      <w:lvlJc w:val="left"/>
      <w:pPr>
        <w:ind w:left="2008" w:hanging="360"/>
      </w:pPr>
    </w:lvl>
    <w:lvl w:ilvl="2" w:tplc="19808888" w:tentative="1">
      <w:start w:val="1"/>
      <w:numFmt w:val="lowerRoman"/>
      <w:lvlText w:val="%3."/>
      <w:lvlJc w:val="right"/>
      <w:pPr>
        <w:ind w:left="2728" w:hanging="180"/>
      </w:pPr>
    </w:lvl>
    <w:lvl w:ilvl="3" w:tplc="4BE89100" w:tentative="1">
      <w:start w:val="1"/>
      <w:numFmt w:val="decimal"/>
      <w:lvlText w:val="%4."/>
      <w:lvlJc w:val="left"/>
      <w:pPr>
        <w:ind w:left="3448" w:hanging="360"/>
      </w:pPr>
    </w:lvl>
    <w:lvl w:ilvl="4" w:tplc="26E44F90" w:tentative="1">
      <w:start w:val="1"/>
      <w:numFmt w:val="lowerLetter"/>
      <w:lvlText w:val="%5."/>
      <w:lvlJc w:val="left"/>
      <w:pPr>
        <w:ind w:left="4168" w:hanging="360"/>
      </w:pPr>
    </w:lvl>
    <w:lvl w:ilvl="5" w:tplc="C3C8860E" w:tentative="1">
      <w:start w:val="1"/>
      <w:numFmt w:val="lowerRoman"/>
      <w:lvlText w:val="%6."/>
      <w:lvlJc w:val="right"/>
      <w:pPr>
        <w:ind w:left="4888" w:hanging="180"/>
      </w:pPr>
    </w:lvl>
    <w:lvl w:ilvl="6" w:tplc="4510D916" w:tentative="1">
      <w:start w:val="1"/>
      <w:numFmt w:val="decimal"/>
      <w:lvlText w:val="%7."/>
      <w:lvlJc w:val="left"/>
      <w:pPr>
        <w:ind w:left="5608" w:hanging="360"/>
      </w:pPr>
    </w:lvl>
    <w:lvl w:ilvl="7" w:tplc="C744F9AC" w:tentative="1">
      <w:start w:val="1"/>
      <w:numFmt w:val="lowerLetter"/>
      <w:lvlText w:val="%8."/>
      <w:lvlJc w:val="left"/>
      <w:pPr>
        <w:ind w:left="6328" w:hanging="360"/>
      </w:pPr>
    </w:lvl>
    <w:lvl w:ilvl="8" w:tplc="03C850BE" w:tentative="1">
      <w:start w:val="1"/>
      <w:numFmt w:val="lowerRoman"/>
      <w:lvlText w:val="%9."/>
      <w:lvlJc w:val="right"/>
      <w:pPr>
        <w:ind w:left="7048" w:hanging="180"/>
      </w:pPr>
    </w:lvl>
  </w:abstractNum>
  <w:abstractNum w:abstractNumId="63" w15:restartNumberingAfterBreak="0">
    <w:nsid w:val="2CD807B2"/>
    <w:multiLevelType w:val="hybridMultilevel"/>
    <w:tmpl w:val="48485FE0"/>
    <w:lvl w:ilvl="0" w:tplc="9CF02858">
      <w:start w:val="1"/>
      <w:numFmt w:val="decimal"/>
      <w:lvlText w:val="19.8.%1"/>
      <w:lvlJc w:val="left"/>
      <w:pPr>
        <w:ind w:left="1288" w:hanging="360"/>
      </w:pPr>
      <w:rPr>
        <w:rFonts w:hint="default"/>
      </w:rPr>
    </w:lvl>
    <w:lvl w:ilvl="1" w:tplc="16482398" w:tentative="1">
      <w:start w:val="1"/>
      <w:numFmt w:val="lowerLetter"/>
      <w:lvlText w:val="%2."/>
      <w:lvlJc w:val="left"/>
      <w:pPr>
        <w:ind w:left="2008" w:hanging="360"/>
      </w:pPr>
    </w:lvl>
    <w:lvl w:ilvl="2" w:tplc="CD40B164" w:tentative="1">
      <w:start w:val="1"/>
      <w:numFmt w:val="lowerRoman"/>
      <w:lvlText w:val="%3."/>
      <w:lvlJc w:val="right"/>
      <w:pPr>
        <w:ind w:left="2728" w:hanging="180"/>
      </w:pPr>
    </w:lvl>
    <w:lvl w:ilvl="3" w:tplc="F6A0103A" w:tentative="1">
      <w:start w:val="1"/>
      <w:numFmt w:val="decimal"/>
      <w:lvlText w:val="%4."/>
      <w:lvlJc w:val="left"/>
      <w:pPr>
        <w:ind w:left="3448" w:hanging="360"/>
      </w:pPr>
    </w:lvl>
    <w:lvl w:ilvl="4" w:tplc="FE58380C" w:tentative="1">
      <w:start w:val="1"/>
      <w:numFmt w:val="lowerLetter"/>
      <w:lvlText w:val="%5."/>
      <w:lvlJc w:val="left"/>
      <w:pPr>
        <w:ind w:left="4168" w:hanging="360"/>
      </w:pPr>
    </w:lvl>
    <w:lvl w:ilvl="5" w:tplc="B26C63D8" w:tentative="1">
      <w:start w:val="1"/>
      <w:numFmt w:val="lowerRoman"/>
      <w:lvlText w:val="%6."/>
      <w:lvlJc w:val="right"/>
      <w:pPr>
        <w:ind w:left="4888" w:hanging="180"/>
      </w:pPr>
    </w:lvl>
    <w:lvl w:ilvl="6" w:tplc="C39CB1BA" w:tentative="1">
      <w:start w:val="1"/>
      <w:numFmt w:val="decimal"/>
      <w:lvlText w:val="%7."/>
      <w:lvlJc w:val="left"/>
      <w:pPr>
        <w:ind w:left="5608" w:hanging="360"/>
      </w:pPr>
    </w:lvl>
    <w:lvl w:ilvl="7" w:tplc="C414BCEE" w:tentative="1">
      <w:start w:val="1"/>
      <w:numFmt w:val="lowerLetter"/>
      <w:lvlText w:val="%8."/>
      <w:lvlJc w:val="left"/>
      <w:pPr>
        <w:ind w:left="6328" w:hanging="360"/>
      </w:pPr>
    </w:lvl>
    <w:lvl w:ilvl="8" w:tplc="A16E7142" w:tentative="1">
      <w:start w:val="1"/>
      <w:numFmt w:val="lowerRoman"/>
      <w:lvlText w:val="%9."/>
      <w:lvlJc w:val="right"/>
      <w:pPr>
        <w:ind w:left="7048" w:hanging="180"/>
      </w:pPr>
    </w:lvl>
  </w:abstractNum>
  <w:abstractNum w:abstractNumId="64" w15:restartNumberingAfterBreak="0">
    <w:nsid w:val="2CE05C2F"/>
    <w:multiLevelType w:val="hybridMultilevel"/>
    <w:tmpl w:val="7108E294"/>
    <w:lvl w:ilvl="0" w:tplc="67B29FC8">
      <w:start w:val="1"/>
      <w:numFmt w:val="decimal"/>
      <w:lvlText w:val="%1"/>
      <w:lvlJc w:val="left"/>
      <w:pPr>
        <w:ind w:left="709" w:hanging="360"/>
      </w:pPr>
      <w:rPr>
        <w:rFonts w:hint="default"/>
      </w:rPr>
    </w:lvl>
    <w:lvl w:ilvl="1" w:tplc="5E509FE4">
      <w:start w:val="1"/>
      <w:numFmt w:val="lowerLetter"/>
      <w:lvlText w:val="%2."/>
      <w:lvlJc w:val="left"/>
      <w:pPr>
        <w:ind w:left="1429" w:hanging="360"/>
      </w:pPr>
    </w:lvl>
    <w:lvl w:ilvl="2" w:tplc="7F5C787A">
      <w:start w:val="1"/>
      <w:numFmt w:val="decimal"/>
      <w:lvlText w:val="9.4.%3"/>
      <w:lvlJc w:val="left"/>
      <w:pPr>
        <w:ind w:left="9820" w:hanging="180"/>
      </w:pPr>
      <w:rPr>
        <w:rFonts w:hint="default"/>
      </w:rPr>
    </w:lvl>
    <w:lvl w:ilvl="3" w:tplc="61AEE7B0" w:tentative="1">
      <w:start w:val="1"/>
      <w:numFmt w:val="decimal"/>
      <w:lvlText w:val="%4."/>
      <w:lvlJc w:val="left"/>
      <w:pPr>
        <w:ind w:left="2869" w:hanging="360"/>
      </w:pPr>
    </w:lvl>
    <w:lvl w:ilvl="4" w:tplc="E392E1CE" w:tentative="1">
      <w:start w:val="1"/>
      <w:numFmt w:val="lowerLetter"/>
      <w:lvlText w:val="%5."/>
      <w:lvlJc w:val="left"/>
      <w:pPr>
        <w:ind w:left="3589" w:hanging="360"/>
      </w:pPr>
    </w:lvl>
    <w:lvl w:ilvl="5" w:tplc="4CF02274" w:tentative="1">
      <w:start w:val="1"/>
      <w:numFmt w:val="lowerRoman"/>
      <w:lvlText w:val="%6."/>
      <w:lvlJc w:val="right"/>
      <w:pPr>
        <w:ind w:left="4309" w:hanging="180"/>
      </w:pPr>
    </w:lvl>
    <w:lvl w:ilvl="6" w:tplc="41CCB4E2" w:tentative="1">
      <w:start w:val="1"/>
      <w:numFmt w:val="decimal"/>
      <w:lvlText w:val="%7."/>
      <w:lvlJc w:val="left"/>
      <w:pPr>
        <w:ind w:left="5029" w:hanging="360"/>
      </w:pPr>
    </w:lvl>
    <w:lvl w:ilvl="7" w:tplc="F5A457E4" w:tentative="1">
      <w:start w:val="1"/>
      <w:numFmt w:val="lowerLetter"/>
      <w:lvlText w:val="%8."/>
      <w:lvlJc w:val="left"/>
      <w:pPr>
        <w:ind w:left="5749" w:hanging="360"/>
      </w:pPr>
    </w:lvl>
    <w:lvl w:ilvl="8" w:tplc="5A5261CA" w:tentative="1">
      <w:start w:val="1"/>
      <w:numFmt w:val="lowerRoman"/>
      <w:lvlText w:val="%9."/>
      <w:lvlJc w:val="right"/>
      <w:pPr>
        <w:ind w:left="6469" w:hanging="180"/>
      </w:pPr>
    </w:lvl>
  </w:abstractNum>
  <w:abstractNum w:abstractNumId="65" w15:restartNumberingAfterBreak="0">
    <w:nsid w:val="2E26263B"/>
    <w:multiLevelType w:val="hybridMultilevel"/>
    <w:tmpl w:val="A8A2E84A"/>
    <w:lvl w:ilvl="0" w:tplc="7B6AEEA4">
      <w:start w:val="1"/>
      <w:numFmt w:val="decimal"/>
      <w:lvlText w:val="6.1.%1"/>
      <w:lvlJc w:val="left"/>
      <w:pPr>
        <w:ind w:left="1288" w:hanging="360"/>
      </w:pPr>
      <w:rPr>
        <w:rFonts w:hint="default"/>
      </w:rPr>
    </w:lvl>
    <w:lvl w:ilvl="1" w:tplc="D058624E" w:tentative="1">
      <w:start w:val="1"/>
      <w:numFmt w:val="lowerLetter"/>
      <w:lvlText w:val="%2."/>
      <w:lvlJc w:val="left"/>
      <w:pPr>
        <w:ind w:left="2008" w:hanging="360"/>
      </w:pPr>
    </w:lvl>
    <w:lvl w:ilvl="2" w:tplc="DA6C02B2" w:tentative="1">
      <w:start w:val="1"/>
      <w:numFmt w:val="lowerRoman"/>
      <w:lvlText w:val="%3."/>
      <w:lvlJc w:val="right"/>
      <w:pPr>
        <w:ind w:left="2728" w:hanging="180"/>
      </w:pPr>
    </w:lvl>
    <w:lvl w:ilvl="3" w:tplc="C79EA338" w:tentative="1">
      <w:start w:val="1"/>
      <w:numFmt w:val="decimal"/>
      <w:lvlText w:val="%4."/>
      <w:lvlJc w:val="left"/>
      <w:pPr>
        <w:ind w:left="3448" w:hanging="360"/>
      </w:pPr>
    </w:lvl>
    <w:lvl w:ilvl="4" w:tplc="16B69568" w:tentative="1">
      <w:start w:val="1"/>
      <w:numFmt w:val="lowerLetter"/>
      <w:lvlText w:val="%5."/>
      <w:lvlJc w:val="left"/>
      <w:pPr>
        <w:ind w:left="4168" w:hanging="360"/>
      </w:pPr>
    </w:lvl>
    <w:lvl w:ilvl="5" w:tplc="35E60258" w:tentative="1">
      <w:start w:val="1"/>
      <w:numFmt w:val="lowerRoman"/>
      <w:lvlText w:val="%6."/>
      <w:lvlJc w:val="right"/>
      <w:pPr>
        <w:ind w:left="4888" w:hanging="180"/>
      </w:pPr>
    </w:lvl>
    <w:lvl w:ilvl="6" w:tplc="3E328160" w:tentative="1">
      <w:start w:val="1"/>
      <w:numFmt w:val="decimal"/>
      <w:lvlText w:val="%7."/>
      <w:lvlJc w:val="left"/>
      <w:pPr>
        <w:ind w:left="5608" w:hanging="360"/>
      </w:pPr>
    </w:lvl>
    <w:lvl w:ilvl="7" w:tplc="ABB236B2" w:tentative="1">
      <w:start w:val="1"/>
      <w:numFmt w:val="lowerLetter"/>
      <w:lvlText w:val="%8."/>
      <w:lvlJc w:val="left"/>
      <w:pPr>
        <w:ind w:left="6328" w:hanging="360"/>
      </w:pPr>
    </w:lvl>
    <w:lvl w:ilvl="8" w:tplc="B3D472F4" w:tentative="1">
      <w:start w:val="1"/>
      <w:numFmt w:val="lowerRoman"/>
      <w:lvlText w:val="%9."/>
      <w:lvlJc w:val="right"/>
      <w:pPr>
        <w:ind w:left="7048" w:hanging="180"/>
      </w:pPr>
    </w:lvl>
  </w:abstractNum>
  <w:abstractNum w:abstractNumId="66" w15:restartNumberingAfterBreak="0">
    <w:nsid w:val="2F1B5C8F"/>
    <w:multiLevelType w:val="hybridMultilevel"/>
    <w:tmpl w:val="5E7E9BEA"/>
    <w:lvl w:ilvl="0" w:tplc="2814EEFA">
      <w:start w:val="1"/>
      <w:numFmt w:val="bullet"/>
      <w:lvlText w:val="-"/>
      <w:lvlJc w:val="left"/>
      <w:pPr>
        <w:ind w:left="1288" w:hanging="360"/>
      </w:pPr>
      <w:rPr>
        <w:rFonts w:ascii="Times New Roman" w:hAnsi="Times New Roman" w:hint="default"/>
        <w:b w:val="0"/>
        <w:i w:val="0"/>
        <w:sz w:val="24"/>
      </w:rPr>
    </w:lvl>
    <w:lvl w:ilvl="1" w:tplc="B4C8E9EE" w:tentative="1">
      <w:start w:val="1"/>
      <w:numFmt w:val="bullet"/>
      <w:lvlText w:val="o"/>
      <w:lvlJc w:val="left"/>
      <w:pPr>
        <w:ind w:left="2008" w:hanging="360"/>
      </w:pPr>
      <w:rPr>
        <w:rFonts w:ascii="Courier New" w:hAnsi="Courier New" w:cs="Courier New" w:hint="default"/>
      </w:rPr>
    </w:lvl>
    <w:lvl w:ilvl="2" w:tplc="EACAD800" w:tentative="1">
      <w:start w:val="1"/>
      <w:numFmt w:val="bullet"/>
      <w:lvlText w:val=""/>
      <w:lvlJc w:val="left"/>
      <w:pPr>
        <w:ind w:left="2728" w:hanging="360"/>
      </w:pPr>
      <w:rPr>
        <w:rFonts w:ascii="Wingdings" w:hAnsi="Wingdings" w:hint="default"/>
      </w:rPr>
    </w:lvl>
    <w:lvl w:ilvl="3" w:tplc="F958511E" w:tentative="1">
      <w:start w:val="1"/>
      <w:numFmt w:val="bullet"/>
      <w:lvlText w:val=""/>
      <w:lvlJc w:val="left"/>
      <w:pPr>
        <w:ind w:left="3448" w:hanging="360"/>
      </w:pPr>
      <w:rPr>
        <w:rFonts w:ascii="Symbol" w:hAnsi="Symbol" w:hint="default"/>
      </w:rPr>
    </w:lvl>
    <w:lvl w:ilvl="4" w:tplc="406E4978" w:tentative="1">
      <w:start w:val="1"/>
      <w:numFmt w:val="bullet"/>
      <w:lvlText w:val="o"/>
      <w:lvlJc w:val="left"/>
      <w:pPr>
        <w:ind w:left="4168" w:hanging="360"/>
      </w:pPr>
      <w:rPr>
        <w:rFonts w:ascii="Courier New" w:hAnsi="Courier New" w:cs="Courier New" w:hint="default"/>
      </w:rPr>
    </w:lvl>
    <w:lvl w:ilvl="5" w:tplc="D4FA2D46" w:tentative="1">
      <w:start w:val="1"/>
      <w:numFmt w:val="bullet"/>
      <w:lvlText w:val=""/>
      <w:lvlJc w:val="left"/>
      <w:pPr>
        <w:ind w:left="4888" w:hanging="360"/>
      </w:pPr>
      <w:rPr>
        <w:rFonts w:ascii="Wingdings" w:hAnsi="Wingdings" w:hint="default"/>
      </w:rPr>
    </w:lvl>
    <w:lvl w:ilvl="6" w:tplc="6180E754" w:tentative="1">
      <w:start w:val="1"/>
      <w:numFmt w:val="bullet"/>
      <w:lvlText w:val=""/>
      <w:lvlJc w:val="left"/>
      <w:pPr>
        <w:ind w:left="5608" w:hanging="360"/>
      </w:pPr>
      <w:rPr>
        <w:rFonts w:ascii="Symbol" w:hAnsi="Symbol" w:hint="default"/>
      </w:rPr>
    </w:lvl>
    <w:lvl w:ilvl="7" w:tplc="0D7A74A6" w:tentative="1">
      <w:start w:val="1"/>
      <w:numFmt w:val="bullet"/>
      <w:lvlText w:val="o"/>
      <w:lvlJc w:val="left"/>
      <w:pPr>
        <w:ind w:left="6328" w:hanging="360"/>
      </w:pPr>
      <w:rPr>
        <w:rFonts w:ascii="Courier New" w:hAnsi="Courier New" w:cs="Courier New" w:hint="default"/>
      </w:rPr>
    </w:lvl>
    <w:lvl w:ilvl="8" w:tplc="9DECE976" w:tentative="1">
      <w:start w:val="1"/>
      <w:numFmt w:val="bullet"/>
      <w:lvlText w:val=""/>
      <w:lvlJc w:val="left"/>
      <w:pPr>
        <w:ind w:left="7048" w:hanging="360"/>
      </w:pPr>
      <w:rPr>
        <w:rFonts w:ascii="Wingdings" w:hAnsi="Wingdings" w:hint="default"/>
      </w:rPr>
    </w:lvl>
  </w:abstractNum>
  <w:abstractNum w:abstractNumId="67" w15:restartNumberingAfterBreak="0">
    <w:nsid w:val="30310E95"/>
    <w:multiLevelType w:val="hybridMultilevel"/>
    <w:tmpl w:val="0D98EF02"/>
    <w:lvl w:ilvl="0" w:tplc="9DAEB0D0">
      <w:start w:val="1"/>
      <w:numFmt w:val="decimal"/>
      <w:lvlText w:val="14.3.%1"/>
      <w:lvlJc w:val="left"/>
      <w:pPr>
        <w:ind w:left="1288" w:hanging="360"/>
      </w:pPr>
      <w:rPr>
        <w:rFonts w:hint="default"/>
      </w:rPr>
    </w:lvl>
    <w:lvl w:ilvl="1" w:tplc="BA085AF4" w:tentative="1">
      <w:start w:val="1"/>
      <w:numFmt w:val="lowerLetter"/>
      <w:lvlText w:val="%2."/>
      <w:lvlJc w:val="left"/>
      <w:pPr>
        <w:ind w:left="2008" w:hanging="360"/>
      </w:pPr>
    </w:lvl>
    <w:lvl w:ilvl="2" w:tplc="A94E9414">
      <w:start w:val="1"/>
      <w:numFmt w:val="decimal"/>
      <w:lvlText w:val="14.4.%3"/>
      <w:lvlJc w:val="left"/>
      <w:pPr>
        <w:ind w:left="2728" w:hanging="180"/>
      </w:pPr>
      <w:rPr>
        <w:rFonts w:hint="default"/>
      </w:rPr>
    </w:lvl>
    <w:lvl w:ilvl="3" w:tplc="2E7213E0" w:tentative="1">
      <w:start w:val="1"/>
      <w:numFmt w:val="decimal"/>
      <w:lvlText w:val="%4."/>
      <w:lvlJc w:val="left"/>
      <w:pPr>
        <w:ind w:left="3448" w:hanging="360"/>
      </w:pPr>
    </w:lvl>
    <w:lvl w:ilvl="4" w:tplc="FE12AA04" w:tentative="1">
      <w:start w:val="1"/>
      <w:numFmt w:val="lowerLetter"/>
      <w:lvlText w:val="%5."/>
      <w:lvlJc w:val="left"/>
      <w:pPr>
        <w:ind w:left="4168" w:hanging="360"/>
      </w:pPr>
    </w:lvl>
    <w:lvl w:ilvl="5" w:tplc="FCBA3428" w:tentative="1">
      <w:start w:val="1"/>
      <w:numFmt w:val="lowerRoman"/>
      <w:lvlText w:val="%6."/>
      <w:lvlJc w:val="right"/>
      <w:pPr>
        <w:ind w:left="4888" w:hanging="180"/>
      </w:pPr>
    </w:lvl>
    <w:lvl w:ilvl="6" w:tplc="47B8F522" w:tentative="1">
      <w:start w:val="1"/>
      <w:numFmt w:val="decimal"/>
      <w:lvlText w:val="%7."/>
      <w:lvlJc w:val="left"/>
      <w:pPr>
        <w:ind w:left="5608" w:hanging="360"/>
      </w:pPr>
    </w:lvl>
    <w:lvl w:ilvl="7" w:tplc="DD942C22" w:tentative="1">
      <w:start w:val="1"/>
      <w:numFmt w:val="lowerLetter"/>
      <w:lvlText w:val="%8."/>
      <w:lvlJc w:val="left"/>
      <w:pPr>
        <w:ind w:left="6328" w:hanging="360"/>
      </w:pPr>
    </w:lvl>
    <w:lvl w:ilvl="8" w:tplc="594AF3BA" w:tentative="1">
      <w:start w:val="1"/>
      <w:numFmt w:val="lowerRoman"/>
      <w:lvlText w:val="%9."/>
      <w:lvlJc w:val="right"/>
      <w:pPr>
        <w:ind w:left="7048" w:hanging="180"/>
      </w:pPr>
    </w:lvl>
  </w:abstractNum>
  <w:abstractNum w:abstractNumId="68" w15:restartNumberingAfterBreak="0">
    <w:nsid w:val="31A0722F"/>
    <w:multiLevelType w:val="hybridMultilevel"/>
    <w:tmpl w:val="B5728672"/>
    <w:lvl w:ilvl="0" w:tplc="C868CD88">
      <w:start w:val="1"/>
      <w:numFmt w:val="decimal"/>
      <w:lvlText w:val="7.8.%1"/>
      <w:lvlJc w:val="left"/>
      <w:pPr>
        <w:ind w:left="1288" w:hanging="360"/>
      </w:pPr>
      <w:rPr>
        <w:rFonts w:hint="default"/>
      </w:rPr>
    </w:lvl>
    <w:lvl w:ilvl="1" w:tplc="588EDB02" w:tentative="1">
      <w:start w:val="1"/>
      <w:numFmt w:val="lowerLetter"/>
      <w:lvlText w:val="%2."/>
      <w:lvlJc w:val="left"/>
      <w:pPr>
        <w:ind w:left="2008" w:hanging="360"/>
      </w:pPr>
    </w:lvl>
    <w:lvl w:ilvl="2" w:tplc="816EB8CC" w:tentative="1">
      <w:start w:val="1"/>
      <w:numFmt w:val="lowerRoman"/>
      <w:lvlText w:val="%3."/>
      <w:lvlJc w:val="right"/>
      <w:pPr>
        <w:ind w:left="2728" w:hanging="180"/>
      </w:pPr>
    </w:lvl>
    <w:lvl w:ilvl="3" w:tplc="DFF8CF7A" w:tentative="1">
      <w:start w:val="1"/>
      <w:numFmt w:val="decimal"/>
      <w:lvlText w:val="%4."/>
      <w:lvlJc w:val="left"/>
      <w:pPr>
        <w:ind w:left="3448" w:hanging="360"/>
      </w:pPr>
    </w:lvl>
    <w:lvl w:ilvl="4" w:tplc="20FA9E20" w:tentative="1">
      <w:start w:val="1"/>
      <w:numFmt w:val="lowerLetter"/>
      <w:lvlText w:val="%5."/>
      <w:lvlJc w:val="left"/>
      <w:pPr>
        <w:ind w:left="4168" w:hanging="360"/>
      </w:pPr>
    </w:lvl>
    <w:lvl w:ilvl="5" w:tplc="B832E6F6" w:tentative="1">
      <w:start w:val="1"/>
      <w:numFmt w:val="lowerRoman"/>
      <w:lvlText w:val="%6."/>
      <w:lvlJc w:val="right"/>
      <w:pPr>
        <w:ind w:left="4888" w:hanging="180"/>
      </w:pPr>
    </w:lvl>
    <w:lvl w:ilvl="6" w:tplc="06CC1344" w:tentative="1">
      <w:start w:val="1"/>
      <w:numFmt w:val="decimal"/>
      <w:lvlText w:val="%7."/>
      <w:lvlJc w:val="left"/>
      <w:pPr>
        <w:ind w:left="5608" w:hanging="360"/>
      </w:pPr>
    </w:lvl>
    <w:lvl w:ilvl="7" w:tplc="9E5E2AFE" w:tentative="1">
      <w:start w:val="1"/>
      <w:numFmt w:val="lowerLetter"/>
      <w:lvlText w:val="%8."/>
      <w:lvlJc w:val="left"/>
      <w:pPr>
        <w:ind w:left="6328" w:hanging="360"/>
      </w:pPr>
    </w:lvl>
    <w:lvl w:ilvl="8" w:tplc="C65A10E0" w:tentative="1">
      <w:start w:val="1"/>
      <w:numFmt w:val="lowerRoman"/>
      <w:lvlText w:val="%9."/>
      <w:lvlJc w:val="right"/>
      <w:pPr>
        <w:ind w:left="7048" w:hanging="180"/>
      </w:pPr>
    </w:lvl>
  </w:abstractNum>
  <w:abstractNum w:abstractNumId="69" w15:restartNumberingAfterBreak="0">
    <w:nsid w:val="31EC73EE"/>
    <w:multiLevelType w:val="hybridMultilevel"/>
    <w:tmpl w:val="66F078D8"/>
    <w:lvl w:ilvl="0" w:tplc="7D222612">
      <w:start w:val="1"/>
      <w:numFmt w:val="bullet"/>
      <w:lvlText w:val="-"/>
      <w:lvlJc w:val="left"/>
      <w:pPr>
        <w:ind w:left="1429" w:hanging="360"/>
      </w:pPr>
      <w:rPr>
        <w:rFonts w:ascii="Times New Roman" w:hAnsi="Times New Roman" w:hint="default"/>
        <w:b w:val="0"/>
        <w:i w:val="0"/>
        <w:sz w:val="24"/>
      </w:rPr>
    </w:lvl>
    <w:lvl w:ilvl="1" w:tplc="F124790C" w:tentative="1">
      <w:start w:val="1"/>
      <w:numFmt w:val="bullet"/>
      <w:lvlText w:val="o"/>
      <w:lvlJc w:val="left"/>
      <w:pPr>
        <w:ind w:left="2149" w:hanging="360"/>
      </w:pPr>
      <w:rPr>
        <w:rFonts w:ascii="Courier New" w:hAnsi="Courier New" w:cs="Courier New" w:hint="default"/>
      </w:rPr>
    </w:lvl>
    <w:lvl w:ilvl="2" w:tplc="3420003E" w:tentative="1">
      <w:start w:val="1"/>
      <w:numFmt w:val="bullet"/>
      <w:lvlText w:val=""/>
      <w:lvlJc w:val="left"/>
      <w:pPr>
        <w:ind w:left="2869" w:hanging="360"/>
      </w:pPr>
      <w:rPr>
        <w:rFonts w:ascii="Wingdings" w:hAnsi="Wingdings" w:hint="default"/>
      </w:rPr>
    </w:lvl>
    <w:lvl w:ilvl="3" w:tplc="B3763DC2" w:tentative="1">
      <w:start w:val="1"/>
      <w:numFmt w:val="bullet"/>
      <w:lvlText w:val=""/>
      <w:lvlJc w:val="left"/>
      <w:pPr>
        <w:ind w:left="3589" w:hanging="360"/>
      </w:pPr>
      <w:rPr>
        <w:rFonts w:ascii="Symbol" w:hAnsi="Symbol" w:hint="default"/>
      </w:rPr>
    </w:lvl>
    <w:lvl w:ilvl="4" w:tplc="95BE0C64" w:tentative="1">
      <w:start w:val="1"/>
      <w:numFmt w:val="bullet"/>
      <w:lvlText w:val="o"/>
      <w:lvlJc w:val="left"/>
      <w:pPr>
        <w:ind w:left="4309" w:hanging="360"/>
      </w:pPr>
      <w:rPr>
        <w:rFonts w:ascii="Courier New" w:hAnsi="Courier New" w:cs="Courier New" w:hint="default"/>
      </w:rPr>
    </w:lvl>
    <w:lvl w:ilvl="5" w:tplc="9800C9BE" w:tentative="1">
      <w:start w:val="1"/>
      <w:numFmt w:val="bullet"/>
      <w:lvlText w:val=""/>
      <w:lvlJc w:val="left"/>
      <w:pPr>
        <w:ind w:left="5029" w:hanging="360"/>
      </w:pPr>
      <w:rPr>
        <w:rFonts w:ascii="Wingdings" w:hAnsi="Wingdings" w:hint="default"/>
      </w:rPr>
    </w:lvl>
    <w:lvl w:ilvl="6" w:tplc="23E6B514" w:tentative="1">
      <w:start w:val="1"/>
      <w:numFmt w:val="bullet"/>
      <w:lvlText w:val=""/>
      <w:lvlJc w:val="left"/>
      <w:pPr>
        <w:ind w:left="5749" w:hanging="360"/>
      </w:pPr>
      <w:rPr>
        <w:rFonts w:ascii="Symbol" w:hAnsi="Symbol" w:hint="default"/>
      </w:rPr>
    </w:lvl>
    <w:lvl w:ilvl="7" w:tplc="42369EDA" w:tentative="1">
      <w:start w:val="1"/>
      <w:numFmt w:val="bullet"/>
      <w:lvlText w:val="o"/>
      <w:lvlJc w:val="left"/>
      <w:pPr>
        <w:ind w:left="6469" w:hanging="360"/>
      </w:pPr>
      <w:rPr>
        <w:rFonts w:ascii="Courier New" w:hAnsi="Courier New" w:cs="Courier New" w:hint="default"/>
      </w:rPr>
    </w:lvl>
    <w:lvl w:ilvl="8" w:tplc="B5C61454" w:tentative="1">
      <w:start w:val="1"/>
      <w:numFmt w:val="bullet"/>
      <w:lvlText w:val=""/>
      <w:lvlJc w:val="left"/>
      <w:pPr>
        <w:ind w:left="7189" w:hanging="360"/>
      </w:pPr>
      <w:rPr>
        <w:rFonts w:ascii="Wingdings" w:hAnsi="Wingdings" w:hint="default"/>
      </w:rPr>
    </w:lvl>
  </w:abstractNum>
  <w:abstractNum w:abstractNumId="70" w15:restartNumberingAfterBreak="0">
    <w:nsid w:val="32437A0A"/>
    <w:multiLevelType w:val="hybridMultilevel"/>
    <w:tmpl w:val="43F8D7A2"/>
    <w:lvl w:ilvl="0" w:tplc="0FAC7F34">
      <w:start w:val="1"/>
      <w:numFmt w:val="bullet"/>
      <w:lvlText w:val="-"/>
      <w:lvlJc w:val="left"/>
      <w:pPr>
        <w:ind w:left="1288" w:hanging="360"/>
      </w:pPr>
      <w:rPr>
        <w:rFonts w:ascii="Times New Roman" w:hAnsi="Times New Roman" w:hint="default"/>
        <w:b w:val="0"/>
        <w:i w:val="0"/>
        <w:sz w:val="24"/>
      </w:rPr>
    </w:lvl>
    <w:lvl w:ilvl="1" w:tplc="618EEEB4" w:tentative="1">
      <w:start w:val="1"/>
      <w:numFmt w:val="bullet"/>
      <w:lvlText w:val="o"/>
      <w:lvlJc w:val="left"/>
      <w:pPr>
        <w:ind w:left="2008" w:hanging="360"/>
      </w:pPr>
      <w:rPr>
        <w:rFonts w:ascii="Courier New" w:hAnsi="Courier New" w:cs="Courier New" w:hint="default"/>
      </w:rPr>
    </w:lvl>
    <w:lvl w:ilvl="2" w:tplc="21668790" w:tentative="1">
      <w:start w:val="1"/>
      <w:numFmt w:val="bullet"/>
      <w:lvlText w:val=""/>
      <w:lvlJc w:val="left"/>
      <w:pPr>
        <w:ind w:left="2728" w:hanging="360"/>
      </w:pPr>
      <w:rPr>
        <w:rFonts w:ascii="Wingdings" w:hAnsi="Wingdings" w:hint="default"/>
      </w:rPr>
    </w:lvl>
    <w:lvl w:ilvl="3" w:tplc="0AD04D30" w:tentative="1">
      <w:start w:val="1"/>
      <w:numFmt w:val="bullet"/>
      <w:lvlText w:val=""/>
      <w:lvlJc w:val="left"/>
      <w:pPr>
        <w:ind w:left="3448" w:hanging="360"/>
      </w:pPr>
      <w:rPr>
        <w:rFonts w:ascii="Symbol" w:hAnsi="Symbol" w:hint="default"/>
      </w:rPr>
    </w:lvl>
    <w:lvl w:ilvl="4" w:tplc="A608007A" w:tentative="1">
      <w:start w:val="1"/>
      <w:numFmt w:val="bullet"/>
      <w:lvlText w:val="o"/>
      <w:lvlJc w:val="left"/>
      <w:pPr>
        <w:ind w:left="4168" w:hanging="360"/>
      </w:pPr>
      <w:rPr>
        <w:rFonts w:ascii="Courier New" w:hAnsi="Courier New" w:cs="Courier New" w:hint="default"/>
      </w:rPr>
    </w:lvl>
    <w:lvl w:ilvl="5" w:tplc="869C9E6C" w:tentative="1">
      <w:start w:val="1"/>
      <w:numFmt w:val="bullet"/>
      <w:lvlText w:val=""/>
      <w:lvlJc w:val="left"/>
      <w:pPr>
        <w:ind w:left="4888" w:hanging="360"/>
      </w:pPr>
      <w:rPr>
        <w:rFonts w:ascii="Wingdings" w:hAnsi="Wingdings" w:hint="default"/>
      </w:rPr>
    </w:lvl>
    <w:lvl w:ilvl="6" w:tplc="350EA2F2" w:tentative="1">
      <w:start w:val="1"/>
      <w:numFmt w:val="bullet"/>
      <w:lvlText w:val=""/>
      <w:lvlJc w:val="left"/>
      <w:pPr>
        <w:ind w:left="5608" w:hanging="360"/>
      </w:pPr>
      <w:rPr>
        <w:rFonts w:ascii="Symbol" w:hAnsi="Symbol" w:hint="default"/>
      </w:rPr>
    </w:lvl>
    <w:lvl w:ilvl="7" w:tplc="BF329102" w:tentative="1">
      <w:start w:val="1"/>
      <w:numFmt w:val="bullet"/>
      <w:lvlText w:val="o"/>
      <w:lvlJc w:val="left"/>
      <w:pPr>
        <w:ind w:left="6328" w:hanging="360"/>
      </w:pPr>
      <w:rPr>
        <w:rFonts w:ascii="Courier New" w:hAnsi="Courier New" w:cs="Courier New" w:hint="default"/>
      </w:rPr>
    </w:lvl>
    <w:lvl w:ilvl="8" w:tplc="81DE9798" w:tentative="1">
      <w:start w:val="1"/>
      <w:numFmt w:val="bullet"/>
      <w:lvlText w:val=""/>
      <w:lvlJc w:val="left"/>
      <w:pPr>
        <w:ind w:left="7048" w:hanging="360"/>
      </w:pPr>
      <w:rPr>
        <w:rFonts w:ascii="Wingdings" w:hAnsi="Wingdings" w:hint="default"/>
      </w:rPr>
    </w:lvl>
  </w:abstractNum>
  <w:abstractNum w:abstractNumId="71" w15:restartNumberingAfterBreak="0">
    <w:nsid w:val="32825C3D"/>
    <w:multiLevelType w:val="hybridMultilevel"/>
    <w:tmpl w:val="B11ACA3C"/>
    <w:lvl w:ilvl="0" w:tplc="2594E0BE">
      <w:start w:val="1"/>
      <w:numFmt w:val="bullet"/>
      <w:lvlText w:val="-"/>
      <w:lvlJc w:val="left"/>
      <w:pPr>
        <w:ind w:left="1429" w:hanging="360"/>
      </w:pPr>
      <w:rPr>
        <w:rFonts w:ascii="Franklin Gothic Book" w:hAnsi="Franklin Gothic Book" w:hint="default"/>
      </w:rPr>
    </w:lvl>
    <w:lvl w:ilvl="1" w:tplc="98269452" w:tentative="1">
      <w:start w:val="1"/>
      <w:numFmt w:val="bullet"/>
      <w:lvlText w:val="o"/>
      <w:lvlJc w:val="left"/>
      <w:pPr>
        <w:ind w:left="2149" w:hanging="360"/>
      </w:pPr>
      <w:rPr>
        <w:rFonts w:ascii="Courier New" w:hAnsi="Courier New" w:cs="Courier New" w:hint="default"/>
      </w:rPr>
    </w:lvl>
    <w:lvl w:ilvl="2" w:tplc="87FE9FFA" w:tentative="1">
      <w:start w:val="1"/>
      <w:numFmt w:val="bullet"/>
      <w:lvlText w:val=""/>
      <w:lvlJc w:val="left"/>
      <w:pPr>
        <w:ind w:left="2869" w:hanging="360"/>
      </w:pPr>
      <w:rPr>
        <w:rFonts w:ascii="Wingdings" w:hAnsi="Wingdings" w:hint="default"/>
      </w:rPr>
    </w:lvl>
    <w:lvl w:ilvl="3" w:tplc="BA364F2A" w:tentative="1">
      <w:start w:val="1"/>
      <w:numFmt w:val="bullet"/>
      <w:lvlText w:val=""/>
      <w:lvlJc w:val="left"/>
      <w:pPr>
        <w:ind w:left="3589" w:hanging="360"/>
      </w:pPr>
      <w:rPr>
        <w:rFonts w:ascii="Symbol" w:hAnsi="Symbol" w:hint="default"/>
      </w:rPr>
    </w:lvl>
    <w:lvl w:ilvl="4" w:tplc="80689EA6" w:tentative="1">
      <w:start w:val="1"/>
      <w:numFmt w:val="bullet"/>
      <w:lvlText w:val="o"/>
      <w:lvlJc w:val="left"/>
      <w:pPr>
        <w:ind w:left="4309" w:hanging="360"/>
      </w:pPr>
      <w:rPr>
        <w:rFonts w:ascii="Courier New" w:hAnsi="Courier New" w:cs="Courier New" w:hint="default"/>
      </w:rPr>
    </w:lvl>
    <w:lvl w:ilvl="5" w:tplc="CC009572" w:tentative="1">
      <w:start w:val="1"/>
      <w:numFmt w:val="bullet"/>
      <w:lvlText w:val=""/>
      <w:lvlJc w:val="left"/>
      <w:pPr>
        <w:ind w:left="5029" w:hanging="360"/>
      </w:pPr>
      <w:rPr>
        <w:rFonts w:ascii="Wingdings" w:hAnsi="Wingdings" w:hint="default"/>
      </w:rPr>
    </w:lvl>
    <w:lvl w:ilvl="6" w:tplc="E216E03E" w:tentative="1">
      <w:start w:val="1"/>
      <w:numFmt w:val="bullet"/>
      <w:lvlText w:val=""/>
      <w:lvlJc w:val="left"/>
      <w:pPr>
        <w:ind w:left="5749" w:hanging="360"/>
      </w:pPr>
      <w:rPr>
        <w:rFonts w:ascii="Symbol" w:hAnsi="Symbol" w:hint="default"/>
      </w:rPr>
    </w:lvl>
    <w:lvl w:ilvl="7" w:tplc="3CC81BF8" w:tentative="1">
      <w:start w:val="1"/>
      <w:numFmt w:val="bullet"/>
      <w:lvlText w:val="o"/>
      <w:lvlJc w:val="left"/>
      <w:pPr>
        <w:ind w:left="6469" w:hanging="360"/>
      </w:pPr>
      <w:rPr>
        <w:rFonts w:ascii="Courier New" w:hAnsi="Courier New" w:cs="Courier New" w:hint="default"/>
      </w:rPr>
    </w:lvl>
    <w:lvl w:ilvl="8" w:tplc="44501B76" w:tentative="1">
      <w:start w:val="1"/>
      <w:numFmt w:val="bullet"/>
      <w:lvlText w:val=""/>
      <w:lvlJc w:val="left"/>
      <w:pPr>
        <w:ind w:left="7189" w:hanging="360"/>
      </w:pPr>
      <w:rPr>
        <w:rFonts w:ascii="Wingdings" w:hAnsi="Wingdings" w:hint="default"/>
      </w:rPr>
    </w:lvl>
  </w:abstractNum>
  <w:abstractNum w:abstractNumId="72" w15:restartNumberingAfterBreak="0">
    <w:nsid w:val="32CB4C8F"/>
    <w:multiLevelType w:val="hybridMultilevel"/>
    <w:tmpl w:val="F6907BC4"/>
    <w:lvl w:ilvl="0" w:tplc="870C6ADE">
      <w:start w:val="1"/>
      <w:numFmt w:val="decimal"/>
      <w:lvlText w:val="7.7.%1"/>
      <w:lvlJc w:val="left"/>
      <w:pPr>
        <w:ind w:left="1288" w:hanging="360"/>
      </w:pPr>
      <w:rPr>
        <w:rFonts w:hint="default"/>
      </w:rPr>
    </w:lvl>
    <w:lvl w:ilvl="1" w:tplc="5CA228B2" w:tentative="1">
      <w:start w:val="1"/>
      <w:numFmt w:val="lowerLetter"/>
      <w:lvlText w:val="%2."/>
      <w:lvlJc w:val="left"/>
      <w:pPr>
        <w:ind w:left="2008" w:hanging="360"/>
      </w:pPr>
    </w:lvl>
    <w:lvl w:ilvl="2" w:tplc="9410CC50" w:tentative="1">
      <w:start w:val="1"/>
      <w:numFmt w:val="lowerRoman"/>
      <w:lvlText w:val="%3."/>
      <w:lvlJc w:val="right"/>
      <w:pPr>
        <w:ind w:left="2728" w:hanging="180"/>
      </w:pPr>
    </w:lvl>
    <w:lvl w:ilvl="3" w:tplc="8D8A6240" w:tentative="1">
      <w:start w:val="1"/>
      <w:numFmt w:val="decimal"/>
      <w:lvlText w:val="%4."/>
      <w:lvlJc w:val="left"/>
      <w:pPr>
        <w:ind w:left="3448" w:hanging="360"/>
      </w:pPr>
    </w:lvl>
    <w:lvl w:ilvl="4" w:tplc="9E18ACC6" w:tentative="1">
      <w:start w:val="1"/>
      <w:numFmt w:val="lowerLetter"/>
      <w:lvlText w:val="%5."/>
      <w:lvlJc w:val="left"/>
      <w:pPr>
        <w:ind w:left="4168" w:hanging="360"/>
      </w:pPr>
    </w:lvl>
    <w:lvl w:ilvl="5" w:tplc="D9F06398" w:tentative="1">
      <w:start w:val="1"/>
      <w:numFmt w:val="lowerRoman"/>
      <w:lvlText w:val="%6."/>
      <w:lvlJc w:val="right"/>
      <w:pPr>
        <w:ind w:left="4888" w:hanging="180"/>
      </w:pPr>
    </w:lvl>
    <w:lvl w:ilvl="6" w:tplc="25488D48" w:tentative="1">
      <w:start w:val="1"/>
      <w:numFmt w:val="decimal"/>
      <w:lvlText w:val="%7."/>
      <w:lvlJc w:val="left"/>
      <w:pPr>
        <w:ind w:left="5608" w:hanging="360"/>
      </w:pPr>
    </w:lvl>
    <w:lvl w:ilvl="7" w:tplc="92FEA2C4" w:tentative="1">
      <w:start w:val="1"/>
      <w:numFmt w:val="lowerLetter"/>
      <w:lvlText w:val="%8."/>
      <w:lvlJc w:val="left"/>
      <w:pPr>
        <w:ind w:left="6328" w:hanging="360"/>
      </w:pPr>
    </w:lvl>
    <w:lvl w:ilvl="8" w:tplc="A7169772" w:tentative="1">
      <w:start w:val="1"/>
      <w:numFmt w:val="lowerRoman"/>
      <w:lvlText w:val="%9."/>
      <w:lvlJc w:val="right"/>
      <w:pPr>
        <w:ind w:left="7048" w:hanging="180"/>
      </w:pPr>
    </w:lvl>
  </w:abstractNum>
  <w:abstractNum w:abstractNumId="73" w15:restartNumberingAfterBreak="0">
    <w:nsid w:val="334653D4"/>
    <w:multiLevelType w:val="hybridMultilevel"/>
    <w:tmpl w:val="5F20C764"/>
    <w:lvl w:ilvl="0" w:tplc="429CF02E">
      <w:start w:val="1"/>
      <w:numFmt w:val="decimal"/>
      <w:lvlText w:val="15.3.%1"/>
      <w:lvlJc w:val="left"/>
      <w:pPr>
        <w:ind w:left="3054" w:hanging="360"/>
      </w:pPr>
      <w:rPr>
        <w:rFonts w:hint="default"/>
      </w:rPr>
    </w:lvl>
    <w:lvl w:ilvl="1" w:tplc="9C6A3EC2" w:tentative="1">
      <w:start w:val="1"/>
      <w:numFmt w:val="lowerLetter"/>
      <w:lvlText w:val="%2."/>
      <w:lvlJc w:val="left"/>
      <w:pPr>
        <w:ind w:left="2008" w:hanging="360"/>
      </w:pPr>
    </w:lvl>
    <w:lvl w:ilvl="2" w:tplc="14266DF6" w:tentative="1">
      <w:start w:val="1"/>
      <w:numFmt w:val="lowerRoman"/>
      <w:lvlText w:val="%3."/>
      <w:lvlJc w:val="right"/>
      <w:pPr>
        <w:ind w:left="2728" w:hanging="180"/>
      </w:pPr>
    </w:lvl>
    <w:lvl w:ilvl="3" w:tplc="D3DE6990" w:tentative="1">
      <w:start w:val="1"/>
      <w:numFmt w:val="decimal"/>
      <w:lvlText w:val="%4."/>
      <w:lvlJc w:val="left"/>
      <w:pPr>
        <w:ind w:left="3448" w:hanging="360"/>
      </w:pPr>
    </w:lvl>
    <w:lvl w:ilvl="4" w:tplc="369A2E0C" w:tentative="1">
      <w:start w:val="1"/>
      <w:numFmt w:val="lowerLetter"/>
      <w:lvlText w:val="%5."/>
      <w:lvlJc w:val="left"/>
      <w:pPr>
        <w:ind w:left="4168" w:hanging="360"/>
      </w:pPr>
    </w:lvl>
    <w:lvl w:ilvl="5" w:tplc="E9D8B312" w:tentative="1">
      <w:start w:val="1"/>
      <w:numFmt w:val="lowerRoman"/>
      <w:lvlText w:val="%6."/>
      <w:lvlJc w:val="right"/>
      <w:pPr>
        <w:ind w:left="4888" w:hanging="180"/>
      </w:pPr>
    </w:lvl>
    <w:lvl w:ilvl="6" w:tplc="61CEA788" w:tentative="1">
      <w:start w:val="1"/>
      <w:numFmt w:val="decimal"/>
      <w:lvlText w:val="%7."/>
      <w:lvlJc w:val="left"/>
      <w:pPr>
        <w:ind w:left="5608" w:hanging="360"/>
      </w:pPr>
    </w:lvl>
    <w:lvl w:ilvl="7" w:tplc="8CC01638" w:tentative="1">
      <w:start w:val="1"/>
      <w:numFmt w:val="lowerLetter"/>
      <w:lvlText w:val="%8."/>
      <w:lvlJc w:val="left"/>
      <w:pPr>
        <w:ind w:left="6328" w:hanging="360"/>
      </w:pPr>
    </w:lvl>
    <w:lvl w:ilvl="8" w:tplc="EB0268D6" w:tentative="1">
      <w:start w:val="1"/>
      <w:numFmt w:val="lowerRoman"/>
      <w:lvlText w:val="%9."/>
      <w:lvlJc w:val="right"/>
      <w:pPr>
        <w:ind w:left="7048" w:hanging="180"/>
      </w:pPr>
    </w:lvl>
  </w:abstractNum>
  <w:abstractNum w:abstractNumId="74" w15:restartNumberingAfterBreak="0">
    <w:nsid w:val="34611993"/>
    <w:multiLevelType w:val="hybridMultilevel"/>
    <w:tmpl w:val="A29A8562"/>
    <w:lvl w:ilvl="0" w:tplc="172E9870">
      <w:start w:val="1"/>
      <w:numFmt w:val="decimal"/>
      <w:lvlText w:val="20.%1"/>
      <w:lvlJc w:val="left"/>
      <w:pPr>
        <w:ind w:left="1288" w:hanging="360"/>
      </w:pPr>
      <w:rPr>
        <w:rFonts w:hint="default"/>
      </w:rPr>
    </w:lvl>
    <w:lvl w:ilvl="1" w:tplc="7D2EE702" w:tentative="1">
      <w:start w:val="1"/>
      <w:numFmt w:val="lowerLetter"/>
      <w:lvlText w:val="%2."/>
      <w:lvlJc w:val="left"/>
      <w:pPr>
        <w:ind w:left="2008" w:hanging="360"/>
      </w:pPr>
    </w:lvl>
    <w:lvl w:ilvl="2" w:tplc="C7162E52" w:tentative="1">
      <w:start w:val="1"/>
      <w:numFmt w:val="lowerRoman"/>
      <w:lvlText w:val="%3."/>
      <w:lvlJc w:val="right"/>
      <w:pPr>
        <w:ind w:left="2728" w:hanging="180"/>
      </w:pPr>
    </w:lvl>
    <w:lvl w:ilvl="3" w:tplc="6A04859A" w:tentative="1">
      <w:start w:val="1"/>
      <w:numFmt w:val="decimal"/>
      <w:lvlText w:val="%4."/>
      <w:lvlJc w:val="left"/>
      <w:pPr>
        <w:ind w:left="3448" w:hanging="360"/>
      </w:pPr>
    </w:lvl>
    <w:lvl w:ilvl="4" w:tplc="0C4C1AE0" w:tentative="1">
      <w:start w:val="1"/>
      <w:numFmt w:val="lowerLetter"/>
      <w:lvlText w:val="%5."/>
      <w:lvlJc w:val="left"/>
      <w:pPr>
        <w:ind w:left="4168" w:hanging="360"/>
      </w:pPr>
    </w:lvl>
    <w:lvl w:ilvl="5" w:tplc="5624320A" w:tentative="1">
      <w:start w:val="1"/>
      <w:numFmt w:val="lowerRoman"/>
      <w:lvlText w:val="%6."/>
      <w:lvlJc w:val="right"/>
      <w:pPr>
        <w:ind w:left="4888" w:hanging="180"/>
      </w:pPr>
    </w:lvl>
    <w:lvl w:ilvl="6" w:tplc="F7AC0C40" w:tentative="1">
      <w:start w:val="1"/>
      <w:numFmt w:val="decimal"/>
      <w:lvlText w:val="%7."/>
      <w:lvlJc w:val="left"/>
      <w:pPr>
        <w:ind w:left="5608" w:hanging="360"/>
      </w:pPr>
    </w:lvl>
    <w:lvl w:ilvl="7" w:tplc="46C8CA00" w:tentative="1">
      <w:start w:val="1"/>
      <w:numFmt w:val="lowerLetter"/>
      <w:lvlText w:val="%8."/>
      <w:lvlJc w:val="left"/>
      <w:pPr>
        <w:ind w:left="6328" w:hanging="360"/>
      </w:pPr>
    </w:lvl>
    <w:lvl w:ilvl="8" w:tplc="0CC4FADA" w:tentative="1">
      <w:start w:val="1"/>
      <w:numFmt w:val="lowerRoman"/>
      <w:lvlText w:val="%9."/>
      <w:lvlJc w:val="right"/>
      <w:pPr>
        <w:ind w:left="7048" w:hanging="180"/>
      </w:pPr>
    </w:lvl>
  </w:abstractNum>
  <w:abstractNum w:abstractNumId="75" w15:restartNumberingAfterBreak="0">
    <w:nsid w:val="347539DA"/>
    <w:multiLevelType w:val="hybridMultilevel"/>
    <w:tmpl w:val="251C214E"/>
    <w:lvl w:ilvl="0" w:tplc="1876AAD8">
      <w:start w:val="1"/>
      <w:numFmt w:val="decimal"/>
      <w:lvlText w:val="%1"/>
      <w:lvlJc w:val="left"/>
      <w:pPr>
        <w:ind w:left="1429" w:hanging="360"/>
      </w:pPr>
      <w:rPr>
        <w:rFonts w:hint="default"/>
        <w:b w:val="0"/>
        <w:i w:val="0"/>
        <w:sz w:val="22"/>
      </w:rPr>
    </w:lvl>
    <w:lvl w:ilvl="1" w:tplc="AF98C946" w:tentative="1">
      <w:start w:val="1"/>
      <w:numFmt w:val="lowerLetter"/>
      <w:lvlText w:val="%2."/>
      <w:lvlJc w:val="left"/>
      <w:pPr>
        <w:ind w:left="2149" w:hanging="360"/>
      </w:pPr>
    </w:lvl>
    <w:lvl w:ilvl="2" w:tplc="3E0470BA" w:tentative="1">
      <w:start w:val="1"/>
      <w:numFmt w:val="lowerRoman"/>
      <w:lvlText w:val="%3."/>
      <w:lvlJc w:val="right"/>
      <w:pPr>
        <w:ind w:left="2869" w:hanging="180"/>
      </w:pPr>
    </w:lvl>
    <w:lvl w:ilvl="3" w:tplc="ED9AE5AC" w:tentative="1">
      <w:start w:val="1"/>
      <w:numFmt w:val="decimal"/>
      <w:lvlText w:val="%4."/>
      <w:lvlJc w:val="left"/>
      <w:pPr>
        <w:ind w:left="3589" w:hanging="360"/>
      </w:pPr>
    </w:lvl>
    <w:lvl w:ilvl="4" w:tplc="B2DC0F84" w:tentative="1">
      <w:start w:val="1"/>
      <w:numFmt w:val="lowerLetter"/>
      <w:lvlText w:val="%5."/>
      <w:lvlJc w:val="left"/>
      <w:pPr>
        <w:ind w:left="4309" w:hanging="360"/>
      </w:pPr>
    </w:lvl>
    <w:lvl w:ilvl="5" w:tplc="B3149346" w:tentative="1">
      <w:start w:val="1"/>
      <w:numFmt w:val="lowerRoman"/>
      <w:lvlText w:val="%6."/>
      <w:lvlJc w:val="right"/>
      <w:pPr>
        <w:ind w:left="5029" w:hanging="180"/>
      </w:pPr>
    </w:lvl>
    <w:lvl w:ilvl="6" w:tplc="4C1E9FAA" w:tentative="1">
      <w:start w:val="1"/>
      <w:numFmt w:val="decimal"/>
      <w:lvlText w:val="%7."/>
      <w:lvlJc w:val="left"/>
      <w:pPr>
        <w:ind w:left="5749" w:hanging="360"/>
      </w:pPr>
    </w:lvl>
    <w:lvl w:ilvl="7" w:tplc="C56659BE" w:tentative="1">
      <w:start w:val="1"/>
      <w:numFmt w:val="lowerLetter"/>
      <w:lvlText w:val="%8."/>
      <w:lvlJc w:val="left"/>
      <w:pPr>
        <w:ind w:left="6469" w:hanging="360"/>
      </w:pPr>
    </w:lvl>
    <w:lvl w:ilvl="8" w:tplc="39361756" w:tentative="1">
      <w:start w:val="1"/>
      <w:numFmt w:val="lowerRoman"/>
      <w:lvlText w:val="%9."/>
      <w:lvlJc w:val="right"/>
      <w:pPr>
        <w:ind w:left="7189" w:hanging="180"/>
      </w:pPr>
    </w:lvl>
  </w:abstractNum>
  <w:abstractNum w:abstractNumId="76" w15:restartNumberingAfterBreak="0">
    <w:nsid w:val="350967AD"/>
    <w:multiLevelType w:val="hybridMultilevel"/>
    <w:tmpl w:val="613E15DC"/>
    <w:lvl w:ilvl="0" w:tplc="F27AEB80">
      <w:start w:val="1"/>
      <w:numFmt w:val="decimal"/>
      <w:lvlText w:val="12.%1"/>
      <w:lvlJc w:val="left"/>
      <w:pPr>
        <w:ind w:left="928" w:hanging="360"/>
      </w:pPr>
      <w:rPr>
        <w:rFonts w:hint="default"/>
        <w:color w:val="auto"/>
      </w:rPr>
    </w:lvl>
    <w:lvl w:ilvl="1" w:tplc="13BA148C" w:tentative="1">
      <w:start w:val="1"/>
      <w:numFmt w:val="lowerLetter"/>
      <w:lvlText w:val="%2."/>
      <w:lvlJc w:val="left"/>
      <w:pPr>
        <w:ind w:left="1440" w:hanging="360"/>
      </w:pPr>
    </w:lvl>
    <w:lvl w:ilvl="2" w:tplc="C30E9686" w:tentative="1">
      <w:start w:val="1"/>
      <w:numFmt w:val="lowerRoman"/>
      <w:lvlText w:val="%3."/>
      <w:lvlJc w:val="right"/>
      <w:pPr>
        <w:ind w:left="2160" w:hanging="180"/>
      </w:pPr>
    </w:lvl>
    <w:lvl w:ilvl="3" w:tplc="0EB6DB54" w:tentative="1">
      <w:start w:val="1"/>
      <w:numFmt w:val="decimal"/>
      <w:lvlText w:val="%4."/>
      <w:lvlJc w:val="left"/>
      <w:pPr>
        <w:ind w:left="2880" w:hanging="360"/>
      </w:pPr>
    </w:lvl>
    <w:lvl w:ilvl="4" w:tplc="B85E9094" w:tentative="1">
      <w:start w:val="1"/>
      <w:numFmt w:val="lowerLetter"/>
      <w:lvlText w:val="%5."/>
      <w:lvlJc w:val="left"/>
      <w:pPr>
        <w:ind w:left="3600" w:hanging="360"/>
      </w:pPr>
    </w:lvl>
    <w:lvl w:ilvl="5" w:tplc="2996D402" w:tentative="1">
      <w:start w:val="1"/>
      <w:numFmt w:val="lowerRoman"/>
      <w:lvlText w:val="%6."/>
      <w:lvlJc w:val="right"/>
      <w:pPr>
        <w:ind w:left="4320" w:hanging="180"/>
      </w:pPr>
    </w:lvl>
    <w:lvl w:ilvl="6" w:tplc="D654DED4" w:tentative="1">
      <w:start w:val="1"/>
      <w:numFmt w:val="decimal"/>
      <w:lvlText w:val="%7."/>
      <w:lvlJc w:val="left"/>
      <w:pPr>
        <w:ind w:left="5040" w:hanging="360"/>
      </w:pPr>
    </w:lvl>
    <w:lvl w:ilvl="7" w:tplc="3032689E" w:tentative="1">
      <w:start w:val="1"/>
      <w:numFmt w:val="lowerLetter"/>
      <w:lvlText w:val="%8."/>
      <w:lvlJc w:val="left"/>
      <w:pPr>
        <w:ind w:left="5760" w:hanging="360"/>
      </w:pPr>
    </w:lvl>
    <w:lvl w:ilvl="8" w:tplc="E0FCDA44" w:tentative="1">
      <w:start w:val="1"/>
      <w:numFmt w:val="lowerRoman"/>
      <w:lvlText w:val="%9."/>
      <w:lvlJc w:val="right"/>
      <w:pPr>
        <w:ind w:left="6480" w:hanging="180"/>
      </w:pPr>
    </w:lvl>
  </w:abstractNum>
  <w:abstractNum w:abstractNumId="77" w15:restartNumberingAfterBreak="0">
    <w:nsid w:val="35786CC1"/>
    <w:multiLevelType w:val="hybridMultilevel"/>
    <w:tmpl w:val="024C9C84"/>
    <w:lvl w:ilvl="0" w:tplc="39480D66">
      <w:start w:val="1"/>
      <w:numFmt w:val="decimal"/>
      <w:lvlText w:val="24.%1"/>
      <w:lvlJc w:val="left"/>
      <w:pPr>
        <w:ind w:left="1288" w:hanging="360"/>
      </w:pPr>
      <w:rPr>
        <w:rFonts w:hint="default"/>
      </w:rPr>
    </w:lvl>
    <w:lvl w:ilvl="1" w:tplc="600638A4" w:tentative="1">
      <w:start w:val="1"/>
      <w:numFmt w:val="lowerLetter"/>
      <w:lvlText w:val="%2."/>
      <w:lvlJc w:val="left"/>
      <w:pPr>
        <w:ind w:left="2008" w:hanging="360"/>
      </w:pPr>
    </w:lvl>
    <w:lvl w:ilvl="2" w:tplc="64E0468C" w:tentative="1">
      <w:start w:val="1"/>
      <w:numFmt w:val="lowerRoman"/>
      <w:lvlText w:val="%3."/>
      <w:lvlJc w:val="right"/>
      <w:pPr>
        <w:ind w:left="2728" w:hanging="180"/>
      </w:pPr>
    </w:lvl>
    <w:lvl w:ilvl="3" w:tplc="C406CC50" w:tentative="1">
      <w:start w:val="1"/>
      <w:numFmt w:val="decimal"/>
      <w:lvlText w:val="%4."/>
      <w:lvlJc w:val="left"/>
      <w:pPr>
        <w:ind w:left="3448" w:hanging="360"/>
      </w:pPr>
    </w:lvl>
    <w:lvl w:ilvl="4" w:tplc="C80E4344" w:tentative="1">
      <w:start w:val="1"/>
      <w:numFmt w:val="lowerLetter"/>
      <w:lvlText w:val="%5."/>
      <w:lvlJc w:val="left"/>
      <w:pPr>
        <w:ind w:left="4168" w:hanging="360"/>
      </w:pPr>
    </w:lvl>
    <w:lvl w:ilvl="5" w:tplc="E23A8B56" w:tentative="1">
      <w:start w:val="1"/>
      <w:numFmt w:val="lowerRoman"/>
      <w:lvlText w:val="%6."/>
      <w:lvlJc w:val="right"/>
      <w:pPr>
        <w:ind w:left="4888" w:hanging="180"/>
      </w:pPr>
    </w:lvl>
    <w:lvl w:ilvl="6" w:tplc="FB441534" w:tentative="1">
      <w:start w:val="1"/>
      <w:numFmt w:val="decimal"/>
      <w:lvlText w:val="%7."/>
      <w:lvlJc w:val="left"/>
      <w:pPr>
        <w:ind w:left="5608" w:hanging="360"/>
      </w:pPr>
    </w:lvl>
    <w:lvl w:ilvl="7" w:tplc="B0E4A522" w:tentative="1">
      <w:start w:val="1"/>
      <w:numFmt w:val="lowerLetter"/>
      <w:lvlText w:val="%8."/>
      <w:lvlJc w:val="left"/>
      <w:pPr>
        <w:ind w:left="6328" w:hanging="360"/>
      </w:pPr>
    </w:lvl>
    <w:lvl w:ilvl="8" w:tplc="78A6E214" w:tentative="1">
      <w:start w:val="1"/>
      <w:numFmt w:val="lowerRoman"/>
      <w:lvlText w:val="%9."/>
      <w:lvlJc w:val="right"/>
      <w:pPr>
        <w:ind w:left="7048" w:hanging="180"/>
      </w:pPr>
    </w:lvl>
  </w:abstractNum>
  <w:abstractNum w:abstractNumId="78" w15:restartNumberingAfterBreak="0">
    <w:nsid w:val="372845BF"/>
    <w:multiLevelType w:val="hybridMultilevel"/>
    <w:tmpl w:val="1B18B896"/>
    <w:lvl w:ilvl="0" w:tplc="8EA4D4B4">
      <w:start w:val="1"/>
      <w:numFmt w:val="decimal"/>
      <w:lvlText w:val="15.8.%1"/>
      <w:lvlJc w:val="left"/>
      <w:pPr>
        <w:ind w:left="1288" w:hanging="360"/>
      </w:pPr>
      <w:rPr>
        <w:rFonts w:hint="default"/>
      </w:rPr>
    </w:lvl>
    <w:lvl w:ilvl="1" w:tplc="9424AC42" w:tentative="1">
      <w:start w:val="1"/>
      <w:numFmt w:val="lowerLetter"/>
      <w:lvlText w:val="%2."/>
      <w:lvlJc w:val="left"/>
      <w:pPr>
        <w:ind w:left="2008" w:hanging="360"/>
      </w:pPr>
    </w:lvl>
    <w:lvl w:ilvl="2" w:tplc="0688E536" w:tentative="1">
      <w:start w:val="1"/>
      <w:numFmt w:val="lowerRoman"/>
      <w:lvlText w:val="%3."/>
      <w:lvlJc w:val="right"/>
      <w:pPr>
        <w:ind w:left="2728" w:hanging="180"/>
      </w:pPr>
    </w:lvl>
    <w:lvl w:ilvl="3" w:tplc="F578ADA0" w:tentative="1">
      <w:start w:val="1"/>
      <w:numFmt w:val="decimal"/>
      <w:lvlText w:val="%4."/>
      <w:lvlJc w:val="left"/>
      <w:pPr>
        <w:ind w:left="3448" w:hanging="360"/>
      </w:pPr>
    </w:lvl>
    <w:lvl w:ilvl="4" w:tplc="640A590E" w:tentative="1">
      <w:start w:val="1"/>
      <w:numFmt w:val="lowerLetter"/>
      <w:lvlText w:val="%5."/>
      <w:lvlJc w:val="left"/>
      <w:pPr>
        <w:ind w:left="4168" w:hanging="360"/>
      </w:pPr>
    </w:lvl>
    <w:lvl w:ilvl="5" w:tplc="BFB87F6A" w:tentative="1">
      <w:start w:val="1"/>
      <w:numFmt w:val="lowerRoman"/>
      <w:lvlText w:val="%6."/>
      <w:lvlJc w:val="right"/>
      <w:pPr>
        <w:ind w:left="4888" w:hanging="180"/>
      </w:pPr>
    </w:lvl>
    <w:lvl w:ilvl="6" w:tplc="67EC4840" w:tentative="1">
      <w:start w:val="1"/>
      <w:numFmt w:val="decimal"/>
      <w:lvlText w:val="%7."/>
      <w:lvlJc w:val="left"/>
      <w:pPr>
        <w:ind w:left="5608" w:hanging="360"/>
      </w:pPr>
    </w:lvl>
    <w:lvl w:ilvl="7" w:tplc="4AF4FFBE" w:tentative="1">
      <w:start w:val="1"/>
      <w:numFmt w:val="lowerLetter"/>
      <w:lvlText w:val="%8."/>
      <w:lvlJc w:val="left"/>
      <w:pPr>
        <w:ind w:left="6328" w:hanging="360"/>
      </w:pPr>
    </w:lvl>
    <w:lvl w:ilvl="8" w:tplc="D29E99EE" w:tentative="1">
      <w:start w:val="1"/>
      <w:numFmt w:val="lowerRoman"/>
      <w:lvlText w:val="%9."/>
      <w:lvlJc w:val="right"/>
      <w:pPr>
        <w:ind w:left="7048" w:hanging="180"/>
      </w:pPr>
    </w:lvl>
  </w:abstractNum>
  <w:abstractNum w:abstractNumId="79" w15:restartNumberingAfterBreak="0">
    <w:nsid w:val="375D3992"/>
    <w:multiLevelType w:val="multilevel"/>
    <w:tmpl w:val="B0F2A43C"/>
    <w:lvl w:ilvl="0">
      <w:start w:val="17"/>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80" w15:restartNumberingAfterBreak="0">
    <w:nsid w:val="394E26FA"/>
    <w:multiLevelType w:val="hybridMultilevel"/>
    <w:tmpl w:val="9636194E"/>
    <w:lvl w:ilvl="0" w:tplc="8EDC2026">
      <w:start w:val="1"/>
      <w:numFmt w:val="decimal"/>
      <w:lvlText w:val="18.4.%1"/>
      <w:lvlJc w:val="left"/>
      <w:pPr>
        <w:ind w:left="2008" w:hanging="360"/>
      </w:pPr>
      <w:rPr>
        <w:rFonts w:hint="default"/>
      </w:rPr>
    </w:lvl>
    <w:lvl w:ilvl="1" w:tplc="DB108F0E" w:tentative="1">
      <w:start w:val="1"/>
      <w:numFmt w:val="lowerLetter"/>
      <w:lvlText w:val="%2."/>
      <w:lvlJc w:val="left"/>
      <w:pPr>
        <w:ind w:left="2728" w:hanging="360"/>
      </w:pPr>
    </w:lvl>
    <w:lvl w:ilvl="2" w:tplc="8E34FE2E" w:tentative="1">
      <w:start w:val="1"/>
      <w:numFmt w:val="lowerRoman"/>
      <w:lvlText w:val="%3."/>
      <w:lvlJc w:val="right"/>
      <w:pPr>
        <w:ind w:left="3448" w:hanging="180"/>
      </w:pPr>
    </w:lvl>
    <w:lvl w:ilvl="3" w:tplc="B5BEC6E6" w:tentative="1">
      <w:start w:val="1"/>
      <w:numFmt w:val="decimal"/>
      <w:lvlText w:val="%4."/>
      <w:lvlJc w:val="left"/>
      <w:pPr>
        <w:ind w:left="4168" w:hanging="360"/>
      </w:pPr>
    </w:lvl>
    <w:lvl w:ilvl="4" w:tplc="DE169A46" w:tentative="1">
      <w:start w:val="1"/>
      <w:numFmt w:val="lowerLetter"/>
      <w:lvlText w:val="%5."/>
      <w:lvlJc w:val="left"/>
      <w:pPr>
        <w:ind w:left="4888" w:hanging="360"/>
      </w:pPr>
    </w:lvl>
    <w:lvl w:ilvl="5" w:tplc="1AFECF54" w:tentative="1">
      <w:start w:val="1"/>
      <w:numFmt w:val="lowerRoman"/>
      <w:lvlText w:val="%6."/>
      <w:lvlJc w:val="right"/>
      <w:pPr>
        <w:ind w:left="5608" w:hanging="180"/>
      </w:pPr>
    </w:lvl>
    <w:lvl w:ilvl="6" w:tplc="4CDC058E" w:tentative="1">
      <w:start w:val="1"/>
      <w:numFmt w:val="decimal"/>
      <w:lvlText w:val="%7."/>
      <w:lvlJc w:val="left"/>
      <w:pPr>
        <w:ind w:left="6328" w:hanging="360"/>
      </w:pPr>
    </w:lvl>
    <w:lvl w:ilvl="7" w:tplc="6A269300" w:tentative="1">
      <w:start w:val="1"/>
      <w:numFmt w:val="lowerLetter"/>
      <w:lvlText w:val="%8."/>
      <w:lvlJc w:val="left"/>
      <w:pPr>
        <w:ind w:left="7048" w:hanging="360"/>
      </w:pPr>
    </w:lvl>
    <w:lvl w:ilvl="8" w:tplc="1526BA24" w:tentative="1">
      <w:start w:val="1"/>
      <w:numFmt w:val="lowerRoman"/>
      <w:lvlText w:val="%9."/>
      <w:lvlJc w:val="right"/>
      <w:pPr>
        <w:ind w:left="7768" w:hanging="180"/>
      </w:pPr>
    </w:lvl>
  </w:abstractNum>
  <w:abstractNum w:abstractNumId="81" w15:restartNumberingAfterBreak="0">
    <w:nsid w:val="399B3564"/>
    <w:multiLevelType w:val="hybridMultilevel"/>
    <w:tmpl w:val="F9166422"/>
    <w:lvl w:ilvl="0" w:tplc="8C2276F2">
      <w:start w:val="1"/>
      <w:numFmt w:val="decimal"/>
      <w:lvlText w:val="9.2.%1"/>
      <w:lvlJc w:val="left"/>
      <w:pPr>
        <w:ind w:left="1429" w:hanging="360"/>
      </w:pPr>
      <w:rPr>
        <w:rFonts w:hint="default"/>
      </w:rPr>
    </w:lvl>
    <w:lvl w:ilvl="1" w:tplc="7C16F436" w:tentative="1">
      <w:start w:val="1"/>
      <w:numFmt w:val="lowerLetter"/>
      <w:lvlText w:val="%2."/>
      <w:lvlJc w:val="left"/>
      <w:pPr>
        <w:ind w:left="1440" w:hanging="360"/>
      </w:pPr>
    </w:lvl>
    <w:lvl w:ilvl="2" w:tplc="79866BBE" w:tentative="1">
      <w:start w:val="1"/>
      <w:numFmt w:val="lowerRoman"/>
      <w:lvlText w:val="%3."/>
      <w:lvlJc w:val="right"/>
      <w:pPr>
        <w:ind w:left="2160" w:hanging="180"/>
      </w:pPr>
    </w:lvl>
    <w:lvl w:ilvl="3" w:tplc="C96A7242" w:tentative="1">
      <w:start w:val="1"/>
      <w:numFmt w:val="decimal"/>
      <w:lvlText w:val="%4."/>
      <w:lvlJc w:val="left"/>
      <w:pPr>
        <w:ind w:left="2880" w:hanging="360"/>
      </w:pPr>
    </w:lvl>
    <w:lvl w:ilvl="4" w:tplc="BE02CDE6" w:tentative="1">
      <w:start w:val="1"/>
      <w:numFmt w:val="lowerLetter"/>
      <w:lvlText w:val="%5."/>
      <w:lvlJc w:val="left"/>
      <w:pPr>
        <w:ind w:left="3600" w:hanging="360"/>
      </w:pPr>
    </w:lvl>
    <w:lvl w:ilvl="5" w:tplc="81168996" w:tentative="1">
      <w:start w:val="1"/>
      <w:numFmt w:val="lowerRoman"/>
      <w:lvlText w:val="%6."/>
      <w:lvlJc w:val="right"/>
      <w:pPr>
        <w:ind w:left="4320" w:hanging="180"/>
      </w:pPr>
    </w:lvl>
    <w:lvl w:ilvl="6" w:tplc="DFEC1F92" w:tentative="1">
      <w:start w:val="1"/>
      <w:numFmt w:val="decimal"/>
      <w:lvlText w:val="%7."/>
      <w:lvlJc w:val="left"/>
      <w:pPr>
        <w:ind w:left="5040" w:hanging="360"/>
      </w:pPr>
    </w:lvl>
    <w:lvl w:ilvl="7" w:tplc="895E6BD4" w:tentative="1">
      <w:start w:val="1"/>
      <w:numFmt w:val="lowerLetter"/>
      <w:lvlText w:val="%8."/>
      <w:lvlJc w:val="left"/>
      <w:pPr>
        <w:ind w:left="5760" w:hanging="360"/>
      </w:pPr>
    </w:lvl>
    <w:lvl w:ilvl="8" w:tplc="FB5E0558" w:tentative="1">
      <w:start w:val="1"/>
      <w:numFmt w:val="lowerRoman"/>
      <w:lvlText w:val="%9."/>
      <w:lvlJc w:val="right"/>
      <w:pPr>
        <w:ind w:left="6480" w:hanging="180"/>
      </w:pPr>
    </w:lvl>
  </w:abstractNum>
  <w:abstractNum w:abstractNumId="82" w15:restartNumberingAfterBreak="0">
    <w:nsid w:val="39F245A3"/>
    <w:multiLevelType w:val="hybridMultilevel"/>
    <w:tmpl w:val="F3A00122"/>
    <w:lvl w:ilvl="0" w:tplc="07DAB792">
      <w:start w:val="1"/>
      <w:numFmt w:val="decimal"/>
      <w:lvlText w:val="8.8.%1"/>
      <w:lvlJc w:val="left"/>
      <w:pPr>
        <w:ind w:left="1288" w:hanging="360"/>
      </w:pPr>
      <w:rPr>
        <w:rFonts w:hint="default"/>
      </w:rPr>
    </w:lvl>
    <w:lvl w:ilvl="1" w:tplc="CD9081A4" w:tentative="1">
      <w:start w:val="1"/>
      <w:numFmt w:val="lowerLetter"/>
      <w:lvlText w:val="%2."/>
      <w:lvlJc w:val="left"/>
      <w:pPr>
        <w:ind w:left="2008" w:hanging="360"/>
      </w:pPr>
    </w:lvl>
    <w:lvl w:ilvl="2" w:tplc="136EDB52" w:tentative="1">
      <w:start w:val="1"/>
      <w:numFmt w:val="lowerRoman"/>
      <w:lvlText w:val="%3."/>
      <w:lvlJc w:val="right"/>
      <w:pPr>
        <w:ind w:left="2728" w:hanging="180"/>
      </w:pPr>
    </w:lvl>
    <w:lvl w:ilvl="3" w:tplc="668A16AA" w:tentative="1">
      <w:start w:val="1"/>
      <w:numFmt w:val="decimal"/>
      <w:lvlText w:val="%4."/>
      <w:lvlJc w:val="left"/>
      <w:pPr>
        <w:ind w:left="3448" w:hanging="360"/>
      </w:pPr>
    </w:lvl>
    <w:lvl w:ilvl="4" w:tplc="D27C5FC6" w:tentative="1">
      <w:start w:val="1"/>
      <w:numFmt w:val="lowerLetter"/>
      <w:lvlText w:val="%5."/>
      <w:lvlJc w:val="left"/>
      <w:pPr>
        <w:ind w:left="4168" w:hanging="360"/>
      </w:pPr>
    </w:lvl>
    <w:lvl w:ilvl="5" w:tplc="9286ABA2" w:tentative="1">
      <w:start w:val="1"/>
      <w:numFmt w:val="lowerRoman"/>
      <w:lvlText w:val="%6."/>
      <w:lvlJc w:val="right"/>
      <w:pPr>
        <w:ind w:left="4888" w:hanging="180"/>
      </w:pPr>
    </w:lvl>
    <w:lvl w:ilvl="6" w:tplc="ED84A7E4" w:tentative="1">
      <w:start w:val="1"/>
      <w:numFmt w:val="decimal"/>
      <w:lvlText w:val="%7."/>
      <w:lvlJc w:val="left"/>
      <w:pPr>
        <w:ind w:left="5608" w:hanging="360"/>
      </w:pPr>
    </w:lvl>
    <w:lvl w:ilvl="7" w:tplc="85CA377A" w:tentative="1">
      <w:start w:val="1"/>
      <w:numFmt w:val="lowerLetter"/>
      <w:lvlText w:val="%8."/>
      <w:lvlJc w:val="left"/>
      <w:pPr>
        <w:ind w:left="6328" w:hanging="360"/>
      </w:pPr>
    </w:lvl>
    <w:lvl w:ilvl="8" w:tplc="96A6FA02" w:tentative="1">
      <w:start w:val="1"/>
      <w:numFmt w:val="lowerRoman"/>
      <w:lvlText w:val="%9."/>
      <w:lvlJc w:val="right"/>
      <w:pPr>
        <w:ind w:left="7048" w:hanging="180"/>
      </w:pPr>
    </w:lvl>
  </w:abstractNum>
  <w:abstractNum w:abstractNumId="83" w15:restartNumberingAfterBreak="0">
    <w:nsid w:val="3B5564C5"/>
    <w:multiLevelType w:val="hybridMultilevel"/>
    <w:tmpl w:val="97506722"/>
    <w:lvl w:ilvl="0" w:tplc="BDAAB8E6">
      <w:start w:val="1"/>
      <w:numFmt w:val="decimal"/>
      <w:lvlText w:val="19.1.%1"/>
      <w:lvlJc w:val="left"/>
      <w:pPr>
        <w:ind w:left="2008" w:hanging="360"/>
      </w:pPr>
      <w:rPr>
        <w:rFonts w:hint="default"/>
      </w:rPr>
    </w:lvl>
    <w:lvl w:ilvl="1" w:tplc="DAC663A2" w:tentative="1">
      <w:start w:val="1"/>
      <w:numFmt w:val="lowerLetter"/>
      <w:lvlText w:val="%2."/>
      <w:lvlJc w:val="left"/>
      <w:pPr>
        <w:ind w:left="2728" w:hanging="360"/>
      </w:pPr>
    </w:lvl>
    <w:lvl w:ilvl="2" w:tplc="ABD0C8CA" w:tentative="1">
      <w:start w:val="1"/>
      <w:numFmt w:val="lowerRoman"/>
      <w:lvlText w:val="%3."/>
      <w:lvlJc w:val="right"/>
      <w:pPr>
        <w:ind w:left="3448" w:hanging="180"/>
      </w:pPr>
    </w:lvl>
    <w:lvl w:ilvl="3" w:tplc="8CE0DB56" w:tentative="1">
      <w:start w:val="1"/>
      <w:numFmt w:val="decimal"/>
      <w:lvlText w:val="%4."/>
      <w:lvlJc w:val="left"/>
      <w:pPr>
        <w:ind w:left="4168" w:hanging="360"/>
      </w:pPr>
    </w:lvl>
    <w:lvl w:ilvl="4" w:tplc="292E241C" w:tentative="1">
      <w:start w:val="1"/>
      <w:numFmt w:val="lowerLetter"/>
      <w:lvlText w:val="%5."/>
      <w:lvlJc w:val="left"/>
      <w:pPr>
        <w:ind w:left="4888" w:hanging="360"/>
      </w:pPr>
    </w:lvl>
    <w:lvl w:ilvl="5" w:tplc="88627CF8" w:tentative="1">
      <w:start w:val="1"/>
      <w:numFmt w:val="lowerRoman"/>
      <w:lvlText w:val="%6."/>
      <w:lvlJc w:val="right"/>
      <w:pPr>
        <w:ind w:left="5608" w:hanging="180"/>
      </w:pPr>
    </w:lvl>
    <w:lvl w:ilvl="6" w:tplc="C304110A" w:tentative="1">
      <w:start w:val="1"/>
      <w:numFmt w:val="decimal"/>
      <w:lvlText w:val="%7."/>
      <w:lvlJc w:val="left"/>
      <w:pPr>
        <w:ind w:left="6328" w:hanging="360"/>
      </w:pPr>
    </w:lvl>
    <w:lvl w:ilvl="7" w:tplc="24703E6A" w:tentative="1">
      <w:start w:val="1"/>
      <w:numFmt w:val="lowerLetter"/>
      <w:lvlText w:val="%8."/>
      <w:lvlJc w:val="left"/>
      <w:pPr>
        <w:ind w:left="7048" w:hanging="360"/>
      </w:pPr>
    </w:lvl>
    <w:lvl w:ilvl="8" w:tplc="BC34BF3C" w:tentative="1">
      <w:start w:val="1"/>
      <w:numFmt w:val="lowerRoman"/>
      <w:lvlText w:val="%9."/>
      <w:lvlJc w:val="right"/>
      <w:pPr>
        <w:ind w:left="7768" w:hanging="180"/>
      </w:pPr>
    </w:lvl>
  </w:abstractNum>
  <w:abstractNum w:abstractNumId="84" w15:restartNumberingAfterBreak="0">
    <w:nsid w:val="3D6508F2"/>
    <w:multiLevelType w:val="hybridMultilevel"/>
    <w:tmpl w:val="BA4C7C3E"/>
    <w:lvl w:ilvl="0" w:tplc="F5B25DAA">
      <w:start w:val="1"/>
      <w:numFmt w:val="bullet"/>
      <w:lvlText w:val="-"/>
      <w:lvlJc w:val="left"/>
      <w:pPr>
        <w:ind w:left="1288" w:hanging="360"/>
      </w:pPr>
      <w:rPr>
        <w:rFonts w:ascii="Times New Roman" w:hAnsi="Times New Roman" w:hint="default"/>
        <w:b w:val="0"/>
        <w:i w:val="0"/>
        <w:sz w:val="24"/>
      </w:rPr>
    </w:lvl>
    <w:lvl w:ilvl="1" w:tplc="B7F60A48" w:tentative="1">
      <w:start w:val="1"/>
      <w:numFmt w:val="bullet"/>
      <w:lvlText w:val="o"/>
      <w:lvlJc w:val="left"/>
      <w:pPr>
        <w:ind w:left="2008" w:hanging="360"/>
      </w:pPr>
      <w:rPr>
        <w:rFonts w:ascii="Courier New" w:hAnsi="Courier New" w:cs="Courier New" w:hint="default"/>
      </w:rPr>
    </w:lvl>
    <w:lvl w:ilvl="2" w:tplc="EC2A8A30" w:tentative="1">
      <w:start w:val="1"/>
      <w:numFmt w:val="bullet"/>
      <w:lvlText w:val=""/>
      <w:lvlJc w:val="left"/>
      <w:pPr>
        <w:ind w:left="2728" w:hanging="360"/>
      </w:pPr>
      <w:rPr>
        <w:rFonts w:ascii="Wingdings" w:hAnsi="Wingdings" w:hint="default"/>
      </w:rPr>
    </w:lvl>
    <w:lvl w:ilvl="3" w:tplc="C0AE6DC4" w:tentative="1">
      <w:start w:val="1"/>
      <w:numFmt w:val="bullet"/>
      <w:lvlText w:val=""/>
      <w:lvlJc w:val="left"/>
      <w:pPr>
        <w:ind w:left="3448" w:hanging="360"/>
      </w:pPr>
      <w:rPr>
        <w:rFonts w:ascii="Symbol" w:hAnsi="Symbol" w:hint="default"/>
      </w:rPr>
    </w:lvl>
    <w:lvl w:ilvl="4" w:tplc="6A00E212" w:tentative="1">
      <w:start w:val="1"/>
      <w:numFmt w:val="bullet"/>
      <w:lvlText w:val="o"/>
      <w:lvlJc w:val="left"/>
      <w:pPr>
        <w:ind w:left="4168" w:hanging="360"/>
      </w:pPr>
      <w:rPr>
        <w:rFonts w:ascii="Courier New" w:hAnsi="Courier New" w:cs="Courier New" w:hint="default"/>
      </w:rPr>
    </w:lvl>
    <w:lvl w:ilvl="5" w:tplc="7C80A646" w:tentative="1">
      <w:start w:val="1"/>
      <w:numFmt w:val="bullet"/>
      <w:lvlText w:val=""/>
      <w:lvlJc w:val="left"/>
      <w:pPr>
        <w:ind w:left="4888" w:hanging="360"/>
      </w:pPr>
      <w:rPr>
        <w:rFonts w:ascii="Wingdings" w:hAnsi="Wingdings" w:hint="default"/>
      </w:rPr>
    </w:lvl>
    <w:lvl w:ilvl="6" w:tplc="679EACBE" w:tentative="1">
      <w:start w:val="1"/>
      <w:numFmt w:val="bullet"/>
      <w:lvlText w:val=""/>
      <w:lvlJc w:val="left"/>
      <w:pPr>
        <w:ind w:left="5608" w:hanging="360"/>
      </w:pPr>
      <w:rPr>
        <w:rFonts w:ascii="Symbol" w:hAnsi="Symbol" w:hint="default"/>
      </w:rPr>
    </w:lvl>
    <w:lvl w:ilvl="7" w:tplc="7AACB95C" w:tentative="1">
      <w:start w:val="1"/>
      <w:numFmt w:val="bullet"/>
      <w:lvlText w:val="o"/>
      <w:lvlJc w:val="left"/>
      <w:pPr>
        <w:ind w:left="6328" w:hanging="360"/>
      </w:pPr>
      <w:rPr>
        <w:rFonts w:ascii="Courier New" w:hAnsi="Courier New" w:cs="Courier New" w:hint="default"/>
      </w:rPr>
    </w:lvl>
    <w:lvl w:ilvl="8" w:tplc="815C12B6" w:tentative="1">
      <w:start w:val="1"/>
      <w:numFmt w:val="bullet"/>
      <w:lvlText w:val=""/>
      <w:lvlJc w:val="left"/>
      <w:pPr>
        <w:ind w:left="7048" w:hanging="360"/>
      </w:pPr>
      <w:rPr>
        <w:rFonts w:ascii="Wingdings" w:hAnsi="Wingdings" w:hint="default"/>
      </w:rPr>
    </w:lvl>
  </w:abstractNum>
  <w:abstractNum w:abstractNumId="85" w15:restartNumberingAfterBreak="0">
    <w:nsid w:val="3DA22A3F"/>
    <w:multiLevelType w:val="hybridMultilevel"/>
    <w:tmpl w:val="0684798C"/>
    <w:lvl w:ilvl="0" w:tplc="490A8DEC">
      <w:start w:val="1"/>
      <w:numFmt w:val="decimal"/>
      <w:lvlText w:val="9.6.%1"/>
      <w:lvlJc w:val="left"/>
      <w:pPr>
        <w:ind w:left="1288" w:hanging="360"/>
      </w:pPr>
      <w:rPr>
        <w:rFonts w:hint="default"/>
      </w:rPr>
    </w:lvl>
    <w:lvl w:ilvl="1" w:tplc="4066EE56" w:tentative="1">
      <w:start w:val="1"/>
      <w:numFmt w:val="lowerLetter"/>
      <w:lvlText w:val="%2."/>
      <w:lvlJc w:val="left"/>
      <w:pPr>
        <w:ind w:left="2008" w:hanging="360"/>
      </w:pPr>
    </w:lvl>
    <w:lvl w:ilvl="2" w:tplc="EF8463DC" w:tentative="1">
      <w:start w:val="1"/>
      <w:numFmt w:val="lowerRoman"/>
      <w:lvlText w:val="%3."/>
      <w:lvlJc w:val="right"/>
      <w:pPr>
        <w:ind w:left="2728" w:hanging="180"/>
      </w:pPr>
    </w:lvl>
    <w:lvl w:ilvl="3" w:tplc="596CF45C" w:tentative="1">
      <w:start w:val="1"/>
      <w:numFmt w:val="decimal"/>
      <w:lvlText w:val="%4."/>
      <w:lvlJc w:val="left"/>
      <w:pPr>
        <w:ind w:left="3448" w:hanging="360"/>
      </w:pPr>
    </w:lvl>
    <w:lvl w:ilvl="4" w:tplc="F49A5D08" w:tentative="1">
      <w:start w:val="1"/>
      <w:numFmt w:val="lowerLetter"/>
      <w:lvlText w:val="%5."/>
      <w:lvlJc w:val="left"/>
      <w:pPr>
        <w:ind w:left="4168" w:hanging="360"/>
      </w:pPr>
    </w:lvl>
    <w:lvl w:ilvl="5" w:tplc="57605CDE" w:tentative="1">
      <w:start w:val="1"/>
      <w:numFmt w:val="lowerRoman"/>
      <w:lvlText w:val="%6."/>
      <w:lvlJc w:val="right"/>
      <w:pPr>
        <w:ind w:left="4888" w:hanging="180"/>
      </w:pPr>
    </w:lvl>
    <w:lvl w:ilvl="6" w:tplc="34086AEA" w:tentative="1">
      <w:start w:val="1"/>
      <w:numFmt w:val="decimal"/>
      <w:lvlText w:val="%7."/>
      <w:lvlJc w:val="left"/>
      <w:pPr>
        <w:ind w:left="5608" w:hanging="360"/>
      </w:pPr>
    </w:lvl>
    <w:lvl w:ilvl="7" w:tplc="0DBAD520" w:tentative="1">
      <w:start w:val="1"/>
      <w:numFmt w:val="lowerLetter"/>
      <w:lvlText w:val="%8."/>
      <w:lvlJc w:val="left"/>
      <w:pPr>
        <w:ind w:left="6328" w:hanging="360"/>
      </w:pPr>
    </w:lvl>
    <w:lvl w:ilvl="8" w:tplc="C68217DA" w:tentative="1">
      <w:start w:val="1"/>
      <w:numFmt w:val="lowerRoman"/>
      <w:lvlText w:val="%9."/>
      <w:lvlJc w:val="right"/>
      <w:pPr>
        <w:ind w:left="7048" w:hanging="180"/>
      </w:pPr>
    </w:lvl>
  </w:abstractNum>
  <w:abstractNum w:abstractNumId="86" w15:restartNumberingAfterBreak="0">
    <w:nsid w:val="3DFF3284"/>
    <w:multiLevelType w:val="hybridMultilevel"/>
    <w:tmpl w:val="46602222"/>
    <w:lvl w:ilvl="0" w:tplc="23AE12DE">
      <w:start w:val="1"/>
      <w:numFmt w:val="decimal"/>
      <w:lvlText w:val="7.1.%1"/>
      <w:lvlJc w:val="left"/>
      <w:pPr>
        <w:ind w:left="928" w:hanging="360"/>
      </w:pPr>
      <w:rPr>
        <w:rFonts w:hint="default"/>
      </w:rPr>
    </w:lvl>
    <w:lvl w:ilvl="1" w:tplc="27148E86" w:tentative="1">
      <w:start w:val="1"/>
      <w:numFmt w:val="lowerLetter"/>
      <w:lvlText w:val="%2."/>
      <w:lvlJc w:val="left"/>
      <w:pPr>
        <w:ind w:left="2008" w:hanging="360"/>
      </w:pPr>
    </w:lvl>
    <w:lvl w:ilvl="2" w:tplc="3B00FD8C" w:tentative="1">
      <w:start w:val="1"/>
      <w:numFmt w:val="lowerRoman"/>
      <w:lvlText w:val="%3."/>
      <w:lvlJc w:val="right"/>
      <w:pPr>
        <w:ind w:left="2728" w:hanging="180"/>
      </w:pPr>
    </w:lvl>
    <w:lvl w:ilvl="3" w:tplc="765893FA" w:tentative="1">
      <w:start w:val="1"/>
      <w:numFmt w:val="decimal"/>
      <w:lvlText w:val="%4."/>
      <w:lvlJc w:val="left"/>
      <w:pPr>
        <w:ind w:left="3448" w:hanging="360"/>
      </w:pPr>
    </w:lvl>
    <w:lvl w:ilvl="4" w:tplc="642ED4A0" w:tentative="1">
      <w:start w:val="1"/>
      <w:numFmt w:val="lowerLetter"/>
      <w:lvlText w:val="%5."/>
      <w:lvlJc w:val="left"/>
      <w:pPr>
        <w:ind w:left="4168" w:hanging="360"/>
      </w:pPr>
    </w:lvl>
    <w:lvl w:ilvl="5" w:tplc="BE205B54" w:tentative="1">
      <w:start w:val="1"/>
      <w:numFmt w:val="lowerRoman"/>
      <w:lvlText w:val="%6."/>
      <w:lvlJc w:val="right"/>
      <w:pPr>
        <w:ind w:left="4888" w:hanging="180"/>
      </w:pPr>
    </w:lvl>
    <w:lvl w:ilvl="6" w:tplc="06E009B8" w:tentative="1">
      <w:start w:val="1"/>
      <w:numFmt w:val="decimal"/>
      <w:lvlText w:val="%7."/>
      <w:lvlJc w:val="left"/>
      <w:pPr>
        <w:ind w:left="5608" w:hanging="360"/>
      </w:pPr>
    </w:lvl>
    <w:lvl w:ilvl="7" w:tplc="30302738" w:tentative="1">
      <w:start w:val="1"/>
      <w:numFmt w:val="lowerLetter"/>
      <w:lvlText w:val="%8."/>
      <w:lvlJc w:val="left"/>
      <w:pPr>
        <w:ind w:left="6328" w:hanging="360"/>
      </w:pPr>
    </w:lvl>
    <w:lvl w:ilvl="8" w:tplc="F7EA52C2" w:tentative="1">
      <w:start w:val="1"/>
      <w:numFmt w:val="lowerRoman"/>
      <w:lvlText w:val="%9."/>
      <w:lvlJc w:val="right"/>
      <w:pPr>
        <w:ind w:left="7048" w:hanging="180"/>
      </w:pPr>
    </w:lvl>
  </w:abstractNum>
  <w:abstractNum w:abstractNumId="87" w15:restartNumberingAfterBreak="0">
    <w:nsid w:val="3ED77168"/>
    <w:multiLevelType w:val="hybridMultilevel"/>
    <w:tmpl w:val="DAA237BA"/>
    <w:lvl w:ilvl="0" w:tplc="AFE0917A">
      <w:start w:val="1"/>
      <w:numFmt w:val="decimal"/>
      <w:lvlText w:val="13.%1"/>
      <w:lvlJc w:val="left"/>
      <w:pPr>
        <w:ind w:left="720" w:hanging="360"/>
      </w:pPr>
      <w:rPr>
        <w:rFonts w:hint="default"/>
        <w:color w:val="auto"/>
      </w:rPr>
    </w:lvl>
    <w:lvl w:ilvl="1" w:tplc="85DA8E16" w:tentative="1">
      <w:start w:val="1"/>
      <w:numFmt w:val="lowerLetter"/>
      <w:lvlText w:val="%2."/>
      <w:lvlJc w:val="left"/>
      <w:pPr>
        <w:ind w:left="1440" w:hanging="360"/>
      </w:pPr>
    </w:lvl>
    <w:lvl w:ilvl="2" w:tplc="5D4EE60C" w:tentative="1">
      <w:start w:val="1"/>
      <w:numFmt w:val="lowerRoman"/>
      <w:lvlText w:val="%3."/>
      <w:lvlJc w:val="right"/>
      <w:pPr>
        <w:ind w:left="2160" w:hanging="180"/>
      </w:pPr>
    </w:lvl>
    <w:lvl w:ilvl="3" w:tplc="F38E4EE0" w:tentative="1">
      <w:start w:val="1"/>
      <w:numFmt w:val="decimal"/>
      <w:lvlText w:val="%4."/>
      <w:lvlJc w:val="left"/>
      <w:pPr>
        <w:ind w:left="2880" w:hanging="360"/>
      </w:pPr>
    </w:lvl>
    <w:lvl w:ilvl="4" w:tplc="7BD4EA34" w:tentative="1">
      <w:start w:val="1"/>
      <w:numFmt w:val="lowerLetter"/>
      <w:lvlText w:val="%5."/>
      <w:lvlJc w:val="left"/>
      <w:pPr>
        <w:ind w:left="3600" w:hanging="360"/>
      </w:pPr>
    </w:lvl>
    <w:lvl w:ilvl="5" w:tplc="7BDE9760" w:tentative="1">
      <w:start w:val="1"/>
      <w:numFmt w:val="lowerRoman"/>
      <w:lvlText w:val="%6."/>
      <w:lvlJc w:val="right"/>
      <w:pPr>
        <w:ind w:left="4320" w:hanging="180"/>
      </w:pPr>
    </w:lvl>
    <w:lvl w:ilvl="6" w:tplc="EAB0F9EE" w:tentative="1">
      <w:start w:val="1"/>
      <w:numFmt w:val="decimal"/>
      <w:lvlText w:val="%7."/>
      <w:lvlJc w:val="left"/>
      <w:pPr>
        <w:ind w:left="5040" w:hanging="360"/>
      </w:pPr>
    </w:lvl>
    <w:lvl w:ilvl="7" w:tplc="A51A744E" w:tentative="1">
      <w:start w:val="1"/>
      <w:numFmt w:val="lowerLetter"/>
      <w:lvlText w:val="%8."/>
      <w:lvlJc w:val="left"/>
      <w:pPr>
        <w:ind w:left="5760" w:hanging="360"/>
      </w:pPr>
    </w:lvl>
    <w:lvl w:ilvl="8" w:tplc="3DE4C45A" w:tentative="1">
      <w:start w:val="1"/>
      <w:numFmt w:val="lowerRoman"/>
      <w:lvlText w:val="%9."/>
      <w:lvlJc w:val="right"/>
      <w:pPr>
        <w:ind w:left="6480" w:hanging="180"/>
      </w:pPr>
    </w:lvl>
  </w:abstractNum>
  <w:abstractNum w:abstractNumId="88" w15:restartNumberingAfterBreak="0">
    <w:nsid w:val="3EFD3F8B"/>
    <w:multiLevelType w:val="hybridMultilevel"/>
    <w:tmpl w:val="F59AA57A"/>
    <w:lvl w:ilvl="0" w:tplc="751C3268">
      <w:start w:val="1"/>
      <w:numFmt w:val="bullet"/>
      <w:lvlText w:val="-"/>
      <w:lvlJc w:val="left"/>
      <w:pPr>
        <w:ind w:left="1429" w:hanging="360"/>
      </w:pPr>
      <w:rPr>
        <w:rFonts w:ascii="Franklin Gothic Book" w:hAnsi="Franklin Gothic Book" w:hint="default"/>
      </w:rPr>
    </w:lvl>
    <w:lvl w:ilvl="1" w:tplc="25BAD2F4" w:tentative="1">
      <w:start w:val="1"/>
      <w:numFmt w:val="bullet"/>
      <w:lvlText w:val="o"/>
      <w:lvlJc w:val="left"/>
      <w:pPr>
        <w:ind w:left="2149" w:hanging="360"/>
      </w:pPr>
      <w:rPr>
        <w:rFonts w:ascii="Courier New" w:hAnsi="Courier New" w:cs="Courier New" w:hint="default"/>
      </w:rPr>
    </w:lvl>
    <w:lvl w:ilvl="2" w:tplc="5F7EBF28" w:tentative="1">
      <w:start w:val="1"/>
      <w:numFmt w:val="bullet"/>
      <w:lvlText w:val=""/>
      <w:lvlJc w:val="left"/>
      <w:pPr>
        <w:ind w:left="2869" w:hanging="360"/>
      </w:pPr>
      <w:rPr>
        <w:rFonts w:ascii="Wingdings" w:hAnsi="Wingdings" w:hint="default"/>
      </w:rPr>
    </w:lvl>
    <w:lvl w:ilvl="3" w:tplc="155CB4A4" w:tentative="1">
      <w:start w:val="1"/>
      <w:numFmt w:val="bullet"/>
      <w:lvlText w:val=""/>
      <w:lvlJc w:val="left"/>
      <w:pPr>
        <w:ind w:left="3589" w:hanging="360"/>
      </w:pPr>
      <w:rPr>
        <w:rFonts w:ascii="Symbol" w:hAnsi="Symbol" w:hint="default"/>
      </w:rPr>
    </w:lvl>
    <w:lvl w:ilvl="4" w:tplc="94AE3BF2" w:tentative="1">
      <w:start w:val="1"/>
      <w:numFmt w:val="bullet"/>
      <w:lvlText w:val="o"/>
      <w:lvlJc w:val="left"/>
      <w:pPr>
        <w:ind w:left="4309" w:hanging="360"/>
      </w:pPr>
      <w:rPr>
        <w:rFonts w:ascii="Courier New" w:hAnsi="Courier New" w:cs="Courier New" w:hint="default"/>
      </w:rPr>
    </w:lvl>
    <w:lvl w:ilvl="5" w:tplc="08F88F62" w:tentative="1">
      <w:start w:val="1"/>
      <w:numFmt w:val="bullet"/>
      <w:lvlText w:val=""/>
      <w:lvlJc w:val="left"/>
      <w:pPr>
        <w:ind w:left="5029" w:hanging="360"/>
      </w:pPr>
      <w:rPr>
        <w:rFonts w:ascii="Wingdings" w:hAnsi="Wingdings" w:hint="default"/>
      </w:rPr>
    </w:lvl>
    <w:lvl w:ilvl="6" w:tplc="17461CCC" w:tentative="1">
      <w:start w:val="1"/>
      <w:numFmt w:val="bullet"/>
      <w:lvlText w:val=""/>
      <w:lvlJc w:val="left"/>
      <w:pPr>
        <w:ind w:left="5749" w:hanging="360"/>
      </w:pPr>
      <w:rPr>
        <w:rFonts w:ascii="Symbol" w:hAnsi="Symbol" w:hint="default"/>
      </w:rPr>
    </w:lvl>
    <w:lvl w:ilvl="7" w:tplc="27A4312A" w:tentative="1">
      <w:start w:val="1"/>
      <w:numFmt w:val="bullet"/>
      <w:lvlText w:val="o"/>
      <w:lvlJc w:val="left"/>
      <w:pPr>
        <w:ind w:left="6469" w:hanging="360"/>
      </w:pPr>
      <w:rPr>
        <w:rFonts w:ascii="Courier New" w:hAnsi="Courier New" w:cs="Courier New" w:hint="default"/>
      </w:rPr>
    </w:lvl>
    <w:lvl w:ilvl="8" w:tplc="803A9412" w:tentative="1">
      <w:start w:val="1"/>
      <w:numFmt w:val="bullet"/>
      <w:lvlText w:val=""/>
      <w:lvlJc w:val="left"/>
      <w:pPr>
        <w:ind w:left="7189" w:hanging="360"/>
      </w:pPr>
      <w:rPr>
        <w:rFonts w:ascii="Wingdings" w:hAnsi="Wingdings" w:hint="default"/>
      </w:rPr>
    </w:lvl>
  </w:abstractNum>
  <w:abstractNum w:abstractNumId="89" w15:restartNumberingAfterBreak="0">
    <w:nsid w:val="3F1B2B71"/>
    <w:multiLevelType w:val="hybridMultilevel"/>
    <w:tmpl w:val="A7B68276"/>
    <w:lvl w:ilvl="0" w:tplc="37504A3A">
      <w:start w:val="1"/>
      <w:numFmt w:val="decimal"/>
      <w:lvlText w:val="9.7.%1"/>
      <w:lvlJc w:val="left"/>
      <w:pPr>
        <w:ind w:left="1288" w:hanging="360"/>
      </w:pPr>
      <w:rPr>
        <w:rFonts w:hint="default"/>
      </w:rPr>
    </w:lvl>
    <w:lvl w:ilvl="1" w:tplc="E542C458" w:tentative="1">
      <w:start w:val="1"/>
      <w:numFmt w:val="lowerLetter"/>
      <w:lvlText w:val="%2."/>
      <w:lvlJc w:val="left"/>
      <w:pPr>
        <w:ind w:left="2008" w:hanging="360"/>
      </w:pPr>
    </w:lvl>
    <w:lvl w:ilvl="2" w:tplc="07E8A1A2" w:tentative="1">
      <w:start w:val="1"/>
      <w:numFmt w:val="lowerRoman"/>
      <w:lvlText w:val="%3."/>
      <w:lvlJc w:val="right"/>
      <w:pPr>
        <w:ind w:left="2728" w:hanging="180"/>
      </w:pPr>
    </w:lvl>
    <w:lvl w:ilvl="3" w:tplc="56B60342" w:tentative="1">
      <w:start w:val="1"/>
      <w:numFmt w:val="decimal"/>
      <w:lvlText w:val="%4."/>
      <w:lvlJc w:val="left"/>
      <w:pPr>
        <w:ind w:left="3448" w:hanging="360"/>
      </w:pPr>
    </w:lvl>
    <w:lvl w:ilvl="4" w:tplc="7C0EA5AC" w:tentative="1">
      <w:start w:val="1"/>
      <w:numFmt w:val="lowerLetter"/>
      <w:lvlText w:val="%5."/>
      <w:lvlJc w:val="left"/>
      <w:pPr>
        <w:ind w:left="4168" w:hanging="360"/>
      </w:pPr>
    </w:lvl>
    <w:lvl w:ilvl="5" w:tplc="3EEC31E4" w:tentative="1">
      <w:start w:val="1"/>
      <w:numFmt w:val="lowerRoman"/>
      <w:lvlText w:val="%6."/>
      <w:lvlJc w:val="right"/>
      <w:pPr>
        <w:ind w:left="4888" w:hanging="180"/>
      </w:pPr>
    </w:lvl>
    <w:lvl w:ilvl="6" w:tplc="6FDCD0D0" w:tentative="1">
      <w:start w:val="1"/>
      <w:numFmt w:val="decimal"/>
      <w:lvlText w:val="%7."/>
      <w:lvlJc w:val="left"/>
      <w:pPr>
        <w:ind w:left="5608" w:hanging="360"/>
      </w:pPr>
    </w:lvl>
    <w:lvl w:ilvl="7" w:tplc="3FCCBF8A" w:tentative="1">
      <w:start w:val="1"/>
      <w:numFmt w:val="lowerLetter"/>
      <w:lvlText w:val="%8."/>
      <w:lvlJc w:val="left"/>
      <w:pPr>
        <w:ind w:left="6328" w:hanging="360"/>
      </w:pPr>
    </w:lvl>
    <w:lvl w:ilvl="8" w:tplc="9BB88512" w:tentative="1">
      <w:start w:val="1"/>
      <w:numFmt w:val="lowerRoman"/>
      <w:lvlText w:val="%9."/>
      <w:lvlJc w:val="right"/>
      <w:pPr>
        <w:ind w:left="7048" w:hanging="180"/>
      </w:pPr>
    </w:lvl>
  </w:abstractNum>
  <w:abstractNum w:abstractNumId="90" w15:restartNumberingAfterBreak="0">
    <w:nsid w:val="3FB003F7"/>
    <w:multiLevelType w:val="hybridMultilevel"/>
    <w:tmpl w:val="A880E888"/>
    <w:lvl w:ilvl="0" w:tplc="8C60CD1A">
      <w:start w:val="1"/>
      <w:numFmt w:val="bullet"/>
      <w:lvlText w:val="-"/>
      <w:lvlJc w:val="left"/>
      <w:pPr>
        <w:ind w:left="709" w:hanging="360"/>
      </w:pPr>
      <w:rPr>
        <w:rFonts w:ascii="Times New Roman" w:hAnsi="Times New Roman" w:hint="default"/>
        <w:b w:val="0"/>
        <w:i w:val="0"/>
        <w:sz w:val="24"/>
      </w:rPr>
    </w:lvl>
    <w:lvl w:ilvl="1" w:tplc="D44A99FE" w:tentative="1">
      <w:start w:val="1"/>
      <w:numFmt w:val="bullet"/>
      <w:lvlText w:val="o"/>
      <w:lvlJc w:val="left"/>
      <w:pPr>
        <w:ind w:left="1429" w:hanging="360"/>
      </w:pPr>
      <w:rPr>
        <w:rFonts w:ascii="Courier New" w:hAnsi="Courier New" w:cs="Courier New" w:hint="default"/>
      </w:rPr>
    </w:lvl>
    <w:lvl w:ilvl="2" w:tplc="37680958">
      <w:start w:val="1"/>
      <w:numFmt w:val="bullet"/>
      <w:lvlText w:val=""/>
      <w:lvlJc w:val="left"/>
      <w:pPr>
        <w:ind w:left="2149" w:hanging="360"/>
      </w:pPr>
      <w:rPr>
        <w:rFonts w:ascii="Wingdings" w:hAnsi="Wingdings" w:hint="default"/>
      </w:rPr>
    </w:lvl>
    <w:lvl w:ilvl="3" w:tplc="BF9EC1E2" w:tentative="1">
      <w:start w:val="1"/>
      <w:numFmt w:val="bullet"/>
      <w:lvlText w:val=""/>
      <w:lvlJc w:val="left"/>
      <w:pPr>
        <w:ind w:left="2869" w:hanging="360"/>
      </w:pPr>
      <w:rPr>
        <w:rFonts w:ascii="Symbol" w:hAnsi="Symbol" w:hint="default"/>
      </w:rPr>
    </w:lvl>
    <w:lvl w:ilvl="4" w:tplc="AB86DA54" w:tentative="1">
      <w:start w:val="1"/>
      <w:numFmt w:val="bullet"/>
      <w:lvlText w:val="o"/>
      <w:lvlJc w:val="left"/>
      <w:pPr>
        <w:ind w:left="3589" w:hanging="360"/>
      </w:pPr>
      <w:rPr>
        <w:rFonts w:ascii="Courier New" w:hAnsi="Courier New" w:cs="Courier New" w:hint="default"/>
      </w:rPr>
    </w:lvl>
    <w:lvl w:ilvl="5" w:tplc="4EF6BF26" w:tentative="1">
      <w:start w:val="1"/>
      <w:numFmt w:val="bullet"/>
      <w:lvlText w:val=""/>
      <w:lvlJc w:val="left"/>
      <w:pPr>
        <w:ind w:left="4309" w:hanging="360"/>
      </w:pPr>
      <w:rPr>
        <w:rFonts w:ascii="Wingdings" w:hAnsi="Wingdings" w:hint="default"/>
      </w:rPr>
    </w:lvl>
    <w:lvl w:ilvl="6" w:tplc="A50E9422" w:tentative="1">
      <w:start w:val="1"/>
      <w:numFmt w:val="bullet"/>
      <w:lvlText w:val=""/>
      <w:lvlJc w:val="left"/>
      <w:pPr>
        <w:ind w:left="5029" w:hanging="360"/>
      </w:pPr>
      <w:rPr>
        <w:rFonts w:ascii="Symbol" w:hAnsi="Symbol" w:hint="default"/>
      </w:rPr>
    </w:lvl>
    <w:lvl w:ilvl="7" w:tplc="3FAC2E4A" w:tentative="1">
      <w:start w:val="1"/>
      <w:numFmt w:val="bullet"/>
      <w:lvlText w:val="o"/>
      <w:lvlJc w:val="left"/>
      <w:pPr>
        <w:ind w:left="5749" w:hanging="360"/>
      </w:pPr>
      <w:rPr>
        <w:rFonts w:ascii="Courier New" w:hAnsi="Courier New" w:cs="Courier New" w:hint="default"/>
      </w:rPr>
    </w:lvl>
    <w:lvl w:ilvl="8" w:tplc="3558E4AE" w:tentative="1">
      <w:start w:val="1"/>
      <w:numFmt w:val="bullet"/>
      <w:lvlText w:val=""/>
      <w:lvlJc w:val="left"/>
      <w:pPr>
        <w:ind w:left="6469" w:hanging="360"/>
      </w:pPr>
      <w:rPr>
        <w:rFonts w:ascii="Wingdings" w:hAnsi="Wingdings" w:hint="default"/>
      </w:rPr>
    </w:lvl>
  </w:abstractNum>
  <w:abstractNum w:abstractNumId="91" w15:restartNumberingAfterBreak="0">
    <w:nsid w:val="416D34EA"/>
    <w:multiLevelType w:val="hybridMultilevel"/>
    <w:tmpl w:val="3C4C97E8"/>
    <w:lvl w:ilvl="0" w:tplc="9350D9C2">
      <w:start w:val="1"/>
      <w:numFmt w:val="decimal"/>
      <w:lvlText w:val="5.%1"/>
      <w:lvlJc w:val="left"/>
      <w:pPr>
        <w:ind w:left="928" w:hanging="360"/>
      </w:pPr>
      <w:rPr>
        <w:rFonts w:hint="default"/>
        <w:b/>
        <w:color w:val="auto"/>
        <w:sz w:val="24"/>
      </w:rPr>
    </w:lvl>
    <w:lvl w:ilvl="1" w:tplc="809A1952" w:tentative="1">
      <w:start w:val="1"/>
      <w:numFmt w:val="lowerLetter"/>
      <w:lvlText w:val="%2."/>
      <w:lvlJc w:val="left"/>
      <w:pPr>
        <w:ind w:left="2149" w:hanging="360"/>
      </w:pPr>
    </w:lvl>
    <w:lvl w:ilvl="2" w:tplc="CBA65852" w:tentative="1">
      <w:start w:val="1"/>
      <w:numFmt w:val="lowerRoman"/>
      <w:lvlText w:val="%3."/>
      <w:lvlJc w:val="right"/>
      <w:pPr>
        <w:ind w:left="2869" w:hanging="180"/>
      </w:pPr>
    </w:lvl>
    <w:lvl w:ilvl="3" w:tplc="B49EBA0C" w:tentative="1">
      <w:start w:val="1"/>
      <w:numFmt w:val="decimal"/>
      <w:lvlText w:val="%4."/>
      <w:lvlJc w:val="left"/>
      <w:pPr>
        <w:ind w:left="3589" w:hanging="360"/>
      </w:pPr>
    </w:lvl>
    <w:lvl w:ilvl="4" w:tplc="F44EF6DC" w:tentative="1">
      <w:start w:val="1"/>
      <w:numFmt w:val="lowerLetter"/>
      <w:lvlText w:val="%5."/>
      <w:lvlJc w:val="left"/>
      <w:pPr>
        <w:ind w:left="4309" w:hanging="360"/>
      </w:pPr>
    </w:lvl>
    <w:lvl w:ilvl="5" w:tplc="15360E7C" w:tentative="1">
      <w:start w:val="1"/>
      <w:numFmt w:val="lowerRoman"/>
      <w:lvlText w:val="%6."/>
      <w:lvlJc w:val="right"/>
      <w:pPr>
        <w:ind w:left="5029" w:hanging="180"/>
      </w:pPr>
    </w:lvl>
    <w:lvl w:ilvl="6" w:tplc="EE3E76D6" w:tentative="1">
      <w:start w:val="1"/>
      <w:numFmt w:val="decimal"/>
      <w:lvlText w:val="%7."/>
      <w:lvlJc w:val="left"/>
      <w:pPr>
        <w:ind w:left="5749" w:hanging="360"/>
      </w:pPr>
    </w:lvl>
    <w:lvl w:ilvl="7" w:tplc="65F0206E" w:tentative="1">
      <w:start w:val="1"/>
      <w:numFmt w:val="lowerLetter"/>
      <w:lvlText w:val="%8."/>
      <w:lvlJc w:val="left"/>
      <w:pPr>
        <w:ind w:left="6469" w:hanging="360"/>
      </w:pPr>
    </w:lvl>
    <w:lvl w:ilvl="8" w:tplc="7CFADEFA" w:tentative="1">
      <w:start w:val="1"/>
      <w:numFmt w:val="lowerRoman"/>
      <w:lvlText w:val="%9."/>
      <w:lvlJc w:val="right"/>
      <w:pPr>
        <w:ind w:left="7189" w:hanging="180"/>
      </w:pPr>
    </w:lvl>
  </w:abstractNum>
  <w:abstractNum w:abstractNumId="92" w15:restartNumberingAfterBreak="0">
    <w:nsid w:val="41A3585D"/>
    <w:multiLevelType w:val="hybridMultilevel"/>
    <w:tmpl w:val="40E03A34"/>
    <w:lvl w:ilvl="0" w:tplc="FCEA5338">
      <w:start w:val="1"/>
      <w:numFmt w:val="bullet"/>
      <w:lvlText w:val="-"/>
      <w:lvlJc w:val="left"/>
      <w:pPr>
        <w:ind w:left="2368" w:hanging="360"/>
      </w:pPr>
      <w:rPr>
        <w:rFonts w:ascii="Franklin Gothic Book" w:hAnsi="Franklin Gothic Book" w:hint="default"/>
      </w:rPr>
    </w:lvl>
    <w:lvl w:ilvl="1" w:tplc="0824A1FC" w:tentative="1">
      <w:start w:val="1"/>
      <w:numFmt w:val="bullet"/>
      <w:lvlText w:val="o"/>
      <w:lvlJc w:val="left"/>
      <w:pPr>
        <w:ind w:left="3088" w:hanging="360"/>
      </w:pPr>
      <w:rPr>
        <w:rFonts w:ascii="Courier New" w:hAnsi="Courier New" w:cs="Courier New" w:hint="default"/>
      </w:rPr>
    </w:lvl>
    <w:lvl w:ilvl="2" w:tplc="CDF6F9B6" w:tentative="1">
      <w:start w:val="1"/>
      <w:numFmt w:val="bullet"/>
      <w:lvlText w:val=""/>
      <w:lvlJc w:val="left"/>
      <w:pPr>
        <w:ind w:left="3808" w:hanging="360"/>
      </w:pPr>
      <w:rPr>
        <w:rFonts w:ascii="Wingdings" w:hAnsi="Wingdings" w:hint="default"/>
      </w:rPr>
    </w:lvl>
    <w:lvl w:ilvl="3" w:tplc="85685B28" w:tentative="1">
      <w:start w:val="1"/>
      <w:numFmt w:val="bullet"/>
      <w:lvlText w:val=""/>
      <w:lvlJc w:val="left"/>
      <w:pPr>
        <w:ind w:left="4528" w:hanging="360"/>
      </w:pPr>
      <w:rPr>
        <w:rFonts w:ascii="Symbol" w:hAnsi="Symbol" w:hint="default"/>
      </w:rPr>
    </w:lvl>
    <w:lvl w:ilvl="4" w:tplc="7FB4A718" w:tentative="1">
      <w:start w:val="1"/>
      <w:numFmt w:val="bullet"/>
      <w:lvlText w:val="o"/>
      <w:lvlJc w:val="left"/>
      <w:pPr>
        <w:ind w:left="5248" w:hanging="360"/>
      </w:pPr>
      <w:rPr>
        <w:rFonts w:ascii="Courier New" w:hAnsi="Courier New" w:cs="Courier New" w:hint="default"/>
      </w:rPr>
    </w:lvl>
    <w:lvl w:ilvl="5" w:tplc="BF5E351E" w:tentative="1">
      <w:start w:val="1"/>
      <w:numFmt w:val="bullet"/>
      <w:lvlText w:val=""/>
      <w:lvlJc w:val="left"/>
      <w:pPr>
        <w:ind w:left="5968" w:hanging="360"/>
      </w:pPr>
      <w:rPr>
        <w:rFonts w:ascii="Wingdings" w:hAnsi="Wingdings" w:hint="default"/>
      </w:rPr>
    </w:lvl>
    <w:lvl w:ilvl="6" w:tplc="3C48E742" w:tentative="1">
      <w:start w:val="1"/>
      <w:numFmt w:val="bullet"/>
      <w:lvlText w:val=""/>
      <w:lvlJc w:val="left"/>
      <w:pPr>
        <w:ind w:left="6688" w:hanging="360"/>
      </w:pPr>
      <w:rPr>
        <w:rFonts w:ascii="Symbol" w:hAnsi="Symbol" w:hint="default"/>
      </w:rPr>
    </w:lvl>
    <w:lvl w:ilvl="7" w:tplc="9132CE46" w:tentative="1">
      <w:start w:val="1"/>
      <w:numFmt w:val="bullet"/>
      <w:lvlText w:val="o"/>
      <w:lvlJc w:val="left"/>
      <w:pPr>
        <w:ind w:left="7408" w:hanging="360"/>
      </w:pPr>
      <w:rPr>
        <w:rFonts w:ascii="Courier New" w:hAnsi="Courier New" w:cs="Courier New" w:hint="default"/>
      </w:rPr>
    </w:lvl>
    <w:lvl w:ilvl="8" w:tplc="DADCD0D6" w:tentative="1">
      <w:start w:val="1"/>
      <w:numFmt w:val="bullet"/>
      <w:lvlText w:val=""/>
      <w:lvlJc w:val="left"/>
      <w:pPr>
        <w:ind w:left="8128" w:hanging="360"/>
      </w:pPr>
      <w:rPr>
        <w:rFonts w:ascii="Wingdings" w:hAnsi="Wingdings" w:hint="default"/>
      </w:rPr>
    </w:lvl>
  </w:abstractNum>
  <w:abstractNum w:abstractNumId="93" w15:restartNumberingAfterBreak="0">
    <w:nsid w:val="41D70CE9"/>
    <w:multiLevelType w:val="hybridMultilevel"/>
    <w:tmpl w:val="757CB2A0"/>
    <w:lvl w:ilvl="0" w:tplc="1A6C1D64">
      <w:start w:val="1"/>
      <w:numFmt w:val="decimal"/>
      <w:lvlText w:val="%1"/>
      <w:lvlJc w:val="left"/>
      <w:pPr>
        <w:ind w:left="1429" w:hanging="360"/>
      </w:pPr>
      <w:rPr>
        <w:rFonts w:hint="default"/>
        <w:b w:val="0"/>
        <w:i w:val="0"/>
        <w:sz w:val="20"/>
        <w:szCs w:val="20"/>
      </w:rPr>
    </w:lvl>
    <w:lvl w:ilvl="1" w:tplc="EA80E05C" w:tentative="1">
      <w:start w:val="1"/>
      <w:numFmt w:val="lowerLetter"/>
      <w:lvlText w:val="%2."/>
      <w:lvlJc w:val="left"/>
      <w:pPr>
        <w:ind w:left="2149" w:hanging="360"/>
      </w:pPr>
    </w:lvl>
    <w:lvl w:ilvl="2" w:tplc="A78AEDA6" w:tentative="1">
      <w:start w:val="1"/>
      <w:numFmt w:val="lowerRoman"/>
      <w:lvlText w:val="%3."/>
      <w:lvlJc w:val="right"/>
      <w:pPr>
        <w:ind w:left="2869" w:hanging="180"/>
      </w:pPr>
    </w:lvl>
    <w:lvl w:ilvl="3" w:tplc="9066312A" w:tentative="1">
      <w:start w:val="1"/>
      <w:numFmt w:val="decimal"/>
      <w:lvlText w:val="%4."/>
      <w:lvlJc w:val="left"/>
      <w:pPr>
        <w:ind w:left="3589" w:hanging="360"/>
      </w:pPr>
    </w:lvl>
    <w:lvl w:ilvl="4" w:tplc="6584D3EC" w:tentative="1">
      <w:start w:val="1"/>
      <w:numFmt w:val="lowerLetter"/>
      <w:lvlText w:val="%5."/>
      <w:lvlJc w:val="left"/>
      <w:pPr>
        <w:ind w:left="4309" w:hanging="360"/>
      </w:pPr>
    </w:lvl>
    <w:lvl w:ilvl="5" w:tplc="B262C586" w:tentative="1">
      <w:start w:val="1"/>
      <w:numFmt w:val="lowerRoman"/>
      <w:lvlText w:val="%6."/>
      <w:lvlJc w:val="right"/>
      <w:pPr>
        <w:ind w:left="5029" w:hanging="180"/>
      </w:pPr>
    </w:lvl>
    <w:lvl w:ilvl="6" w:tplc="56463C5E" w:tentative="1">
      <w:start w:val="1"/>
      <w:numFmt w:val="decimal"/>
      <w:lvlText w:val="%7."/>
      <w:lvlJc w:val="left"/>
      <w:pPr>
        <w:ind w:left="5749" w:hanging="360"/>
      </w:pPr>
    </w:lvl>
    <w:lvl w:ilvl="7" w:tplc="724C2C38" w:tentative="1">
      <w:start w:val="1"/>
      <w:numFmt w:val="lowerLetter"/>
      <w:lvlText w:val="%8."/>
      <w:lvlJc w:val="left"/>
      <w:pPr>
        <w:ind w:left="6469" w:hanging="360"/>
      </w:pPr>
    </w:lvl>
    <w:lvl w:ilvl="8" w:tplc="D054AB3E" w:tentative="1">
      <w:start w:val="1"/>
      <w:numFmt w:val="lowerRoman"/>
      <w:lvlText w:val="%9."/>
      <w:lvlJc w:val="right"/>
      <w:pPr>
        <w:ind w:left="7189" w:hanging="180"/>
      </w:pPr>
    </w:lvl>
  </w:abstractNum>
  <w:abstractNum w:abstractNumId="94" w15:restartNumberingAfterBreak="0">
    <w:nsid w:val="41E6689D"/>
    <w:multiLevelType w:val="hybridMultilevel"/>
    <w:tmpl w:val="415CB7D4"/>
    <w:lvl w:ilvl="0" w:tplc="303CE322">
      <w:start w:val="1"/>
      <w:numFmt w:val="bullet"/>
      <w:lvlText w:val="-"/>
      <w:lvlJc w:val="left"/>
      <w:pPr>
        <w:ind w:left="1288" w:hanging="360"/>
      </w:pPr>
      <w:rPr>
        <w:rFonts w:ascii="Times New Roman" w:hAnsi="Times New Roman" w:hint="default"/>
        <w:b w:val="0"/>
        <w:i w:val="0"/>
        <w:sz w:val="24"/>
      </w:rPr>
    </w:lvl>
    <w:lvl w:ilvl="1" w:tplc="22463928" w:tentative="1">
      <w:start w:val="1"/>
      <w:numFmt w:val="bullet"/>
      <w:lvlText w:val="o"/>
      <w:lvlJc w:val="left"/>
      <w:pPr>
        <w:ind w:left="2008" w:hanging="360"/>
      </w:pPr>
      <w:rPr>
        <w:rFonts w:ascii="Courier New" w:hAnsi="Courier New" w:cs="Courier New" w:hint="default"/>
      </w:rPr>
    </w:lvl>
    <w:lvl w:ilvl="2" w:tplc="32FA2406" w:tentative="1">
      <w:start w:val="1"/>
      <w:numFmt w:val="bullet"/>
      <w:lvlText w:val=""/>
      <w:lvlJc w:val="left"/>
      <w:pPr>
        <w:ind w:left="2728" w:hanging="360"/>
      </w:pPr>
      <w:rPr>
        <w:rFonts w:ascii="Wingdings" w:hAnsi="Wingdings" w:hint="default"/>
      </w:rPr>
    </w:lvl>
    <w:lvl w:ilvl="3" w:tplc="7234BA2A" w:tentative="1">
      <w:start w:val="1"/>
      <w:numFmt w:val="bullet"/>
      <w:lvlText w:val=""/>
      <w:lvlJc w:val="left"/>
      <w:pPr>
        <w:ind w:left="3448" w:hanging="360"/>
      </w:pPr>
      <w:rPr>
        <w:rFonts w:ascii="Symbol" w:hAnsi="Symbol" w:hint="default"/>
      </w:rPr>
    </w:lvl>
    <w:lvl w:ilvl="4" w:tplc="73E45DFE" w:tentative="1">
      <w:start w:val="1"/>
      <w:numFmt w:val="bullet"/>
      <w:lvlText w:val="o"/>
      <w:lvlJc w:val="left"/>
      <w:pPr>
        <w:ind w:left="4168" w:hanging="360"/>
      </w:pPr>
      <w:rPr>
        <w:rFonts w:ascii="Courier New" w:hAnsi="Courier New" w:cs="Courier New" w:hint="default"/>
      </w:rPr>
    </w:lvl>
    <w:lvl w:ilvl="5" w:tplc="6590CAEA" w:tentative="1">
      <w:start w:val="1"/>
      <w:numFmt w:val="bullet"/>
      <w:lvlText w:val=""/>
      <w:lvlJc w:val="left"/>
      <w:pPr>
        <w:ind w:left="4888" w:hanging="360"/>
      </w:pPr>
      <w:rPr>
        <w:rFonts w:ascii="Wingdings" w:hAnsi="Wingdings" w:hint="default"/>
      </w:rPr>
    </w:lvl>
    <w:lvl w:ilvl="6" w:tplc="1DA6B392" w:tentative="1">
      <w:start w:val="1"/>
      <w:numFmt w:val="bullet"/>
      <w:lvlText w:val=""/>
      <w:lvlJc w:val="left"/>
      <w:pPr>
        <w:ind w:left="5608" w:hanging="360"/>
      </w:pPr>
      <w:rPr>
        <w:rFonts w:ascii="Symbol" w:hAnsi="Symbol" w:hint="default"/>
      </w:rPr>
    </w:lvl>
    <w:lvl w:ilvl="7" w:tplc="73749116" w:tentative="1">
      <w:start w:val="1"/>
      <w:numFmt w:val="bullet"/>
      <w:lvlText w:val="o"/>
      <w:lvlJc w:val="left"/>
      <w:pPr>
        <w:ind w:left="6328" w:hanging="360"/>
      </w:pPr>
      <w:rPr>
        <w:rFonts w:ascii="Courier New" w:hAnsi="Courier New" w:cs="Courier New" w:hint="default"/>
      </w:rPr>
    </w:lvl>
    <w:lvl w:ilvl="8" w:tplc="7BA25572" w:tentative="1">
      <w:start w:val="1"/>
      <w:numFmt w:val="bullet"/>
      <w:lvlText w:val=""/>
      <w:lvlJc w:val="left"/>
      <w:pPr>
        <w:ind w:left="7048" w:hanging="360"/>
      </w:pPr>
      <w:rPr>
        <w:rFonts w:ascii="Wingdings" w:hAnsi="Wingdings" w:hint="default"/>
      </w:rPr>
    </w:lvl>
  </w:abstractNum>
  <w:abstractNum w:abstractNumId="95" w15:restartNumberingAfterBreak="0">
    <w:nsid w:val="41F92FF0"/>
    <w:multiLevelType w:val="hybridMultilevel"/>
    <w:tmpl w:val="1644B828"/>
    <w:lvl w:ilvl="0" w:tplc="3C340F8A">
      <w:start w:val="1"/>
      <w:numFmt w:val="decimal"/>
      <w:lvlText w:val="14.2.%1"/>
      <w:lvlJc w:val="left"/>
      <w:pPr>
        <w:ind w:left="1288" w:hanging="360"/>
      </w:pPr>
      <w:rPr>
        <w:rFonts w:hint="default"/>
      </w:rPr>
    </w:lvl>
    <w:lvl w:ilvl="1" w:tplc="5D94884E" w:tentative="1">
      <w:start w:val="1"/>
      <w:numFmt w:val="lowerLetter"/>
      <w:lvlText w:val="%2."/>
      <w:lvlJc w:val="left"/>
      <w:pPr>
        <w:ind w:left="2008" w:hanging="360"/>
      </w:pPr>
    </w:lvl>
    <w:lvl w:ilvl="2" w:tplc="BB92818C" w:tentative="1">
      <w:start w:val="1"/>
      <w:numFmt w:val="lowerRoman"/>
      <w:lvlText w:val="%3."/>
      <w:lvlJc w:val="right"/>
      <w:pPr>
        <w:ind w:left="2728" w:hanging="180"/>
      </w:pPr>
    </w:lvl>
    <w:lvl w:ilvl="3" w:tplc="36DC2200" w:tentative="1">
      <w:start w:val="1"/>
      <w:numFmt w:val="decimal"/>
      <w:lvlText w:val="%4."/>
      <w:lvlJc w:val="left"/>
      <w:pPr>
        <w:ind w:left="3448" w:hanging="360"/>
      </w:pPr>
    </w:lvl>
    <w:lvl w:ilvl="4" w:tplc="DA603394" w:tentative="1">
      <w:start w:val="1"/>
      <w:numFmt w:val="lowerLetter"/>
      <w:lvlText w:val="%5."/>
      <w:lvlJc w:val="left"/>
      <w:pPr>
        <w:ind w:left="4168" w:hanging="360"/>
      </w:pPr>
    </w:lvl>
    <w:lvl w:ilvl="5" w:tplc="2BDE43EA" w:tentative="1">
      <w:start w:val="1"/>
      <w:numFmt w:val="lowerRoman"/>
      <w:lvlText w:val="%6."/>
      <w:lvlJc w:val="right"/>
      <w:pPr>
        <w:ind w:left="4888" w:hanging="180"/>
      </w:pPr>
    </w:lvl>
    <w:lvl w:ilvl="6" w:tplc="CEB0C7F6" w:tentative="1">
      <w:start w:val="1"/>
      <w:numFmt w:val="decimal"/>
      <w:lvlText w:val="%7."/>
      <w:lvlJc w:val="left"/>
      <w:pPr>
        <w:ind w:left="5608" w:hanging="360"/>
      </w:pPr>
    </w:lvl>
    <w:lvl w:ilvl="7" w:tplc="C2AA70AA" w:tentative="1">
      <w:start w:val="1"/>
      <w:numFmt w:val="lowerLetter"/>
      <w:lvlText w:val="%8."/>
      <w:lvlJc w:val="left"/>
      <w:pPr>
        <w:ind w:left="6328" w:hanging="360"/>
      </w:pPr>
    </w:lvl>
    <w:lvl w:ilvl="8" w:tplc="A3600B50" w:tentative="1">
      <w:start w:val="1"/>
      <w:numFmt w:val="lowerRoman"/>
      <w:lvlText w:val="%9."/>
      <w:lvlJc w:val="right"/>
      <w:pPr>
        <w:ind w:left="7048" w:hanging="180"/>
      </w:pPr>
    </w:lvl>
  </w:abstractNum>
  <w:abstractNum w:abstractNumId="96" w15:restartNumberingAfterBreak="0">
    <w:nsid w:val="42E51D99"/>
    <w:multiLevelType w:val="hybridMultilevel"/>
    <w:tmpl w:val="250476A2"/>
    <w:lvl w:ilvl="0" w:tplc="6D4ED754">
      <w:start w:val="1"/>
      <w:numFmt w:val="decimal"/>
      <w:lvlText w:val="18.%1"/>
      <w:lvlJc w:val="left"/>
      <w:pPr>
        <w:ind w:left="720" w:hanging="360"/>
      </w:pPr>
      <w:rPr>
        <w:rFonts w:hint="default"/>
        <w:color w:val="auto"/>
      </w:rPr>
    </w:lvl>
    <w:lvl w:ilvl="1" w:tplc="4D3AFD4C" w:tentative="1">
      <w:start w:val="1"/>
      <w:numFmt w:val="lowerLetter"/>
      <w:lvlText w:val="%2."/>
      <w:lvlJc w:val="left"/>
      <w:pPr>
        <w:ind w:left="1440" w:hanging="360"/>
      </w:pPr>
    </w:lvl>
    <w:lvl w:ilvl="2" w:tplc="0BE26130" w:tentative="1">
      <w:start w:val="1"/>
      <w:numFmt w:val="lowerRoman"/>
      <w:lvlText w:val="%3."/>
      <w:lvlJc w:val="right"/>
      <w:pPr>
        <w:ind w:left="2160" w:hanging="180"/>
      </w:pPr>
    </w:lvl>
    <w:lvl w:ilvl="3" w:tplc="C7B29BFA" w:tentative="1">
      <w:start w:val="1"/>
      <w:numFmt w:val="decimal"/>
      <w:lvlText w:val="%4."/>
      <w:lvlJc w:val="left"/>
      <w:pPr>
        <w:ind w:left="2880" w:hanging="360"/>
      </w:pPr>
    </w:lvl>
    <w:lvl w:ilvl="4" w:tplc="5E16F7C4" w:tentative="1">
      <w:start w:val="1"/>
      <w:numFmt w:val="lowerLetter"/>
      <w:lvlText w:val="%5."/>
      <w:lvlJc w:val="left"/>
      <w:pPr>
        <w:ind w:left="3600" w:hanging="360"/>
      </w:pPr>
    </w:lvl>
    <w:lvl w:ilvl="5" w:tplc="C8503836" w:tentative="1">
      <w:start w:val="1"/>
      <w:numFmt w:val="lowerRoman"/>
      <w:lvlText w:val="%6."/>
      <w:lvlJc w:val="right"/>
      <w:pPr>
        <w:ind w:left="4320" w:hanging="180"/>
      </w:pPr>
    </w:lvl>
    <w:lvl w:ilvl="6" w:tplc="FC7E1B4A" w:tentative="1">
      <w:start w:val="1"/>
      <w:numFmt w:val="decimal"/>
      <w:lvlText w:val="%7."/>
      <w:lvlJc w:val="left"/>
      <w:pPr>
        <w:ind w:left="5040" w:hanging="360"/>
      </w:pPr>
    </w:lvl>
    <w:lvl w:ilvl="7" w:tplc="3C54AF68" w:tentative="1">
      <w:start w:val="1"/>
      <w:numFmt w:val="lowerLetter"/>
      <w:lvlText w:val="%8."/>
      <w:lvlJc w:val="left"/>
      <w:pPr>
        <w:ind w:left="5760" w:hanging="360"/>
      </w:pPr>
    </w:lvl>
    <w:lvl w:ilvl="8" w:tplc="BD340146" w:tentative="1">
      <w:start w:val="1"/>
      <w:numFmt w:val="lowerRoman"/>
      <w:lvlText w:val="%9."/>
      <w:lvlJc w:val="right"/>
      <w:pPr>
        <w:ind w:left="6480" w:hanging="180"/>
      </w:pPr>
    </w:lvl>
  </w:abstractNum>
  <w:abstractNum w:abstractNumId="97" w15:restartNumberingAfterBreak="0">
    <w:nsid w:val="42FF7A08"/>
    <w:multiLevelType w:val="hybridMultilevel"/>
    <w:tmpl w:val="AB405EA4"/>
    <w:lvl w:ilvl="0" w:tplc="ED080098">
      <w:start w:val="1"/>
      <w:numFmt w:val="bullet"/>
      <w:lvlText w:val="-"/>
      <w:lvlJc w:val="left"/>
      <w:pPr>
        <w:ind w:left="1288" w:hanging="360"/>
      </w:pPr>
      <w:rPr>
        <w:rFonts w:ascii="Times New Roman" w:hAnsi="Times New Roman" w:hint="default"/>
        <w:b w:val="0"/>
        <w:i w:val="0"/>
        <w:sz w:val="24"/>
      </w:rPr>
    </w:lvl>
    <w:lvl w:ilvl="1" w:tplc="43F8F82C" w:tentative="1">
      <w:start w:val="1"/>
      <w:numFmt w:val="bullet"/>
      <w:lvlText w:val="o"/>
      <w:lvlJc w:val="left"/>
      <w:pPr>
        <w:ind w:left="2008" w:hanging="360"/>
      </w:pPr>
      <w:rPr>
        <w:rFonts w:ascii="Courier New" w:hAnsi="Courier New" w:cs="Courier New" w:hint="default"/>
      </w:rPr>
    </w:lvl>
    <w:lvl w:ilvl="2" w:tplc="30EC2AC6" w:tentative="1">
      <w:start w:val="1"/>
      <w:numFmt w:val="bullet"/>
      <w:lvlText w:val=""/>
      <w:lvlJc w:val="left"/>
      <w:pPr>
        <w:ind w:left="2728" w:hanging="360"/>
      </w:pPr>
      <w:rPr>
        <w:rFonts w:ascii="Wingdings" w:hAnsi="Wingdings" w:hint="default"/>
      </w:rPr>
    </w:lvl>
    <w:lvl w:ilvl="3" w:tplc="31B2BEB4" w:tentative="1">
      <w:start w:val="1"/>
      <w:numFmt w:val="bullet"/>
      <w:lvlText w:val=""/>
      <w:lvlJc w:val="left"/>
      <w:pPr>
        <w:ind w:left="3448" w:hanging="360"/>
      </w:pPr>
      <w:rPr>
        <w:rFonts w:ascii="Symbol" w:hAnsi="Symbol" w:hint="default"/>
      </w:rPr>
    </w:lvl>
    <w:lvl w:ilvl="4" w:tplc="9FD07A6E" w:tentative="1">
      <w:start w:val="1"/>
      <w:numFmt w:val="bullet"/>
      <w:lvlText w:val="o"/>
      <w:lvlJc w:val="left"/>
      <w:pPr>
        <w:ind w:left="4168" w:hanging="360"/>
      </w:pPr>
      <w:rPr>
        <w:rFonts w:ascii="Courier New" w:hAnsi="Courier New" w:cs="Courier New" w:hint="default"/>
      </w:rPr>
    </w:lvl>
    <w:lvl w:ilvl="5" w:tplc="630C5950" w:tentative="1">
      <w:start w:val="1"/>
      <w:numFmt w:val="bullet"/>
      <w:lvlText w:val=""/>
      <w:lvlJc w:val="left"/>
      <w:pPr>
        <w:ind w:left="4888" w:hanging="360"/>
      </w:pPr>
      <w:rPr>
        <w:rFonts w:ascii="Wingdings" w:hAnsi="Wingdings" w:hint="default"/>
      </w:rPr>
    </w:lvl>
    <w:lvl w:ilvl="6" w:tplc="E2B8700A" w:tentative="1">
      <w:start w:val="1"/>
      <w:numFmt w:val="bullet"/>
      <w:lvlText w:val=""/>
      <w:lvlJc w:val="left"/>
      <w:pPr>
        <w:ind w:left="5608" w:hanging="360"/>
      </w:pPr>
      <w:rPr>
        <w:rFonts w:ascii="Symbol" w:hAnsi="Symbol" w:hint="default"/>
      </w:rPr>
    </w:lvl>
    <w:lvl w:ilvl="7" w:tplc="9016402E" w:tentative="1">
      <w:start w:val="1"/>
      <w:numFmt w:val="bullet"/>
      <w:lvlText w:val="o"/>
      <w:lvlJc w:val="left"/>
      <w:pPr>
        <w:ind w:left="6328" w:hanging="360"/>
      </w:pPr>
      <w:rPr>
        <w:rFonts w:ascii="Courier New" w:hAnsi="Courier New" w:cs="Courier New" w:hint="default"/>
      </w:rPr>
    </w:lvl>
    <w:lvl w:ilvl="8" w:tplc="6F347C94" w:tentative="1">
      <w:start w:val="1"/>
      <w:numFmt w:val="bullet"/>
      <w:lvlText w:val=""/>
      <w:lvlJc w:val="left"/>
      <w:pPr>
        <w:ind w:left="7048" w:hanging="360"/>
      </w:pPr>
      <w:rPr>
        <w:rFonts w:ascii="Wingdings" w:hAnsi="Wingdings" w:hint="default"/>
      </w:rPr>
    </w:lvl>
  </w:abstractNum>
  <w:abstractNum w:abstractNumId="98" w15:restartNumberingAfterBreak="0">
    <w:nsid w:val="4321098C"/>
    <w:multiLevelType w:val="hybridMultilevel"/>
    <w:tmpl w:val="8026A302"/>
    <w:lvl w:ilvl="0" w:tplc="D5FA88DC">
      <w:start w:val="1"/>
      <w:numFmt w:val="decimal"/>
      <w:lvlText w:val="8.7.%1"/>
      <w:lvlJc w:val="left"/>
      <w:pPr>
        <w:ind w:left="1288" w:hanging="360"/>
      </w:pPr>
      <w:rPr>
        <w:rFonts w:hint="default"/>
      </w:rPr>
    </w:lvl>
    <w:lvl w:ilvl="1" w:tplc="D144D1E0" w:tentative="1">
      <w:start w:val="1"/>
      <w:numFmt w:val="lowerLetter"/>
      <w:lvlText w:val="%2."/>
      <w:lvlJc w:val="left"/>
      <w:pPr>
        <w:ind w:left="2008" w:hanging="360"/>
      </w:pPr>
    </w:lvl>
    <w:lvl w:ilvl="2" w:tplc="055CF952" w:tentative="1">
      <w:start w:val="1"/>
      <w:numFmt w:val="lowerRoman"/>
      <w:lvlText w:val="%3."/>
      <w:lvlJc w:val="right"/>
      <w:pPr>
        <w:ind w:left="2728" w:hanging="180"/>
      </w:pPr>
    </w:lvl>
    <w:lvl w:ilvl="3" w:tplc="787E19BA" w:tentative="1">
      <w:start w:val="1"/>
      <w:numFmt w:val="decimal"/>
      <w:lvlText w:val="%4."/>
      <w:lvlJc w:val="left"/>
      <w:pPr>
        <w:ind w:left="3448" w:hanging="360"/>
      </w:pPr>
    </w:lvl>
    <w:lvl w:ilvl="4" w:tplc="720CA5BC" w:tentative="1">
      <w:start w:val="1"/>
      <w:numFmt w:val="lowerLetter"/>
      <w:lvlText w:val="%5."/>
      <w:lvlJc w:val="left"/>
      <w:pPr>
        <w:ind w:left="4168" w:hanging="360"/>
      </w:pPr>
    </w:lvl>
    <w:lvl w:ilvl="5" w:tplc="C6F0A0EC" w:tentative="1">
      <w:start w:val="1"/>
      <w:numFmt w:val="lowerRoman"/>
      <w:lvlText w:val="%6."/>
      <w:lvlJc w:val="right"/>
      <w:pPr>
        <w:ind w:left="4888" w:hanging="180"/>
      </w:pPr>
    </w:lvl>
    <w:lvl w:ilvl="6" w:tplc="25E89D02" w:tentative="1">
      <w:start w:val="1"/>
      <w:numFmt w:val="decimal"/>
      <w:lvlText w:val="%7."/>
      <w:lvlJc w:val="left"/>
      <w:pPr>
        <w:ind w:left="5608" w:hanging="360"/>
      </w:pPr>
    </w:lvl>
    <w:lvl w:ilvl="7" w:tplc="BAEA4E96" w:tentative="1">
      <w:start w:val="1"/>
      <w:numFmt w:val="lowerLetter"/>
      <w:lvlText w:val="%8."/>
      <w:lvlJc w:val="left"/>
      <w:pPr>
        <w:ind w:left="6328" w:hanging="360"/>
      </w:pPr>
    </w:lvl>
    <w:lvl w:ilvl="8" w:tplc="2E96C078" w:tentative="1">
      <w:start w:val="1"/>
      <w:numFmt w:val="lowerRoman"/>
      <w:lvlText w:val="%9."/>
      <w:lvlJc w:val="right"/>
      <w:pPr>
        <w:ind w:left="7048" w:hanging="180"/>
      </w:pPr>
    </w:lvl>
  </w:abstractNum>
  <w:abstractNum w:abstractNumId="99" w15:restartNumberingAfterBreak="0">
    <w:nsid w:val="440A6FB6"/>
    <w:multiLevelType w:val="hybridMultilevel"/>
    <w:tmpl w:val="AC0E36E6"/>
    <w:lvl w:ilvl="0" w:tplc="34669D5E">
      <w:start w:val="1"/>
      <w:numFmt w:val="decimal"/>
      <w:lvlText w:val="16.%1"/>
      <w:lvlJc w:val="left"/>
      <w:pPr>
        <w:ind w:left="1287" w:hanging="360"/>
      </w:pPr>
      <w:rPr>
        <w:rFonts w:hint="default"/>
        <w:b/>
        <w:color w:val="auto"/>
      </w:rPr>
    </w:lvl>
    <w:lvl w:ilvl="1" w:tplc="AC245206" w:tentative="1">
      <w:start w:val="1"/>
      <w:numFmt w:val="lowerLetter"/>
      <w:lvlText w:val="%2."/>
      <w:lvlJc w:val="left"/>
      <w:pPr>
        <w:ind w:left="2007" w:hanging="360"/>
      </w:pPr>
    </w:lvl>
    <w:lvl w:ilvl="2" w:tplc="2AE05FA0" w:tentative="1">
      <w:start w:val="1"/>
      <w:numFmt w:val="lowerRoman"/>
      <w:lvlText w:val="%3."/>
      <w:lvlJc w:val="right"/>
      <w:pPr>
        <w:ind w:left="2727" w:hanging="180"/>
      </w:pPr>
    </w:lvl>
    <w:lvl w:ilvl="3" w:tplc="17CC6096" w:tentative="1">
      <w:start w:val="1"/>
      <w:numFmt w:val="decimal"/>
      <w:lvlText w:val="%4."/>
      <w:lvlJc w:val="left"/>
      <w:pPr>
        <w:ind w:left="3447" w:hanging="360"/>
      </w:pPr>
    </w:lvl>
    <w:lvl w:ilvl="4" w:tplc="E6780D52" w:tentative="1">
      <w:start w:val="1"/>
      <w:numFmt w:val="lowerLetter"/>
      <w:lvlText w:val="%5."/>
      <w:lvlJc w:val="left"/>
      <w:pPr>
        <w:ind w:left="4167" w:hanging="360"/>
      </w:pPr>
    </w:lvl>
    <w:lvl w:ilvl="5" w:tplc="40A678DC" w:tentative="1">
      <w:start w:val="1"/>
      <w:numFmt w:val="lowerRoman"/>
      <w:lvlText w:val="%6."/>
      <w:lvlJc w:val="right"/>
      <w:pPr>
        <w:ind w:left="4887" w:hanging="180"/>
      </w:pPr>
    </w:lvl>
    <w:lvl w:ilvl="6" w:tplc="0CF0D63E" w:tentative="1">
      <w:start w:val="1"/>
      <w:numFmt w:val="decimal"/>
      <w:lvlText w:val="%7."/>
      <w:lvlJc w:val="left"/>
      <w:pPr>
        <w:ind w:left="5607" w:hanging="360"/>
      </w:pPr>
    </w:lvl>
    <w:lvl w:ilvl="7" w:tplc="C694950A" w:tentative="1">
      <w:start w:val="1"/>
      <w:numFmt w:val="lowerLetter"/>
      <w:lvlText w:val="%8."/>
      <w:lvlJc w:val="left"/>
      <w:pPr>
        <w:ind w:left="6327" w:hanging="360"/>
      </w:pPr>
    </w:lvl>
    <w:lvl w:ilvl="8" w:tplc="16869AE0" w:tentative="1">
      <w:start w:val="1"/>
      <w:numFmt w:val="lowerRoman"/>
      <w:lvlText w:val="%9."/>
      <w:lvlJc w:val="right"/>
      <w:pPr>
        <w:ind w:left="7047" w:hanging="180"/>
      </w:pPr>
    </w:lvl>
  </w:abstractNum>
  <w:abstractNum w:abstractNumId="100" w15:restartNumberingAfterBreak="0">
    <w:nsid w:val="44221591"/>
    <w:multiLevelType w:val="hybridMultilevel"/>
    <w:tmpl w:val="290AC15E"/>
    <w:lvl w:ilvl="0" w:tplc="943404E8">
      <w:start w:val="1"/>
      <w:numFmt w:val="decimal"/>
      <w:lvlText w:val="12.1.%1"/>
      <w:lvlJc w:val="left"/>
      <w:pPr>
        <w:ind w:left="1288" w:hanging="360"/>
      </w:pPr>
      <w:rPr>
        <w:rFonts w:hint="default"/>
      </w:rPr>
    </w:lvl>
    <w:lvl w:ilvl="1" w:tplc="AB988EDE" w:tentative="1">
      <w:start w:val="1"/>
      <w:numFmt w:val="lowerLetter"/>
      <w:lvlText w:val="%2."/>
      <w:lvlJc w:val="left"/>
      <w:pPr>
        <w:ind w:left="2008" w:hanging="360"/>
      </w:pPr>
    </w:lvl>
    <w:lvl w:ilvl="2" w:tplc="3FC2502A" w:tentative="1">
      <w:start w:val="1"/>
      <w:numFmt w:val="lowerRoman"/>
      <w:lvlText w:val="%3."/>
      <w:lvlJc w:val="right"/>
      <w:pPr>
        <w:ind w:left="2728" w:hanging="180"/>
      </w:pPr>
    </w:lvl>
    <w:lvl w:ilvl="3" w:tplc="BF7693E4" w:tentative="1">
      <w:start w:val="1"/>
      <w:numFmt w:val="decimal"/>
      <w:lvlText w:val="%4."/>
      <w:lvlJc w:val="left"/>
      <w:pPr>
        <w:ind w:left="3448" w:hanging="360"/>
      </w:pPr>
    </w:lvl>
    <w:lvl w:ilvl="4" w:tplc="FC3636DE" w:tentative="1">
      <w:start w:val="1"/>
      <w:numFmt w:val="lowerLetter"/>
      <w:lvlText w:val="%5."/>
      <w:lvlJc w:val="left"/>
      <w:pPr>
        <w:ind w:left="4168" w:hanging="360"/>
      </w:pPr>
    </w:lvl>
    <w:lvl w:ilvl="5" w:tplc="54B89780" w:tentative="1">
      <w:start w:val="1"/>
      <w:numFmt w:val="lowerRoman"/>
      <w:lvlText w:val="%6."/>
      <w:lvlJc w:val="right"/>
      <w:pPr>
        <w:ind w:left="4888" w:hanging="180"/>
      </w:pPr>
    </w:lvl>
    <w:lvl w:ilvl="6" w:tplc="AE80D97C" w:tentative="1">
      <w:start w:val="1"/>
      <w:numFmt w:val="decimal"/>
      <w:lvlText w:val="%7."/>
      <w:lvlJc w:val="left"/>
      <w:pPr>
        <w:ind w:left="5608" w:hanging="360"/>
      </w:pPr>
    </w:lvl>
    <w:lvl w:ilvl="7" w:tplc="2228CA3A" w:tentative="1">
      <w:start w:val="1"/>
      <w:numFmt w:val="lowerLetter"/>
      <w:lvlText w:val="%8."/>
      <w:lvlJc w:val="left"/>
      <w:pPr>
        <w:ind w:left="6328" w:hanging="360"/>
      </w:pPr>
    </w:lvl>
    <w:lvl w:ilvl="8" w:tplc="CE3A0828" w:tentative="1">
      <w:start w:val="1"/>
      <w:numFmt w:val="lowerRoman"/>
      <w:lvlText w:val="%9."/>
      <w:lvlJc w:val="right"/>
      <w:pPr>
        <w:ind w:left="7048" w:hanging="180"/>
      </w:pPr>
    </w:lvl>
  </w:abstractNum>
  <w:abstractNum w:abstractNumId="101" w15:restartNumberingAfterBreak="0">
    <w:nsid w:val="445A7EA2"/>
    <w:multiLevelType w:val="hybridMultilevel"/>
    <w:tmpl w:val="AC5CEDCE"/>
    <w:lvl w:ilvl="0" w:tplc="39AE1D5C">
      <w:start w:val="1"/>
      <w:numFmt w:val="bullet"/>
      <w:lvlText w:val="-"/>
      <w:lvlJc w:val="left"/>
      <w:pPr>
        <w:ind w:left="1288" w:hanging="360"/>
      </w:pPr>
      <w:rPr>
        <w:rFonts w:ascii="Times New Roman" w:hAnsi="Times New Roman" w:hint="default"/>
        <w:b w:val="0"/>
        <w:i w:val="0"/>
        <w:sz w:val="24"/>
      </w:rPr>
    </w:lvl>
    <w:lvl w:ilvl="1" w:tplc="C0527998" w:tentative="1">
      <w:start w:val="1"/>
      <w:numFmt w:val="bullet"/>
      <w:lvlText w:val="o"/>
      <w:lvlJc w:val="left"/>
      <w:pPr>
        <w:ind w:left="2008" w:hanging="360"/>
      </w:pPr>
      <w:rPr>
        <w:rFonts w:ascii="Courier New" w:hAnsi="Courier New" w:cs="Courier New" w:hint="default"/>
      </w:rPr>
    </w:lvl>
    <w:lvl w:ilvl="2" w:tplc="5C468190" w:tentative="1">
      <w:start w:val="1"/>
      <w:numFmt w:val="bullet"/>
      <w:lvlText w:val=""/>
      <w:lvlJc w:val="left"/>
      <w:pPr>
        <w:ind w:left="2728" w:hanging="360"/>
      </w:pPr>
      <w:rPr>
        <w:rFonts w:ascii="Wingdings" w:hAnsi="Wingdings" w:hint="default"/>
      </w:rPr>
    </w:lvl>
    <w:lvl w:ilvl="3" w:tplc="0DC22992" w:tentative="1">
      <w:start w:val="1"/>
      <w:numFmt w:val="bullet"/>
      <w:lvlText w:val=""/>
      <w:lvlJc w:val="left"/>
      <w:pPr>
        <w:ind w:left="3448" w:hanging="360"/>
      </w:pPr>
      <w:rPr>
        <w:rFonts w:ascii="Symbol" w:hAnsi="Symbol" w:hint="default"/>
      </w:rPr>
    </w:lvl>
    <w:lvl w:ilvl="4" w:tplc="397A6272" w:tentative="1">
      <w:start w:val="1"/>
      <w:numFmt w:val="bullet"/>
      <w:lvlText w:val="o"/>
      <w:lvlJc w:val="left"/>
      <w:pPr>
        <w:ind w:left="4168" w:hanging="360"/>
      </w:pPr>
      <w:rPr>
        <w:rFonts w:ascii="Courier New" w:hAnsi="Courier New" w:cs="Courier New" w:hint="default"/>
      </w:rPr>
    </w:lvl>
    <w:lvl w:ilvl="5" w:tplc="3D08AF06" w:tentative="1">
      <w:start w:val="1"/>
      <w:numFmt w:val="bullet"/>
      <w:lvlText w:val=""/>
      <w:lvlJc w:val="left"/>
      <w:pPr>
        <w:ind w:left="4888" w:hanging="360"/>
      </w:pPr>
      <w:rPr>
        <w:rFonts w:ascii="Wingdings" w:hAnsi="Wingdings" w:hint="default"/>
      </w:rPr>
    </w:lvl>
    <w:lvl w:ilvl="6" w:tplc="213EC6B2" w:tentative="1">
      <w:start w:val="1"/>
      <w:numFmt w:val="bullet"/>
      <w:lvlText w:val=""/>
      <w:lvlJc w:val="left"/>
      <w:pPr>
        <w:ind w:left="5608" w:hanging="360"/>
      </w:pPr>
      <w:rPr>
        <w:rFonts w:ascii="Symbol" w:hAnsi="Symbol" w:hint="default"/>
      </w:rPr>
    </w:lvl>
    <w:lvl w:ilvl="7" w:tplc="570CB8EA" w:tentative="1">
      <w:start w:val="1"/>
      <w:numFmt w:val="bullet"/>
      <w:lvlText w:val="o"/>
      <w:lvlJc w:val="left"/>
      <w:pPr>
        <w:ind w:left="6328" w:hanging="360"/>
      </w:pPr>
      <w:rPr>
        <w:rFonts w:ascii="Courier New" w:hAnsi="Courier New" w:cs="Courier New" w:hint="default"/>
      </w:rPr>
    </w:lvl>
    <w:lvl w:ilvl="8" w:tplc="7C24FD48" w:tentative="1">
      <w:start w:val="1"/>
      <w:numFmt w:val="bullet"/>
      <w:lvlText w:val=""/>
      <w:lvlJc w:val="left"/>
      <w:pPr>
        <w:ind w:left="7048" w:hanging="360"/>
      </w:pPr>
      <w:rPr>
        <w:rFonts w:ascii="Wingdings" w:hAnsi="Wingdings" w:hint="default"/>
      </w:rPr>
    </w:lvl>
  </w:abstractNum>
  <w:abstractNum w:abstractNumId="102" w15:restartNumberingAfterBreak="0">
    <w:nsid w:val="47031255"/>
    <w:multiLevelType w:val="hybridMultilevel"/>
    <w:tmpl w:val="35FEA218"/>
    <w:lvl w:ilvl="0" w:tplc="E87C8844">
      <w:start w:val="1"/>
      <w:numFmt w:val="decimal"/>
      <w:lvlText w:val="3.%1"/>
      <w:lvlJc w:val="left"/>
      <w:pPr>
        <w:tabs>
          <w:tab w:val="num" w:pos="9008"/>
        </w:tabs>
        <w:ind w:left="9008" w:hanging="360"/>
      </w:pPr>
      <w:rPr>
        <w:rFonts w:ascii="Arial" w:hAnsi="Arial" w:cs="Arial" w:hint="default"/>
        <w:b w:val="0"/>
        <w:i w:val="0"/>
        <w:color w:val="auto"/>
        <w:sz w:val="24"/>
      </w:rPr>
    </w:lvl>
    <w:lvl w:ilvl="1" w:tplc="07EADC1C">
      <w:start w:val="1"/>
      <w:numFmt w:val="lowerLetter"/>
      <w:lvlText w:val="%2."/>
      <w:lvlJc w:val="left"/>
      <w:pPr>
        <w:tabs>
          <w:tab w:val="num" w:pos="1440"/>
        </w:tabs>
        <w:ind w:left="1440" w:hanging="360"/>
      </w:pPr>
    </w:lvl>
    <w:lvl w:ilvl="2" w:tplc="CD221D60">
      <w:start w:val="1"/>
      <w:numFmt w:val="lowerRoman"/>
      <w:lvlText w:val="%3."/>
      <w:lvlJc w:val="right"/>
      <w:pPr>
        <w:tabs>
          <w:tab w:val="num" w:pos="2160"/>
        </w:tabs>
        <w:ind w:left="2160" w:hanging="180"/>
      </w:pPr>
    </w:lvl>
    <w:lvl w:ilvl="3" w:tplc="5474677C" w:tentative="1">
      <w:start w:val="1"/>
      <w:numFmt w:val="decimal"/>
      <w:lvlText w:val="%4."/>
      <w:lvlJc w:val="left"/>
      <w:pPr>
        <w:tabs>
          <w:tab w:val="num" w:pos="2880"/>
        </w:tabs>
        <w:ind w:left="2880" w:hanging="360"/>
      </w:pPr>
    </w:lvl>
    <w:lvl w:ilvl="4" w:tplc="7A62728A" w:tentative="1">
      <w:start w:val="1"/>
      <w:numFmt w:val="lowerLetter"/>
      <w:lvlText w:val="%5."/>
      <w:lvlJc w:val="left"/>
      <w:pPr>
        <w:tabs>
          <w:tab w:val="num" w:pos="3600"/>
        </w:tabs>
        <w:ind w:left="3600" w:hanging="360"/>
      </w:pPr>
    </w:lvl>
    <w:lvl w:ilvl="5" w:tplc="8D3A7E26" w:tentative="1">
      <w:start w:val="1"/>
      <w:numFmt w:val="lowerRoman"/>
      <w:lvlText w:val="%6."/>
      <w:lvlJc w:val="right"/>
      <w:pPr>
        <w:tabs>
          <w:tab w:val="num" w:pos="4320"/>
        </w:tabs>
        <w:ind w:left="4320" w:hanging="180"/>
      </w:pPr>
    </w:lvl>
    <w:lvl w:ilvl="6" w:tplc="F4C00164" w:tentative="1">
      <w:start w:val="1"/>
      <w:numFmt w:val="decimal"/>
      <w:lvlText w:val="%7."/>
      <w:lvlJc w:val="left"/>
      <w:pPr>
        <w:tabs>
          <w:tab w:val="num" w:pos="5040"/>
        </w:tabs>
        <w:ind w:left="5040" w:hanging="360"/>
      </w:pPr>
    </w:lvl>
    <w:lvl w:ilvl="7" w:tplc="D9B2FC1C" w:tentative="1">
      <w:start w:val="1"/>
      <w:numFmt w:val="lowerLetter"/>
      <w:lvlText w:val="%8."/>
      <w:lvlJc w:val="left"/>
      <w:pPr>
        <w:tabs>
          <w:tab w:val="num" w:pos="5760"/>
        </w:tabs>
        <w:ind w:left="5760" w:hanging="360"/>
      </w:pPr>
    </w:lvl>
    <w:lvl w:ilvl="8" w:tplc="553C4284" w:tentative="1">
      <w:start w:val="1"/>
      <w:numFmt w:val="lowerRoman"/>
      <w:lvlText w:val="%9."/>
      <w:lvlJc w:val="right"/>
      <w:pPr>
        <w:tabs>
          <w:tab w:val="num" w:pos="6480"/>
        </w:tabs>
        <w:ind w:left="6480" w:hanging="180"/>
      </w:pPr>
    </w:lvl>
  </w:abstractNum>
  <w:abstractNum w:abstractNumId="103" w15:restartNumberingAfterBreak="0">
    <w:nsid w:val="472354B7"/>
    <w:multiLevelType w:val="hybridMultilevel"/>
    <w:tmpl w:val="270406D8"/>
    <w:lvl w:ilvl="0" w:tplc="3B20A3EC">
      <w:start w:val="1"/>
      <w:numFmt w:val="decimal"/>
      <w:lvlText w:val="19.7.%1"/>
      <w:lvlJc w:val="left"/>
      <w:pPr>
        <w:ind w:left="1288" w:hanging="360"/>
      </w:pPr>
      <w:rPr>
        <w:rFonts w:hint="default"/>
      </w:rPr>
    </w:lvl>
    <w:lvl w:ilvl="1" w:tplc="337EE08C" w:tentative="1">
      <w:start w:val="1"/>
      <w:numFmt w:val="lowerLetter"/>
      <w:lvlText w:val="%2."/>
      <w:lvlJc w:val="left"/>
      <w:pPr>
        <w:ind w:left="2008" w:hanging="360"/>
      </w:pPr>
    </w:lvl>
    <w:lvl w:ilvl="2" w:tplc="0EBEE700" w:tentative="1">
      <w:start w:val="1"/>
      <w:numFmt w:val="lowerRoman"/>
      <w:lvlText w:val="%3."/>
      <w:lvlJc w:val="right"/>
      <w:pPr>
        <w:ind w:left="2728" w:hanging="180"/>
      </w:pPr>
    </w:lvl>
    <w:lvl w:ilvl="3" w:tplc="AD369D42" w:tentative="1">
      <w:start w:val="1"/>
      <w:numFmt w:val="decimal"/>
      <w:lvlText w:val="%4."/>
      <w:lvlJc w:val="left"/>
      <w:pPr>
        <w:ind w:left="3448" w:hanging="360"/>
      </w:pPr>
    </w:lvl>
    <w:lvl w:ilvl="4" w:tplc="9BA8F522" w:tentative="1">
      <w:start w:val="1"/>
      <w:numFmt w:val="lowerLetter"/>
      <w:lvlText w:val="%5."/>
      <w:lvlJc w:val="left"/>
      <w:pPr>
        <w:ind w:left="4168" w:hanging="360"/>
      </w:pPr>
    </w:lvl>
    <w:lvl w:ilvl="5" w:tplc="ACF4BF4C" w:tentative="1">
      <w:start w:val="1"/>
      <w:numFmt w:val="lowerRoman"/>
      <w:lvlText w:val="%6."/>
      <w:lvlJc w:val="right"/>
      <w:pPr>
        <w:ind w:left="4888" w:hanging="180"/>
      </w:pPr>
    </w:lvl>
    <w:lvl w:ilvl="6" w:tplc="476E9AE0" w:tentative="1">
      <w:start w:val="1"/>
      <w:numFmt w:val="decimal"/>
      <w:lvlText w:val="%7."/>
      <w:lvlJc w:val="left"/>
      <w:pPr>
        <w:ind w:left="5608" w:hanging="360"/>
      </w:pPr>
    </w:lvl>
    <w:lvl w:ilvl="7" w:tplc="118A5CB2" w:tentative="1">
      <w:start w:val="1"/>
      <w:numFmt w:val="lowerLetter"/>
      <w:lvlText w:val="%8."/>
      <w:lvlJc w:val="left"/>
      <w:pPr>
        <w:ind w:left="6328" w:hanging="360"/>
      </w:pPr>
    </w:lvl>
    <w:lvl w:ilvl="8" w:tplc="9196BB40" w:tentative="1">
      <w:start w:val="1"/>
      <w:numFmt w:val="lowerRoman"/>
      <w:lvlText w:val="%9."/>
      <w:lvlJc w:val="right"/>
      <w:pPr>
        <w:ind w:left="7048" w:hanging="180"/>
      </w:pPr>
    </w:lvl>
  </w:abstractNum>
  <w:abstractNum w:abstractNumId="104" w15:restartNumberingAfterBreak="0">
    <w:nsid w:val="48576587"/>
    <w:multiLevelType w:val="hybridMultilevel"/>
    <w:tmpl w:val="51BC2D72"/>
    <w:lvl w:ilvl="0" w:tplc="C5F264A0">
      <w:start w:val="1"/>
      <w:numFmt w:val="bullet"/>
      <w:lvlText w:val="-"/>
      <w:lvlJc w:val="left"/>
      <w:pPr>
        <w:ind w:left="1288" w:hanging="360"/>
      </w:pPr>
      <w:rPr>
        <w:rFonts w:ascii="Times New Roman" w:hAnsi="Times New Roman" w:hint="default"/>
        <w:b w:val="0"/>
        <w:i w:val="0"/>
        <w:sz w:val="24"/>
      </w:rPr>
    </w:lvl>
    <w:lvl w:ilvl="1" w:tplc="DC66C836" w:tentative="1">
      <w:start w:val="1"/>
      <w:numFmt w:val="bullet"/>
      <w:lvlText w:val="o"/>
      <w:lvlJc w:val="left"/>
      <w:pPr>
        <w:ind w:left="2008" w:hanging="360"/>
      </w:pPr>
      <w:rPr>
        <w:rFonts w:ascii="Courier New" w:hAnsi="Courier New" w:cs="Courier New" w:hint="default"/>
      </w:rPr>
    </w:lvl>
    <w:lvl w:ilvl="2" w:tplc="5A5259C4" w:tentative="1">
      <w:start w:val="1"/>
      <w:numFmt w:val="bullet"/>
      <w:lvlText w:val=""/>
      <w:lvlJc w:val="left"/>
      <w:pPr>
        <w:ind w:left="2728" w:hanging="360"/>
      </w:pPr>
      <w:rPr>
        <w:rFonts w:ascii="Wingdings" w:hAnsi="Wingdings" w:hint="default"/>
      </w:rPr>
    </w:lvl>
    <w:lvl w:ilvl="3" w:tplc="3CB440DA" w:tentative="1">
      <w:start w:val="1"/>
      <w:numFmt w:val="bullet"/>
      <w:lvlText w:val=""/>
      <w:lvlJc w:val="left"/>
      <w:pPr>
        <w:ind w:left="3448" w:hanging="360"/>
      </w:pPr>
      <w:rPr>
        <w:rFonts w:ascii="Symbol" w:hAnsi="Symbol" w:hint="default"/>
      </w:rPr>
    </w:lvl>
    <w:lvl w:ilvl="4" w:tplc="594A08EC" w:tentative="1">
      <w:start w:val="1"/>
      <w:numFmt w:val="bullet"/>
      <w:lvlText w:val="o"/>
      <w:lvlJc w:val="left"/>
      <w:pPr>
        <w:ind w:left="4168" w:hanging="360"/>
      </w:pPr>
      <w:rPr>
        <w:rFonts w:ascii="Courier New" w:hAnsi="Courier New" w:cs="Courier New" w:hint="default"/>
      </w:rPr>
    </w:lvl>
    <w:lvl w:ilvl="5" w:tplc="A900E864" w:tentative="1">
      <w:start w:val="1"/>
      <w:numFmt w:val="bullet"/>
      <w:lvlText w:val=""/>
      <w:lvlJc w:val="left"/>
      <w:pPr>
        <w:ind w:left="4888" w:hanging="360"/>
      </w:pPr>
      <w:rPr>
        <w:rFonts w:ascii="Wingdings" w:hAnsi="Wingdings" w:hint="default"/>
      </w:rPr>
    </w:lvl>
    <w:lvl w:ilvl="6" w:tplc="D248A95E" w:tentative="1">
      <w:start w:val="1"/>
      <w:numFmt w:val="bullet"/>
      <w:lvlText w:val=""/>
      <w:lvlJc w:val="left"/>
      <w:pPr>
        <w:ind w:left="5608" w:hanging="360"/>
      </w:pPr>
      <w:rPr>
        <w:rFonts w:ascii="Symbol" w:hAnsi="Symbol" w:hint="default"/>
      </w:rPr>
    </w:lvl>
    <w:lvl w:ilvl="7" w:tplc="304EA234" w:tentative="1">
      <w:start w:val="1"/>
      <w:numFmt w:val="bullet"/>
      <w:lvlText w:val="o"/>
      <w:lvlJc w:val="left"/>
      <w:pPr>
        <w:ind w:left="6328" w:hanging="360"/>
      </w:pPr>
      <w:rPr>
        <w:rFonts w:ascii="Courier New" w:hAnsi="Courier New" w:cs="Courier New" w:hint="default"/>
      </w:rPr>
    </w:lvl>
    <w:lvl w:ilvl="8" w:tplc="34DEB614" w:tentative="1">
      <w:start w:val="1"/>
      <w:numFmt w:val="bullet"/>
      <w:lvlText w:val=""/>
      <w:lvlJc w:val="left"/>
      <w:pPr>
        <w:ind w:left="7048" w:hanging="360"/>
      </w:pPr>
      <w:rPr>
        <w:rFonts w:ascii="Wingdings" w:hAnsi="Wingdings" w:hint="default"/>
      </w:rPr>
    </w:lvl>
  </w:abstractNum>
  <w:abstractNum w:abstractNumId="105" w15:restartNumberingAfterBreak="0">
    <w:nsid w:val="4873154F"/>
    <w:multiLevelType w:val="hybridMultilevel"/>
    <w:tmpl w:val="9D5C7FE2"/>
    <w:lvl w:ilvl="0" w:tplc="30D85A6A">
      <w:start w:val="1"/>
      <w:numFmt w:val="decimal"/>
      <w:lvlText w:val="15.%1"/>
      <w:lvlJc w:val="left"/>
      <w:pPr>
        <w:ind w:left="720" w:hanging="360"/>
      </w:pPr>
      <w:rPr>
        <w:rFonts w:hint="default"/>
        <w:color w:val="auto"/>
      </w:rPr>
    </w:lvl>
    <w:lvl w:ilvl="1" w:tplc="FD7C3900" w:tentative="1">
      <w:start w:val="1"/>
      <w:numFmt w:val="lowerLetter"/>
      <w:lvlText w:val="%2."/>
      <w:lvlJc w:val="left"/>
      <w:pPr>
        <w:ind w:left="1440" w:hanging="360"/>
      </w:pPr>
    </w:lvl>
    <w:lvl w:ilvl="2" w:tplc="3D041C9E" w:tentative="1">
      <w:start w:val="1"/>
      <w:numFmt w:val="lowerRoman"/>
      <w:lvlText w:val="%3."/>
      <w:lvlJc w:val="right"/>
      <w:pPr>
        <w:ind w:left="2160" w:hanging="180"/>
      </w:pPr>
    </w:lvl>
    <w:lvl w:ilvl="3" w:tplc="352424CE" w:tentative="1">
      <w:start w:val="1"/>
      <w:numFmt w:val="decimal"/>
      <w:lvlText w:val="%4."/>
      <w:lvlJc w:val="left"/>
      <w:pPr>
        <w:ind w:left="2880" w:hanging="360"/>
      </w:pPr>
    </w:lvl>
    <w:lvl w:ilvl="4" w:tplc="598CC2B4" w:tentative="1">
      <w:start w:val="1"/>
      <w:numFmt w:val="lowerLetter"/>
      <w:lvlText w:val="%5."/>
      <w:lvlJc w:val="left"/>
      <w:pPr>
        <w:ind w:left="3600" w:hanging="360"/>
      </w:pPr>
    </w:lvl>
    <w:lvl w:ilvl="5" w:tplc="115422EC" w:tentative="1">
      <w:start w:val="1"/>
      <w:numFmt w:val="lowerRoman"/>
      <w:lvlText w:val="%6."/>
      <w:lvlJc w:val="right"/>
      <w:pPr>
        <w:ind w:left="4320" w:hanging="180"/>
      </w:pPr>
    </w:lvl>
    <w:lvl w:ilvl="6" w:tplc="12A6F2AC" w:tentative="1">
      <w:start w:val="1"/>
      <w:numFmt w:val="decimal"/>
      <w:lvlText w:val="%7."/>
      <w:lvlJc w:val="left"/>
      <w:pPr>
        <w:ind w:left="5040" w:hanging="360"/>
      </w:pPr>
    </w:lvl>
    <w:lvl w:ilvl="7" w:tplc="630ACFD4" w:tentative="1">
      <w:start w:val="1"/>
      <w:numFmt w:val="lowerLetter"/>
      <w:lvlText w:val="%8."/>
      <w:lvlJc w:val="left"/>
      <w:pPr>
        <w:ind w:left="5760" w:hanging="360"/>
      </w:pPr>
    </w:lvl>
    <w:lvl w:ilvl="8" w:tplc="8B92FCE6" w:tentative="1">
      <w:start w:val="1"/>
      <w:numFmt w:val="lowerRoman"/>
      <w:lvlText w:val="%9."/>
      <w:lvlJc w:val="right"/>
      <w:pPr>
        <w:ind w:left="6480" w:hanging="180"/>
      </w:pPr>
    </w:lvl>
  </w:abstractNum>
  <w:abstractNum w:abstractNumId="106" w15:restartNumberingAfterBreak="0">
    <w:nsid w:val="48801664"/>
    <w:multiLevelType w:val="hybridMultilevel"/>
    <w:tmpl w:val="4C5E0E38"/>
    <w:lvl w:ilvl="0" w:tplc="75B87756">
      <w:start w:val="1"/>
      <w:numFmt w:val="bullet"/>
      <w:lvlText w:val="-"/>
      <w:lvlJc w:val="left"/>
      <w:pPr>
        <w:ind w:left="1429" w:hanging="360"/>
      </w:pPr>
      <w:rPr>
        <w:rFonts w:ascii="Times New Roman" w:hAnsi="Times New Roman" w:hint="default"/>
        <w:b w:val="0"/>
        <w:i w:val="0"/>
        <w:sz w:val="24"/>
      </w:rPr>
    </w:lvl>
    <w:lvl w:ilvl="1" w:tplc="839A1BE2" w:tentative="1">
      <w:start w:val="1"/>
      <w:numFmt w:val="bullet"/>
      <w:lvlText w:val="o"/>
      <w:lvlJc w:val="left"/>
      <w:pPr>
        <w:ind w:left="2149" w:hanging="360"/>
      </w:pPr>
      <w:rPr>
        <w:rFonts w:ascii="Courier New" w:hAnsi="Courier New" w:cs="Courier New" w:hint="default"/>
      </w:rPr>
    </w:lvl>
    <w:lvl w:ilvl="2" w:tplc="12AA3F92" w:tentative="1">
      <w:start w:val="1"/>
      <w:numFmt w:val="bullet"/>
      <w:lvlText w:val=""/>
      <w:lvlJc w:val="left"/>
      <w:pPr>
        <w:ind w:left="2869" w:hanging="360"/>
      </w:pPr>
      <w:rPr>
        <w:rFonts w:ascii="Wingdings" w:hAnsi="Wingdings" w:hint="default"/>
      </w:rPr>
    </w:lvl>
    <w:lvl w:ilvl="3" w:tplc="2EE8D4AE" w:tentative="1">
      <w:start w:val="1"/>
      <w:numFmt w:val="bullet"/>
      <w:lvlText w:val=""/>
      <w:lvlJc w:val="left"/>
      <w:pPr>
        <w:ind w:left="3589" w:hanging="360"/>
      </w:pPr>
      <w:rPr>
        <w:rFonts w:ascii="Symbol" w:hAnsi="Symbol" w:hint="default"/>
      </w:rPr>
    </w:lvl>
    <w:lvl w:ilvl="4" w:tplc="D7509D80" w:tentative="1">
      <w:start w:val="1"/>
      <w:numFmt w:val="bullet"/>
      <w:lvlText w:val="o"/>
      <w:lvlJc w:val="left"/>
      <w:pPr>
        <w:ind w:left="4309" w:hanging="360"/>
      </w:pPr>
      <w:rPr>
        <w:rFonts w:ascii="Courier New" w:hAnsi="Courier New" w:cs="Courier New" w:hint="default"/>
      </w:rPr>
    </w:lvl>
    <w:lvl w:ilvl="5" w:tplc="B826429A" w:tentative="1">
      <w:start w:val="1"/>
      <w:numFmt w:val="bullet"/>
      <w:lvlText w:val=""/>
      <w:lvlJc w:val="left"/>
      <w:pPr>
        <w:ind w:left="5029" w:hanging="360"/>
      </w:pPr>
      <w:rPr>
        <w:rFonts w:ascii="Wingdings" w:hAnsi="Wingdings" w:hint="default"/>
      </w:rPr>
    </w:lvl>
    <w:lvl w:ilvl="6" w:tplc="8EE0B412" w:tentative="1">
      <w:start w:val="1"/>
      <w:numFmt w:val="bullet"/>
      <w:lvlText w:val=""/>
      <w:lvlJc w:val="left"/>
      <w:pPr>
        <w:ind w:left="5749" w:hanging="360"/>
      </w:pPr>
      <w:rPr>
        <w:rFonts w:ascii="Symbol" w:hAnsi="Symbol" w:hint="default"/>
      </w:rPr>
    </w:lvl>
    <w:lvl w:ilvl="7" w:tplc="C5FA907C" w:tentative="1">
      <w:start w:val="1"/>
      <w:numFmt w:val="bullet"/>
      <w:lvlText w:val="o"/>
      <w:lvlJc w:val="left"/>
      <w:pPr>
        <w:ind w:left="6469" w:hanging="360"/>
      </w:pPr>
      <w:rPr>
        <w:rFonts w:ascii="Courier New" w:hAnsi="Courier New" w:cs="Courier New" w:hint="default"/>
      </w:rPr>
    </w:lvl>
    <w:lvl w:ilvl="8" w:tplc="470C2820" w:tentative="1">
      <w:start w:val="1"/>
      <w:numFmt w:val="bullet"/>
      <w:lvlText w:val=""/>
      <w:lvlJc w:val="left"/>
      <w:pPr>
        <w:ind w:left="7189" w:hanging="360"/>
      </w:pPr>
      <w:rPr>
        <w:rFonts w:ascii="Wingdings" w:hAnsi="Wingdings" w:hint="default"/>
      </w:rPr>
    </w:lvl>
  </w:abstractNum>
  <w:abstractNum w:abstractNumId="107" w15:restartNumberingAfterBreak="0">
    <w:nsid w:val="49296370"/>
    <w:multiLevelType w:val="hybridMultilevel"/>
    <w:tmpl w:val="77D820FA"/>
    <w:lvl w:ilvl="0" w:tplc="A92CAE66">
      <w:start w:val="1"/>
      <w:numFmt w:val="bullet"/>
      <w:lvlText w:val="-"/>
      <w:lvlJc w:val="left"/>
      <w:pPr>
        <w:ind w:left="1288" w:hanging="360"/>
      </w:pPr>
      <w:rPr>
        <w:rFonts w:ascii="Arial" w:hAnsi="Arial" w:hint="default"/>
        <w:b w:val="0"/>
        <w:i w:val="0"/>
        <w:sz w:val="22"/>
      </w:rPr>
    </w:lvl>
    <w:lvl w:ilvl="1" w:tplc="092E9864" w:tentative="1">
      <w:start w:val="1"/>
      <w:numFmt w:val="bullet"/>
      <w:lvlText w:val="o"/>
      <w:lvlJc w:val="left"/>
      <w:pPr>
        <w:ind w:left="2008" w:hanging="360"/>
      </w:pPr>
      <w:rPr>
        <w:rFonts w:ascii="Courier New" w:hAnsi="Courier New" w:cs="Courier New" w:hint="default"/>
      </w:rPr>
    </w:lvl>
    <w:lvl w:ilvl="2" w:tplc="DE4C9D8C" w:tentative="1">
      <w:start w:val="1"/>
      <w:numFmt w:val="bullet"/>
      <w:lvlText w:val=""/>
      <w:lvlJc w:val="left"/>
      <w:pPr>
        <w:ind w:left="2728" w:hanging="360"/>
      </w:pPr>
      <w:rPr>
        <w:rFonts w:ascii="Wingdings" w:hAnsi="Wingdings" w:hint="default"/>
      </w:rPr>
    </w:lvl>
    <w:lvl w:ilvl="3" w:tplc="9B080E50" w:tentative="1">
      <w:start w:val="1"/>
      <w:numFmt w:val="bullet"/>
      <w:lvlText w:val=""/>
      <w:lvlJc w:val="left"/>
      <w:pPr>
        <w:ind w:left="3448" w:hanging="360"/>
      </w:pPr>
      <w:rPr>
        <w:rFonts w:ascii="Symbol" w:hAnsi="Symbol" w:hint="default"/>
      </w:rPr>
    </w:lvl>
    <w:lvl w:ilvl="4" w:tplc="7D4C28AC" w:tentative="1">
      <w:start w:val="1"/>
      <w:numFmt w:val="bullet"/>
      <w:lvlText w:val="o"/>
      <w:lvlJc w:val="left"/>
      <w:pPr>
        <w:ind w:left="4168" w:hanging="360"/>
      </w:pPr>
      <w:rPr>
        <w:rFonts w:ascii="Courier New" w:hAnsi="Courier New" w:cs="Courier New" w:hint="default"/>
      </w:rPr>
    </w:lvl>
    <w:lvl w:ilvl="5" w:tplc="A680080A" w:tentative="1">
      <w:start w:val="1"/>
      <w:numFmt w:val="bullet"/>
      <w:lvlText w:val=""/>
      <w:lvlJc w:val="left"/>
      <w:pPr>
        <w:ind w:left="4888" w:hanging="360"/>
      </w:pPr>
      <w:rPr>
        <w:rFonts w:ascii="Wingdings" w:hAnsi="Wingdings" w:hint="default"/>
      </w:rPr>
    </w:lvl>
    <w:lvl w:ilvl="6" w:tplc="A8DEF604" w:tentative="1">
      <w:start w:val="1"/>
      <w:numFmt w:val="bullet"/>
      <w:lvlText w:val=""/>
      <w:lvlJc w:val="left"/>
      <w:pPr>
        <w:ind w:left="5608" w:hanging="360"/>
      </w:pPr>
      <w:rPr>
        <w:rFonts w:ascii="Symbol" w:hAnsi="Symbol" w:hint="default"/>
      </w:rPr>
    </w:lvl>
    <w:lvl w:ilvl="7" w:tplc="8BA4BE8A" w:tentative="1">
      <w:start w:val="1"/>
      <w:numFmt w:val="bullet"/>
      <w:lvlText w:val="o"/>
      <w:lvlJc w:val="left"/>
      <w:pPr>
        <w:ind w:left="6328" w:hanging="360"/>
      </w:pPr>
      <w:rPr>
        <w:rFonts w:ascii="Courier New" w:hAnsi="Courier New" w:cs="Courier New" w:hint="default"/>
      </w:rPr>
    </w:lvl>
    <w:lvl w:ilvl="8" w:tplc="4DFAF2EA" w:tentative="1">
      <w:start w:val="1"/>
      <w:numFmt w:val="bullet"/>
      <w:lvlText w:val=""/>
      <w:lvlJc w:val="left"/>
      <w:pPr>
        <w:ind w:left="7048" w:hanging="360"/>
      </w:pPr>
      <w:rPr>
        <w:rFonts w:ascii="Wingdings" w:hAnsi="Wingdings" w:hint="default"/>
      </w:rPr>
    </w:lvl>
  </w:abstractNum>
  <w:abstractNum w:abstractNumId="108" w15:restartNumberingAfterBreak="0">
    <w:nsid w:val="498D6CE0"/>
    <w:multiLevelType w:val="hybridMultilevel"/>
    <w:tmpl w:val="2872E370"/>
    <w:lvl w:ilvl="0" w:tplc="198C5204">
      <w:start w:val="14"/>
      <w:numFmt w:val="bullet"/>
      <w:lvlText w:val="-"/>
      <w:lvlJc w:val="left"/>
      <w:pPr>
        <w:ind w:left="1429" w:hanging="360"/>
      </w:pPr>
      <w:rPr>
        <w:rFonts w:ascii="Times New Roman" w:eastAsia="Times New Roman" w:hAnsi="Times New Roman" w:cs="Times New Roman" w:hint="default"/>
      </w:rPr>
    </w:lvl>
    <w:lvl w:ilvl="1" w:tplc="F92CB63C" w:tentative="1">
      <w:start w:val="1"/>
      <w:numFmt w:val="bullet"/>
      <w:lvlText w:val="o"/>
      <w:lvlJc w:val="left"/>
      <w:pPr>
        <w:ind w:left="2149" w:hanging="360"/>
      </w:pPr>
      <w:rPr>
        <w:rFonts w:ascii="Courier New" w:hAnsi="Courier New" w:cs="Courier New" w:hint="default"/>
      </w:rPr>
    </w:lvl>
    <w:lvl w:ilvl="2" w:tplc="C06CA65A" w:tentative="1">
      <w:start w:val="1"/>
      <w:numFmt w:val="bullet"/>
      <w:lvlText w:val=""/>
      <w:lvlJc w:val="left"/>
      <w:pPr>
        <w:ind w:left="2869" w:hanging="360"/>
      </w:pPr>
      <w:rPr>
        <w:rFonts w:ascii="Wingdings" w:hAnsi="Wingdings" w:hint="default"/>
      </w:rPr>
    </w:lvl>
    <w:lvl w:ilvl="3" w:tplc="7812CAE6" w:tentative="1">
      <w:start w:val="1"/>
      <w:numFmt w:val="bullet"/>
      <w:lvlText w:val=""/>
      <w:lvlJc w:val="left"/>
      <w:pPr>
        <w:ind w:left="3589" w:hanging="360"/>
      </w:pPr>
      <w:rPr>
        <w:rFonts w:ascii="Symbol" w:hAnsi="Symbol" w:hint="default"/>
      </w:rPr>
    </w:lvl>
    <w:lvl w:ilvl="4" w:tplc="7CBA90CE" w:tentative="1">
      <w:start w:val="1"/>
      <w:numFmt w:val="bullet"/>
      <w:lvlText w:val="o"/>
      <w:lvlJc w:val="left"/>
      <w:pPr>
        <w:ind w:left="4309" w:hanging="360"/>
      </w:pPr>
      <w:rPr>
        <w:rFonts w:ascii="Courier New" w:hAnsi="Courier New" w:cs="Courier New" w:hint="default"/>
      </w:rPr>
    </w:lvl>
    <w:lvl w:ilvl="5" w:tplc="D76850B4" w:tentative="1">
      <w:start w:val="1"/>
      <w:numFmt w:val="bullet"/>
      <w:lvlText w:val=""/>
      <w:lvlJc w:val="left"/>
      <w:pPr>
        <w:ind w:left="5029" w:hanging="360"/>
      </w:pPr>
      <w:rPr>
        <w:rFonts w:ascii="Wingdings" w:hAnsi="Wingdings" w:hint="default"/>
      </w:rPr>
    </w:lvl>
    <w:lvl w:ilvl="6" w:tplc="751C436C" w:tentative="1">
      <w:start w:val="1"/>
      <w:numFmt w:val="bullet"/>
      <w:lvlText w:val=""/>
      <w:lvlJc w:val="left"/>
      <w:pPr>
        <w:ind w:left="5749" w:hanging="360"/>
      </w:pPr>
      <w:rPr>
        <w:rFonts w:ascii="Symbol" w:hAnsi="Symbol" w:hint="default"/>
      </w:rPr>
    </w:lvl>
    <w:lvl w:ilvl="7" w:tplc="E8C0B54A" w:tentative="1">
      <w:start w:val="1"/>
      <w:numFmt w:val="bullet"/>
      <w:lvlText w:val="o"/>
      <w:lvlJc w:val="left"/>
      <w:pPr>
        <w:ind w:left="6469" w:hanging="360"/>
      </w:pPr>
      <w:rPr>
        <w:rFonts w:ascii="Courier New" w:hAnsi="Courier New" w:cs="Courier New" w:hint="default"/>
      </w:rPr>
    </w:lvl>
    <w:lvl w:ilvl="8" w:tplc="5CD02E84" w:tentative="1">
      <w:start w:val="1"/>
      <w:numFmt w:val="bullet"/>
      <w:lvlText w:val=""/>
      <w:lvlJc w:val="left"/>
      <w:pPr>
        <w:ind w:left="7189" w:hanging="360"/>
      </w:pPr>
      <w:rPr>
        <w:rFonts w:ascii="Wingdings" w:hAnsi="Wingdings" w:hint="default"/>
      </w:rPr>
    </w:lvl>
  </w:abstractNum>
  <w:abstractNum w:abstractNumId="109" w15:restartNumberingAfterBreak="0">
    <w:nsid w:val="49A617BA"/>
    <w:multiLevelType w:val="hybridMultilevel"/>
    <w:tmpl w:val="F424CC8E"/>
    <w:lvl w:ilvl="0" w:tplc="2B54B0CE">
      <w:start w:val="1"/>
      <w:numFmt w:val="bullet"/>
      <w:lvlText w:val="-"/>
      <w:lvlJc w:val="left"/>
      <w:pPr>
        <w:ind w:left="1288" w:hanging="360"/>
      </w:pPr>
      <w:rPr>
        <w:rFonts w:ascii="Times New Roman" w:hAnsi="Times New Roman" w:hint="default"/>
        <w:b w:val="0"/>
        <w:i w:val="0"/>
        <w:sz w:val="24"/>
      </w:rPr>
    </w:lvl>
    <w:lvl w:ilvl="1" w:tplc="860E6070" w:tentative="1">
      <w:start w:val="1"/>
      <w:numFmt w:val="bullet"/>
      <w:lvlText w:val="o"/>
      <w:lvlJc w:val="left"/>
      <w:pPr>
        <w:ind w:left="2008" w:hanging="360"/>
      </w:pPr>
      <w:rPr>
        <w:rFonts w:ascii="Courier New" w:hAnsi="Courier New" w:cs="Courier New" w:hint="default"/>
      </w:rPr>
    </w:lvl>
    <w:lvl w:ilvl="2" w:tplc="03A89FA4" w:tentative="1">
      <w:start w:val="1"/>
      <w:numFmt w:val="bullet"/>
      <w:lvlText w:val=""/>
      <w:lvlJc w:val="left"/>
      <w:pPr>
        <w:ind w:left="2728" w:hanging="360"/>
      </w:pPr>
      <w:rPr>
        <w:rFonts w:ascii="Wingdings" w:hAnsi="Wingdings" w:hint="default"/>
      </w:rPr>
    </w:lvl>
    <w:lvl w:ilvl="3" w:tplc="E698050A" w:tentative="1">
      <w:start w:val="1"/>
      <w:numFmt w:val="bullet"/>
      <w:lvlText w:val=""/>
      <w:lvlJc w:val="left"/>
      <w:pPr>
        <w:ind w:left="3448" w:hanging="360"/>
      </w:pPr>
      <w:rPr>
        <w:rFonts w:ascii="Symbol" w:hAnsi="Symbol" w:hint="default"/>
      </w:rPr>
    </w:lvl>
    <w:lvl w:ilvl="4" w:tplc="B57CF9C6" w:tentative="1">
      <w:start w:val="1"/>
      <w:numFmt w:val="bullet"/>
      <w:lvlText w:val="o"/>
      <w:lvlJc w:val="left"/>
      <w:pPr>
        <w:ind w:left="4168" w:hanging="360"/>
      </w:pPr>
      <w:rPr>
        <w:rFonts w:ascii="Courier New" w:hAnsi="Courier New" w:cs="Courier New" w:hint="default"/>
      </w:rPr>
    </w:lvl>
    <w:lvl w:ilvl="5" w:tplc="E0687E0C" w:tentative="1">
      <w:start w:val="1"/>
      <w:numFmt w:val="bullet"/>
      <w:lvlText w:val=""/>
      <w:lvlJc w:val="left"/>
      <w:pPr>
        <w:ind w:left="4888" w:hanging="360"/>
      </w:pPr>
      <w:rPr>
        <w:rFonts w:ascii="Wingdings" w:hAnsi="Wingdings" w:hint="default"/>
      </w:rPr>
    </w:lvl>
    <w:lvl w:ilvl="6" w:tplc="276CC4D2" w:tentative="1">
      <w:start w:val="1"/>
      <w:numFmt w:val="bullet"/>
      <w:lvlText w:val=""/>
      <w:lvlJc w:val="left"/>
      <w:pPr>
        <w:ind w:left="5608" w:hanging="360"/>
      </w:pPr>
      <w:rPr>
        <w:rFonts w:ascii="Symbol" w:hAnsi="Symbol" w:hint="default"/>
      </w:rPr>
    </w:lvl>
    <w:lvl w:ilvl="7" w:tplc="2BF819C0" w:tentative="1">
      <w:start w:val="1"/>
      <w:numFmt w:val="bullet"/>
      <w:lvlText w:val="o"/>
      <w:lvlJc w:val="left"/>
      <w:pPr>
        <w:ind w:left="6328" w:hanging="360"/>
      </w:pPr>
      <w:rPr>
        <w:rFonts w:ascii="Courier New" w:hAnsi="Courier New" w:cs="Courier New" w:hint="default"/>
      </w:rPr>
    </w:lvl>
    <w:lvl w:ilvl="8" w:tplc="2B0E26FA" w:tentative="1">
      <w:start w:val="1"/>
      <w:numFmt w:val="bullet"/>
      <w:lvlText w:val=""/>
      <w:lvlJc w:val="left"/>
      <w:pPr>
        <w:ind w:left="7048" w:hanging="360"/>
      </w:pPr>
      <w:rPr>
        <w:rFonts w:ascii="Wingdings" w:hAnsi="Wingdings" w:hint="default"/>
      </w:rPr>
    </w:lvl>
  </w:abstractNum>
  <w:abstractNum w:abstractNumId="110" w15:restartNumberingAfterBreak="0">
    <w:nsid w:val="49F03176"/>
    <w:multiLevelType w:val="hybridMultilevel"/>
    <w:tmpl w:val="8C287AD6"/>
    <w:lvl w:ilvl="0" w:tplc="E5F47F8C">
      <w:start w:val="1"/>
      <w:numFmt w:val="bullet"/>
      <w:lvlText w:val="-"/>
      <w:lvlJc w:val="left"/>
      <w:pPr>
        <w:ind w:left="1288" w:hanging="360"/>
      </w:pPr>
      <w:rPr>
        <w:rFonts w:ascii="Times New Roman" w:hAnsi="Times New Roman" w:hint="default"/>
        <w:b w:val="0"/>
        <w:i w:val="0"/>
        <w:sz w:val="24"/>
      </w:rPr>
    </w:lvl>
    <w:lvl w:ilvl="1" w:tplc="C338EEC4" w:tentative="1">
      <w:start w:val="1"/>
      <w:numFmt w:val="bullet"/>
      <w:lvlText w:val="o"/>
      <w:lvlJc w:val="left"/>
      <w:pPr>
        <w:ind w:left="2008" w:hanging="360"/>
      </w:pPr>
      <w:rPr>
        <w:rFonts w:ascii="Courier New" w:hAnsi="Courier New" w:cs="Courier New" w:hint="default"/>
      </w:rPr>
    </w:lvl>
    <w:lvl w:ilvl="2" w:tplc="9CA03E42" w:tentative="1">
      <w:start w:val="1"/>
      <w:numFmt w:val="bullet"/>
      <w:lvlText w:val=""/>
      <w:lvlJc w:val="left"/>
      <w:pPr>
        <w:ind w:left="2728" w:hanging="360"/>
      </w:pPr>
      <w:rPr>
        <w:rFonts w:ascii="Wingdings" w:hAnsi="Wingdings" w:hint="default"/>
      </w:rPr>
    </w:lvl>
    <w:lvl w:ilvl="3" w:tplc="E6921748" w:tentative="1">
      <w:start w:val="1"/>
      <w:numFmt w:val="bullet"/>
      <w:lvlText w:val=""/>
      <w:lvlJc w:val="left"/>
      <w:pPr>
        <w:ind w:left="3448" w:hanging="360"/>
      </w:pPr>
      <w:rPr>
        <w:rFonts w:ascii="Symbol" w:hAnsi="Symbol" w:hint="default"/>
      </w:rPr>
    </w:lvl>
    <w:lvl w:ilvl="4" w:tplc="6F8A9FF8" w:tentative="1">
      <w:start w:val="1"/>
      <w:numFmt w:val="bullet"/>
      <w:lvlText w:val="o"/>
      <w:lvlJc w:val="left"/>
      <w:pPr>
        <w:ind w:left="4168" w:hanging="360"/>
      </w:pPr>
      <w:rPr>
        <w:rFonts w:ascii="Courier New" w:hAnsi="Courier New" w:cs="Courier New" w:hint="default"/>
      </w:rPr>
    </w:lvl>
    <w:lvl w:ilvl="5" w:tplc="75804122" w:tentative="1">
      <w:start w:val="1"/>
      <w:numFmt w:val="bullet"/>
      <w:lvlText w:val=""/>
      <w:lvlJc w:val="left"/>
      <w:pPr>
        <w:ind w:left="4888" w:hanging="360"/>
      </w:pPr>
      <w:rPr>
        <w:rFonts w:ascii="Wingdings" w:hAnsi="Wingdings" w:hint="default"/>
      </w:rPr>
    </w:lvl>
    <w:lvl w:ilvl="6" w:tplc="0D724E50" w:tentative="1">
      <w:start w:val="1"/>
      <w:numFmt w:val="bullet"/>
      <w:lvlText w:val=""/>
      <w:lvlJc w:val="left"/>
      <w:pPr>
        <w:ind w:left="5608" w:hanging="360"/>
      </w:pPr>
      <w:rPr>
        <w:rFonts w:ascii="Symbol" w:hAnsi="Symbol" w:hint="default"/>
      </w:rPr>
    </w:lvl>
    <w:lvl w:ilvl="7" w:tplc="E1286536" w:tentative="1">
      <w:start w:val="1"/>
      <w:numFmt w:val="bullet"/>
      <w:lvlText w:val="o"/>
      <w:lvlJc w:val="left"/>
      <w:pPr>
        <w:ind w:left="6328" w:hanging="360"/>
      </w:pPr>
      <w:rPr>
        <w:rFonts w:ascii="Courier New" w:hAnsi="Courier New" w:cs="Courier New" w:hint="default"/>
      </w:rPr>
    </w:lvl>
    <w:lvl w:ilvl="8" w:tplc="420A0406" w:tentative="1">
      <w:start w:val="1"/>
      <w:numFmt w:val="bullet"/>
      <w:lvlText w:val=""/>
      <w:lvlJc w:val="left"/>
      <w:pPr>
        <w:ind w:left="7048" w:hanging="360"/>
      </w:pPr>
      <w:rPr>
        <w:rFonts w:ascii="Wingdings" w:hAnsi="Wingdings" w:hint="default"/>
      </w:rPr>
    </w:lvl>
  </w:abstractNum>
  <w:abstractNum w:abstractNumId="111" w15:restartNumberingAfterBreak="0">
    <w:nsid w:val="49FF752D"/>
    <w:multiLevelType w:val="hybridMultilevel"/>
    <w:tmpl w:val="2B443646"/>
    <w:lvl w:ilvl="0" w:tplc="14D46804">
      <w:start w:val="1"/>
      <w:numFmt w:val="decimal"/>
      <w:lvlText w:val="18.9.%1"/>
      <w:lvlJc w:val="left"/>
      <w:pPr>
        <w:ind w:left="1288" w:hanging="360"/>
      </w:pPr>
      <w:rPr>
        <w:rFonts w:hint="default"/>
      </w:rPr>
    </w:lvl>
    <w:lvl w:ilvl="1" w:tplc="CAB2C192" w:tentative="1">
      <w:start w:val="1"/>
      <w:numFmt w:val="lowerLetter"/>
      <w:lvlText w:val="%2."/>
      <w:lvlJc w:val="left"/>
      <w:pPr>
        <w:ind w:left="2008" w:hanging="360"/>
      </w:pPr>
    </w:lvl>
    <w:lvl w:ilvl="2" w:tplc="72A81494" w:tentative="1">
      <w:start w:val="1"/>
      <w:numFmt w:val="lowerRoman"/>
      <w:lvlText w:val="%3."/>
      <w:lvlJc w:val="right"/>
      <w:pPr>
        <w:ind w:left="2728" w:hanging="180"/>
      </w:pPr>
    </w:lvl>
    <w:lvl w:ilvl="3" w:tplc="DECCD99A" w:tentative="1">
      <w:start w:val="1"/>
      <w:numFmt w:val="decimal"/>
      <w:lvlText w:val="%4."/>
      <w:lvlJc w:val="left"/>
      <w:pPr>
        <w:ind w:left="3448" w:hanging="360"/>
      </w:pPr>
    </w:lvl>
    <w:lvl w:ilvl="4" w:tplc="99B429EE" w:tentative="1">
      <w:start w:val="1"/>
      <w:numFmt w:val="lowerLetter"/>
      <w:lvlText w:val="%5."/>
      <w:lvlJc w:val="left"/>
      <w:pPr>
        <w:ind w:left="4168" w:hanging="360"/>
      </w:pPr>
    </w:lvl>
    <w:lvl w:ilvl="5" w:tplc="FBA0B192" w:tentative="1">
      <w:start w:val="1"/>
      <w:numFmt w:val="lowerRoman"/>
      <w:lvlText w:val="%6."/>
      <w:lvlJc w:val="right"/>
      <w:pPr>
        <w:ind w:left="4888" w:hanging="180"/>
      </w:pPr>
    </w:lvl>
    <w:lvl w:ilvl="6" w:tplc="D70A59E2" w:tentative="1">
      <w:start w:val="1"/>
      <w:numFmt w:val="decimal"/>
      <w:lvlText w:val="%7."/>
      <w:lvlJc w:val="left"/>
      <w:pPr>
        <w:ind w:left="5608" w:hanging="360"/>
      </w:pPr>
    </w:lvl>
    <w:lvl w:ilvl="7" w:tplc="9482A868" w:tentative="1">
      <w:start w:val="1"/>
      <w:numFmt w:val="lowerLetter"/>
      <w:lvlText w:val="%8."/>
      <w:lvlJc w:val="left"/>
      <w:pPr>
        <w:ind w:left="6328" w:hanging="360"/>
      </w:pPr>
    </w:lvl>
    <w:lvl w:ilvl="8" w:tplc="3572B1C6" w:tentative="1">
      <w:start w:val="1"/>
      <w:numFmt w:val="lowerRoman"/>
      <w:lvlText w:val="%9."/>
      <w:lvlJc w:val="right"/>
      <w:pPr>
        <w:ind w:left="7048" w:hanging="180"/>
      </w:pPr>
    </w:lvl>
  </w:abstractNum>
  <w:abstractNum w:abstractNumId="112" w15:restartNumberingAfterBreak="0">
    <w:nsid w:val="4DA5674A"/>
    <w:multiLevelType w:val="hybridMultilevel"/>
    <w:tmpl w:val="50C63D5C"/>
    <w:lvl w:ilvl="0" w:tplc="26C6F662">
      <w:start w:val="1"/>
      <w:numFmt w:val="decimal"/>
      <w:lvlText w:val="19.5.%1"/>
      <w:lvlJc w:val="left"/>
      <w:pPr>
        <w:ind w:left="1288" w:hanging="360"/>
      </w:pPr>
      <w:rPr>
        <w:rFonts w:hint="default"/>
        <w:strike w:val="0"/>
        <w:color w:val="000000" w:themeColor="text1"/>
      </w:rPr>
    </w:lvl>
    <w:lvl w:ilvl="1" w:tplc="AA003936" w:tentative="1">
      <w:start w:val="1"/>
      <w:numFmt w:val="lowerLetter"/>
      <w:lvlText w:val="%2."/>
      <w:lvlJc w:val="left"/>
      <w:pPr>
        <w:ind w:left="2008" w:hanging="360"/>
      </w:pPr>
    </w:lvl>
    <w:lvl w:ilvl="2" w:tplc="5FFCBB88" w:tentative="1">
      <w:start w:val="1"/>
      <w:numFmt w:val="lowerRoman"/>
      <w:lvlText w:val="%3."/>
      <w:lvlJc w:val="right"/>
      <w:pPr>
        <w:ind w:left="2728" w:hanging="180"/>
      </w:pPr>
    </w:lvl>
    <w:lvl w:ilvl="3" w:tplc="046878FC" w:tentative="1">
      <w:start w:val="1"/>
      <w:numFmt w:val="decimal"/>
      <w:lvlText w:val="%4."/>
      <w:lvlJc w:val="left"/>
      <w:pPr>
        <w:ind w:left="3448" w:hanging="360"/>
      </w:pPr>
    </w:lvl>
    <w:lvl w:ilvl="4" w:tplc="E1541174" w:tentative="1">
      <w:start w:val="1"/>
      <w:numFmt w:val="lowerLetter"/>
      <w:lvlText w:val="%5."/>
      <w:lvlJc w:val="left"/>
      <w:pPr>
        <w:ind w:left="4168" w:hanging="360"/>
      </w:pPr>
    </w:lvl>
    <w:lvl w:ilvl="5" w:tplc="CC962816" w:tentative="1">
      <w:start w:val="1"/>
      <w:numFmt w:val="lowerRoman"/>
      <w:lvlText w:val="%6."/>
      <w:lvlJc w:val="right"/>
      <w:pPr>
        <w:ind w:left="4888" w:hanging="180"/>
      </w:pPr>
    </w:lvl>
    <w:lvl w:ilvl="6" w:tplc="39968EE4" w:tentative="1">
      <w:start w:val="1"/>
      <w:numFmt w:val="decimal"/>
      <w:lvlText w:val="%7."/>
      <w:lvlJc w:val="left"/>
      <w:pPr>
        <w:ind w:left="5608" w:hanging="360"/>
      </w:pPr>
    </w:lvl>
    <w:lvl w:ilvl="7" w:tplc="2598ADC0" w:tentative="1">
      <w:start w:val="1"/>
      <w:numFmt w:val="lowerLetter"/>
      <w:lvlText w:val="%8."/>
      <w:lvlJc w:val="left"/>
      <w:pPr>
        <w:ind w:left="6328" w:hanging="360"/>
      </w:pPr>
    </w:lvl>
    <w:lvl w:ilvl="8" w:tplc="137256DC" w:tentative="1">
      <w:start w:val="1"/>
      <w:numFmt w:val="lowerRoman"/>
      <w:lvlText w:val="%9."/>
      <w:lvlJc w:val="right"/>
      <w:pPr>
        <w:ind w:left="7048" w:hanging="180"/>
      </w:pPr>
    </w:lvl>
  </w:abstractNum>
  <w:abstractNum w:abstractNumId="113" w15:restartNumberingAfterBreak="0">
    <w:nsid w:val="4DB44116"/>
    <w:multiLevelType w:val="hybridMultilevel"/>
    <w:tmpl w:val="E5ACB2C6"/>
    <w:lvl w:ilvl="0" w:tplc="5454897C">
      <w:start w:val="1"/>
      <w:numFmt w:val="decimal"/>
      <w:lvlText w:val="11.%1"/>
      <w:lvlJc w:val="left"/>
      <w:pPr>
        <w:ind w:left="1288" w:hanging="360"/>
      </w:pPr>
      <w:rPr>
        <w:rFonts w:hint="default"/>
      </w:rPr>
    </w:lvl>
    <w:lvl w:ilvl="1" w:tplc="C83A1214" w:tentative="1">
      <w:start w:val="1"/>
      <w:numFmt w:val="lowerLetter"/>
      <w:lvlText w:val="%2."/>
      <w:lvlJc w:val="left"/>
      <w:pPr>
        <w:ind w:left="2008" w:hanging="360"/>
      </w:pPr>
    </w:lvl>
    <w:lvl w:ilvl="2" w:tplc="E3B2D7CE">
      <w:start w:val="1"/>
      <w:numFmt w:val="decimal"/>
      <w:lvlText w:val="11.4.%3"/>
      <w:lvlJc w:val="left"/>
      <w:pPr>
        <w:ind w:left="2728" w:hanging="180"/>
      </w:pPr>
      <w:rPr>
        <w:rFonts w:hint="default"/>
        <w:b w:val="0"/>
        <w:bCs w:val="0"/>
      </w:rPr>
    </w:lvl>
    <w:lvl w:ilvl="3" w:tplc="AE744D8A" w:tentative="1">
      <w:start w:val="1"/>
      <w:numFmt w:val="decimal"/>
      <w:lvlText w:val="%4."/>
      <w:lvlJc w:val="left"/>
      <w:pPr>
        <w:ind w:left="3448" w:hanging="360"/>
      </w:pPr>
    </w:lvl>
    <w:lvl w:ilvl="4" w:tplc="022A5B26" w:tentative="1">
      <w:start w:val="1"/>
      <w:numFmt w:val="lowerLetter"/>
      <w:lvlText w:val="%5."/>
      <w:lvlJc w:val="left"/>
      <w:pPr>
        <w:ind w:left="4168" w:hanging="360"/>
      </w:pPr>
    </w:lvl>
    <w:lvl w:ilvl="5" w:tplc="2FE4C11A" w:tentative="1">
      <w:start w:val="1"/>
      <w:numFmt w:val="lowerRoman"/>
      <w:lvlText w:val="%6."/>
      <w:lvlJc w:val="right"/>
      <w:pPr>
        <w:ind w:left="4888" w:hanging="180"/>
      </w:pPr>
    </w:lvl>
    <w:lvl w:ilvl="6" w:tplc="7C96E3F2" w:tentative="1">
      <w:start w:val="1"/>
      <w:numFmt w:val="decimal"/>
      <w:lvlText w:val="%7."/>
      <w:lvlJc w:val="left"/>
      <w:pPr>
        <w:ind w:left="5608" w:hanging="360"/>
      </w:pPr>
    </w:lvl>
    <w:lvl w:ilvl="7" w:tplc="4EBC1B72" w:tentative="1">
      <w:start w:val="1"/>
      <w:numFmt w:val="lowerLetter"/>
      <w:lvlText w:val="%8."/>
      <w:lvlJc w:val="left"/>
      <w:pPr>
        <w:ind w:left="6328" w:hanging="360"/>
      </w:pPr>
    </w:lvl>
    <w:lvl w:ilvl="8" w:tplc="6E88CB32" w:tentative="1">
      <w:start w:val="1"/>
      <w:numFmt w:val="lowerRoman"/>
      <w:lvlText w:val="%9."/>
      <w:lvlJc w:val="right"/>
      <w:pPr>
        <w:ind w:left="7048" w:hanging="180"/>
      </w:pPr>
    </w:lvl>
  </w:abstractNum>
  <w:abstractNum w:abstractNumId="114" w15:restartNumberingAfterBreak="0">
    <w:nsid w:val="4E7F273A"/>
    <w:multiLevelType w:val="hybridMultilevel"/>
    <w:tmpl w:val="2182CB62"/>
    <w:lvl w:ilvl="0" w:tplc="3BF0B0B6">
      <w:start w:val="1"/>
      <w:numFmt w:val="bullet"/>
      <w:lvlText w:val="-"/>
      <w:lvlJc w:val="left"/>
      <w:pPr>
        <w:ind w:left="1288" w:hanging="360"/>
      </w:pPr>
      <w:rPr>
        <w:rFonts w:ascii="Times New Roman" w:hAnsi="Times New Roman" w:hint="default"/>
        <w:b w:val="0"/>
        <w:i w:val="0"/>
        <w:sz w:val="24"/>
      </w:rPr>
    </w:lvl>
    <w:lvl w:ilvl="1" w:tplc="D3BEC214" w:tentative="1">
      <w:start w:val="1"/>
      <w:numFmt w:val="bullet"/>
      <w:lvlText w:val="o"/>
      <w:lvlJc w:val="left"/>
      <w:pPr>
        <w:ind w:left="2008" w:hanging="360"/>
      </w:pPr>
      <w:rPr>
        <w:rFonts w:ascii="Courier New" w:hAnsi="Courier New" w:cs="Courier New" w:hint="default"/>
      </w:rPr>
    </w:lvl>
    <w:lvl w:ilvl="2" w:tplc="FDA43314" w:tentative="1">
      <w:start w:val="1"/>
      <w:numFmt w:val="bullet"/>
      <w:lvlText w:val=""/>
      <w:lvlJc w:val="left"/>
      <w:pPr>
        <w:ind w:left="2728" w:hanging="360"/>
      </w:pPr>
      <w:rPr>
        <w:rFonts w:ascii="Wingdings" w:hAnsi="Wingdings" w:hint="default"/>
      </w:rPr>
    </w:lvl>
    <w:lvl w:ilvl="3" w:tplc="F42A720A" w:tentative="1">
      <w:start w:val="1"/>
      <w:numFmt w:val="bullet"/>
      <w:lvlText w:val=""/>
      <w:lvlJc w:val="left"/>
      <w:pPr>
        <w:ind w:left="3448" w:hanging="360"/>
      </w:pPr>
      <w:rPr>
        <w:rFonts w:ascii="Symbol" w:hAnsi="Symbol" w:hint="default"/>
      </w:rPr>
    </w:lvl>
    <w:lvl w:ilvl="4" w:tplc="85B60A9E" w:tentative="1">
      <w:start w:val="1"/>
      <w:numFmt w:val="bullet"/>
      <w:lvlText w:val="o"/>
      <w:lvlJc w:val="left"/>
      <w:pPr>
        <w:ind w:left="4168" w:hanging="360"/>
      </w:pPr>
      <w:rPr>
        <w:rFonts w:ascii="Courier New" w:hAnsi="Courier New" w:cs="Courier New" w:hint="default"/>
      </w:rPr>
    </w:lvl>
    <w:lvl w:ilvl="5" w:tplc="C400C8D0" w:tentative="1">
      <w:start w:val="1"/>
      <w:numFmt w:val="bullet"/>
      <w:lvlText w:val=""/>
      <w:lvlJc w:val="left"/>
      <w:pPr>
        <w:ind w:left="4888" w:hanging="360"/>
      </w:pPr>
      <w:rPr>
        <w:rFonts w:ascii="Wingdings" w:hAnsi="Wingdings" w:hint="default"/>
      </w:rPr>
    </w:lvl>
    <w:lvl w:ilvl="6" w:tplc="6B12F23E" w:tentative="1">
      <w:start w:val="1"/>
      <w:numFmt w:val="bullet"/>
      <w:lvlText w:val=""/>
      <w:lvlJc w:val="left"/>
      <w:pPr>
        <w:ind w:left="5608" w:hanging="360"/>
      </w:pPr>
      <w:rPr>
        <w:rFonts w:ascii="Symbol" w:hAnsi="Symbol" w:hint="default"/>
      </w:rPr>
    </w:lvl>
    <w:lvl w:ilvl="7" w:tplc="D97624C2" w:tentative="1">
      <w:start w:val="1"/>
      <w:numFmt w:val="bullet"/>
      <w:lvlText w:val="o"/>
      <w:lvlJc w:val="left"/>
      <w:pPr>
        <w:ind w:left="6328" w:hanging="360"/>
      </w:pPr>
      <w:rPr>
        <w:rFonts w:ascii="Courier New" w:hAnsi="Courier New" w:cs="Courier New" w:hint="default"/>
      </w:rPr>
    </w:lvl>
    <w:lvl w:ilvl="8" w:tplc="974847A0" w:tentative="1">
      <w:start w:val="1"/>
      <w:numFmt w:val="bullet"/>
      <w:lvlText w:val=""/>
      <w:lvlJc w:val="left"/>
      <w:pPr>
        <w:ind w:left="7048" w:hanging="360"/>
      </w:pPr>
      <w:rPr>
        <w:rFonts w:ascii="Wingdings" w:hAnsi="Wingdings" w:hint="default"/>
      </w:rPr>
    </w:lvl>
  </w:abstractNum>
  <w:abstractNum w:abstractNumId="115" w15:restartNumberingAfterBreak="0">
    <w:nsid w:val="4F5816E4"/>
    <w:multiLevelType w:val="hybridMultilevel"/>
    <w:tmpl w:val="885CD502"/>
    <w:lvl w:ilvl="0" w:tplc="264CA832">
      <w:start w:val="1"/>
      <w:numFmt w:val="decimal"/>
      <w:lvlText w:val="%1"/>
      <w:lvlJc w:val="left"/>
      <w:pPr>
        <w:ind w:left="1288" w:hanging="360"/>
      </w:pPr>
      <w:rPr>
        <w:rFonts w:hint="default"/>
      </w:rPr>
    </w:lvl>
    <w:lvl w:ilvl="1" w:tplc="0188F970" w:tentative="1">
      <w:start w:val="1"/>
      <w:numFmt w:val="lowerLetter"/>
      <w:lvlText w:val="%2."/>
      <w:lvlJc w:val="left"/>
      <w:pPr>
        <w:ind w:left="2008" w:hanging="360"/>
      </w:pPr>
    </w:lvl>
    <w:lvl w:ilvl="2" w:tplc="D99E1F9C">
      <w:start w:val="1"/>
      <w:numFmt w:val="decimal"/>
      <w:lvlText w:val="8.4.%3"/>
      <w:lvlJc w:val="left"/>
      <w:pPr>
        <w:ind w:left="2728" w:hanging="180"/>
      </w:pPr>
      <w:rPr>
        <w:rFonts w:hint="default"/>
      </w:rPr>
    </w:lvl>
    <w:lvl w:ilvl="3" w:tplc="23DC1F5A" w:tentative="1">
      <w:start w:val="1"/>
      <w:numFmt w:val="decimal"/>
      <w:lvlText w:val="%4."/>
      <w:lvlJc w:val="left"/>
      <w:pPr>
        <w:ind w:left="3448" w:hanging="360"/>
      </w:pPr>
    </w:lvl>
    <w:lvl w:ilvl="4" w:tplc="2A822E7A" w:tentative="1">
      <w:start w:val="1"/>
      <w:numFmt w:val="lowerLetter"/>
      <w:lvlText w:val="%5."/>
      <w:lvlJc w:val="left"/>
      <w:pPr>
        <w:ind w:left="4168" w:hanging="360"/>
      </w:pPr>
    </w:lvl>
    <w:lvl w:ilvl="5" w:tplc="6D54C174" w:tentative="1">
      <w:start w:val="1"/>
      <w:numFmt w:val="lowerRoman"/>
      <w:lvlText w:val="%6."/>
      <w:lvlJc w:val="right"/>
      <w:pPr>
        <w:ind w:left="4888" w:hanging="180"/>
      </w:pPr>
    </w:lvl>
    <w:lvl w:ilvl="6" w:tplc="FA0E76B6" w:tentative="1">
      <w:start w:val="1"/>
      <w:numFmt w:val="decimal"/>
      <w:lvlText w:val="%7."/>
      <w:lvlJc w:val="left"/>
      <w:pPr>
        <w:ind w:left="5608" w:hanging="360"/>
      </w:pPr>
    </w:lvl>
    <w:lvl w:ilvl="7" w:tplc="C37AD3F0" w:tentative="1">
      <w:start w:val="1"/>
      <w:numFmt w:val="lowerLetter"/>
      <w:lvlText w:val="%8."/>
      <w:lvlJc w:val="left"/>
      <w:pPr>
        <w:ind w:left="6328" w:hanging="360"/>
      </w:pPr>
    </w:lvl>
    <w:lvl w:ilvl="8" w:tplc="42229510" w:tentative="1">
      <w:start w:val="1"/>
      <w:numFmt w:val="lowerRoman"/>
      <w:lvlText w:val="%9."/>
      <w:lvlJc w:val="right"/>
      <w:pPr>
        <w:ind w:left="7048" w:hanging="180"/>
      </w:pPr>
    </w:lvl>
  </w:abstractNum>
  <w:abstractNum w:abstractNumId="116" w15:restartNumberingAfterBreak="0">
    <w:nsid w:val="4F8D267E"/>
    <w:multiLevelType w:val="hybridMultilevel"/>
    <w:tmpl w:val="C52A8E24"/>
    <w:lvl w:ilvl="0" w:tplc="FAE02D7C">
      <w:start w:val="1"/>
      <w:numFmt w:val="decimal"/>
      <w:lvlText w:val="11.5.%1"/>
      <w:lvlJc w:val="left"/>
      <w:pPr>
        <w:ind w:left="1288" w:hanging="360"/>
      </w:pPr>
      <w:rPr>
        <w:rFonts w:hint="default"/>
        <w:b w:val="0"/>
        <w:bCs w:val="0"/>
      </w:rPr>
    </w:lvl>
    <w:lvl w:ilvl="1" w:tplc="615C932C" w:tentative="1">
      <w:start w:val="1"/>
      <w:numFmt w:val="lowerLetter"/>
      <w:lvlText w:val="%2."/>
      <w:lvlJc w:val="left"/>
      <w:pPr>
        <w:ind w:left="2008" w:hanging="360"/>
      </w:pPr>
    </w:lvl>
    <w:lvl w:ilvl="2" w:tplc="A768F59E" w:tentative="1">
      <w:start w:val="1"/>
      <w:numFmt w:val="lowerRoman"/>
      <w:lvlText w:val="%3."/>
      <w:lvlJc w:val="right"/>
      <w:pPr>
        <w:ind w:left="2728" w:hanging="180"/>
      </w:pPr>
    </w:lvl>
    <w:lvl w:ilvl="3" w:tplc="32EE610E" w:tentative="1">
      <w:start w:val="1"/>
      <w:numFmt w:val="decimal"/>
      <w:lvlText w:val="%4."/>
      <w:lvlJc w:val="left"/>
      <w:pPr>
        <w:ind w:left="3448" w:hanging="360"/>
      </w:pPr>
    </w:lvl>
    <w:lvl w:ilvl="4" w:tplc="D1427F20" w:tentative="1">
      <w:start w:val="1"/>
      <w:numFmt w:val="lowerLetter"/>
      <w:lvlText w:val="%5."/>
      <w:lvlJc w:val="left"/>
      <w:pPr>
        <w:ind w:left="4168" w:hanging="360"/>
      </w:pPr>
    </w:lvl>
    <w:lvl w:ilvl="5" w:tplc="726ACD1C" w:tentative="1">
      <w:start w:val="1"/>
      <w:numFmt w:val="lowerRoman"/>
      <w:lvlText w:val="%6."/>
      <w:lvlJc w:val="right"/>
      <w:pPr>
        <w:ind w:left="4888" w:hanging="180"/>
      </w:pPr>
    </w:lvl>
    <w:lvl w:ilvl="6" w:tplc="2F1A4350" w:tentative="1">
      <w:start w:val="1"/>
      <w:numFmt w:val="decimal"/>
      <w:lvlText w:val="%7."/>
      <w:lvlJc w:val="left"/>
      <w:pPr>
        <w:ind w:left="5608" w:hanging="360"/>
      </w:pPr>
    </w:lvl>
    <w:lvl w:ilvl="7" w:tplc="CF9C44E8" w:tentative="1">
      <w:start w:val="1"/>
      <w:numFmt w:val="lowerLetter"/>
      <w:lvlText w:val="%8."/>
      <w:lvlJc w:val="left"/>
      <w:pPr>
        <w:ind w:left="6328" w:hanging="360"/>
      </w:pPr>
    </w:lvl>
    <w:lvl w:ilvl="8" w:tplc="C8E2374A" w:tentative="1">
      <w:start w:val="1"/>
      <w:numFmt w:val="lowerRoman"/>
      <w:lvlText w:val="%9."/>
      <w:lvlJc w:val="right"/>
      <w:pPr>
        <w:ind w:left="7048" w:hanging="180"/>
      </w:pPr>
    </w:lvl>
  </w:abstractNum>
  <w:abstractNum w:abstractNumId="117" w15:restartNumberingAfterBreak="0">
    <w:nsid w:val="5069203B"/>
    <w:multiLevelType w:val="hybridMultilevel"/>
    <w:tmpl w:val="D4B84D10"/>
    <w:lvl w:ilvl="0" w:tplc="F3629BEC">
      <w:start w:val="1"/>
      <w:numFmt w:val="decimal"/>
      <w:lvlText w:val="21.%1"/>
      <w:lvlJc w:val="left"/>
      <w:pPr>
        <w:ind w:left="976" w:hanging="360"/>
      </w:pPr>
      <w:rPr>
        <w:rFonts w:hint="default"/>
      </w:rPr>
    </w:lvl>
    <w:lvl w:ilvl="1" w:tplc="4AE0ECD6" w:tentative="1">
      <w:start w:val="1"/>
      <w:numFmt w:val="lowerLetter"/>
      <w:lvlText w:val="%2."/>
      <w:lvlJc w:val="left"/>
      <w:pPr>
        <w:ind w:left="1696" w:hanging="360"/>
      </w:pPr>
    </w:lvl>
    <w:lvl w:ilvl="2" w:tplc="51EE9668" w:tentative="1">
      <w:start w:val="1"/>
      <w:numFmt w:val="lowerRoman"/>
      <w:lvlText w:val="%3."/>
      <w:lvlJc w:val="right"/>
      <w:pPr>
        <w:ind w:left="2416" w:hanging="180"/>
      </w:pPr>
    </w:lvl>
    <w:lvl w:ilvl="3" w:tplc="B560BAF8" w:tentative="1">
      <w:start w:val="1"/>
      <w:numFmt w:val="decimal"/>
      <w:lvlText w:val="%4."/>
      <w:lvlJc w:val="left"/>
      <w:pPr>
        <w:ind w:left="3136" w:hanging="360"/>
      </w:pPr>
    </w:lvl>
    <w:lvl w:ilvl="4" w:tplc="58B6C6AC" w:tentative="1">
      <w:start w:val="1"/>
      <w:numFmt w:val="lowerLetter"/>
      <w:lvlText w:val="%5."/>
      <w:lvlJc w:val="left"/>
      <w:pPr>
        <w:ind w:left="3856" w:hanging="360"/>
      </w:pPr>
    </w:lvl>
    <w:lvl w:ilvl="5" w:tplc="2D848CF4" w:tentative="1">
      <w:start w:val="1"/>
      <w:numFmt w:val="lowerRoman"/>
      <w:lvlText w:val="%6."/>
      <w:lvlJc w:val="right"/>
      <w:pPr>
        <w:ind w:left="4576" w:hanging="180"/>
      </w:pPr>
    </w:lvl>
    <w:lvl w:ilvl="6" w:tplc="FCC24386" w:tentative="1">
      <w:start w:val="1"/>
      <w:numFmt w:val="decimal"/>
      <w:lvlText w:val="%7."/>
      <w:lvlJc w:val="left"/>
      <w:pPr>
        <w:ind w:left="5296" w:hanging="360"/>
      </w:pPr>
    </w:lvl>
    <w:lvl w:ilvl="7" w:tplc="BAA27DC4" w:tentative="1">
      <w:start w:val="1"/>
      <w:numFmt w:val="lowerLetter"/>
      <w:lvlText w:val="%8."/>
      <w:lvlJc w:val="left"/>
      <w:pPr>
        <w:ind w:left="6016" w:hanging="360"/>
      </w:pPr>
    </w:lvl>
    <w:lvl w:ilvl="8" w:tplc="6FC2E200" w:tentative="1">
      <w:start w:val="1"/>
      <w:numFmt w:val="lowerRoman"/>
      <w:lvlText w:val="%9."/>
      <w:lvlJc w:val="right"/>
      <w:pPr>
        <w:ind w:left="6736" w:hanging="180"/>
      </w:pPr>
    </w:lvl>
  </w:abstractNum>
  <w:abstractNum w:abstractNumId="118" w15:restartNumberingAfterBreak="0">
    <w:nsid w:val="50BA2742"/>
    <w:multiLevelType w:val="hybridMultilevel"/>
    <w:tmpl w:val="A0DCAD06"/>
    <w:lvl w:ilvl="0" w:tplc="476A2D7A">
      <w:start w:val="1"/>
      <w:numFmt w:val="bullet"/>
      <w:lvlText w:val="-"/>
      <w:lvlJc w:val="left"/>
      <w:pPr>
        <w:ind w:left="1288" w:hanging="360"/>
      </w:pPr>
      <w:rPr>
        <w:rFonts w:ascii="Times New Roman" w:hAnsi="Times New Roman" w:hint="default"/>
        <w:b w:val="0"/>
        <w:i w:val="0"/>
        <w:sz w:val="24"/>
      </w:rPr>
    </w:lvl>
    <w:lvl w:ilvl="1" w:tplc="F5D453CE" w:tentative="1">
      <w:start w:val="1"/>
      <w:numFmt w:val="bullet"/>
      <w:lvlText w:val="o"/>
      <w:lvlJc w:val="left"/>
      <w:pPr>
        <w:ind w:left="2008" w:hanging="360"/>
      </w:pPr>
      <w:rPr>
        <w:rFonts w:ascii="Courier New" w:hAnsi="Courier New" w:cs="Courier New" w:hint="default"/>
      </w:rPr>
    </w:lvl>
    <w:lvl w:ilvl="2" w:tplc="97565322" w:tentative="1">
      <w:start w:val="1"/>
      <w:numFmt w:val="bullet"/>
      <w:lvlText w:val=""/>
      <w:lvlJc w:val="left"/>
      <w:pPr>
        <w:ind w:left="2728" w:hanging="360"/>
      </w:pPr>
      <w:rPr>
        <w:rFonts w:ascii="Wingdings" w:hAnsi="Wingdings" w:hint="default"/>
      </w:rPr>
    </w:lvl>
    <w:lvl w:ilvl="3" w:tplc="B3B0F066" w:tentative="1">
      <w:start w:val="1"/>
      <w:numFmt w:val="bullet"/>
      <w:lvlText w:val=""/>
      <w:lvlJc w:val="left"/>
      <w:pPr>
        <w:ind w:left="3448" w:hanging="360"/>
      </w:pPr>
      <w:rPr>
        <w:rFonts w:ascii="Symbol" w:hAnsi="Symbol" w:hint="default"/>
      </w:rPr>
    </w:lvl>
    <w:lvl w:ilvl="4" w:tplc="F8B617A4" w:tentative="1">
      <w:start w:val="1"/>
      <w:numFmt w:val="bullet"/>
      <w:lvlText w:val="o"/>
      <w:lvlJc w:val="left"/>
      <w:pPr>
        <w:ind w:left="4168" w:hanging="360"/>
      </w:pPr>
      <w:rPr>
        <w:rFonts w:ascii="Courier New" w:hAnsi="Courier New" w:cs="Courier New" w:hint="default"/>
      </w:rPr>
    </w:lvl>
    <w:lvl w:ilvl="5" w:tplc="57605C98" w:tentative="1">
      <w:start w:val="1"/>
      <w:numFmt w:val="bullet"/>
      <w:lvlText w:val=""/>
      <w:lvlJc w:val="left"/>
      <w:pPr>
        <w:ind w:left="4888" w:hanging="360"/>
      </w:pPr>
      <w:rPr>
        <w:rFonts w:ascii="Wingdings" w:hAnsi="Wingdings" w:hint="default"/>
      </w:rPr>
    </w:lvl>
    <w:lvl w:ilvl="6" w:tplc="B36255F6" w:tentative="1">
      <w:start w:val="1"/>
      <w:numFmt w:val="bullet"/>
      <w:lvlText w:val=""/>
      <w:lvlJc w:val="left"/>
      <w:pPr>
        <w:ind w:left="5608" w:hanging="360"/>
      </w:pPr>
      <w:rPr>
        <w:rFonts w:ascii="Symbol" w:hAnsi="Symbol" w:hint="default"/>
      </w:rPr>
    </w:lvl>
    <w:lvl w:ilvl="7" w:tplc="32901B3E" w:tentative="1">
      <w:start w:val="1"/>
      <w:numFmt w:val="bullet"/>
      <w:lvlText w:val="o"/>
      <w:lvlJc w:val="left"/>
      <w:pPr>
        <w:ind w:left="6328" w:hanging="360"/>
      </w:pPr>
      <w:rPr>
        <w:rFonts w:ascii="Courier New" w:hAnsi="Courier New" w:cs="Courier New" w:hint="default"/>
      </w:rPr>
    </w:lvl>
    <w:lvl w:ilvl="8" w:tplc="64FEFEE6" w:tentative="1">
      <w:start w:val="1"/>
      <w:numFmt w:val="bullet"/>
      <w:lvlText w:val=""/>
      <w:lvlJc w:val="left"/>
      <w:pPr>
        <w:ind w:left="7048" w:hanging="360"/>
      </w:pPr>
      <w:rPr>
        <w:rFonts w:ascii="Wingdings" w:hAnsi="Wingdings" w:hint="default"/>
      </w:rPr>
    </w:lvl>
  </w:abstractNum>
  <w:abstractNum w:abstractNumId="119" w15:restartNumberingAfterBreak="0">
    <w:nsid w:val="51E75276"/>
    <w:multiLevelType w:val="hybridMultilevel"/>
    <w:tmpl w:val="D1D20412"/>
    <w:lvl w:ilvl="0" w:tplc="0854EBAE">
      <w:start w:val="1"/>
      <w:numFmt w:val="decimal"/>
      <w:lvlText w:val="%1"/>
      <w:lvlJc w:val="left"/>
      <w:pPr>
        <w:ind w:left="1372" w:hanging="360"/>
      </w:pPr>
      <w:rPr>
        <w:rFonts w:ascii="Arial" w:hAnsi="Arial" w:hint="default"/>
        <w:b w:val="0"/>
        <w:i w:val="0"/>
        <w:sz w:val="20"/>
      </w:rPr>
    </w:lvl>
    <w:lvl w:ilvl="1" w:tplc="03BED89E" w:tentative="1">
      <w:start w:val="1"/>
      <w:numFmt w:val="lowerLetter"/>
      <w:lvlText w:val="%2."/>
      <w:lvlJc w:val="left"/>
      <w:pPr>
        <w:ind w:left="1440" w:hanging="360"/>
      </w:pPr>
    </w:lvl>
    <w:lvl w:ilvl="2" w:tplc="A8265FBA" w:tentative="1">
      <w:start w:val="1"/>
      <w:numFmt w:val="lowerRoman"/>
      <w:lvlText w:val="%3."/>
      <w:lvlJc w:val="right"/>
      <w:pPr>
        <w:ind w:left="2160" w:hanging="180"/>
      </w:pPr>
    </w:lvl>
    <w:lvl w:ilvl="3" w:tplc="EAF0BC88" w:tentative="1">
      <w:start w:val="1"/>
      <w:numFmt w:val="decimal"/>
      <w:lvlText w:val="%4."/>
      <w:lvlJc w:val="left"/>
      <w:pPr>
        <w:ind w:left="2880" w:hanging="360"/>
      </w:pPr>
    </w:lvl>
    <w:lvl w:ilvl="4" w:tplc="5CB4CADA" w:tentative="1">
      <w:start w:val="1"/>
      <w:numFmt w:val="lowerLetter"/>
      <w:lvlText w:val="%5."/>
      <w:lvlJc w:val="left"/>
      <w:pPr>
        <w:ind w:left="3600" w:hanging="360"/>
      </w:pPr>
    </w:lvl>
    <w:lvl w:ilvl="5" w:tplc="C4568EA8" w:tentative="1">
      <w:start w:val="1"/>
      <w:numFmt w:val="lowerRoman"/>
      <w:lvlText w:val="%6."/>
      <w:lvlJc w:val="right"/>
      <w:pPr>
        <w:ind w:left="4320" w:hanging="180"/>
      </w:pPr>
    </w:lvl>
    <w:lvl w:ilvl="6" w:tplc="4FBC72E6" w:tentative="1">
      <w:start w:val="1"/>
      <w:numFmt w:val="decimal"/>
      <w:lvlText w:val="%7."/>
      <w:lvlJc w:val="left"/>
      <w:pPr>
        <w:ind w:left="5040" w:hanging="360"/>
      </w:pPr>
    </w:lvl>
    <w:lvl w:ilvl="7" w:tplc="58F8A940" w:tentative="1">
      <w:start w:val="1"/>
      <w:numFmt w:val="lowerLetter"/>
      <w:lvlText w:val="%8."/>
      <w:lvlJc w:val="left"/>
      <w:pPr>
        <w:ind w:left="5760" w:hanging="360"/>
      </w:pPr>
    </w:lvl>
    <w:lvl w:ilvl="8" w:tplc="8FD66F46" w:tentative="1">
      <w:start w:val="1"/>
      <w:numFmt w:val="lowerRoman"/>
      <w:lvlText w:val="%9."/>
      <w:lvlJc w:val="right"/>
      <w:pPr>
        <w:ind w:left="6480" w:hanging="180"/>
      </w:pPr>
    </w:lvl>
  </w:abstractNum>
  <w:abstractNum w:abstractNumId="120" w15:restartNumberingAfterBreak="0">
    <w:nsid w:val="525417D1"/>
    <w:multiLevelType w:val="hybridMultilevel"/>
    <w:tmpl w:val="359C30BE"/>
    <w:lvl w:ilvl="0" w:tplc="AF0AAA80">
      <w:start w:val="1"/>
      <w:numFmt w:val="decimal"/>
      <w:lvlText w:val="18.5.%1"/>
      <w:lvlJc w:val="left"/>
      <w:pPr>
        <w:ind w:left="1288" w:hanging="360"/>
      </w:pPr>
      <w:rPr>
        <w:rFonts w:hint="default"/>
      </w:rPr>
    </w:lvl>
    <w:lvl w:ilvl="1" w:tplc="9FA2A282" w:tentative="1">
      <w:start w:val="1"/>
      <w:numFmt w:val="lowerLetter"/>
      <w:lvlText w:val="%2."/>
      <w:lvlJc w:val="left"/>
      <w:pPr>
        <w:ind w:left="2008" w:hanging="360"/>
      </w:pPr>
    </w:lvl>
    <w:lvl w:ilvl="2" w:tplc="F6D4A6E0" w:tentative="1">
      <w:start w:val="1"/>
      <w:numFmt w:val="lowerRoman"/>
      <w:lvlText w:val="%3."/>
      <w:lvlJc w:val="right"/>
      <w:pPr>
        <w:ind w:left="2728" w:hanging="180"/>
      </w:pPr>
    </w:lvl>
    <w:lvl w:ilvl="3" w:tplc="657E1430" w:tentative="1">
      <w:start w:val="1"/>
      <w:numFmt w:val="decimal"/>
      <w:lvlText w:val="%4."/>
      <w:lvlJc w:val="left"/>
      <w:pPr>
        <w:ind w:left="3448" w:hanging="360"/>
      </w:pPr>
    </w:lvl>
    <w:lvl w:ilvl="4" w:tplc="E6F4DF50" w:tentative="1">
      <w:start w:val="1"/>
      <w:numFmt w:val="lowerLetter"/>
      <w:lvlText w:val="%5."/>
      <w:lvlJc w:val="left"/>
      <w:pPr>
        <w:ind w:left="4168" w:hanging="360"/>
      </w:pPr>
    </w:lvl>
    <w:lvl w:ilvl="5" w:tplc="AD2A9A2E" w:tentative="1">
      <w:start w:val="1"/>
      <w:numFmt w:val="lowerRoman"/>
      <w:lvlText w:val="%6."/>
      <w:lvlJc w:val="right"/>
      <w:pPr>
        <w:ind w:left="4888" w:hanging="180"/>
      </w:pPr>
    </w:lvl>
    <w:lvl w:ilvl="6" w:tplc="4B78C10E" w:tentative="1">
      <w:start w:val="1"/>
      <w:numFmt w:val="decimal"/>
      <w:lvlText w:val="%7."/>
      <w:lvlJc w:val="left"/>
      <w:pPr>
        <w:ind w:left="5608" w:hanging="360"/>
      </w:pPr>
    </w:lvl>
    <w:lvl w:ilvl="7" w:tplc="DB3C4B36" w:tentative="1">
      <w:start w:val="1"/>
      <w:numFmt w:val="lowerLetter"/>
      <w:lvlText w:val="%8."/>
      <w:lvlJc w:val="left"/>
      <w:pPr>
        <w:ind w:left="6328" w:hanging="360"/>
      </w:pPr>
    </w:lvl>
    <w:lvl w:ilvl="8" w:tplc="E2F0BAEA" w:tentative="1">
      <w:start w:val="1"/>
      <w:numFmt w:val="lowerRoman"/>
      <w:lvlText w:val="%9."/>
      <w:lvlJc w:val="right"/>
      <w:pPr>
        <w:ind w:left="7048" w:hanging="180"/>
      </w:pPr>
    </w:lvl>
  </w:abstractNum>
  <w:abstractNum w:abstractNumId="121" w15:restartNumberingAfterBreak="0">
    <w:nsid w:val="535825B7"/>
    <w:multiLevelType w:val="hybridMultilevel"/>
    <w:tmpl w:val="2350F676"/>
    <w:lvl w:ilvl="0" w:tplc="E78A2434">
      <w:start w:val="1"/>
      <w:numFmt w:val="bullet"/>
      <w:lvlText w:val="-"/>
      <w:lvlJc w:val="left"/>
      <w:pPr>
        <w:ind w:left="1288" w:hanging="360"/>
      </w:pPr>
      <w:rPr>
        <w:rFonts w:ascii="Times New Roman" w:hAnsi="Times New Roman" w:hint="default"/>
        <w:b w:val="0"/>
        <w:i w:val="0"/>
        <w:sz w:val="24"/>
      </w:rPr>
    </w:lvl>
    <w:lvl w:ilvl="1" w:tplc="520867EA" w:tentative="1">
      <w:start w:val="1"/>
      <w:numFmt w:val="bullet"/>
      <w:lvlText w:val="o"/>
      <w:lvlJc w:val="left"/>
      <w:pPr>
        <w:ind w:left="2008" w:hanging="360"/>
      </w:pPr>
      <w:rPr>
        <w:rFonts w:ascii="Courier New" w:hAnsi="Courier New" w:cs="Courier New" w:hint="default"/>
      </w:rPr>
    </w:lvl>
    <w:lvl w:ilvl="2" w:tplc="E970F48E" w:tentative="1">
      <w:start w:val="1"/>
      <w:numFmt w:val="bullet"/>
      <w:lvlText w:val=""/>
      <w:lvlJc w:val="left"/>
      <w:pPr>
        <w:ind w:left="2728" w:hanging="360"/>
      </w:pPr>
      <w:rPr>
        <w:rFonts w:ascii="Wingdings" w:hAnsi="Wingdings" w:hint="default"/>
      </w:rPr>
    </w:lvl>
    <w:lvl w:ilvl="3" w:tplc="985EF5AA" w:tentative="1">
      <w:start w:val="1"/>
      <w:numFmt w:val="bullet"/>
      <w:lvlText w:val=""/>
      <w:lvlJc w:val="left"/>
      <w:pPr>
        <w:ind w:left="3448" w:hanging="360"/>
      </w:pPr>
      <w:rPr>
        <w:rFonts w:ascii="Symbol" w:hAnsi="Symbol" w:hint="default"/>
      </w:rPr>
    </w:lvl>
    <w:lvl w:ilvl="4" w:tplc="216693B8" w:tentative="1">
      <w:start w:val="1"/>
      <w:numFmt w:val="bullet"/>
      <w:lvlText w:val="o"/>
      <w:lvlJc w:val="left"/>
      <w:pPr>
        <w:ind w:left="4168" w:hanging="360"/>
      </w:pPr>
      <w:rPr>
        <w:rFonts w:ascii="Courier New" w:hAnsi="Courier New" w:cs="Courier New" w:hint="default"/>
      </w:rPr>
    </w:lvl>
    <w:lvl w:ilvl="5" w:tplc="8F84331C" w:tentative="1">
      <w:start w:val="1"/>
      <w:numFmt w:val="bullet"/>
      <w:lvlText w:val=""/>
      <w:lvlJc w:val="left"/>
      <w:pPr>
        <w:ind w:left="4888" w:hanging="360"/>
      </w:pPr>
      <w:rPr>
        <w:rFonts w:ascii="Wingdings" w:hAnsi="Wingdings" w:hint="default"/>
      </w:rPr>
    </w:lvl>
    <w:lvl w:ilvl="6" w:tplc="213A2CF4" w:tentative="1">
      <w:start w:val="1"/>
      <w:numFmt w:val="bullet"/>
      <w:lvlText w:val=""/>
      <w:lvlJc w:val="left"/>
      <w:pPr>
        <w:ind w:left="5608" w:hanging="360"/>
      </w:pPr>
      <w:rPr>
        <w:rFonts w:ascii="Symbol" w:hAnsi="Symbol" w:hint="default"/>
      </w:rPr>
    </w:lvl>
    <w:lvl w:ilvl="7" w:tplc="DC8EC2A8" w:tentative="1">
      <w:start w:val="1"/>
      <w:numFmt w:val="bullet"/>
      <w:lvlText w:val="o"/>
      <w:lvlJc w:val="left"/>
      <w:pPr>
        <w:ind w:left="6328" w:hanging="360"/>
      </w:pPr>
      <w:rPr>
        <w:rFonts w:ascii="Courier New" w:hAnsi="Courier New" w:cs="Courier New" w:hint="default"/>
      </w:rPr>
    </w:lvl>
    <w:lvl w:ilvl="8" w:tplc="2D86C400" w:tentative="1">
      <w:start w:val="1"/>
      <w:numFmt w:val="bullet"/>
      <w:lvlText w:val=""/>
      <w:lvlJc w:val="left"/>
      <w:pPr>
        <w:ind w:left="7048" w:hanging="360"/>
      </w:pPr>
      <w:rPr>
        <w:rFonts w:ascii="Wingdings" w:hAnsi="Wingdings" w:hint="default"/>
      </w:rPr>
    </w:lvl>
  </w:abstractNum>
  <w:abstractNum w:abstractNumId="122" w15:restartNumberingAfterBreak="0">
    <w:nsid w:val="53AA76FB"/>
    <w:multiLevelType w:val="hybridMultilevel"/>
    <w:tmpl w:val="92147FB0"/>
    <w:lvl w:ilvl="0" w:tplc="3C167F8C">
      <w:start w:val="1"/>
      <w:numFmt w:val="decimal"/>
      <w:lvlText w:val="23.5.%1"/>
      <w:lvlJc w:val="left"/>
      <w:pPr>
        <w:ind w:left="2008" w:hanging="360"/>
      </w:pPr>
      <w:rPr>
        <w:rFonts w:hint="default"/>
      </w:rPr>
    </w:lvl>
    <w:lvl w:ilvl="1" w:tplc="C1FA3A20" w:tentative="1">
      <w:start w:val="1"/>
      <w:numFmt w:val="lowerLetter"/>
      <w:lvlText w:val="%2."/>
      <w:lvlJc w:val="left"/>
      <w:pPr>
        <w:ind w:left="2728" w:hanging="360"/>
      </w:pPr>
    </w:lvl>
    <w:lvl w:ilvl="2" w:tplc="4380DBB2" w:tentative="1">
      <w:start w:val="1"/>
      <w:numFmt w:val="lowerRoman"/>
      <w:lvlText w:val="%3."/>
      <w:lvlJc w:val="right"/>
      <w:pPr>
        <w:ind w:left="3448" w:hanging="180"/>
      </w:pPr>
    </w:lvl>
    <w:lvl w:ilvl="3" w:tplc="CC3E1496" w:tentative="1">
      <w:start w:val="1"/>
      <w:numFmt w:val="decimal"/>
      <w:lvlText w:val="%4."/>
      <w:lvlJc w:val="left"/>
      <w:pPr>
        <w:ind w:left="4168" w:hanging="360"/>
      </w:pPr>
    </w:lvl>
    <w:lvl w:ilvl="4" w:tplc="27706800" w:tentative="1">
      <w:start w:val="1"/>
      <w:numFmt w:val="lowerLetter"/>
      <w:lvlText w:val="%5."/>
      <w:lvlJc w:val="left"/>
      <w:pPr>
        <w:ind w:left="4888" w:hanging="360"/>
      </w:pPr>
    </w:lvl>
    <w:lvl w:ilvl="5" w:tplc="4F7C9F3C" w:tentative="1">
      <w:start w:val="1"/>
      <w:numFmt w:val="lowerRoman"/>
      <w:lvlText w:val="%6."/>
      <w:lvlJc w:val="right"/>
      <w:pPr>
        <w:ind w:left="5608" w:hanging="180"/>
      </w:pPr>
    </w:lvl>
    <w:lvl w:ilvl="6" w:tplc="6DD4D51C" w:tentative="1">
      <w:start w:val="1"/>
      <w:numFmt w:val="decimal"/>
      <w:lvlText w:val="%7."/>
      <w:lvlJc w:val="left"/>
      <w:pPr>
        <w:ind w:left="6328" w:hanging="360"/>
      </w:pPr>
    </w:lvl>
    <w:lvl w:ilvl="7" w:tplc="387094B4" w:tentative="1">
      <w:start w:val="1"/>
      <w:numFmt w:val="lowerLetter"/>
      <w:lvlText w:val="%8."/>
      <w:lvlJc w:val="left"/>
      <w:pPr>
        <w:ind w:left="7048" w:hanging="360"/>
      </w:pPr>
    </w:lvl>
    <w:lvl w:ilvl="8" w:tplc="3920DFA6" w:tentative="1">
      <w:start w:val="1"/>
      <w:numFmt w:val="lowerRoman"/>
      <w:lvlText w:val="%9."/>
      <w:lvlJc w:val="right"/>
      <w:pPr>
        <w:ind w:left="7768" w:hanging="180"/>
      </w:pPr>
    </w:lvl>
  </w:abstractNum>
  <w:abstractNum w:abstractNumId="123" w15:restartNumberingAfterBreak="0">
    <w:nsid w:val="53CE5833"/>
    <w:multiLevelType w:val="hybridMultilevel"/>
    <w:tmpl w:val="DE143D18"/>
    <w:lvl w:ilvl="0" w:tplc="F36E617C">
      <w:start w:val="1"/>
      <w:numFmt w:val="bullet"/>
      <w:lvlText w:val="-"/>
      <w:lvlJc w:val="left"/>
      <w:pPr>
        <w:ind w:left="1288" w:hanging="360"/>
      </w:pPr>
      <w:rPr>
        <w:rFonts w:ascii="Times New Roman" w:hAnsi="Times New Roman" w:hint="default"/>
        <w:b w:val="0"/>
        <w:i w:val="0"/>
        <w:sz w:val="24"/>
      </w:rPr>
    </w:lvl>
    <w:lvl w:ilvl="1" w:tplc="425C3E96" w:tentative="1">
      <w:start w:val="1"/>
      <w:numFmt w:val="bullet"/>
      <w:lvlText w:val="o"/>
      <w:lvlJc w:val="left"/>
      <w:pPr>
        <w:ind w:left="2008" w:hanging="360"/>
      </w:pPr>
      <w:rPr>
        <w:rFonts w:ascii="Courier New" w:hAnsi="Courier New" w:cs="Courier New" w:hint="default"/>
      </w:rPr>
    </w:lvl>
    <w:lvl w:ilvl="2" w:tplc="56AC5E76" w:tentative="1">
      <w:start w:val="1"/>
      <w:numFmt w:val="bullet"/>
      <w:lvlText w:val=""/>
      <w:lvlJc w:val="left"/>
      <w:pPr>
        <w:ind w:left="2728" w:hanging="360"/>
      </w:pPr>
      <w:rPr>
        <w:rFonts w:ascii="Wingdings" w:hAnsi="Wingdings" w:hint="default"/>
      </w:rPr>
    </w:lvl>
    <w:lvl w:ilvl="3" w:tplc="2748449C" w:tentative="1">
      <w:start w:val="1"/>
      <w:numFmt w:val="bullet"/>
      <w:lvlText w:val=""/>
      <w:lvlJc w:val="left"/>
      <w:pPr>
        <w:ind w:left="3448" w:hanging="360"/>
      </w:pPr>
      <w:rPr>
        <w:rFonts w:ascii="Symbol" w:hAnsi="Symbol" w:hint="default"/>
      </w:rPr>
    </w:lvl>
    <w:lvl w:ilvl="4" w:tplc="60AC3412" w:tentative="1">
      <w:start w:val="1"/>
      <w:numFmt w:val="bullet"/>
      <w:lvlText w:val="o"/>
      <w:lvlJc w:val="left"/>
      <w:pPr>
        <w:ind w:left="4168" w:hanging="360"/>
      </w:pPr>
      <w:rPr>
        <w:rFonts w:ascii="Courier New" w:hAnsi="Courier New" w:cs="Courier New" w:hint="default"/>
      </w:rPr>
    </w:lvl>
    <w:lvl w:ilvl="5" w:tplc="00CE313C" w:tentative="1">
      <w:start w:val="1"/>
      <w:numFmt w:val="bullet"/>
      <w:lvlText w:val=""/>
      <w:lvlJc w:val="left"/>
      <w:pPr>
        <w:ind w:left="4888" w:hanging="360"/>
      </w:pPr>
      <w:rPr>
        <w:rFonts w:ascii="Wingdings" w:hAnsi="Wingdings" w:hint="default"/>
      </w:rPr>
    </w:lvl>
    <w:lvl w:ilvl="6" w:tplc="1480F4AE" w:tentative="1">
      <w:start w:val="1"/>
      <w:numFmt w:val="bullet"/>
      <w:lvlText w:val=""/>
      <w:lvlJc w:val="left"/>
      <w:pPr>
        <w:ind w:left="5608" w:hanging="360"/>
      </w:pPr>
      <w:rPr>
        <w:rFonts w:ascii="Symbol" w:hAnsi="Symbol" w:hint="default"/>
      </w:rPr>
    </w:lvl>
    <w:lvl w:ilvl="7" w:tplc="81C606EA" w:tentative="1">
      <w:start w:val="1"/>
      <w:numFmt w:val="bullet"/>
      <w:lvlText w:val="o"/>
      <w:lvlJc w:val="left"/>
      <w:pPr>
        <w:ind w:left="6328" w:hanging="360"/>
      </w:pPr>
      <w:rPr>
        <w:rFonts w:ascii="Courier New" w:hAnsi="Courier New" w:cs="Courier New" w:hint="default"/>
      </w:rPr>
    </w:lvl>
    <w:lvl w:ilvl="8" w:tplc="8D267C20" w:tentative="1">
      <w:start w:val="1"/>
      <w:numFmt w:val="bullet"/>
      <w:lvlText w:val=""/>
      <w:lvlJc w:val="left"/>
      <w:pPr>
        <w:ind w:left="7048" w:hanging="360"/>
      </w:pPr>
      <w:rPr>
        <w:rFonts w:ascii="Wingdings" w:hAnsi="Wingdings" w:hint="default"/>
      </w:rPr>
    </w:lvl>
  </w:abstractNum>
  <w:abstractNum w:abstractNumId="124" w15:restartNumberingAfterBreak="0">
    <w:nsid w:val="53F943A1"/>
    <w:multiLevelType w:val="hybridMultilevel"/>
    <w:tmpl w:val="FDC4CADA"/>
    <w:lvl w:ilvl="0" w:tplc="E66C841C">
      <w:start w:val="1"/>
      <w:numFmt w:val="decimal"/>
      <w:lvlText w:val="16.3.%1"/>
      <w:lvlJc w:val="left"/>
      <w:pPr>
        <w:ind w:left="1288" w:hanging="360"/>
      </w:pPr>
      <w:rPr>
        <w:rFonts w:hint="default"/>
      </w:rPr>
    </w:lvl>
    <w:lvl w:ilvl="1" w:tplc="9FB8D308" w:tentative="1">
      <w:start w:val="1"/>
      <w:numFmt w:val="lowerLetter"/>
      <w:lvlText w:val="%2."/>
      <w:lvlJc w:val="left"/>
      <w:pPr>
        <w:ind w:left="2008" w:hanging="360"/>
      </w:pPr>
    </w:lvl>
    <w:lvl w:ilvl="2" w:tplc="6F9AEA38" w:tentative="1">
      <w:start w:val="1"/>
      <w:numFmt w:val="lowerRoman"/>
      <w:lvlText w:val="%3."/>
      <w:lvlJc w:val="right"/>
      <w:pPr>
        <w:ind w:left="2728" w:hanging="180"/>
      </w:pPr>
    </w:lvl>
    <w:lvl w:ilvl="3" w:tplc="F0AEE966" w:tentative="1">
      <w:start w:val="1"/>
      <w:numFmt w:val="decimal"/>
      <w:lvlText w:val="%4."/>
      <w:lvlJc w:val="left"/>
      <w:pPr>
        <w:ind w:left="3448" w:hanging="360"/>
      </w:pPr>
    </w:lvl>
    <w:lvl w:ilvl="4" w:tplc="A3846668" w:tentative="1">
      <w:start w:val="1"/>
      <w:numFmt w:val="lowerLetter"/>
      <w:lvlText w:val="%5."/>
      <w:lvlJc w:val="left"/>
      <w:pPr>
        <w:ind w:left="4168" w:hanging="360"/>
      </w:pPr>
    </w:lvl>
    <w:lvl w:ilvl="5" w:tplc="062C0F94" w:tentative="1">
      <w:start w:val="1"/>
      <w:numFmt w:val="lowerRoman"/>
      <w:lvlText w:val="%6."/>
      <w:lvlJc w:val="right"/>
      <w:pPr>
        <w:ind w:left="4888" w:hanging="180"/>
      </w:pPr>
    </w:lvl>
    <w:lvl w:ilvl="6" w:tplc="1A86CE9E" w:tentative="1">
      <w:start w:val="1"/>
      <w:numFmt w:val="decimal"/>
      <w:lvlText w:val="%7."/>
      <w:lvlJc w:val="left"/>
      <w:pPr>
        <w:ind w:left="5608" w:hanging="360"/>
      </w:pPr>
    </w:lvl>
    <w:lvl w:ilvl="7" w:tplc="1DC43EF4" w:tentative="1">
      <w:start w:val="1"/>
      <w:numFmt w:val="lowerLetter"/>
      <w:lvlText w:val="%8."/>
      <w:lvlJc w:val="left"/>
      <w:pPr>
        <w:ind w:left="6328" w:hanging="360"/>
      </w:pPr>
    </w:lvl>
    <w:lvl w:ilvl="8" w:tplc="9BF6940C" w:tentative="1">
      <w:start w:val="1"/>
      <w:numFmt w:val="lowerRoman"/>
      <w:lvlText w:val="%9."/>
      <w:lvlJc w:val="right"/>
      <w:pPr>
        <w:ind w:left="7048" w:hanging="180"/>
      </w:pPr>
    </w:lvl>
  </w:abstractNum>
  <w:abstractNum w:abstractNumId="125" w15:restartNumberingAfterBreak="0">
    <w:nsid w:val="540759E6"/>
    <w:multiLevelType w:val="hybridMultilevel"/>
    <w:tmpl w:val="08004C22"/>
    <w:lvl w:ilvl="0" w:tplc="A0EA9FA6">
      <w:start w:val="1"/>
      <w:numFmt w:val="decimal"/>
      <w:lvlText w:val="8.10.%1"/>
      <w:lvlJc w:val="left"/>
      <w:pPr>
        <w:ind w:left="1288" w:hanging="360"/>
      </w:pPr>
      <w:rPr>
        <w:rFonts w:hint="default"/>
      </w:rPr>
    </w:lvl>
    <w:lvl w:ilvl="1" w:tplc="4DAE8CA8" w:tentative="1">
      <w:start w:val="1"/>
      <w:numFmt w:val="lowerLetter"/>
      <w:lvlText w:val="%2."/>
      <w:lvlJc w:val="left"/>
      <w:pPr>
        <w:ind w:left="2008" w:hanging="360"/>
      </w:pPr>
    </w:lvl>
    <w:lvl w:ilvl="2" w:tplc="6B68E7E6" w:tentative="1">
      <w:start w:val="1"/>
      <w:numFmt w:val="lowerRoman"/>
      <w:lvlText w:val="%3."/>
      <w:lvlJc w:val="right"/>
      <w:pPr>
        <w:ind w:left="2728" w:hanging="180"/>
      </w:pPr>
    </w:lvl>
    <w:lvl w:ilvl="3" w:tplc="040A5D6C" w:tentative="1">
      <w:start w:val="1"/>
      <w:numFmt w:val="decimal"/>
      <w:lvlText w:val="%4."/>
      <w:lvlJc w:val="left"/>
      <w:pPr>
        <w:ind w:left="3448" w:hanging="360"/>
      </w:pPr>
    </w:lvl>
    <w:lvl w:ilvl="4" w:tplc="69684530" w:tentative="1">
      <w:start w:val="1"/>
      <w:numFmt w:val="lowerLetter"/>
      <w:lvlText w:val="%5."/>
      <w:lvlJc w:val="left"/>
      <w:pPr>
        <w:ind w:left="4168" w:hanging="360"/>
      </w:pPr>
    </w:lvl>
    <w:lvl w:ilvl="5" w:tplc="D31A47A8" w:tentative="1">
      <w:start w:val="1"/>
      <w:numFmt w:val="lowerRoman"/>
      <w:lvlText w:val="%6."/>
      <w:lvlJc w:val="right"/>
      <w:pPr>
        <w:ind w:left="4888" w:hanging="180"/>
      </w:pPr>
    </w:lvl>
    <w:lvl w:ilvl="6" w:tplc="4B58D0FC" w:tentative="1">
      <w:start w:val="1"/>
      <w:numFmt w:val="decimal"/>
      <w:lvlText w:val="%7."/>
      <w:lvlJc w:val="left"/>
      <w:pPr>
        <w:ind w:left="5608" w:hanging="360"/>
      </w:pPr>
    </w:lvl>
    <w:lvl w:ilvl="7" w:tplc="F364DC58" w:tentative="1">
      <w:start w:val="1"/>
      <w:numFmt w:val="lowerLetter"/>
      <w:lvlText w:val="%8."/>
      <w:lvlJc w:val="left"/>
      <w:pPr>
        <w:ind w:left="6328" w:hanging="360"/>
      </w:pPr>
    </w:lvl>
    <w:lvl w:ilvl="8" w:tplc="A1EED978" w:tentative="1">
      <w:start w:val="1"/>
      <w:numFmt w:val="lowerRoman"/>
      <w:lvlText w:val="%9."/>
      <w:lvlJc w:val="right"/>
      <w:pPr>
        <w:ind w:left="7048" w:hanging="180"/>
      </w:pPr>
    </w:lvl>
  </w:abstractNum>
  <w:abstractNum w:abstractNumId="126" w15:restartNumberingAfterBreak="0">
    <w:nsid w:val="541B58F8"/>
    <w:multiLevelType w:val="hybridMultilevel"/>
    <w:tmpl w:val="A3825BF6"/>
    <w:lvl w:ilvl="0" w:tplc="EB001A88">
      <w:start w:val="1"/>
      <w:numFmt w:val="decimal"/>
      <w:lvlText w:val="23.6.%1"/>
      <w:lvlJc w:val="left"/>
      <w:pPr>
        <w:ind w:left="2008" w:hanging="360"/>
      </w:pPr>
      <w:rPr>
        <w:rFonts w:hint="default"/>
      </w:rPr>
    </w:lvl>
    <w:lvl w:ilvl="1" w:tplc="1D86DE6E" w:tentative="1">
      <w:start w:val="1"/>
      <w:numFmt w:val="lowerLetter"/>
      <w:lvlText w:val="%2."/>
      <w:lvlJc w:val="left"/>
      <w:pPr>
        <w:ind w:left="2728" w:hanging="360"/>
      </w:pPr>
    </w:lvl>
    <w:lvl w:ilvl="2" w:tplc="AE3A919C" w:tentative="1">
      <w:start w:val="1"/>
      <w:numFmt w:val="lowerRoman"/>
      <w:lvlText w:val="%3."/>
      <w:lvlJc w:val="right"/>
      <w:pPr>
        <w:ind w:left="3448" w:hanging="180"/>
      </w:pPr>
    </w:lvl>
    <w:lvl w:ilvl="3" w:tplc="B630C346" w:tentative="1">
      <w:start w:val="1"/>
      <w:numFmt w:val="decimal"/>
      <w:lvlText w:val="%4."/>
      <w:lvlJc w:val="left"/>
      <w:pPr>
        <w:ind w:left="4168" w:hanging="360"/>
      </w:pPr>
    </w:lvl>
    <w:lvl w:ilvl="4" w:tplc="08EEFE98" w:tentative="1">
      <w:start w:val="1"/>
      <w:numFmt w:val="lowerLetter"/>
      <w:lvlText w:val="%5."/>
      <w:lvlJc w:val="left"/>
      <w:pPr>
        <w:ind w:left="4888" w:hanging="360"/>
      </w:pPr>
    </w:lvl>
    <w:lvl w:ilvl="5" w:tplc="D4A0763E" w:tentative="1">
      <w:start w:val="1"/>
      <w:numFmt w:val="lowerRoman"/>
      <w:lvlText w:val="%6."/>
      <w:lvlJc w:val="right"/>
      <w:pPr>
        <w:ind w:left="5608" w:hanging="180"/>
      </w:pPr>
    </w:lvl>
    <w:lvl w:ilvl="6" w:tplc="82685DE8" w:tentative="1">
      <w:start w:val="1"/>
      <w:numFmt w:val="decimal"/>
      <w:lvlText w:val="%7."/>
      <w:lvlJc w:val="left"/>
      <w:pPr>
        <w:ind w:left="6328" w:hanging="360"/>
      </w:pPr>
    </w:lvl>
    <w:lvl w:ilvl="7" w:tplc="1F6002A8" w:tentative="1">
      <w:start w:val="1"/>
      <w:numFmt w:val="lowerLetter"/>
      <w:lvlText w:val="%8."/>
      <w:lvlJc w:val="left"/>
      <w:pPr>
        <w:ind w:left="7048" w:hanging="360"/>
      </w:pPr>
    </w:lvl>
    <w:lvl w:ilvl="8" w:tplc="453ECF96" w:tentative="1">
      <w:start w:val="1"/>
      <w:numFmt w:val="lowerRoman"/>
      <w:lvlText w:val="%9."/>
      <w:lvlJc w:val="right"/>
      <w:pPr>
        <w:ind w:left="7768" w:hanging="180"/>
      </w:pPr>
    </w:lvl>
  </w:abstractNum>
  <w:abstractNum w:abstractNumId="127" w15:restartNumberingAfterBreak="0">
    <w:nsid w:val="54C12A57"/>
    <w:multiLevelType w:val="hybridMultilevel"/>
    <w:tmpl w:val="53741734"/>
    <w:lvl w:ilvl="0" w:tplc="DBA84800">
      <w:start w:val="1"/>
      <w:numFmt w:val="decimal"/>
      <w:lvlText w:val="16.5.3.%1"/>
      <w:lvlJc w:val="left"/>
      <w:pPr>
        <w:ind w:left="1288" w:hanging="360"/>
      </w:pPr>
      <w:rPr>
        <w:rFonts w:hint="default"/>
      </w:rPr>
    </w:lvl>
    <w:lvl w:ilvl="1" w:tplc="BDE6B9E4" w:tentative="1">
      <w:start w:val="1"/>
      <w:numFmt w:val="lowerLetter"/>
      <w:lvlText w:val="%2."/>
      <w:lvlJc w:val="left"/>
      <w:pPr>
        <w:ind w:left="2008" w:hanging="360"/>
      </w:pPr>
    </w:lvl>
    <w:lvl w:ilvl="2" w:tplc="E0CA5EC4" w:tentative="1">
      <w:start w:val="1"/>
      <w:numFmt w:val="lowerRoman"/>
      <w:lvlText w:val="%3."/>
      <w:lvlJc w:val="right"/>
      <w:pPr>
        <w:ind w:left="2728" w:hanging="180"/>
      </w:pPr>
    </w:lvl>
    <w:lvl w:ilvl="3" w:tplc="EEE42004" w:tentative="1">
      <w:start w:val="1"/>
      <w:numFmt w:val="decimal"/>
      <w:lvlText w:val="%4."/>
      <w:lvlJc w:val="left"/>
      <w:pPr>
        <w:ind w:left="3448" w:hanging="360"/>
      </w:pPr>
    </w:lvl>
    <w:lvl w:ilvl="4" w:tplc="808E576C" w:tentative="1">
      <w:start w:val="1"/>
      <w:numFmt w:val="lowerLetter"/>
      <w:lvlText w:val="%5."/>
      <w:lvlJc w:val="left"/>
      <w:pPr>
        <w:ind w:left="4168" w:hanging="360"/>
      </w:pPr>
    </w:lvl>
    <w:lvl w:ilvl="5" w:tplc="663EC180" w:tentative="1">
      <w:start w:val="1"/>
      <w:numFmt w:val="lowerRoman"/>
      <w:lvlText w:val="%6."/>
      <w:lvlJc w:val="right"/>
      <w:pPr>
        <w:ind w:left="4888" w:hanging="180"/>
      </w:pPr>
    </w:lvl>
    <w:lvl w:ilvl="6" w:tplc="C1B01BBA" w:tentative="1">
      <w:start w:val="1"/>
      <w:numFmt w:val="decimal"/>
      <w:lvlText w:val="%7."/>
      <w:lvlJc w:val="left"/>
      <w:pPr>
        <w:ind w:left="5608" w:hanging="360"/>
      </w:pPr>
    </w:lvl>
    <w:lvl w:ilvl="7" w:tplc="2B1E6C3C" w:tentative="1">
      <w:start w:val="1"/>
      <w:numFmt w:val="lowerLetter"/>
      <w:lvlText w:val="%8."/>
      <w:lvlJc w:val="left"/>
      <w:pPr>
        <w:ind w:left="6328" w:hanging="360"/>
      </w:pPr>
    </w:lvl>
    <w:lvl w:ilvl="8" w:tplc="97A05C4A" w:tentative="1">
      <w:start w:val="1"/>
      <w:numFmt w:val="lowerRoman"/>
      <w:lvlText w:val="%9."/>
      <w:lvlJc w:val="right"/>
      <w:pPr>
        <w:ind w:left="7048" w:hanging="180"/>
      </w:pPr>
    </w:lvl>
  </w:abstractNum>
  <w:abstractNum w:abstractNumId="128" w15:restartNumberingAfterBreak="0">
    <w:nsid w:val="55416FC5"/>
    <w:multiLevelType w:val="hybridMultilevel"/>
    <w:tmpl w:val="486E049C"/>
    <w:lvl w:ilvl="0" w:tplc="D4C0533C">
      <w:start w:val="1"/>
      <w:numFmt w:val="decimal"/>
      <w:lvlText w:val="17.%1"/>
      <w:lvlJc w:val="left"/>
      <w:pPr>
        <w:ind w:left="1288" w:hanging="360"/>
      </w:pPr>
      <w:rPr>
        <w:rFonts w:hint="default"/>
      </w:rPr>
    </w:lvl>
    <w:lvl w:ilvl="1" w:tplc="874003DC" w:tentative="1">
      <w:start w:val="1"/>
      <w:numFmt w:val="lowerLetter"/>
      <w:lvlText w:val="%2."/>
      <w:lvlJc w:val="left"/>
      <w:pPr>
        <w:ind w:left="2008" w:hanging="360"/>
      </w:pPr>
    </w:lvl>
    <w:lvl w:ilvl="2" w:tplc="5AC844E8" w:tentative="1">
      <w:start w:val="1"/>
      <w:numFmt w:val="lowerRoman"/>
      <w:lvlText w:val="%3."/>
      <w:lvlJc w:val="right"/>
      <w:pPr>
        <w:ind w:left="2728" w:hanging="180"/>
      </w:pPr>
    </w:lvl>
    <w:lvl w:ilvl="3" w:tplc="C84E0814" w:tentative="1">
      <w:start w:val="1"/>
      <w:numFmt w:val="decimal"/>
      <w:lvlText w:val="%4."/>
      <w:lvlJc w:val="left"/>
      <w:pPr>
        <w:ind w:left="3448" w:hanging="360"/>
      </w:pPr>
    </w:lvl>
    <w:lvl w:ilvl="4" w:tplc="326470FA" w:tentative="1">
      <w:start w:val="1"/>
      <w:numFmt w:val="lowerLetter"/>
      <w:lvlText w:val="%5."/>
      <w:lvlJc w:val="left"/>
      <w:pPr>
        <w:ind w:left="4168" w:hanging="360"/>
      </w:pPr>
    </w:lvl>
    <w:lvl w:ilvl="5" w:tplc="8310808E" w:tentative="1">
      <w:start w:val="1"/>
      <w:numFmt w:val="lowerRoman"/>
      <w:lvlText w:val="%6."/>
      <w:lvlJc w:val="right"/>
      <w:pPr>
        <w:ind w:left="4888" w:hanging="180"/>
      </w:pPr>
    </w:lvl>
    <w:lvl w:ilvl="6" w:tplc="61F68D20" w:tentative="1">
      <w:start w:val="1"/>
      <w:numFmt w:val="decimal"/>
      <w:lvlText w:val="%7."/>
      <w:lvlJc w:val="left"/>
      <w:pPr>
        <w:ind w:left="5608" w:hanging="360"/>
      </w:pPr>
    </w:lvl>
    <w:lvl w:ilvl="7" w:tplc="68A2979C" w:tentative="1">
      <w:start w:val="1"/>
      <w:numFmt w:val="lowerLetter"/>
      <w:lvlText w:val="%8."/>
      <w:lvlJc w:val="left"/>
      <w:pPr>
        <w:ind w:left="6328" w:hanging="360"/>
      </w:pPr>
    </w:lvl>
    <w:lvl w:ilvl="8" w:tplc="C2B2DA58" w:tentative="1">
      <w:start w:val="1"/>
      <w:numFmt w:val="lowerRoman"/>
      <w:lvlText w:val="%9."/>
      <w:lvlJc w:val="right"/>
      <w:pPr>
        <w:ind w:left="7048" w:hanging="180"/>
      </w:pPr>
    </w:lvl>
  </w:abstractNum>
  <w:abstractNum w:abstractNumId="129" w15:restartNumberingAfterBreak="0">
    <w:nsid w:val="55670D72"/>
    <w:multiLevelType w:val="hybridMultilevel"/>
    <w:tmpl w:val="FC1A1EF6"/>
    <w:lvl w:ilvl="0" w:tplc="A3D0CC98">
      <w:start w:val="1"/>
      <w:numFmt w:val="decimal"/>
      <w:lvlText w:val="16.%1"/>
      <w:lvlJc w:val="left"/>
      <w:pPr>
        <w:ind w:left="1288" w:hanging="360"/>
      </w:pPr>
      <w:rPr>
        <w:rFonts w:hint="default"/>
      </w:rPr>
    </w:lvl>
    <w:lvl w:ilvl="1" w:tplc="6EDA409E" w:tentative="1">
      <w:start w:val="1"/>
      <w:numFmt w:val="lowerLetter"/>
      <w:lvlText w:val="%2."/>
      <w:lvlJc w:val="left"/>
      <w:pPr>
        <w:ind w:left="2008" w:hanging="360"/>
      </w:pPr>
    </w:lvl>
    <w:lvl w:ilvl="2" w:tplc="4D74C332">
      <w:start w:val="1"/>
      <w:numFmt w:val="decimal"/>
      <w:lvlText w:val="16.4.%3"/>
      <w:lvlJc w:val="left"/>
      <w:pPr>
        <w:ind w:left="2728" w:hanging="180"/>
      </w:pPr>
      <w:rPr>
        <w:rFonts w:hint="default"/>
      </w:rPr>
    </w:lvl>
    <w:lvl w:ilvl="3" w:tplc="E30A9FBE" w:tentative="1">
      <w:start w:val="1"/>
      <w:numFmt w:val="decimal"/>
      <w:lvlText w:val="%4."/>
      <w:lvlJc w:val="left"/>
      <w:pPr>
        <w:ind w:left="3448" w:hanging="360"/>
      </w:pPr>
    </w:lvl>
    <w:lvl w:ilvl="4" w:tplc="E2C2C86C" w:tentative="1">
      <w:start w:val="1"/>
      <w:numFmt w:val="lowerLetter"/>
      <w:lvlText w:val="%5."/>
      <w:lvlJc w:val="left"/>
      <w:pPr>
        <w:ind w:left="4168" w:hanging="360"/>
      </w:pPr>
    </w:lvl>
    <w:lvl w:ilvl="5" w:tplc="655A983A" w:tentative="1">
      <w:start w:val="1"/>
      <w:numFmt w:val="lowerRoman"/>
      <w:lvlText w:val="%6."/>
      <w:lvlJc w:val="right"/>
      <w:pPr>
        <w:ind w:left="4888" w:hanging="180"/>
      </w:pPr>
    </w:lvl>
    <w:lvl w:ilvl="6" w:tplc="88489F64" w:tentative="1">
      <w:start w:val="1"/>
      <w:numFmt w:val="decimal"/>
      <w:lvlText w:val="%7."/>
      <w:lvlJc w:val="left"/>
      <w:pPr>
        <w:ind w:left="5608" w:hanging="360"/>
      </w:pPr>
    </w:lvl>
    <w:lvl w:ilvl="7" w:tplc="6EC2845A" w:tentative="1">
      <w:start w:val="1"/>
      <w:numFmt w:val="lowerLetter"/>
      <w:lvlText w:val="%8."/>
      <w:lvlJc w:val="left"/>
      <w:pPr>
        <w:ind w:left="6328" w:hanging="360"/>
      </w:pPr>
    </w:lvl>
    <w:lvl w:ilvl="8" w:tplc="E6EC8F9E" w:tentative="1">
      <w:start w:val="1"/>
      <w:numFmt w:val="lowerRoman"/>
      <w:lvlText w:val="%9."/>
      <w:lvlJc w:val="right"/>
      <w:pPr>
        <w:ind w:left="7048" w:hanging="180"/>
      </w:pPr>
    </w:lvl>
  </w:abstractNum>
  <w:abstractNum w:abstractNumId="130" w15:restartNumberingAfterBreak="0">
    <w:nsid w:val="5701080B"/>
    <w:multiLevelType w:val="hybridMultilevel"/>
    <w:tmpl w:val="2CC284FC"/>
    <w:lvl w:ilvl="0" w:tplc="72B868D4">
      <w:start w:val="1"/>
      <w:numFmt w:val="decimal"/>
      <w:lvlText w:val="18.6.%1"/>
      <w:lvlJc w:val="left"/>
      <w:pPr>
        <w:ind w:left="1288" w:hanging="360"/>
      </w:pPr>
      <w:rPr>
        <w:rFonts w:hint="default"/>
      </w:rPr>
    </w:lvl>
    <w:lvl w:ilvl="1" w:tplc="F3524A5C" w:tentative="1">
      <w:start w:val="1"/>
      <w:numFmt w:val="lowerLetter"/>
      <w:lvlText w:val="%2."/>
      <w:lvlJc w:val="left"/>
      <w:pPr>
        <w:ind w:left="2008" w:hanging="360"/>
      </w:pPr>
    </w:lvl>
    <w:lvl w:ilvl="2" w:tplc="1C287D08" w:tentative="1">
      <w:start w:val="1"/>
      <w:numFmt w:val="lowerRoman"/>
      <w:lvlText w:val="%3."/>
      <w:lvlJc w:val="right"/>
      <w:pPr>
        <w:ind w:left="2728" w:hanging="180"/>
      </w:pPr>
    </w:lvl>
    <w:lvl w:ilvl="3" w:tplc="3BCEC648" w:tentative="1">
      <w:start w:val="1"/>
      <w:numFmt w:val="decimal"/>
      <w:lvlText w:val="%4."/>
      <w:lvlJc w:val="left"/>
      <w:pPr>
        <w:ind w:left="3448" w:hanging="360"/>
      </w:pPr>
    </w:lvl>
    <w:lvl w:ilvl="4" w:tplc="5CDC0166" w:tentative="1">
      <w:start w:val="1"/>
      <w:numFmt w:val="lowerLetter"/>
      <w:lvlText w:val="%5."/>
      <w:lvlJc w:val="left"/>
      <w:pPr>
        <w:ind w:left="4168" w:hanging="360"/>
      </w:pPr>
    </w:lvl>
    <w:lvl w:ilvl="5" w:tplc="1F06A186" w:tentative="1">
      <w:start w:val="1"/>
      <w:numFmt w:val="lowerRoman"/>
      <w:lvlText w:val="%6."/>
      <w:lvlJc w:val="right"/>
      <w:pPr>
        <w:ind w:left="4888" w:hanging="180"/>
      </w:pPr>
    </w:lvl>
    <w:lvl w:ilvl="6" w:tplc="40E4F4DA" w:tentative="1">
      <w:start w:val="1"/>
      <w:numFmt w:val="decimal"/>
      <w:lvlText w:val="%7."/>
      <w:lvlJc w:val="left"/>
      <w:pPr>
        <w:ind w:left="5608" w:hanging="360"/>
      </w:pPr>
    </w:lvl>
    <w:lvl w:ilvl="7" w:tplc="04823750" w:tentative="1">
      <w:start w:val="1"/>
      <w:numFmt w:val="lowerLetter"/>
      <w:lvlText w:val="%8."/>
      <w:lvlJc w:val="left"/>
      <w:pPr>
        <w:ind w:left="6328" w:hanging="360"/>
      </w:pPr>
    </w:lvl>
    <w:lvl w:ilvl="8" w:tplc="80C4763A" w:tentative="1">
      <w:start w:val="1"/>
      <w:numFmt w:val="lowerRoman"/>
      <w:lvlText w:val="%9."/>
      <w:lvlJc w:val="right"/>
      <w:pPr>
        <w:ind w:left="7048" w:hanging="180"/>
      </w:pPr>
    </w:lvl>
  </w:abstractNum>
  <w:abstractNum w:abstractNumId="131" w15:restartNumberingAfterBreak="0">
    <w:nsid w:val="57E53708"/>
    <w:multiLevelType w:val="hybridMultilevel"/>
    <w:tmpl w:val="D23031D4"/>
    <w:lvl w:ilvl="0" w:tplc="0E506E7C">
      <w:start w:val="1"/>
      <w:numFmt w:val="decimal"/>
      <w:lvlText w:val="%1"/>
      <w:lvlJc w:val="left"/>
      <w:pPr>
        <w:ind w:left="1288" w:hanging="360"/>
      </w:pPr>
      <w:rPr>
        <w:rFonts w:hint="default"/>
      </w:rPr>
    </w:lvl>
    <w:lvl w:ilvl="1" w:tplc="F1DE593C" w:tentative="1">
      <w:start w:val="1"/>
      <w:numFmt w:val="lowerLetter"/>
      <w:lvlText w:val="%2."/>
      <w:lvlJc w:val="left"/>
      <w:pPr>
        <w:ind w:left="2008" w:hanging="360"/>
      </w:pPr>
    </w:lvl>
    <w:lvl w:ilvl="2" w:tplc="E6B6902E">
      <w:start w:val="1"/>
      <w:numFmt w:val="decimal"/>
      <w:lvlText w:val="10.4.%3"/>
      <w:lvlJc w:val="left"/>
      <w:pPr>
        <w:ind w:left="1315" w:hanging="180"/>
      </w:pPr>
      <w:rPr>
        <w:rFonts w:hint="default"/>
      </w:rPr>
    </w:lvl>
    <w:lvl w:ilvl="3" w:tplc="D22EECB2" w:tentative="1">
      <w:start w:val="1"/>
      <w:numFmt w:val="decimal"/>
      <w:lvlText w:val="%4."/>
      <w:lvlJc w:val="left"/>
      <w:pPr>
        <w:ind w:left="3448" w:hanging="360"/>
      </w:pPr>
    </w:lvl>
    <w:lvl w:ilvl="4" w:tplc="31724E58" w:tentative="1">
      <w:start w:val="1"/>
      <w:numFmt w:val="lowerLetter"/>
      <w:lvlText w:val="%5."/>
      <w:lvlJc w:val="left"/>
      <w:pPr>
        <w:ind w:left="4168" w:hanging="360"/>
      </w:pPr>
    </w:lvl>
    <w:lvl w:ilvl="5" w:tplc="E9564394" w:tentative="1">
      <w:start w:val="1"/>
      <w:numFmt w:val="lowerRoman"/>
      <w:lvlText w:val="%6."/>
      <w:lvlJc w:val="right"/>
      <w:pPr>
        <w:ind w:left="4888" w:hanging="180"/>
      </w:pPr>
    </w:lvl>
    <w:lvl w:ilvl="6" w:tplc="0D3E6A68" w:tentative="1">
      <w:start w:val="1"/>
      <w:numFmt w:val="decimal"/>
      <w:lvlText w:val="%7."/>
      <w:lvlJc w:val="left"/>
      <w:pPr>
        <w:ind w:left="5608" w:hanging="360"/>
      </w:pPr>
    </w:lvl>
    <w:lvl w:ilvl="7" w:tplc="A3DEE696" w:tentative="1">
      <w:start w:val="1"/>
      <w:numFmt w:val="lowerLetter"/>
      <w:lvlText w:val="%8."/>
      <w:lvlJc w:val="left"/>
      <w:pPr>
        <w:ind w:left="6328" w:hanging="360"/>
      </w:pPr>
    </w:lvl>
    <w:lvl w:ilvl="8" w:tplc="A7AC0500" w:tentative="1">
      <w:start w:val="1"/>
      <w:numFmt w:val="lowerRoman"/>
      <w:lvlText w:val="%9."/>
      <w:lvlJc w:val="right"/>
      <w:pPr>
        <w:ind w:left="7048" w:hanging="180"/>
      </w:pPr>
    </w:lvl>
  </w:abstractNum>
  <w:abstractNum w:abstractNumId="132" w15:restartNumberingAfterBreak="0">
    <w:nsid w:val="58CB36C6"/>
    <w:multiLevelType w:val="hybridMultilevel"/>
    <w:tmpl w:val="1F66EC92"/>
    <w:lvl w:ilvl="0" w:tplc="9992161E">
      <w:start w:val="1"/>
      <w:numFmt w:val="russianLower"/>
      <w:lvlText w:val="%1)"/>
      <w:lvlJc w:val="left"/>
      <w:pPr>
        <w:ind w:left="1288" w:hanging="360"/>
      </w:pPr>
      <w:rPr>
        <w:rFonts w:hint="default"/>
      </w:rPr>
    </w:lvl>
    <w:lvl w:ilvl="1" w:tplc="D3BC4C86" w:tentative="1">
      <w:start w:val="1"/>
      <w:numFmt w:val="lowerLetter"/>
      <w:lvlText w:val="%2."/>
      <w:lvlJc w:val="left"/>
      <w:pPr>
        <w:ind w:left="1440" w:hanging="360"/>
      </w:pPr>
    </w:lvl>
    <w:lvl w:ilvl="2" w:tplc="07F49DAC" w:tentative="1">
      <w:start w:val="1"/>
      <w:numFmt w:val="lowerRoman"/>
      <w:lvlText w:val="%3."/>
      <w:lvlJc w:val="right"/>
      <w:pPr>
        <w:ind w:left="2160" w:hanging="180"/>
      </w:pPr>
    </w:lvl>
    <w:lvl w:ilvl="3" w:tplc="6B82DCC6" w:tentative="1">
      <w:start w:val="1"/>
      <w:numFmt w:val="decimal"/>
      <w:lvlText w:val="%4."/>
      <w:lvlJc w:val="left"/>
      <w:pPr>
        <w:ind w:left="2880" w:hanging="360"/>
      </w:pPr>
    </w:lvl>
    <w:lvl w:ilvl="4" w:tplc="32649EDC" w:tentative="1">
      <w:start w:val="1"/>
      <w:numFmt w:val="lowerLetter"/>
      <w:lvlText w:val="%5."/>
      <w:lvlJc w:val="left"/>
      <w:pPr>
        <w:ind w:left="3600" w:hanging="360"/>
      </w:pPr>
    </w:lvl>
    <w:lvl w:ilvl="5" w:tplc="05C84600" w:tentative="1">
      <w:start w:val="1"/>
      <w:numFmt w:val="lowerRoman"/>
      <w:lvlText w:val="%6."/>
      <w:lvlJc w:val="right"/>
      <w:pPr>
        <w:ind w:left="4320" w:hanging="180"/>
      </w:pPr>
    </w:lvl>
    <w:lvl w:ilvl="6" w:tplc="C5D88014" w:tentative="1">
      <w:start w:val="1"/>
      <w:numFmt w:val="decimal"/>
      <w:lvlText w:val="%7."/>
      <w:lvlJc w:val="left"/>
      <w:pPr>
        <w:ind w:left="5040" w:hanging="360"/>
      </w:pPr>
    </w:lvl>
    <w:lvl w:ilvl="7" w:tplc="25FA4808" w:tentative="1">
      <w:start w:val="1"/>
      <w:numFmt w:val="lowerLetter"/>
      <w:lvlText w:val="%8."/>
      <w:lvlJc w:val="left"/>
      <w:pPr>
        <w:ind w:left="5760" w:hanging="360"/>
      </w:pPr>
    </w:lvl>
    <w:lvl w:ilvl="8" w:tplc="B126B37C" w:tentative="1">
      <w:start w:val="1"/>
      <w:numFmt w:val="lowerRoman"/>
      <w:lvlText w:val="%9."/>
      <w:lvlJc w:val="right"/>
      <w:pPr>
        <w:ind w:left="6480" w:hanging="180"/>
      </w:pPr>
    </w:lvl>
  </w:abstractNum>
  <w:abstractNum w:abstractNumId="133" w15:restartNumberingAfterBreak="0">
    <w:nsid w:val="58CC5C22"/>
    <w:multiLevelType w:val="hybridMultilevel"/>
    <w:tmpl w:val="879A9EA6"/>
    <w:lvl w:ilvl="0" w:tplc="646867D2">
      <w:start w:val="1"/>
      <w:numFmt w:val="decimal"/>
      <w:lvlText w:val="19.2.%1"/>
      <w:lvlJc w:val="left"/>
      <w:pPr>
        <w:ind w:left="1288" w:hanging="360"/>
      </w:pPr>
      <w:rPr>
        <w:rFonts w:hint="default"/>
      </w:rPr>
    </w:lvl>
    <w:lvl w:ilvl="1" w:tplc="5AFE5BE4" w:tentative="1">
      <w:start w:val="1"/>
      <w:numFmt w:val="lowerLetter"/>
      <w:lvlText w:val="%2."/>
      <w:lvlJc w:val="left"/>
      <w:pPr>
        <w:ind w:left="2008" w:hanging="360"/>
      </w:pPr>
    </w:lvl>
    <w:lvl w:ilvl="2" w:tplc="91CCC1BC" w:tentative="1">
      <w:start w:val="1"/>
      <w:numFmt w:val="lowerRoman"/>
      <w:lvlText w:val="%3."/>
      <w:lvlJc w:val="right"/>
      <w:pPr>
        <w:ind w:left="2728" w:hanging="180"/>
      </w:pPr>
    </w:lvl>
    <w:lvl w:ilvl="3" w:tplc="01F2E496" w:tentative="1">
      <w:start w:val="1"/>
      <w:numFmt w:val="decimal"/>
      <w:lvlText w:val="%4."/>
      <w:lvlJc w:val="left"/>
      <w:pPr>
        <w:ind w:left="3448" w:hanging="360"/>
      </w:pPr>
    </w:lvl>
    <w:lvl w:ilvl="4" w:tplc="052808DA" w:tentative="1">
      <w:start w:val="1"/>
      <w:numFmt w:val="lowerLetter"/>
      <w:lvlText w:val="%5."/>
      <w:lvlJc w:val="left"/>
      <w:pPr>
        <w:ind w:left="4168" w:hanging="360"/>
      </w:pPr>
    </w:lvl>
    <w:lvl w:ilvl="5" w:tplc="D17E56D6" w:tentative="1">
      <w:start w:val="1"/>
      <w:numFmt w:val="lowerRoman"/>
      <w:lvlText w:val="%6."/>
      <w:lvlJc w:val="right"/>
      <w:pPr>
        <w:ind w:left="4888" w:hanging="180"/>
      </w:pPr>
    </w:lvl>
    <w:lvl w:ilvl="6" w:tplc="B8D8AB06" w:tentative="1">
      <w:start w:val="1"/>
      <w:numFmt w:val="decimal"/>
      <w:lvlText w:val="%7."/>
      <w:lvlJc w:val="left"/>
      <w:pPr>
        <w:ind w:left="5608" w:hanging="360"/>
      </w:pPr>
    </w:lvl>
    <w:lvl w:ilvl="7" w:tplc="BAA8696C" w:tentative="1">
      <w:start w:val="1"/>
      <w:numFmt w:val="lowerLetter"/>
      <w:lvlText w:val="%8."/>
      <w:lvlJc w:val="left"/>
      <w:pPr>
        <w:ind w:left="6328" w:hanging="360"/>
      </w:pPr>
    </w:lvl>
    <w:lvl w:ilvl="8" w:tplc="CD0285BC" w:tentative="1">
      <w:start w:val="1"/>
      <w:numFmt w:val="lowerRoman"/>
      <w:lvlText w:val="%9."/>
      <w:lvlJc w:val="right"/>
      <w:pPr>
        <w:ind w:left="7048" w:hanging="180"/>
      </w:pPr>
    </w:lvl>
  </w:abstractNum>
  <w:abstractNum w:abstractNumId="134" w15:restartNumberingAfterBreak="0">
    <w:nsid w:val="59B70229"/>
    <w:multiLevelType w:val="hybridMultilevel"/>
    <w:tmpl w:val="6956970C"/>
    <w:lvl w:ilvl="0" w:tplc="A32EC2F8">
      <w:start w:val="1"/>
      <w:numFmt w:val="decimal"/>
      <w:lvlText w:val="%1"/>
      <w:lvlJc w:val="left"/>
      <w:pPr>
        <w:ind w:left="1288" w:hanging="360"/>
      </w:pPr>
      <w:rPr>
        <w:rFonts w:hint="default"/>
      </w:rPr>
    </w:lvl>
    <w:lvl w:ilvl="1" w:tplc="3B64C6A6" w:tentative="1">
      <w:start w:val="1"/>
      <w:numFmt w:val="lowerLetter"/>
      <w:lvlText w:val="%2."/>
      <w:lvlJc w:val="left"/>
      <w:pPr>
        <w:ind w:left="2008" w:hanging="360"/>
      </w:pPr>
    </w:lvl>
    <w:lvl w:ilvl="2" w:tplc="5DFE624A">
      <w:start w:val="1"/>
      <w:numFmt w:val="decimal"/>
      <w:lvlText w:val="7.4.%3"/>
      <w:lvlJc w:val="left"/>
      <w:pPr>
        <w:ind w:left="2728" w:hanging="180"/>
      </w:pPr>
      <w:rPr>
        <w:rFonts w:hint="default"/>
      </w:rPr>
    </w:lvl>
    <w:lvl w:ilvl="3" w:tplc="346A36BC" w:tentative="1">
      <w:start w:val="1"/>
      <w:numFmt w:val="decimal"/>
      <w:lvlText w:val="%4."/>
      <w:lvlJc w:val="left"/>
      <w:pPr>
        <w:ind w:left="3448" w:hanging="360"/>
      </w:pPr>
    </w:lvl>
    <w:lvl w:ilvl="4" w:tplc="4A7AB9E2" w:tentative="1">
      <w:start w:val="1"/>
      <w:numFmt w:val="lowerLetter"/>
      <w:lvlText w:val="%5."/>
      <w:lvlJc w:val="left"/>
      <w:pPr>
        <w:ind w:left="4168" w:hanging="360"/>
      </w:pPr>
    </w:lvl>
    <w:lvl w:ilvl="5" w:tplc="B96AA152" w:tentative="1">
      <w:start w:val="1"/>
      <w:numFmt w:val="lowerRoman"/>
      <w:lvlText w:val="%6."/>
      <w:lvlJc w:val="right"/>
      <w:pPr>
        <w:ind w:left="4888" w:hanging="180"/>
      </w:pPr>
    </w:lvl>
    <w:lvl w:ilvl="6" w:tplc="371ECDC6" w:tentative="1">
      <w:start w:val="1"/>
      <w:numFmt w:val="decimal"/>
      <w:lvlText w:val="%7."/>
      <w:lvlJc w:val="left"/>
      <w:pPr>
        <w:ind w:left="5608" w:hanging="360"/>
      </w:pPr>
    </w:lvl>
    <w:lvl w:ilvl="7" w:tplc="C296953C" w:tentative="1">
      <w:start w:val="1"/>
      <w:numFmt w:val="lowerLetter"/>
      <w:lvlText w:val="%8."/>
      <w:lvlJc w:val="left"/>
      <w:pPr>
        <w:ind w:left="6328" w:hanging="360"/>
      </w:pPr>
    </w:lvl>
    <w:lvl w:ilvl="8" w:tplc="ACCEFE32" w:tentative="1">
      <w:start w:val="1"/>
      <w:numFmt w:val="lowerRoman"/>
      <w:lvlText w:val="%9."/>
      <w:lvlJc w:val="right"/>
      <w:pPr>
        <w:ind w:left="7048" w:hanging="180"/>
      </w:pPr>
    </w:lvl>
  </w:abstractNum>
  <w:abstractNum w:abstractNumId="135" w15:restartNumberingAfterBreak="0">
    <w:nsid w:val="59EA34BE"/>
    <w:multiLevelType w:val="hybridMultilevel"/>
    <w:tmpl w:val="4E0C86FC"/>
    <w:lvl w:ilvl="0" w:tplc="E616A0AE">
      <w:start w:val="1"/>
      <w:numFmt w:val="bullet"/>
      <w:lvlText w:val="-"/>
      <w:lvlJc w:val="left"/>
      <w:pPr>
        <w:ind w:left="1288" w:hanging="360"/>
      </w:pPr>
      <w:rPr>
        <w:rFonts w:ascii="Times New Roman" w:hAnsi="Times New Roman" w:hint="default"/>
        <w:b w:val="0"/>
        <w:i w:val="0"/>
        <w:sz w:val="24"/>
      </w:rPr>
    </w:lvl>
    <w:lvl w:ilvl="1" w:tplc="D67E1BD2" w:tentative="1">
      <w:start w:val="1"/>
      <w:numFmt w:val="lowerLetter"/>
      <w:lvlText w:val="%2."/>
      <w:lvlJc w:val="left"/>
      <w:pPr>
        <w:ind w:left="2008" w:hanging="360"/>
      </w:pPr>
    </w:lvl>
    <w:lvl w:ilvl="2" w:tplc="A41E84E0" w:tentative="1">
      <w:start w:val="1"/>
      <w:numFmt w:val="lowerRoman"/>
      <w:lvlText w:val="%3."/>
      <w:lvlJc w:val="right"/>
      <w:pPr>
        <w:ind w:left="2728" w:hanging="180"/>
      </w:pPr>
    </w:lvl>
    <w:lvl w:ilvl="3" w:tplc="2F181088" w:tentative="1">
      <w:start w:val="1"/>
      <w:numFmt w:val="decimal"/>
      <w:lvlText w:val="%4."/>
      <w:lvlJc w:val="left"/>
      <w:pPr>
        <w:ind w:left="3448" w:hanging="360"/>
      </w:pPr>
    </w:lvl>
    <w:lvl w:ilvl="4" w:tplc="7F16DD32" w:tentative="1">
      <w:start w:val="1"/>
      <w:numFmt w:val="lowerLetter"/>
      <w:lvlText w:val="%5."/>
      <w:lvlJc w:val="left"/>
      <w:pPr>
        <w:ind w:left="4168" w:hanging="360"/>
      </w:pPr>
    </w:lvl>
    <w:lvl w:ilvl="5" w:tplc="871CD448" w:tentative="1">
      <w:start w:val="1"/>
      <w:numFmt w:val="lowerRoman"/>
      <w:lvlText w:val="%6."/>
      <w:lvlJc w:val="right"/>
      <w:pPr>
        <w:ind w:left="4888" w:hanging="180"/>
      </w:pPr>
    </w:lvl>
    <w:lvl w:ilvl="6" w:tplc="61D0CABA" w:tentative="1">
      <w:start w:val="1"/>
      <w:numFmt w:val="decimal"/>
      <w:lvlText w:val="%7."/>
      <w:lvlJc w:val="left"/>
      <w:pPr>
        <w:ind w:left="5608" w:hanging="360"/>
      </w:pPr>
    </w:lvl>
    <w:lvl w:ilvl="7" w:tplc="D3EEF4CA" w:tentative="1">
      <w:start w:val="1"/>
      <w:numFmt w:val="lowerLetter"/>
      <w:lvlText w:val="%8."/>
      <w:lvlJc w:val="left"/>
      <w:pPr>
        <w:ind w:left="6328" w:hanging="360"/>
      </w:pPr>
    </w:lvl>
    <w:lvl w:ilvl="8" w:tplc="6C5A3AFC" w:tentative="1">
      <w:start w:val="1"/>
      <w:numFmt w:val="lowerRoman"/>
      <w:lvlText w:val="%9."/>
      <w:lvlJc w:val="right"/>
      <w:pPr>
        <w:ind w:left="7048" w:hanging="180"/>
      </w:pPr>
    </w:lvl>
  </w:abstractNum>
  <w:abstractNum w:abstractNumId="136" w15:restartNumberingAfterBreak="0">
    <w:nsid w:val="5BE76FFF"/>
    <w:multiLevelType w:val="hybridMultilevel"/>
    <w:tmpl w:val="C4D0D3F4"/>
    <w:lvl w:ilvl="0" w:tplc="81A4D09A">
      <w:start w:val="1"/>
      <w:numFmt w:val="bullet"/>
      <w:lvlText w:val="-"/>
      <w:lvlJc w:val="left"/>
      <w:pPr>
        <w:ind w:left="1288" w:hanging="360"/>
      </w:pPr>
      <w:rPr>
        <w:rFonts w:ascii="Times New Roman" w:hAnsi="Times New Roman" w:hint="default"/>
        <w:b w:val="0"/>
        <w:i w:val="0"/>
        <w:sz w:val="24"/>
      </w:rPr>
    </w:lvl>
    <w:lvl w:ilvl="1" w:tplc="3CB20B0A" w:tentative="1">
      <w:start w:val="1"/>
      <w:numFmt w:val="bullet"/>
      <w:lvlText w:val="o"/>
      <w:lvlJc w:val="left"/>
      <w:pPr>
        <w:ind w:left="2008" w:hanging="360"/>
      </w:pPr>
      <w:rPr>
        <w:rFonts w:ascii="Courier New" w:hAnsi="Courier New" w:cs="Courier New" w:hint="default"/>
      </w:rPr>
    </w:lvl>
    <w:lvl w:ilvl="2" w:tplc="DC901540" w:tentative="1">
      <w:start w:val="1"/>
      <w:numFmt w:val="bullet"/>
      <w:lvlText w:val=""/>
      <w:lvlJc w:val="left"/>
      <w:pPr>
        <w:ind w:left="2728" w:hanging="360"/>
      </w:pPr>
      <w:rPr>
        <w:rFonts w:ascii="Wingdings" w:hAnsi="Wingdings" w:hint="default"/>
      </w:rPr>
    </w:lvl>
    <w:lvl w:ilvl="3" w:tplc="8004B7C6" w:tentative="1">
      <w:start w:val="1"/>
      <w:numFmt w:val="bullet"/>
      <w:lvlText w:val=""/>
      <w:lvlJc w:val="left"/>
      <w:pPr>
        <w:ind w:left="3448" w:hanging="360"/>
      </w:pPr>
      <w:rPr>
        <w:rFonts w:ascii="Symbol" w:hAnsi="Symbol" w:hint="default"/>
      </w:rPr>
    </w:lvl>
    <w:lvl w:ilvl="4" w:tplc="C036925E" w:tentative="1">
      <w:start w:val="1"/>
      <w:numFmt w:val="bullet"/>
      <w:lvlText w:val="o"/>
      <w:lvlJc w:val="left"/>
      <w:pPr>
        <w:ind w:left="4168" w:hanging="360"/>
      </w:pPr>
      <w:rPr>
        <w:rFonts w:ascii="Courier New" w:hAnsi="Courier New" w:cs="Courier New" w:hint="default"/>
      </w:rPr>
    </w:lvl>
    <w:lvl w:ilvl="5" w:tplc="BF362020" w:tentative="1">
      <w:start w:val="1"/>
      <w:numFmt w:val="bullet"/>
      <w:lvlText w:val=""/>
      <w:lvlJc w:val="left"/>
      <w:pPr>
        <w:ind w:left="4888" w:hanging="360"/>
      </w:pPr>
      <w:rPr>
        <w:rFonts w:ascii="Wingdings" w:hAnsi="Wingdings" w:hint="default"/>
      </w:rPr>
    </w:lvl>
    <w:lvl w:ilvl="6" w:tplc="BD50230E" w:tentative="1">
      <w:start w:val="1"/>
      <w:numFmt w:val="bullet"/>
      <w:lvlText w:val=""/>
      <w:lvlJc w:val="left"/>
      <w:pPr>
        <w:ind w:left="5608" w:hanging="360"/>
      </w:pPr>
      <w:rPr>
        <w:rFonts w:ascii="Symbol" w:hAnsi="Symbol" w:hint="default"/>
      </w:rPr>
    </w:lvl>
    <w:lvl w:ilvl="7" w:tplc="1B90D8BC" w:tentative="1">
      <w:start w:val="1"/>
      <w:numFmt w:val="bullet"/>
      <w:lvlText w:val="o"/>
      <w:lvlJc w:val="left"/>
      <w:pPr>
        <w:ind w:left="6328" w:hanging="360"/>
      </w:pPr>
      <w:rPr>
        <w:rFonts w:ascii="Courier New" w:hAnsi="Courier New" w:cs="Courier New" w:hint="default"/>
      </w:rPr>
    </w:lvl>
    <w:lvl w:ilvl="8" w:tplc="4320B402" w:tentative="1">
      <w:start w:val="1"/>
      <w:numFmt w:val="bullet"/>
      <w:lvlText w:val=""/>
      <w:lvlJc w:val="left"/>
      <w:pPr>
        <w:ind w:left="7048" w:hanging="360"/>
      </w:pPr>
      <w:rPr>
        <w:rFonts w:ascii="Wingdings" w:hAnsi="Wingdings" w:hint="default"/>
      </w:rPr>
    </w:lvl>
  </w:abstractNum>
  <w:abstractNum w:abstractNumId="137" w15:restartNumberingAfterBreak="0">
    <w:nsid w:val="5C161393"/>
    <w:multiLevelType w:val="hybridMultilevel"/>
    <w:tmpl w:val="C756BFC0"/>
    <w:lvl w:ilvl="0" w:tplc="352059F8">
      <w:start w:val="1"/>
      <w:numFmt w:val="decimal"/>
      <w:lvlText w:val="13.2.%1"/>
      <w:lvlJc w:val="left"/>
      <w:pPr>
        <w:ind w:left="1288" w:hanging="360"/>
      </w:pPr>
      <w:rPr>
        <w:rFonts w:hint="default"/>
      </w:rPr>
    </w:lvl>
    <w:lvl w:ilvl="1" w:tplc="F602592C" w:tentative="1">
      <w:start w:val="1"/>
      <w:numFmt w:val="lowerLetter"/>
      <w:lvlText w:val="%2."/>
      <w:lvlJc w:val="left"/>
      <w:pPr>
        <w:ind w:left="2008" w:hanging="360"/>
      </w:pPr>
    </w:lvl>
    <w:lvl w:ilvl="2" w:tplc="69EE41FC" w:tentative="1">
      <w:start w:val="1"/>
      <w:numFmt w:val="lowerRoman"/>
      <w:lvlText w:val="%3."/>
      <w:lvlJc w:val="right"/>
      <w:pPr>
        <w:ind w:left="2728" w:hanging="180"/>
      </w:pPr>
    </w:lvl>
    <w:lvl w:ilvl="3" w:tplc="B77C9E78" w:tentative="1">
      <w:start w:val="1"/>
      <w:numFmt w:val="decimal"/>
      <w:lvlText w:val="%4."/>
      <w:lvlJc w:val="left"/>
      <w:pPr>
        <w:ind w:left="3448" w:hanging="360"/>
      </w:pPr>
    </w:lvl>
    <w:lvl w:ilvl="4" w:tplc="0C208370" w:tentative="1">
      <w:start w:val="1"/>
      <w:numFmt w:val="lowerLetter"/>
      <w:lvlText w:val="%5."/>
      <w:lvlJc w:val="left"/>
      <w:pPr>
        <w:ind w:left="4168" w:hanging="360"/>
      </w:pPr>
    </w:lvl>
    <w:lvl w:ilvl="5" w:tplc="F6281454" w:tentative="1">
      <w:start w:val="1"/>
      <w:numFmt w:val="lowerRoman"/>
      <w:lvlText w:val="%6."/>
      <w:lvlJc w:val="right"/>
      <w:pPr>
        <w:ind w:left="4888" w:hanging="180"/>
      </w:pPr>
    </w:lvl>
    <w:lvl w:ilvl="6" w:tplc="271A587A" w:tentative="1">
      <w:start w:val="1"/>
      <w:numFmt w:val="decimal"/>
      <w:lvlText w:val="%7."/>
      <w:lvlJc w:val="left"/>
      <w:pPr>
        <w:ind w:left="5608" w:hanging="360"/>
      </w:pPr>
    </w:lvl>
    <w:lvl w:ilvl="7" w:tplc="D9C284AC" w:tentative="1">
      <w:start w:val="1"/>
      <w:numFmt w:val="lowerLetter"/>
      <w:lvlText w:val="%8."/>
      <w:lvlJc w:val="left"/>
      <w:pPr>
        <w:ind w:left="6328" w:hanging="360"/>
      </w:pPr>
    </w:lvl>
    <w:lvl w:ilvl="8" w:tplc="64AC81DA" w:tentative="1">
      <w:start w:val="1"/>
      <w:numFmt w:val="lowerRoman"/>
      <w:lvlText w:val="%9."/>
      <w:lvlJc w:val="right"/>
      <w:pPr>
        <w:ind w:left="7048" w:hanging="180"/>
      </w:pPr>
    </w:lvl>
  </w:abstractNum>
  <w:abstractNum w:abstractNumId="138" w15:restartNumberingAfterBreak="0">
    <w:nsid w:val="5DF42F19"/>
    <w:multiLevelType w:val="hybridMultilevel"/>
    <w:tmpl w:val="471A1422"/>
    <w:lvl w:ilvl="0" w:tplc="7690090A">
      <w:start w:val="1"/>
      <w:numFmt w:val="decimal"/>
      <w:lvlText w:val="7.6.%1"/>
      <w:lvlJc w:val="left"/>
      <w:pPr>
        <w:ind w:left="1288" w:hanging="360"/>
      </w:pPr>
      <w:rPr>
        <w:rFonts w:hint="default"/>
      </w:rPr>
    </w:lvl>
    <w:lvl w:ilvl="1" w:tplc="1FA42D18" w:tentative="1">
      <w:start w:val="1"/>
      <w:numFmt w:val="lowerLetter"/>
      <w:lvlText w:val="%2."/>
      <w:lvlJc w:val="left"/>
      <w:pPr>
        <w:ind w:left="2008" w:hanging="360"/>
      </w:pPr>
    </w:lvl>
    <w:lvl w:ilvl="2" w:tplc="5A34F244" w:tentative="1">
      <w:start w:val="1"/>
      <w:numFmt w:val="lowerRoman"/>
      <w:lvlText w:val="%3."/>
      <w:lvlJc w:val="right"/>
      <w:pPr>
        <w:ind w:left="2728" w:hanging="180"/>
      </w:pPr>
    </w:lvl>
    <w:lvl w:ilvl="3" w:tplc="B9F22E7A" w:tentative="1">
      <w:start w:val="1"/>
      <w:numFmt w:val="decimal"/>
      <w:lvlText w:val="%4."/>
      <w:lvlJc w:val="left"/>
      <w:pPr>
        <w:ind w:left="3448" w:hanging="360"/>
      </w:pPr>
    </w:lvl>
    <w:lvl w:ilvl="4" w:tplc="8E9A2A82" w:tentative="1">
      <w:start w:val="1"/>
      <w:numFmt w:val="lowerLetter"/>
      <w:lvlText w:val="%5."/>
      <w:lvlJc w:val="left"/>
      <w:pPr>
        <w:ind w:left="4168" w:hanging="360"/>
      </w:pPr>
    </w:lvl>
    <w:lvl w:ilvl="5" w:tplc="11EE1DE8" w:tentative="1">
      <w:start w:val="1"/>
      <w:numFmt w:val="lowerRoman"/>
      <w:lvlText w:val="%6."/>
      <w:lvlJc w:val="right"/>
      <w:pPr>
        <w:ind w:left="4888" w:hanging="180"/>
      </w:pPr>
    </w:lvl>
    <w:lvl w:ilvl="6" w:tplc="C82818BE" w:tentative="1">
      <w:start w:val="1"/>
      <w:numFmt w:val="decimal"/>
      <w:lvlText w:val="%7."/>
      <w:lvlJc w:val="left"/>
      <w:pPr>
        <w:ind w:left="5608" w:hanging="360"/>
      </w:pPr>
    </w:lvl>
    <w:lvl w:ilvl="7" w:tplc="898EA4E8" w:tentative="1">
      <w:start w:val="1"/>
      <w:numFmt w:val="lowerLetter"/>
      <w:lvlText w:val="%8."/>
      <w:lvlJc w:val="left"/>
      <w:pPr>
        <w:ind w:left="6328" w:hanging="360"/>
      </w:pPr>
    </w:lvl>
    <w:lvl w:ilvl="8" w:tplc="CD0E1420" w:tentative="1">
      <w:start w:val="1"/>
      <w:numFmt w:val="lowerRoman"/>
      <w:lvlText w:val="%9."/>
      <w:lvlJc w:val="right"/>
      <w:pPr>
        <w:ind w:left="7048" w:hanging="180"/>
      </w:pPr>
    </w:lvl>
  </w:abstractNum>
  <w:abstractNum w:abstractNumId="139" w15:restartNumberingAfterBreak="0">
    <w:nsid w:val="5EA6460D"/>
    <w:multiLevelType w:val="hybridMultilevel"/>
    <w:tmpl w:val="7A6865EE"/>
    <w:lvl w:ilvl="0" w:tplc="0BC25CAC">
      <w:start w:val="1"/>
      <w:numFmt w:val="decimal"/>
      <w:lvlText w:val="23.7.%1"/>
      <w:lvlJc w:val="left"/>
      <w:pPr>
        <w:ind w:left="2008" w:hanging="360"/>
      </w:pPr>
      <w:rPr>
        <w:rFonts w:hint="default"/>
      </w:rPr>
    </w:lvl>
    <w:lvl w:ilvl="1" w:tplc="AD28515E" w:tentative="1">
      <w:start w:val="1"/>
      <w:numFmt w:val="lowerLetter"/>
      <w:lvlText w:val="%2."/>
      <w:lvlJc w:val="left"/>
      <w:pPr>
        <w:ind w:left="2728" w:hanging="360"/>
      </w:pPr>
    </w:lvl>
    <w:lvl w:ilvl="2" w:tplc="EB5AA034" w:tentative="1">
      <w:start w:val="1"/>
      <w:numFmt w:val="lowerRoman"/>
      <w:lvlText w:val="%3."/>
      <w:lvlJc w:val="right"/>
      <w:pPr>
        <w:ind w:left="3448" w:hanging="180"/>
      </w:pPr>
    </w:lvl>
    <w:lvl w:ilvl="3" w:tplc="6BE48B8A" w:tentative="1">
      <w:start w:val="1"/>
      <w:numFmt w:val="decimal"/>
      <w:lvlText w:val="%4."/>
      <w:lvlJc w:val="left"/>
      <w:pPr>
        <w:ind w:left="4168" w:hanging="360"/>
      </w:pPr>
    </w:lvl>
    <w:lvl w:ilvl="4" w:tplc="A036A226" w:tentative="1">
      <w:start w:val="1"/>
      <w:numFmt w:val="lowerLetter"/>
      <w:lvlText w:val="%5."/>
      <w:lvlJc w:val="left"/>
      <w:pPr>
        <w:ind w:left="4888" w:hanging="360"/>
      </w:pPr>
    </w:lvl>
    <w:lvl w:ilvl="5" w:tplc="FE801B62" w:tentative="1">
      <w:start w:val="1"/>
      <w:numFmt w:val="lowerRoman"/>
      <w:lvlText w:val="%6."/>
      <w:lvlJc w:val="right"/>
      <w:pPr>
        <w:ind w:left="5608" w:hanging="180"/>
      </w:pPr>
    </w:lvl>
    <w:lvl w:ilvl="6" w:tplc="EEB4EF8A" w:tentative="1">
      <w:start w:val="1"/>
      <w:numFmt w:val="decimal"/>
      <w:lvlText w:val="%7."/>
      <w:lvlJc w:val="left"/>
      <w:pPr>
        <w:ind w:left="6328" w:hanging="360"/>
      </w:pPr>
    </w:lvl>
    <w:lvl w:ilvl="7" w:tplc="10107F98" w:tentative="1">
      <w:start w:val="1"/>
      <w:numFmt w:val="lowerLetter"/>
      <w:lvlText w:val="%8."/>
      <w:lvlJc w:val="left"/>
      <w:pPr>
        <w:ind w:left="7048" w:hanging="360"/>
      </w:pPr>
    </w:lvl>
    <w:lvl w:ilvl="8" w:tplc="74FC64B0" w:tentative="1">
      <w:start w:val="1"/>
      <w:numFmt w:val="lowerRoman"/>
      <w:lvlText w:val="%9."/>
      <w:lvlJc w:val="right"/>
      <w:pPr>
        <w:ind w:left="7768" w:hanging="180"/>
      </w:pPr>
    </w:lvl>
  </w:abstractNum>
  <w:abstractNum w:abstractNumId="140" w15:restartNumberingAfterBreak="0">
    <w:nsid w:val="5FA15D84"/>
    <w:multiLevelType w:val="multilevel"/>
    <w:tmpl w:val="18920EBE"/>
    <w:lvl w:ilvl="0">
      <w:start w:val="1"/>
      <w:numFmt w:val="decimal"/>
      <w:lvlText w:val="%1"/>
      <w:lvlJc w:val="left"/>
      <w:pPr>
        <w:ind w:left="928" w:hanging="360"/>
      </w:pPr>
      <w:rPr>
        <w:rFonts w:ascii="Arial" w:hAnsi="Arial" w:cs="Arial" w:hint="default"/>
        <w:b/>
        <w:sz w:val="24"/>
        <w:szCs w:val="24"/>
      </w:rPr>
    </w:lvl>
    <w:lvl w:ilvl="1">
      <w:start w:val="4"/>
      <w:numFmt w:val="decimal"/>
      <w:isLgl/>
      <w:lvlText w:val="%1.%2"/>
      <w:lvlJc w:val="left"/>
      <w:pPr>
        <w:ind w:left="2513" w:hanging="669"/>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3644" w:hanging="1800"/>
      </w:pPr>
      <w:rPr>
        <w:rFonts w:hint="default"/>
      </w:rPr>
    </w:lvl>
  </w:abstractNum>
  <w:abstractNum w:abstractNumId="141" w15:restartNumberingAfterBreak="0">
    <w:nsid w:val="603343D7"/>
    <w:multiLevelType w:val="hybridMultilevel"/>
    <w:tmpl w:val="BB16ACFA"/>
    <w:lvl w:ilvl="0" w:tplc="3BCA17B8">
      <w:start w:val="1"/>
      <w:numFmt w:val="decimal"/>
      <w:lvlText w:val="17.2.%1"/>
      <w:lvlJc w:val="left"/>
      <w:pPr>
        <w:ind w:left="2008" w:hanging="360"/>
      </w:pPr>
      <w:rPr>
        <w:rFonts w:hint="default"/>
      </w:rPr>
    </w:lvl>
    <w:lvl w:ilvl="1" w:tplc="74707282" w:tentative="1">
      <w:start w:val="1"/>
      <w:numFmt w:val="lowerLetter"/>
      <w:lvlText w:val="%2."/>
      <w:lvlJc w:val="left"/>
      <w:pPr>
        <w:ind w:left="2728" w:hanging="360"/>
      </w:pPr>
    </w:lvl>
    <w:lvl w:ilvl="2" w:tplc="7C5A01DA" w:tentative="1">
      <w:start w:val="1"/>
      <w:numFmt w:val="lowerRoman"/>
      <w:lvlText w:val="%3."/>
      <w:lvlJc w:val="right"/>
      <w:pPr>
        <w:ind w:left="3448" w:hanging="180"/>
      </w:pPr>
    </w:lvl>
    <w:lvl w:ilvl="3" w:tplc="457AB482" w:tentative="1">
      <w:start w:val="1"/>
      <w:numFmt w:val="decimal"/>
      <w:lvlText w:val="%4."/>
      <w:lvlJc w:val="left"/>
      <w:pPr>
        <w:ind w:left="4168" w:hanging="360"/>
      </w:pPr>
    </w:lvl>
    <w:lvl w:ilvl="4" w:tplc="85A0C108" w:tentative="1">
      <w:start w:val="1"/>
      <w:numFmt w:val="lowerLetter"/>
      <w:lvlText w:val="%5."/>
      <w:lvlJc w:val="left"/>
      <w:pPr>
        <w:ind w:left="4888" w:hanging="360"/>
      </w:pPr>
    </w:lvl>
    <w:lvl w:ilvl="5" w:tplc="0536657E" w:tentative="1">
      <w:start w:val="1"/>
      <w:numFmt w:val="lowerRoman"/>
      <w:lvlText w:val="%6."/>
      <w:lvlJc w:val="right"/>
      <w:pPr>
        <w:ind w:left="5608" w:hanging="180"/>
      </w:pPr>
    </w:lvl>
    <w:lvl w:ilvl="6" w:tplc="0B3C55B0" w:tentative="1">
      <w:start w:val="1"/>
      <w:numFmt w:val="decimal"/>
      <w:lvlText w:val="%7."/>
      <w:lvlJc w:val="left"/>
      <w:pPr>
        <w:ind w:left="6328" w:hanging="360"/>
      </w:pPr>
    </w:lvl>
    <w:lvl w:ilvl="7" w:tplc="A27287A6" w:tentative="1">
      <w:start w:val="1"/>
      <w:numFmt w:val="lowerLetter"/>
      <w:lvlText w:val="%8."/>
      <w:lvlJc w:val="left"/>
      <w:pPr>
        <w:ind w:left="7048" w:hanging="360"/>
      </w:pPr>
    </w:lvl>
    <w:lvl w:ilvl="8" w:tplc="667892B4" w:tentative="1">
      <w:start w:val="1"/>
      <w:numFmt w:val="lowerRoman"/>
      <w:lvlText w:val="%9."/>
      <w:lvlJc w:val="right"/>
      <w:pPr>
        <w:ind w:left="7768" w:hanging="180"/>
      </w:pPr>
    </w:lvl>
  </w:abstractNum>
  <w:abstractNum w:abstractNumId="142" w15:restartNumberingAfterBreak="0">
    <w:nsid w:val="60B1386A"/>
    <w:multiLevelType w:val="hybridMultilevel"/>
    <w:tmpl w:val="968AAC24"/>
    <w:lvl w:ilvl="0" w:tplc="5B8A4296">
      <w:start w:val="1"/>
      <w:numFmt w:val="decimal"/>
      <w:lvlText w:val="10.%1"/>
      <w:lvlJc w:val="left"/>
      <w:pPr>
        <w:ind w:left="720" w:hanging="360"/>
      </w:pPr>
      <w:rPr>
        <w:rFonts w:hint="default"/>
        <w:b/>
        <w:color w:val="auto"/>
      </w:rPr>
    </w:lvl>
    <w:lvl w:ilvl="1" w:tplc="90D00218" w:tentative="1">
      <w:start w:val="1"/>
      <w:numFmt w:val="lowerLetter"/>
      <w:lvlText w:val="%2."/>
      <w:lvlJc w:val="left"/>
      <w:pPr>
        <w:ind w:left="1440" w:hanging="360"/>
      </w:pPr>
    </w:lvl>
    <w:lvl w:ilvl="2" w:tplc="A4641C6A" w:tentative="1">
      <w:start w:val="1"/>
      <w:numFmt w:val="lowerRoman"/>
      <w:lvlText w:val="%3."/>
      <w:lvlJc w:val="right"/>
      <w:pPr>
        <w:ind w:left="2160" w:hanging="180"/>
      </w:pPr>
    </w:lvl>
    <w:lvl w:ilvl="3" w:tplc="6C346078" w:tentative="1">
      <w:start w:val="1"/>
      <w:numFmt w:val="decimal"/>
      <w:lvlText w:val="%4."/>
      <w:lvlJc w:val="left"/>
      <w:pPr>
        <w:ind w:left="2880" w:hanging="360"/>
      </w:pPr>
    </w:lvl>
    <w:lvl w:ilvl="4" w:tplc="5C246C52" w:tentative="1">
      <w:start w:val="1"/>
      <w:numFmt w:val="lowerLetter"/>
      <w:lvlText w:val="%5."/>
      <w:lvlJc w:val="left"/>
      <w:pPr>
        <w:ind w:left="3600" w:hanging="360"/>
      </w:pPr>
    </w:lvl>
    <w:lvl w:ilvl="5" w:tplc="E83E4F3C" w:tentative="1">
      <w:start w:val="1"/>
      <w:numFmt w:val="lowerRoman"/>
      <w:lvlText w:val="%6."/>
      <w:lvlJc w:val="right"/>
      <w:pPr>
        <w:ind w:left="4320" w:hanging="180"/>
      </w:pPr>
    </w:lvl>
    <w:lvl w:ilvl="6" w:tplc="3C0022AE" w:tentative="1">
      <w:start w:val="1"/>
      <w:numFmt w:val="decimal"/>
      <w:lvlText w:val="%7."/>
      <w:lvlJc w:val="left"/>
      <w:pPr>
        <w:ind w:left="5040" w:hanging="360"/>
      </w:pPr>
    </w:lvl>
    <w:lvl w:ilvl="7" w:tplc="F8B01ABA" w:tentative="1">
      <w:start w:val="1"/>
      <w:numFmt w:val="lowerLetter"/>
      <w:lvlText w:val="%8."/>
      <w:lvlJc w:val="left"/>
      <w:pPr>
        <w:ind w:left="5760" w:hanging="360"/>
      </w:pPr>
    </w:lvl>
    <w:lvl w:ilvl="8" w:tplc="C0841738" w:tentative="1">
      <w:start w:val="1"/>
      <w:numFmt w:val="lowerRoman"/>
      <w:lvlText w:val="%9."/>
      <w:lvlJc w:val="right"/>
      <w:pPr>
        <w:ind w:left="6480" w:hanging="180"/>
      </w:pPr>
    </w:lvl>
  </w:abstractNum>
  <w:abstractNum w:abstractNumId="143" w15:restartNumberingAfterBreak="0">
    <w:nsid w:val="638B1A7A"/>
    <w:multiLevelType w:val="hybridMultilevel"/>
    <w:tmpl w:val="4E7E8D52"/>
    <w:lvl w:ilvl="0" w:tplc="EB4C7A54">
      <w:start w:val="1"/>
      <w:numFmt w:val="decimal"/>
      <w:lvlText w:val="8.5.%1"/>
      <w:lvlJc w:val="left"/>
      <w:pPr>
        <w:ind w:left="1288" w:hanging="360"/>
      </w:pPr>
      <w:rPr>
        <w:rFonts w:hint="default"/>
      </w:rPr>
    </w:lvl>
    <w:lvl w:ilvl="1" w:tplc="5908DF74" w:tentative="1">
      <w:start w:val="1"/>
      <w:numFmt w:val="lowerLetter"/>
      <w:lvlText w:val="%2."/>
      <w:lvlJc w:val="left"/>
      <w:pPr>
        <w:ind w:left="2008" w:hanging="360"/>
      </w:pPr>
    </w:lvl>
    <w:lvl w:ilvl="2" w:tplc="157C92A8" w:tentative="1">
      <w:start w:val="1"/>
      <w:numFmt w:val="lowerRoman"/>
      <w:lvlText w:val="%3."/>
      <w:lvlJc w:val="right"/>
      <w:pPr>
        <w:ind w:left="2728" w:hanging="180"/>
      </w:pPr>
    </w:lvl>
    <w:lvl w:ilvl="3" w:tplc="AE32348C" w:tentative="1">
      <w:start w:val="1"/>
      <w:numFmt w:val="decimal"/>
      <w:lvlText w:val="%4."/>
      <w:lvlJc w:val="left"/>
      <w:pPr>
        <w:ind w:left="3448" w:hanging="360"/>
      </w:pPr>
    </w:lvl>
    <w:lvl w:ilvl="4" w:tplc="4CCC91B8" w:tentative="1">
      <w:start w:val="1"/>
      <w:numFmt w:val="lowerLetter"/>
      <w:lvlText w:val="%5."/>
      <w:lvlJc w:val="left"/>
      <w:pPr>
        <w:ind w:left="4168" w:hanging="360"/>
      </w:pPr>
    </w:lvl>
    <w:lvl w:ilvl="5" w:tplc="EAF8ECDC" w:tentative="1">
      <w:start w:val="1"/>
      <w:numFmt w:val="lowerRoman"/>
      <w:lvlText w:val="%6."/>
      <w:lvlJc w:val="right"/>
      <w:pPr>
        <w:ind w:left="4888" w:hanging="180"/>
      </w:pPr>
    </w:lvl>
    <w:lvl w:ilvl="6" w:tplc="44E8CB5C" w:tentative="1">
      <w:start w:val="1"/>
      <w:numFmt w:val="decimal"/>
      <w:lvlText w:val="%7."/>
      <w:lvlJc w:val="left"/>
      <w:pPr>
        <w:ind w:left="5608" w:hanging="360"/>
      </w:pPr>
    </w:lvl>
    <w:lvl w:ilvl="7" w:tplc="2E5AAC58" w:tentative="1">
      <w:start w:val="1"/>
      <w:numFmt w:val="lowerLetter"/>
      <w:lvlText w:val="%8."/>
      <w:lvlJc w:val="left"/>
      <w:pPr>
        <w:ind w:left="6328" w:hanging="360"/>
      </w:pPr>
    </w:lvl>
    <w:lvl w:ilvl="8" w:tplc="4770F9E2" w:tentative="1">
      <w:start w:val="1"/>
      <w:numFmt w:val="lowerRoman"/>
      <w:lvlText w:val="%9."/>
      <w:lvlJc w:val="right"/>
      <w:pPr>
        <w:ind w:left="7048" w:hanging="180"/>
      </w:pPr>
    </w:lvl>
  </w:abstractNum>
  <w:abstractNum w:abstractNumId="144" w15:restartNumberingAfterBreak="0">
    <w:nsid w:val="63C07E55"/>
    <w:multiLevelType w:val="hybridMultilevel"/>
    <w:tmpl w:val="48D6C468"/>
    <w:lvl w:ilvl="0" w:tplc="FB20C8AA">
      <w:start w:val="1"/>
      <w:numFmt w:val="decimal"/>
      <w:lvlText w:val="8.1.%1"/>
      <w:lvlJc w:val="left"/>
      <w:pPr>
        <w:ind w:left="1288" w:hanging="360"/>
      </w:pPr>
      <w:rPr>
        <w:rFonts w:hint="default"/>
      </w:rPr>
    </w:lvl>
    <w:lvl w:ilvl="1" w:tplc="BB68050E" w:tentative="1">
      <w:start w:val="1"/>
      <w:numFmt w:val="lowerLetter"/>
      <w:lvlText w:val="%2."/>
      <w:lvlJc w:val="left"/>
      <w:pPr>
        <w:ind w:left="2008" w:hanging="360"/>
      </w:pPr>
    </w:lvl>
    <w:lvl w:ilvl="2" w:tplc="4B4C1F2C" w:tentative="1">
      <w:start w:val="1"/>
      <w:numFmt w:val="lowerRoman"/>
      <w:lvlText w:val="%3."/>
      <w:lvlJc w:val="right"/>
      <w:pPr>
        <w:ind w:left="2728" w:hanging="180"/>
      </w:pPr>
    </w:lvl>
    <w:lvl w:ilvl="3" w:tplc="5CB291E4" w:tentative="1">
      <w:start w:val="1"/>
      <w:numFmt w:val="decimal"/>
      <w:lvlText w:val="%4."/>
      <w:lvlJc w:val="left"/>
      <w:pPr>
        <w:ind w:left="3448" w:hanging="360"/>
      </w:pPr>
    </w:lvl>
    <w:lvl w:ilvl="4" w:tplc="714863A4" w:tentative="1">
      <w:start w:val="1"/>
      <w:numFmt w:val="lowerLetter"/>
      <w:lvlText w:val="%5."/>
      <w:lvlJc w:val="left"/>
      <w:pPr>
        <w:ind w:left="4168" w:hanging="360"/>
      </w:pPr>
    </w:lvl>
    <w:lvl w:ilvl="5" w:tplc="2558EBA2" w:tentative="1">
      <w:start w:val="1"/>
      <w:numFmt w:val="lowerRoman"/>
      <w:lvlText w:val="%6."/>
      <w:lvlJc w:val="right"/>
      <w:pPr>
        <w:ind w:left="4888" w:hanging="180"/>
      </w:pPr>
    </w:lvl>
    <w:lvl w:ilvl="6" w:tplc="54D284CA" w:tentative="1">
      <w:start w:val="1"/>
      <w:numFmt w:val="decimal"/>
      <w:lvlText w:val="%7."/>
      <w:lvlJc w:val="left"/>
      <w:pPr>
        <w:ind w:left="5608" w:hanging="360"/>
      </w:pPr>
    </w:lvl>
    <w:lvl w:ilvl="7" w:tplc="E36AFD7C" w:tentative="1">
      <w:start w:val="1"/>
      <w:numFmt w:val="lowerLetter"/>
      <w:lvlText w:val="%8."/>
      <w:lvlJc w:val="left"/>
      <w:pPr>
        <w:ind w:left="6328" w:hanging="360"/>
      </w:pPr>
    </w:lvl>
    <w:lvl w:ilvl="8" w:tplc="11DEC31C" w:tentative="1">
      <w:start w:val="1"/>
      <w:numFmt w:val="lowerRoman"/>
      <w:lvlText w:val="%9."/>
      <w:lvlJc w:val="right"/>
      <w:pPr>
        <w:ind w:left="7048" w:hanging="180"/>
      </w:pPr>
    </w:lvl>
  </w:abstractNum>
  <w:abstractNum w:abstractNumId="145" w15:restartNumberingAfterBreak="0">
    <w:nsid w:val="63F04482"/>
    <w:multiLevelType w:val="hybridMultilevel"/>
    <w:tmpl w:val="45181E6A"/>
    <w:lvl w:ilvl="0" w:tplc="AB067568">
      <w:start w:val="1"/>
      <w:numFmt w:val="decimal"/>
      <w:lvlText w:val="9.11.%1"/>
      <w:lvlJc w:val="left"/>
      <w:pPr>
        <w:ind w:left="1288" w:hanging="360"/>
      </w:pPr>
      <w:rPr>
        <w:rFonts w:hint="default"/>
      </w:rPr>
    </w:lvl>
    <w:lvl w:ilvl="1" w:tplc="94D412AE" w:tentative="1">
      <w:start w:val="1"/>
      <w:numFmt w:val="lowerLetter"/>
      <w:lvlText w:val="%2."/>
      <w:lvlJc w:val="left"/>
      <w:pPr>
        <w:ind w:left="2008" w:hanging="360"/>
      </w:pPr>
    </w:lvl>
    <w:lvl w:ilvl="2" w:tplc="E022145E">
      <w:start w:val="1"/>
      <w:numFmt w:val="decimal"/>
      <w:lvlText w:val="12.4.%3"/>
      <w:lvlJc w:val="left"/>
      <w:pPr>
        <w:ind w:left="2728" w:hanging="180"/>
      </w:pPr>
      <w:rPr>
        <w:rFonts w:hint="default"/>
      </w:rPr>
    </w:lvl>
    <w:lvl w:ilvl="3" w:tplc="D0725332" w:tentative="1">
      <w:start w:val="1"/>
      <w:numFmt w:val="decimal"/>
      <w:lvlText w:val="%4."/>
      <w:lvlJc w:val="left"/>
      <w:pPr>
        <w:ind w:left="3448" w:hanging="360"/>
      </w:pPr>
    </w:lvl>
    <w:lvl w:ilvl="4" w:tplc="219E1110" w:tentative="1">
      <w:start w:val="1"/>
      <w:numFmt w:val="lowerLetter"/>
      <w:lvlText w:val="%5."/>
      <w:lvlJc w:val="left"/>
      <w:pPr>
        <w:ind w:left="4168" w:hanging="360"/>
      </w:pPr>
    </w:lvl>
    <w:lvl w:ilvl="5" w:tplc="D6EA6F6E" w:tentative="1">
      <w:start w:val="1"/>
      <w:numFmt w:val="lowerRoman"/>
      <w:lvlText w:val="%6."/>
      <w:lvlJc w:val="right"/>
      <w:pPr>
        <w:ind w:left="4888" w:hanging="180"/>
      </w:pPr>
    </w:lvl>
    <w:lvl w:ilvl="6" w:tplc="63FE8C98" w:tentative="1">
      <w:start w:val="1"/>
      <w:numFmt w:val="decimal"/>
      <w:lvlText w:val="%7."/>
      <w:lvlJc w:val="left"/>
      <w:pPr>
        <w:ind w:left="5608" w:hanging="360"/>
      </w:pPr>
    </w:lvl>
    <w:lvl w:ilvl="7" w:tplc="13C02298" w:tentative="1">
      <w:start w:val="1"/>
      <w:numFmt w:val="lowerLetter"/>
      <w:lvlText w:val="%8."/>
      <w:lvlJc w:val="left"/>
      <w:pPr>
        <w:ind w:left="6328" w:hanging="360"/>
      </w:pPr>
    </w:lvl>
    <w:lvl w:ilvl="8" w:tplc="8DC8AA42" w:tentative="1">
      <w:start w:val="1"/>
      <w:numFmt w:val="lowerRoman"/>
      <w:lvlText w:val="%9."/>
      <w:lvlJc w:val="right"/>
      <w:pPr>
        <w:ind w:left="7048" w:hanging="180"/>
      </w:pPr>
    </w:lvl>
  </w:abstractNum>
  <w:abstractNum w:abstractNumId="146" w15:restartNumberingAfterBreak="0">
    <w:nsid w:val="65A23811"/>
    <w:multiLevelType w:val="hybridMultilevel"/>
    <w:tmpl w:val="39200B52"/>
    <w:lvl w:ilvl="0" w:tplc="54326F3E">
      <w:start w:val="1"/>
      <w:numFmt w:val="decimal"/>
      <w:lvlText w:val="17.6.%1"/>
      <w:lvlJc w:val="left"/>
      <w:pPr>
        <w:ind w:left="1288" w:hanging="360"/>
      </w:pPr>
      <w:rPr>
        <w:rFonts w:hint="default"/>
      </w:rPr>
    </w:lvl>
    <w:lvl w:ilvl="1" w:tplc="F792268A" w:tentative="1">
      <w:start w:val="1"/>
      <w:numFmt w:val="lowerLetter"/>
      <w:lvlText w:val="%2."/>
      <w:lvlJc w:val="left"/>
      <w:pPr>
        <w:ind w:left="2008" w:hanging="360"/>
      </w:pPr>
    </w:lvl>
    <w:lvl w:ilvl="2" w:tplc="E4D8D5A6" w:tentative="1">
      <w:start w:val="1"/>
      <w:numFmt w:val="lowerRoman"/>
      <w:lvlText w:val="%3."/>
      <w:lvlJc w:val="right"/>
      <w:pPr>
        <w:ind w:left="2728" w:hanging="180"/>
      </w:pPr>
    </w:lvl>
    <w:lvl w:ilvl="3" w:tplc="D08038B2" w:tentative="1">
      <w:start w:val="1"/>
      <w:numFmt w:val="decimal"/>
      <w:lvlText w:val="%4."/>
      <w:lvlJc w:val="left"/>
      <w:pPr>
        <w:ind w:left="3448" w:hanging="360"/>
      </w:pPr>
    </w:lvl>
    <w:lvl w:ilvl="4" w:tplc="542233A6" w:tentative="1">
      <w:start w:val="1"/>
      <w:numFmt w:val="lowerLetter"/>
      <w:lvlText w:val="%5."/>
      <w:lvlJc w:val="left"/>
      <w:pPr>
        <w:ind w:left="4168" w:hanging="360"/>
      </w:pPr>
    </w:lvl>
    <w:lvl w:ilvl="5" w:tplc="D6865336" w:tentative="1">
      <w:start w:val="1"/>
      <w:numFmt w:val="lowerRoman"/>
      <w:lvlText w:val="%6."/>
      <w:lvlJc w:val="right"/>
      <w:pPr>
        <w:ind w:left="4888" w:hanging="180"/>
      </w:pPr>
    </w:lvl>
    <w:lvl w:ilvl="6" w:tplc="9FCE51A4" w:tentative="1">
      <w:start w:val="1"/>
      <w:numFmt w:val="decimal"/>
      <w:lvlText w:val="%7."/>
      <w:lvlJc w:val="left"/>
      <w:pPr>
        <w:ind w:left="5608" w:hanging="360"/>
      </w:pPr>
    </w:lvl>
    <w:lvl w:ilvl="7" w:tplc="843A2328" w:tentative="1">
      <w:start w:val="1"/>
      <w:numFmt w:val="lowerLetter"/>
      <w:lvlText w:val="%8."/>
      <w:lvlJc w:val="left"/>
      <w:pPr>
        <w:ind w:left="6328" w:hanging="360"/>
      </w:pPr>
    </w:lvl>
    <w:lvl w:ilvl="8" w:tplc="1310BEBE" w:tentative="1">
      <w:start w:val="1"/>
      <w:numFmt w:val="lowerRoman"/>
      <w:lvlText w:val="%9."/>
      <w:lvlJc w:val="right"/>
      <w:pPr>
        <w:ind w:left="7048" w:hanging="180"/>
      </w:pPr>
    </w:lvl>
  </w:abstractNum>
  <w:abstractNum w:abstractNumId="147" w15:restartNumberingAfterBreak="0">
    <w:nsid w:val="65B52064"/>
    <w:multiLevelType w:val="hybridMultilevel"/>
    <w:tmpl w:val="90908428"/>
    <w:lvl w:ilvl="0" w:tplc="73B45122">
      <w:start w:val="1"/>
      <w:numFmt w:val="bullet"/>
      <w:lvlText w:val="-"/>
      <w:lvlJc w:val="left"/>
      <w:pPr>
        <w:ind w:left="1288" w:hanging="360"/>
      </w:pPr>
      <w:rPr>
        <w:rFonts w:ascii="Times New Roman" w:hAnsi="Times New Roman" w:hint="default"/>
        <w:b w:val="0"/>
        <w:i w:val="0"/>
        <w:sz w:val="24"/>
      </w:rPr>
    </w:lvl>
    <w:lvl w:ilvl="1" w:tplc="FBF23248" w:tentative="1">
      <w:start w:val="1"/>
      <w:numFmt w:val="bullet"/>
      <w:lvlText w:val="o"/>
      <w:lvlJc w:val="left"/>
      <w:pPr>
        <w:ind w:left="2008" w:hanging="360"/>
      </w:pPr>
      <w:rPr>
        <w:rFonts w:ascii="Courier New" w:hAnsi="Courier New" w:cs="Courier New" w:hint="default"/>
      </w:rPr>
    </w:lvl>
    <w:lvl w:ilvl="2" w:tplc="850EFCD2" w:tentative="1">
      <w:start w:val="1"/>
      <w:numFmt w:val="bullet"/>
      <w:lvlText w:val=""/>
      <w:lvlJc w:val="left"/>
      <w:pPr>
        <w:ind w:left="2728" w:hanging="360"/>
      </w:pPr>
      <w:rPr>
        <w:rFonts w:ascii="Wingdings" w:hAnsi="Wingdings" w:hint="default"/>
      </w:rPr>
    </w:lvl>
    <w:lvl w:ilvl="3" w:tplc="AE569C4C" w:tentative="1">
      <w:start w:val="1"/>
      <w:numFmt w:val="bullet"/>
      <w:lvlText w:val=""/>
      <w:lvlJc w:val="left"/>
      <w:pPr>
        <w:ind w:left="3448" w:hanging="360"/>
      </w:pPr>
      <w:rPr>
        <w:rFonts w:ascii="Symbol" w:hAnsi="Symbol" w:hint="default"/>
      </w:rPr>
    </w:lvl>
    <w:lvl w:ilvl="4" w:tplc="76761FF8" w:tentative="1">
      <w:start w:val="1"/>
      <w:numFmt w:val="bullet"/>
      <w:lvlText w:val="o"/>
      <w:lvlJc w:val="left"/>
      <w:pPr>
        <w:ind w:left="4168" w:hanging="360"/>
      </w:pPr>
      <w:rPr>
        <w:rFonts w:ascii="Courier New" w:hAnsi="Courier New" w:cs="Courier New" w:hint="default"/>
      </w:rPr>
    </w:lvl>
    <w:lvl w:ilvl="5" w:tplc="D7BCFE7A" w:tentative="1">
      <w:start w:val="1"/>
      <w:numFmt w:val="bullet"/>
      <w:lvlText w:val=""/>
      <w:lvlJc w:val="left"/>
      <w:pPr>
        <w:ind w:left="4888" w:hanging="360"/>
      </w:pPr>
      <w:rPr>
        <w:rFonts w:ascii="Wingdings" w:hAnsi="Wingdings" w:hint="default"/>
      </w:rPr>
    </w:lvl>
    <w:lvl w:ilvl="6" w:tplc="38B255D6" w:tentative="1">
      <w:start w:val="1"/>
      <w:numFmt w:val="bullet"/>
      <w:lvlText w:val=""/>
      <w:lvlJc w:val="left"/>
      <w:pPr>
        <w:ind w:left="5608" w:hanging="360"/>
      </w:pPr>
      <w:rPr>
        <w:rFonts w:ascii="Symbol" w:hAnsi="Symbol" w:hint="default"/>
      </w:rPr>
    </w:lvl>
    <w:lvl w:ilvl="7" w:tplc="63983E8A" w:tentative="1">
      <w:start w:val="1"/>
      <w:numFmt w:val="bullet"/>
      <w:lvlText w:val="o"/>
      <w:lvlJc w:val="left"/>
      <w:pPr>
        <w:ind w:left="6328" w:hanging="360"/>
      </w:pPr>
      <w:rPr>
        <w:rFonts w:ascii="Courier New" w:hAnsi="Courier New" w:cs="Courier New" w:hint="default"/>
      </w:rPr>
    </w:lvl>
    <w:lvl w:ilvl="8" w:tplc="83D04BAA" w:tentative="1">
      <w:start w:val="1"/>
      <w:numFmt w:val="bullet"/>
      <w:lvlText w:val=""/>
      <w:lvlJc w:val="left"/>
      <w:pPr>
        <w:ind w:left="7048" w:hanging="360"/>
      </w:pPr>
      <w:rPr>
        <w:rFonts w:ascii="Wingdings" w:hAnsi="Wingdings" w:hint="default"/>
      </w:rPr>
    </w:lvl>
  </w:abstractNum>
  <w:abstractNum w:abstractNumId="148" w15:restartNumberingAfterBreak="0">
    <w:nsid w:val="666324AF"/>
    <w:multiLevelType w:val="hybridMultilevel"/>
    <w:tmpl w:val="843A130A"/>
    <w:lvl w:ilvl="0" w:tplc="DAEC4D46">
      <w:start w:val="1"/>
      <w:numFmt w:val="decimal"/>
      <w:lvlText w:val="18.3.%1"/>
      <w:lvlJc w:val="left"/>
      <w:pPr>
        <w:ind w:left="1288" w:hanging="360"/>
      </w:pPr>
      <w:rPr>
        <w:rFonts w:hint="default"/>
      </w:rPr>
    </w:lvl>
    <w:lvl w:ilvl="1" w:tplc="0EA41D26" w:tentative="1">
      <w:start w:val="1"/>
      <w:numFmt w:val="lowerLetter"/>
      <w:lvlText w:val="%2."/>
      <w:lvlJc w:val="left"/>
      <w:pPr>
        <w:ind w:left="2008" w:hanging="360"/>
      </w:pPr>
    </w:lvl>
    <w:lvl w:ilvl="2" w:tplc="B8506B14" w:tentative="1">
      <w:start w:val="1"/>
      <w:numFmt w:val="lowerRoman"/>
      <w:lvlText w:val="%3."/>
      <w:lvlJc w:val="right"/>
      <w:pPr>
        <w:ind w:left="2728" w:hanging="180"/>
      </w:pPr>
    </w:lvl>
    <w:lvl w:ilvl="3" w:tplc="7C8A57CA" w:tentative="1">
      <w:start w:val="1"/>
      <w:numFmt w:val="decimal"/>
      <w:lvlText w:val="%4."/>
      <w:lvlJc w:val="left"/>
      <w:pPr>
        <w:ind w:left="3448" w:hanging="360"/>
      </w:pPr>
    </w:lvl>
    <w:lvl w:ilvl="4" w:tplc="6BC6E77C" w:tentative="1">
      <w:start w:val="1"/>
      <w:numFmt w:val="lowerLetter"/>
      <w:lvlText w:val="%5."/>
      <w:lvlJc w:val="left"/>
      <w:pPr>
        <w:ind w:left="4168" w:hanging="360"/>
      </w:pPr>
    </w:lvl>
    <w:lvl w:ilvl="5" w:tplc="073CC3DE" w:tentative="1">
      <w:start w:val="1"/>
      <w:numFmt w:val="lowerRoman"/>
      <w:lvlText w:val="%6."/>
      <w:lvlJc w:val="right"/>
      <w:pPr>
        <w:ind w:left="4888" w:hanging="180"/>
      </w:pPr>
    </w:lvl>
    <w:lvl w:ilvl="6" w:tplc="A9A82088" w:tentative="1">
      <w:start w:val="1"/>
      <w:numFmt w:val="decimal"/>
      <w:lvlText w:val="%7."/>
      <w:lvlJc w:val="left"/>
      <w:pPr>
        <w:ind w:left="5608" w:hanging="360"/>
      </w:pPr>
    </w:lvl>
    <w:lvl w:ilvl="7" w:tplc="658890A8" w:tentative="1">
      <w:start w:val="1"/>
      <w:numFmt w:val="lowerLetter"/>
      <w:lvlText w:val="%8."/>
      <w:lvlJc w:val="left"/>
      <w:pPr>
        <w:ind w:left="6328" w:hanging="360"/>
      </w:pPr>
    </w:lvl>
    <w:lvl w:ilvl="8" w:tplc="EEB07BC2" w:tentative="1">
      <w:start w:val="1"/>
      <w:numFmt w:val="lowerRoman"/>
      <w:lvlText w:val="%9."/>
      <w:lvlJc w:val="right"/>
      <w:pPr>
        <w:ind w:left="7048" w:hanging="180"/>
      </w:pPr>
    </w:lvl>
  </w:abstractNum>
  <w:abstractNum w:abstractNumId="149" w15:restartNumberingAfterBreak="0">
    <w:nsid w:val="684C06BC"/>
    <w:multiLevelType w:val="hybridMultilevel"/>
    <w:tmpl w:val="97F2A41E"/>
    <w:lvl w:ilvl="0" w:tplc="363033E8">
      <w:start w:val="1"/>
      <w:numFmt w:val="decimal"/>
      <w:lvlText w:val="12.2.%1"/>
      <w:lvlJc w:val="left"/>
      <w:pPr>
        <w:ind w:left="1288" w:hanging="360"/>
      </w:pPr>
      <w:rPr>
        <w:rFonts w:hint="default"/>
      </w:rPr>
    </w:lvl>
    <w:lvl w:ilvl="1" w:tplc="B9B6F936" w:tentative="1">
      <w:start w:val="1"/>
      <w:numFmt w:val="lowerLetter"/>
      <w:lvlText w:val="%2."/>
      <w:lvlJc w:val="left"/>
      <w:pPr>
        <w:ind w:left="2008" w:hanging="360"/>
      </w:pPr>
    </w:lvl>
    <w:lvl w:ilvl="2" w:tplc="1494E908" w:tentative="1">
      <w:start w:val="1"/>
      <w:numFmt w:val="lowerRoman"/>
      <w:lvlText w:val="%3."/>
      <w:lvlJc w:val="right"/>
      <w:pPr>
        <w:ind w:left="2728" w:hanging="180"/>
      </w:pPr>
    </w:lvl>
    <w:lvl w:ilvl="3" w:tplc="7ACED172" w:tentative="1">
      <w:start w:val="1"/>
      <w:numFmt w:val="decimal"/>
      <w:lvlText w:val="%4."/>
      <w:lvlJc w:val="left"/>
      <w:pPr>
        <w:ind w:left="3448" w:hanging="360"/>
      </w:pPr>
    </w:lvl>
    <w:lvl w:ilvl="4" w:tplc="A2761DBE" w:tentative="1">
      <w:start w:val="1"/>
      <w:numFmt w:val="lowerLetter"/>
      <w:lvlText w:val="%5."/>
      <w:lvlJc w:val="left"/>
      <w:pPr>
        <w:ind w:left="4168" w:hanging="360"/>
      </w:pPr>
    </w:lvl>
    <w:lvl w:ilvl="5" w:tplc="5588D0E4" w:tentative="1">
      <w:start w:val="1"/>
      <w:numFmt w:val="lowerRoman"/>
      <w:lvlText w:val="%6."/>
      <w:lvlJc w:val="right"/>
      <w:pPr>
        <w:ind w:left="4888" w:hanging="180"/>
      </w:pPr>
    </w:lvl>
    <w:lvl w:ilvl="6" w:tplc="326258FE" w:tentative="1">
      <w:start w:val="1"/>
      <w:numFmt w:val="decimal"/>
      <w:lvlText w:val="%7."/>
      <w:lvlJc w:val="left"/>
      <w:pPr>
        <w:ind w:left="5608" w:hanging="360"/>
      </w:pPr>
    </w:lvl>
    <w:lvl w:ilvl="7" w:tplc="9A760EEA" w:tentative="1">
      <w:start w:val="1"/>
      <w:numFmt w:val="lowerLetter"/>
      <w:lvlText w:val="%8."/>
      <w:lvlJc w:val="left"/>
      <w:pPr>
        <w:ind w:left="6328" w:hanging="360"/>
      </w:pPr>
    </w:lvl>
    <w:lvl w:ilvl="8" w:tplc="7D86DC86" w:tentative="1">
      <w:start w:val="1"/>
      <w:numFmt w:val="lowerRoman"/>
      <w:lvlText w:val="%9."/>
      <w:lvlJc w:val="right"/>
      <w:pPr>
        <w:ind w:left="7048" w:hanging="180"/>
      </w:pPr>
    </w:lvl>
  </w:abstractNum>
  <w:abstractNum w:abstractNumId="150" w15:restartNumberingAfterBreak="0">
    <w:nsid w:val="693A165A"/>
    <w:multiLevelType w:val="hybridMultilevel"/>
    <w:tmpl w:val="DAC68D7C"/>
    <w:lvl w:ilvl="0" w:tplc="E33625B4">
      <w:start w:val="1"/>
      <w:numFmt w:val="decimal"/>
      <w:lvlText w:val="23.1.%1"/>
      <w:lvlJc w:val="left"/>
      <w:pPr>
        <w:ind w:left="2008" w:hanging="360"/>
      </w:pPr>
      <w:rPr>
        <w:rFonts w:hint="default"/>
        <w:b w:val="0"/>
        <w:sz w:val="24"/>
      </w:rPr>
    </w:lvl>
    <w:lvl w:ilvl="1" w:tplc="E1B20A70" w:tentative="1">
      <w:start w:val="1"/>
      <w:numFmt w:val="lowerLetter"/>
      <w:lvlText w:val="%2."/>
      <w:lvlJc w:val="left"/>
      <w:pPr>
        <w:ind w:left="2728" w:hanging="360"/>
      </w:pPr>
    </w:lvl>
    <w:lvl w:ilvl="2" w:tplc="B84835CC" w:tentative="1">
      <w:start w:val="1"/>
      <w:numFmt w:val="lowerRoman"/>
      <w:lvlText w:val="%3."/>
      <w:lvlJc w:val="right"/>
      <w:pPr>
        <w:ind w:left="3448" w:hanging="180"/>
      </w:pPr>
    </w:lvl>
    <w:lvl w:ilvl="3" w:tplc="2B04C5A8" w:tentative="1">
      <w:start w:val="1"/>
      <w:numFmt w:val="decimal"/>
      <w:lvlText w:val="%4."/>
      <w:lvlJc w:val="left"/>
      <w:pPr>
        <w:ind w:left="4168" w:hanging="360"/>
      </w:pPr>
    </w:lvl>
    <w:lvl w:ilvl="4" w:tplc="4282FFF0" w:tentative="1">
      <w:start w:val="1"/>
      <w:numFmt w:val="lowerLetter"/>
      <w:lvlText w:val="%5."/>
      <w:lvlJc w:val="left"/>
      <w:pPr>
        <w:ind w:left="4888" w:hanging="360"/>
      </w:pPr>
    </w:lvl>
    <w:lvl w:ilvl="5" w:tplc="1EE21C00" w:tentative="1">
      <w:start w:val="1"/>
      <w:numFmt w:val="lowerRoman"/>
      <w:lvlText w:val="%6."/>
      <w:lvlJc w:val="right"/>
      <w:pPr>
        <w:ind w:left="5608" w:hanging="180"/>
      </w:pPr>
    </w:lvl>
    <w:lvl w:ilvl="6" w:tplc="8F5C2760" w:tentative="1">
      <w:start w:val="1"/>
      <w:numFmt w:val="decimal"/>
      <w:lvlText w:val="%7."/>
      <w:lvlJc w:val="left"/>
      <w:pPr>
        <w:ind w:left="6328" w:hanging="360"/>
      </w:pPr>
    </w:lvl>
    <w:lvl w:ilvl="7" w:tplc="18FAA58A" w:tentative="1">
      <w:start w:val="1"/>
      <w:numFmt w:val="lowerLetter"/>
      <w:lvlText w:val="%8."/>
      <w:lvlJc w:val="left"/>
      <w:pPr>
        <w:ind w:left="7048" w:hanging="360"/>
      </w:pPr>
    </w:lvl>
    <w:lvl w:ilvl="8" w:tplc="44DE602E" w:tentative="1">
      <w:start w:val="1"/>
      <w:numFmt w:val="lowerRoman"/>
      <w:lvlText w:val="%9."/>
      <w:lvlJc w:val="right"/>
      <w:pPr>
        <w:ind w:left="7768" w:hanging="180"/>
      </w:pPr>
    </w:lvl>
  </w:abstractNum>
  <w:abstractNum w:abstractNumId="151" w15:restartNumberingAfterBreak="0">
    <w:nsid w:val="69CC0D4A"/>
    <w:multiLevelType w:val="hybridMultilevel"/>
    <w:tmpl w:val="E12E3EC8"/>
    <w:lvl w:ilvl="0" w:tplc="E99CA028">
      <w:start w:val="1"/>
      <w:numFmt w:val="decimal"/>
      <w:lvlText w:val="16.5.1.%1"/>
      <w:lvlJc w:val="left"/>
      <w:pPr>
        <w:ind w:left="3476" w:hanging="360"/>
      </w:pPr>
      <w:rPr>
        <w:rFonts w:hint="default"/>
      </w:rPr>
    </w:lvl>
    <w:lvl w:ilvl="1" w:tplc="8510235E" w:tentative="1">
      <w:start w:val="1"/>
      <w:numFmt w:val="lowerLetter"/>
      <w:lvlText w:val="%2."/>
      <w:lvlJc w:val="left"/>
      <w:pPr>
        <w:ind w:left="1440" w:hanging="360"/>
      </w:pPr>
    </w:lvl>
    <w:lvl w:ilvl="2" w:tplc="4B961010" w:tentative="1">
      <w:start w:val="1"/>
      <w:numFmt w:val="lowerRoman"/>
      <w:lvlText w:val="%3."/>
      <w:lvlJc w:val="right"/>
      <w:pPr>
        <w:ind w:left="2160" w:hanging="180"/>
      </w:pPr>
    </w:lvl>
    <w:lvl w:ilvl="3" w:tplc="9D26224A" w:tentative="1">
      <w:start w:val="1"/>
      <w:numFmt w:val="decimal"/>
      <w:lvlText w:val="%4."/>
      <w:lvlJc w:val="left"/>
      <w:pPr>
        <w:ind w:left="2880" w:hanging="360"/>
      </w:pPr>
    </w:lvl>
    <w:lvl w:ilvl="4" w:tplc="E2C665A0" w:tentative="1">
      <w:start w:val="1"/>
      <w:numFmt w:val="lowerLetter"/>
      <w:lvlText w:val="%5."/>
      <w:lvlJc w:val="left"/>
      <w:pPr>
        <w:ind w:left="3600" w:hanging="360"/>
      </w:pPr>
    </w:lvl>
    <w:lvl w:ilvl="5" w:tplc="03645636" w:tentative="1">
      <w:start w:val="1"/>
      <w:numFmt w:val="lowerRoman"/>
      <w:lvlText w:val="%6."/>
      <w:lvlJc w:val="right"/>
      <w:pPr>
        <w:ind w:left="4320" w:hanging="180"/>
      </w:pPr>
    </w:lvl>
    <w:lvl w:ilvl="6" w:tplc="B5BC9B66" w:tentative="1">
      <w:start w:val="1"/>
      <w:numFmt w:val="decimal"/>
      <w:lvlText w:val="%7."/>
      <w:lvlJc w:val="left"/>
      <w:pPr>
        <w:ind w:left="5040" w:hanging="360"/>
      </w:pPr>
    </w:lvl>
    <w:lvl w:ilvl="7" w:tplc="35C08922" w:tentative="1">
      <w:start w:val="1"/>
      <w:numFmt w:val="lowerLetter"/>
      <w:lvlText w:val="%8."/>
      <w:lvlJc w:val="left"/>
      <w:pPr>
        <w:ind w:left="5760" w:hanging="360"/>
      </w:pPr>
    </w:lvl>
    <w:lvl w:ilvl="8" w:tplc="52A8929A" w:tentative="1">
      <w:start w:val="1"/>
      <w:numFmt w:val="lowerRoman"/>
      <w:lvlText w:val="%9."/>
      <w:lvlJc w:val="right"/>
      <w:pPr>
        <w:ind w:left="6480" w:hanging="180"/>
      </w:pPr>
    </w:lvl>
  </w:abstractNum>
  <w:abstractNum w:abstractNumId="152" w15:restartNumberingAfterBreak="0">
    <w:nsid w:val="6B7F409F"/>
    <w:multiLevelType w:val="hybridMultilevel"/>
    <w:tmpl w:val="C07AAC3C"/>
    <w:lvl w:ilvl="0" w:tplc="B06CA46C">
      <w:start w:val="1"/>
      <w:numFmt w:val="bullet"/>
      <w:lvlText w:val="-"/>
      <w:lvlJc w:val="left"/>
      <w:pPr>
        <w:ind w:left="1288" w:hanging="360"/>
      </w:pPr>
      <w:rPr>
        <w:rFonts w:ascii="Times New Roman" w:hAnsi="Times New Roman" w:hint="default"/>
        <w:b w:val="0"/>
        <w:i w:val="0"/>
        <w:sz w:val="24"/>
      </w:rPr>
    </w:lvl>
    <w:lvl w:ilvl="1" w:tplc="6D4EC2D2" w:tentative="1">
      <w:start w:val="1"/>
      <w:numFmt w:val="bullet"/>
      <w:lvlText w:val="o"/>
      <w:lvlJc w:val="left"/>
      <w:pPr>
        <w:ind w:left="2008" w:hanging="360"/>
      </w:pPr>
      <w:rPr>
        <w:rFonts w:ascii="Courier New" w:hAnsi="Courier New" w:cs="Courier New" w:hint="default"/>
      </w:rPr>
    </w:lvl>
    <w:lvl w:ilvl="2" w:tplc="A8B22F30" w:tentative="1">
      <w:start w:val="1"/>
      <w:numFmt w:val="bullet"/>
      <w:lvlText w:val=""/>
      <w:lvlJc w:val="left"/>
      <w:pPr>
        <w:ind w:left="2728" w:hanging="360"/>
      </w:pPr>
      <w:rPr>
        <w:rFonts w:ascii="Wingdings" w:hAnsi="Wingdings" w:hint="default"/>
      </w:rPr>
    </w:lvl>
    <w:lvl w:ilvl="3" w:tplc="CB4817D4" w:tentative="1">
      <w:start w:val="1"/>
      <w:numFmt w:val="bullet"/>
      <w:lvlText w:val=""/>
      <w:lvlJc w:val="left"/>
      <w:pPr>
        <w:ind w:left="3448" w:hanging="360"/>
      </w:pPr>
      <w:rPr>
        <w:rFonts w:ascii="Symbol" w:hAnsi="Symbol" w:hint="default"/>
      </w:rPr>
    </w:lvl>
    <w:lvl w:ilvl="4" w:tplc="6622AA98" w:tentative="1">
      <w:start w:val="1"/>
      <w:numFmt w:val="bullet"/>
      <w:lvlText w:val="o"/>
      <w:lvlJc w:val="left"/>
      <w:pPr>
        <w:ind w:left="4168" w:hanging="360"/>
      </w:pPr>
      <w:rPr>
        <w:rFonts w:ascii="Courier New" w:hAnsi="Courier New" w:cs="Courier New" w:hint="default"/>
      </w:rPr>
    </w:lvl>
    <w:lvl w:ilvl="5" w:tplc="10FE3C62" w:tentative="1">
      <w:start w:val="1"/>
      <w:numFmt w:val="bullet"/>
      <w:lvlText w:val=""/>
      <w:lvlJc w:val="left"/>
      <w:pPr>
        <w:ind w:left="4888" w:hanging="360"/>
      </w:pPr>
      <w:rPr>
        <w:rFonts w:ascii="Wingdings" w:hAnsi="Wingdings" w:hint="default"/>
      </w:rPr>
    </w:lvl>
    <w:lvl w:ilvl="6" w:tplc="D46E3B80" w:tentative="1">
      <w:start w:val="1"/>
      <w:numFmt w:val="bullet"/>
      <w:lvlText w:val=""/>
      <w:lvlJc w:val="left"/>
      <w:pPr>
        <w:ind w:left="5608" w:hanging="360"/>
      </w:pPr>
      <w:rPr>
        <w:rFonts w:ascii="Symbol" w:hAnsi="Symbol" w:hint="default"/>
      </w:rPr>
    </w:lvl>
    <w:lvl w:ilvl="7" w:tplc="FEB4D6C8" w:tentative="1">
      <w:start w:val="1"/>
      <w:numFmt w:val="bullet"/>
      <w:lvlText w:val="o"/>
      <w:lvlJc w:val="left"/>
      <w:pPr>
        <w:ind w:left="6328" w:hanging="360"/>
      </w:pPr>
      <w:rPr>
        <w:rFonts w:ascii="Courier New" w:hAnsi="Courier New" w:cs="Courier New" w:hint="default"/>
      </w:rPr>
    </w:lvl>
    <w:lvl w:ilvl="8" w:tplc="2E969B52" w:tentative="1">
      <w:start w:val="1"/>
      <w:numFmt w:val="bullet"/>
      <w:lvlText w:val=""/>
      <w:lvlJc w:val="left"/>
      <w:pPr>
        <w:ind w:left="7048" w:hanging="360"/>
      </w:pPr>
      <w:rPr>
        <w:rFonts w:ascii="Wingdings" w:hAnsi="Wingdings" w:hint="default"/>
      </w:rPr>
    </w:lvl>
  </w:abstractNum>
  <w:abstractNum w:abstractNumId="153" w15:restartNumberingAfterBreak="0">
    <w:nsid w:val="6BA15F70"/>
    <w:multiLevelType w:val="hybridMultilevel"/>
    <w:tmpl w:val="9A36724C"/>
    <w:lvl w:ilvl="0" w:tplc="09240FCE">
      <w:start w:val="1"/>
      <w:numFmt w:val="decimal"/>
      <w:lvlText w:val="7.2.%1"/>
      <w:lvlJc w:val="left"/>
      <w:pPr>
        <w:ind w:left="1288" w:hanging="360"/>
      </w:pPr>
      <w:rPr>
        <w:rFonts w:hint="default"/>
      </w:rPr>
    </w:lvl>
    <w:lvl w:ilvl="1" w:tplc="11C4FF6E" w:tentative="1">
      <w:start w:val="1"/>
      <w:numFmt w:val="lowerLetter"/>
      <w:lvlText w:val="%2."/>
      <w:lvlJc w:val="left"/>
      <w:pPr>
        <w:ind w:left="2008" w:hanging="360"/>
      </w:pPr>
    </w:lvl>
    <w:lvl w:ilvl="2" w:tplc="A8D46FC0" w:tentative="1">
      <w:start w:val="1"/>
      <w:numFmt w:val="lowerRoman"/>
      <w:lvlText w:val="%3."/>
      <w:lvlJc w:val="right"/>
      <w:pPr>
        <w:ind w:left="2728" w:hanging="180"/>
      </w:pPr>
    </w:lvl>
    <w:lvl w:ilvl="3" w:tplc="9F367788" w:tentative="1">
      <w:start w:val="1"/>
      <w:numFmt w:val="decimal"/>
      <w:lvlText w:val="%4."/>
      <w:lvlJc w:val="left"/>
      <w:pPr>
        <w:ind w:left="3448" w:hanging="360"/>
      </w:pPr>
    </w:lvl>
    <w:lvl w:ilvl="4" w:tplc="12BC04EC" w:tentative="1">
      <w:start w:val="1"/>
      <w:numFmt w:val="lowerLetter"/>
      <w:lvlText w:val="%5."/>
      <w:lvlJc w:val="left"/>
      <w:pPr>
        <w:ind w:left="4168" w:hanging="360"/>
      </w:pPr>
    </w:lvl>
    <w:lvl w:ilvl="5" w:tplc="3064DFE4" w:tentative="1">
      <w:start w:val="1"/>
      <w:numFmt w:val="lowerRoman"/>
      <w:lvlText w:val="%6."/>
      <w:lvlJc w:val="right"/>
      <w:pPr>
        <w:ind w:left="4888" w:hanging="180"/>
      </w:pPr>
    </w:lvl>
    <w:lvl w:ilvl="6" w:tplc="C106826A" w:tentative="1">
      <w:start w:val="1"/>
      <w:numFmt w:val="decimal"/>
      <w:lvlText w:val="%7."/>
      <w:lvlJc w:val="left"/>
      <w:pPr>
        <w:ind w:left="5608" w:hanging="360"/>
      </w:pPr>
    </w:lvl>
    <w:lvl w:ilvl="7" w:tplc="9FEA7044" w:tentative="1">
      <w:start w:val="1"/>
      <w:numFmt w:val="lowerLetter"/>
      <w:lvlText w:val="%8."/>
      <w:lvlJc w:val="left"/>
      <w:pPr>
        <w:ind w:left="6328" w:hanging="360"/>
      </w:pPr>
    </w:lvl>
    <w:lvl w:ilvl="8" w:tplc="4DBECF6A" w:tentative="1">
      <w:start w:val="1"/>
      <w:numFmt w:val="lowerRoman"/>
      <w:lvlText w:val="%9."/>
      <w:lvlJc w:val="right"/>
      <w:pPr>
        <w:ind w:left="7048" w:hanging="180"/>
      </w:pPr>
    </w:lvl>
  </w:abstractNum>
  <w:abstractNum w:abstractNumId="154" w15:restartNumberingAfterBreak="0">
    <w:nsid w:val="6CDC01FB"/>
    <w:multiLevelType w:val="hybridMultilevel"/>
    <w:tmpl w:val="5EC6391A"/>
    <w:lvl w:ilvl="0" w:tplc="2384F566">
      <w:start w:val="1"/>
      <w:numFmt w:val="bullet"/>
      <w:lvlText w:val="-"/>
      <w:lvlJc w:val="left"/>
      <w:pPr>
        <w:ind w:left="1288" w:hanging="360"/>
      </w:pPr>
      <w:rPr>
        <w:rFonts w:ascii="Times New Roman" w:hAnsi="Times New Roman" w:hint="default"/>
        <w:b w:val="0"/>
        <w:i w:val="0"/>
        <w:sz w:val="24"/>
      </w:rPr>
    </w:lvl>
    <w:lvl w:ilvl="1" w:tplc="D6E21484" w:tentative="1">
      <w:start w:val="1"/>
      <w:numFmt w:val="bullet"/>
      <w:lvlText w:val="o"/>
      <w:lvlJc w:val="left"/>
      <w:pPr>
        <w:ind w:left="2008" w:hanging="360"/>
      </w:pPr>
      <w:rPr>
        <w:rFonts w:ascii="Courier New" w:hAnsi="Courier New" w:cs="Courier New" w:hint="default"/>
      </w:rPr>
    </w:lvl>
    <w:lvl w:ilvl="2" w:tplc="8CAC0D3C" w:tentative="1">
      <w:start w:val="1"/>
      <w:numFmt w:val="bullet"/>
      <w:lvlText w:val=""/>
      <w:lvlJc w:val="left"/>
      <w:pPr>
        <w:ind w:left="2728" w:hanging="360"/>
      </w:pPr>
      <w:rPr>
        <w:rFonts w:ascii="Wingdings" w:hAnsi="Wingdings" w:hint="default"/>
      </w:rPr>
    </w:lvl>
    <w:lvl w:ilvl="3" w:tplc="35903B0A" w:tentative="1">
      <w:start w:val="1"/>
      <w:numFmt w:val="bullet"/>
      <w:lvlText w:val=""/>
      <w:lvlJc w:val="left"/>
      <w:pPr>
        <w:ind w:left="3448" w:hanging="360"/>
      </w:pPr>
      <w:rPr>
        <w:rFonts w:ascii="Symbol" w:hAnsi="Symbol" w:hint="default"/>
      </w:rPr>
    </w:lvl>
    <w:lvl w:ilvl="4" w:tplc="3C722D88" w:tentative="1">
      <w:start w:val="1"/>
      <w:numFmt w:val="bullet"/>
      <w:lvlText w:val="o"/>
      <w:lvlJc w:val="left"/>
      <w:pPr>
        <w:ind w:left="4168" w:hanging="360"/>
      </w:pPr>
      <w:rPr>
        <w:rFonts w:ascii="Courier New" w:hAnsi="Courier New" w:cs="Courier New" w:hint="default"/>
      </w:rPr>
    </w:lvl>
    <w:lvl w:ilvl="5" w:tplc="27E049BC" w:tentative="1">
      <w:start w:val="1"/>
      <w:numFmt w:val="bullet"/>
      <w:lvlText w:val=""/>
      <w:lvlJc w:val="left"/>
      <w:pPr>
        <w:ind w:left="4888" w:hanging="360"/>
      </w:pPr>
      <w:rPr>
        <w:rFonts w:ascii="Wingdings" w:hAnsi="Wingdings" w:hint="default"/>
      </w:rPr>
    </w:lvl>
    <w:lvl w:ilvl="6" w:tplc="48E87ACE" w:tentative="1">
      <w:start w:val="1"/>
      <w:numFmt w:val="bullet"/>
      <w:lvlText w:val=""/>
      <w:lvlJc w:val="left"/>
      <w:pPr>
        <w:ind w:left="5608" w:hanging="360"/>
      </w:pPr>
      <w:rPr>
        <w:rFonts w:ascii="Symbol" w:hAnsi="Symbol" w:hint="default"/>
      </w:rPr>
    </w:lvl>
    <w:lvl w:ilvl="7" w:tplc="B1D25A62" w:tentative="1">
      <w:start w:val="1"/>
      <w:numFmt w:val="bullet"/>
      <w:lvlText w:val="o"/>
      <w:lvlJc w:val="left"/>
      <w:pPr>
        <w:ind w:left="6328" w:hanging="360"/>
      </w:pPr>
      <w:rPr>
        <w:rFonts w:ascii="Courier New" w:hAnsi="Courier New" w:cs="Courier New" w:hint="default"/>
      </w:rPr>
    </w:lvl>
    <w:lvl w:ilvl="8" w:tplc="E9143C94" w:tentative="1">
      <w:start w:val="1"/>
      <w:numFmt w:val="bullet"/>
      <w:lvlText w:val=""/>
      <w:lvlJc w:val="left"/>
      <w:pPr>
        <w:ind w:left="7048" w:hanging="360"/>
      </w:pPr>
      <w:rPr>
        <w:rFonts w:ascii="Wingdings" w:hAnsi="Wingdings" w:hint="default"/>
      </w:rPr>
    </w:lvl>
  </w:abstractNum>
  <w:abstractNum w:abstractNumId="155" w15:restartNumberingAfterBreak="0">
    <w:nsid w:val="6CEC7073"/>
    <w:multiLevelType w:val="hybridMultilevel"/>
    <w:tmpl w:val="539AB8F0"/>
    <w:lvl w:ilvl="0" w:tplc="889E806C">
      <w:start w:val="1"/>
      <w:numFmt w:val="decimal"/>
      <w:lvlText w:val="[%1]"/>
      <w:lvlJc w:val="left"/>
      <w:pPr>
        <w:ind w:left="1070" w:hanging="360"/>
      </w:pPr>
      <w:rPr>
        <w:rFonts w:hint="default"/>
      </w:rPr>
    </w:lvl>
    <w:lvl w:ilvl="1" w:tplc="51DCF390" w:tentative="1">
      <w:start w:val="1"/>
      <w:numFmt w:val="lowerLetter"/>
      <w:lvlText w:val="%2."/>
      <w:lvlJc w:val="left"/>
      <w:pPr>
        <w:ind w:left="1790" w:hanging="360"/>
      </w:pPr>
    </w:lvl>
    <w:lvl w:ilvl="2" w:tplc="9D0A2984" w:tentative="1">
      <w:start w:val="1"/>
      <w:numFmt w:val="lowerRoman"/>
      <w:lvlText w:val="%3."/>
      <w:lvlJc w:val="right"/>
      <w:pPr>
        <w:ind w:left="2510" w:hanging="180"/>
      </w:pPr>
    </w:lvl>
    <w:lvl w:ilvl="3" w:tplc="2DAEB7CC" w:tentative="1">
      <w:start w:val="1"/>
      <w:numFmt w:val="decimal"/>
      <w:lvlText w:val="%4."/>
      <w:lvlJc w:val="left"/>
      <w:pPr>
        <w:ind w:left="3230" w:hanging="360"/>
      </w:pPr>
    </w:lvl>
    <w:lvl w:ilvl="4" w:tplc="A6BAA7B8" w:tentative="1">
      <w:start w:val="1"/>
      <w:numFmt w:val="lowerLetter"/>
      <w:lvlText w:val="%5."/>
      <w:lvlJc w:val="left"/>
      <w:pPr>
        <w:ind w:left="3950" w:hanging="360"/>
      </w:pPr>
    </w:lvl>
    <w:lvl w:ilvl="5" w:tplc="BF06DF88" w:tentative="1">
      <w:start w:val="1"/>
      <w:numFmt w:val="lowerRoman"/>
      <w:lvlText w:val="%6."/>
      <w:lvlJc w:val="right"/>
      <w:pPr>
        <w:ind w:left="4670" w:hanging="180"/>
      </w:pPr>
    </w:lvl>
    <w:lvl w:ilvl="6" w:tplc="E7CE5538" w:tentative="1">
      <w:start w:val="1"/>
      <w:numFmt w:val="decimal"/>
      <w:lvlText w:val="%7."/>
      <w:lvlJc w:val="left"/>
      <w:pPr>
        <w:ind w:left="5390" w:hanging="360"/>
      </w:pPr>
    </w:lvl>
    <w:lvl w:ilvl="7" w:tplc="BA863B16" w:tentative="1">
      <w:start w:val="1"/>
      <w:numFmt w:val="lowerLetter"/>
      <w:lvlText w:val="%8."/>
      <w:lvlJc w:val="left"/>
      <w:pPr>
        <w:ind w:left="6110" w:hanging="360"/>
      </w:pPr>
    </w:lvl>
    <w:lvl w:ilvl="8" w:tplc="0882D0AE" w:tentative="1">
      <w:start w:val="1"/>
      <w:numFmt w:val="lowerRoman"/>
      <w:lvlText w:val="%9."/>
      <w:lvlJc w:val="right"/>
      <w:pPr>
        <w:ind w:left="6830" w:hanging="180"/>
      </w:pPr>
    </w:lvl>
  </w:abstractNum>
  <w:abstractNum w:abstractNumId="156" w15:restartNumberingAfterBreak="0">
    <w:nsid w:val="6CEE399E"/>
    <w:multiLevelType w:val="hybridMultilevel"/>
    <w:tmpl w:val="F8EE6460"/>
    <w:lvl w:ilvl="0" w:tplc="EFF41234">
      <w:start w:val="1"/>
      <w:numFmt w:val="decimal"/>
      <w:lvlText w:val="10.1.%1"/>
      <w:lvlJc w:val="left"/>
      <w:pPr>
        <w:ind w:left="1288" w:hanging="360"/>
      </w:pPr>
      <w:rPr>
        <w:rFonts w:hint="default"/>
      </w:rPr>
    </w:lvl>
    <w:lvl w:ilvl="1" w:tplc="A41C6014" w:tentative="1">
      <w:start w:val="1"/>
      <w:numFmt w:val="lowerLetter"/>
      <w:lvlText w:val="%2."/>
      <w:lvlJc w:val="left"/>
      <w:pPr>
        <w:ind w:left="2008" w:hanging="360"/>
      </w:pPr>
    </w:lvl>
    <w:lvl w:ilvl="2" w:tplc="522E20A0" w:tentative="1">
      <w:start w:val="1"/>
      <w:numFmt w:val="lowerRoman"/>
      <w:lvlText w:val="%3."/>
      <w:lvlJc w:val="right"/>
      <w:pPr>
        <w:ind w:left="2728" w:hanging="180"/>
      </w:pPr>
    </w:lvl>
    <w:lvl w:ilvl="3" w:tplc="EC96E99C" w:tentative="1">
      <w:start w:val="1"/>
      <w:numFmt w:val="decimal"/>
      <w:lvlText w:val="%4."/>
      <w:lvlJc w:val="left"/>
      <w:pPr>
        <w:ind w:left="3448" w:hanging="360"/>
      </w:pPr>
    </w:lvl>
    <w:lvl w:ilvl="4" w:tplc="AA0C2E62" w:tentative="1">
      <w:start w:val="1"/>
      <w:numFmt w:val="lowerLetter"/>
      <w:lvlText w:val="%5."/>
      <w:lvlJc w:val="left"/>
      <w:pPr>
        <w:ind w:left="4168" w:hanging="360"/>
      </w:pPr>
    </w:lvl>
    <w:lvl w:ilvl="5" w:tplc="B336A476" w:tentative="1">
      <w:start w:val="1"/>
      <w:numFmt w:val="lowerRoman"/>
      <w:lvlText w:val="%6."/>
      <w:lvlJc w:val="right"/>
      <w:pPr>
        <w:ind w:left="4888" w:hanging="180"/>
      </w:pPr>
    </w:lvl>
    <w:lvl w:ilvl="6" w:tplc="BFDAB9FA" w:tentative="1">
      <w:start w:val="1"/>
      <w:numFmt w:val="decimal"/>
      <w:lvlText w:val="%7."/>
      <w:lvlJc w:val="left"/>
      <w:pPr>
        <w:ind w:left="5608" w:hanging="360"/>
      </w:pPr>
    </w:lvl>
    <w:lvl w:ilvl="7" w:tplc="4C2CBB08" w:tentative="1">
      <w:start w:val="1"/>
      <w:numFmt w:val="lowerLetter"/>
      <w:lvlText w:val="%8."/>
      <w:lvlJc w:val="left"/>
      <w:pPr>
        <w:ind w:left="6328" w:hanging="360"/>
      </w:pPr>
    </w:lvl>
    <w:lvl w:ilvl="8" w:tplc="C1EAD2CC" w:tentative="1">
      <w:start w:val="1"/>
      <w:numFmt w:val="lowerRoman"/>
      <w:lvlText w:val="%9."/>
      <w:lvlJc w:val="right"/>
      <w:pPr>
        <w:ind w:left="7048" w:hanging="180"/>
      </w:pPr>
    </w:lvl>
  </w:abstractNum>
  <w:abstractNum w:abstractNumId="157" w15:restartNumberingAfterBreak="0">
    <w:nsid w:val="6DF81E28"/>
    <w:multiLevelType w:val="hybridMultilevel"/>
    <w:tmpl w:val="B0D0AD26"/>
    <w:lvl w:ilvl="0" w:tplc="B3228F2E">
      <w:start w:val="1"/>
      <w:numFmt w:val="decimal"/>
      <w:lvlText w:val="16.6.%1"/>
      <w:lvlJc w:val="left"/>
      <w:pPr>
        <w:ind w:left="1429" w:hanging="360"/>
      </w:pPr>
      <w:rPr>
        <w:rFonts w:hint="default"/>
      </w:rPr>
    </w:lvl>
    <w:lvl w:ilvl="1" w:tplc="4B508D02" w:tentative="1">
      <w:start w:val="1"/>
      <w:numFmt w:val="lowerLetter"/>
      <w:lvlText w:val="%2."/>
      <w:lvlJc w:val="left"/>
      <w:pPr>
        <w:ind w:left="2149" w:hanging="360"/>
      </w:pPr>
    </w:lvl>
    <w:lvl w:ilvl="2" w:tplc="1020F3FC" w:tentative="1">
      <w:start w:val="1"/>
      <w:numFmt w:val="lowerRoman"/>
      <w:lvlText w:val="%3."/>
      <w:lvlJc w:val="right"/>
      <w:pPr>
        <w:ind w:left="2869" w:hanging="180"/>
      </w:pPr>
    </w:lvl>
    <w:lvl w:ilvl="3" w:tplc="9ED4AE30" w:tentative="1">
      <w:start w:val="1"/>
      <w:numFmt w:val="decimal"/>
      <w:lvlText w:val="%4."/>
      <w:lvlJc w:val="left"/>
      <w:pPr>
        <w:ind w:left="3589" w:hanging="360"/>
      </w:pPr>
    </w:lvl>
    <w:lvl w:ilvl="4" w:tplc="1AAC89C0" w:tentative="1">
      <w:start w:val="1"/>
      <w:numFmt w:val="lowerLetter"/>
      <w:lvlText w:val="%5."/>
      <w:lvlJc w:val="left"/>
      <w:pPr>
        <w:ind w:left="4309" w:hanging="360"/>
      </w:pPr>
    </w:lvl>
    <w:lvl w:ilvl="5" w:tplc="02D022D2" w:tentative="1">
      <w:start w:val="1"/>
      <w:numFmt w:val="lowerRoman"/>
      <w:lvlText w:val="%6."/>
      <w:lvlJc w:val="right"/>
      <w:pPr>
        <w:ind w:left="5029" w:hanging="180"/>
      </w:pPr>
    </w:lvl>
    <w:lvl w:ilvl="6" w:tplc="41CEC9AE" w:tentative="1">
      <w:start w:val="1"/>
      <w:numFmt w:val="decimal"/>
      <w:lvlText w:val="%7."/>
      <w:lvlJc w:val="left"/>
      <w:pPr>
        <w:ind w:left="5749" w:hanging="360"/>
      </w:pPr>
    </w:lvl>
    <w:lvl w:ilvl="7" w:tplc="BA68A64A" w:tentative="1">
      <w:start w:val="1"/>
      <w:numFmt w:val="lowerLetter"/>
      <w:lvlText w:val="%8."/>
      <w:lvlJc w:val="left"/>
      <w:pPr>
        <w:ind w:left="6469" w:hanging="360"/>
      </w:pPr>
    </w:lvl>
    <w:lvl w:ilvl="8" w:tplc="11E83D7A" w:tentative="1">
      <w:start w:val="1"/>
      <w:numFmt w:val="lowerRoman"/>
      <w:lvlText w:val="%9."/>
      <w:lvlJc w:val="right"/>
      <w:pPr>
        <w:ind w:left="7189" w:hanging="180"/>
      </w:pPr>
    </w:lvl>
  </w:abstractNum>
  <w:abstractNum w:abstractNumId="158" w15:restartNumberingAfterBreak="0">
    <w:nsid w:val="6E5F0E6B"/>
    <w:multiLevelType w:val="hybridMultilevel"/>
    <w:tmpl w:val="C7F0D9CC"/>
    <w:lvl w:ilvl="0" w:tplc="2F52E030">
      <w:start w:val="1"/>
      <w:numFmt w:val="bullet"/>
      <w:lvlText w:val="-"/>
      <w:lvlJc w:val="left"/>
      <w:pPr>
        <w:ind w:left="1288" w:hanging="360"/>
      </w:pPr>
      <w:rPr>
        <w:rFonts w:ascii="Times New Roman" w:hAnsi="Times New Roman" w:hint="default"/>
        <w:b w:val="0"/>
        <w:i w:val="0"/>
        <w:sz w:val="24"/>
      </w:rPr>
    </w:lvl>
    <w:lvl w:ilvl="1" w:tplc="2AA8CC4A" w:tentative="1">
      <w:start w:val="1"/>
      <w:numFmt w:val="bullet"/>
      <w:lvlText w:val="o"/>
      <w:lvlJc w:val="left"/>
      <w:pPr>
        <w:ind w:left="2008" w:hanging="360"/>
      </w:pPr>
      <w:rPr>
        <w:rFonts w:ascii="Courier New" w:hAnsi="Courier New" w:cs="Courier New" w:hint="default"/>
      </w:rPr>
    </w:lvl>
    <w:lvl w:ilvl="2" w:tplc="CB261760" w:tentative="1">
      <w:start w:val="1"/>
      <w:numFmt w:val="bullet"/>
      <w:lvlText w:val=""/>
      <w:lvlJc w:val="left"/>
      <w:pPr>
        <w:ind w:left="2728" w:hanging="360"/>
      </w:pPr>
      <w:rPr>
        <w:rFonts w:ascii="Wingdings" w:hAnsi="Wingdings" w:hint="default"/>
      </w:rPr>
    </w:lvl>
    <w:lvl w:ilvl="3" w:tplc="0D0A77FA" w:tentative="1">
      <w:start w:val="1"/>
      <w:numFmt w:val="bullet"/>
      <w:lvlText w:val=""/>
      <w:lvlJc w:val="left"/>
      <w:pPr>
        <w:ind w:left="3448" w:hanging="360"/>
      </w:pPr>
      <w:rPr>
        <w:rFonts w:ascii="Symbol" w:hAnsi="Symbol" w:hint="default"/>
      </w:rPr>
    </w:lvl>
    <w:lvl w:ilvl="4" w:tplc="111EE86A" w:tentative="1">
      <w:start w:val="1"/>
      <w:numFmt w:val="bullet"/>
      <w:lvlText w:val="o"/>
      <w:lvlJc w:val="left"/>
      <w:pPr>
        <w:ind w:left="4168" w:hanging="360"/>
      </w:pPr>
      <w:rPr>
        <w:rFonts w:ascii="Courier New" w:hAnsi="Courier New" w:cs="Courier New" w:hint="default"/>
      </w:rPr>
    </w:lvl>
    <w:lvl w:ilvl="5" w:tplc="BA60A1FC" w:tentative="1">
      <w:start w:val="1"/>
      <w:numFmt w:val="bullet"/>
      <w:lvlText w:val=""/>
      <w:lvlJc w:val="left"/>
      <w:pPr>
        <w:ind w:left="4888" w:hanging="360"/>
      </w:pPr>
      <w:rPr>
        <w:rFonts w:ascii="Wingdings" w:hAnsi="Wingdings" w:hint="default"/>
      </w:rPr>
    </w:lvl>
    <w:lvl w:ilvl="6" w:tplc="B9C68B56" w:tentative="1">
      <w:start w:val="1"/>
      <w:numFmt w:val="bullet"/>
      <w:lvlText w:val=""/>
      <w:lvlJc w:val="left"/>
      <w:pPr>
        <w:ind w:left="5608" w:hanging="360"/>
      </w:pPr>
      <w:rPr>
        <w:rFonts w:ascii="Symbol" w:hAnsi="Symbol" w:hint="default"/>
      </w:rPr>
    </w:lvl>
    <w:lvl w:ilvl="7" w:tplc="016CF0E0" w:tentative="1">
      <w:start w:val="1"/>
      <w:numFmt w:val="bullet"/>
      <w:lvlText w:val="o"/>
      <w:lvlJc w:val="left"/>
      <w:pPr>
        <w:ind w:left="6328" w:hanging="360"/>
      </w:pPr>
      <w:rPr>
        <w:rFonts w:ascii="Courier New" w:hAnsi="Courier New" w:cs="Courier New" w:hint="default"/>
      </w:rPr>
    </w:lvl>
    <w:lvl w:ilvl="8" w:tplc="81DC443C" w:tentative="1">
      <w:start w:val="1"/>
      <w:numFmt w:val="bullet"/>
      <w:lvlText w:val=""/>
      <w:lvlJc w:val="left"/>
      <w:pPr>
        <w:ind w:left="7048" w:hanging="360"/>
      </w:pPr>
      <w:rPr>
        <w:rFonts w:ascii="Wingdings" w:hAnsi="Wingdings" w:hint="default"/>
      </w:rPr>
    </w:lvl>
  </w:abstractNum>
  <w:abstractNum w:abstractNumId="159" w15:restartNumberingAfterBreak="0">
    <w:nsid w:val="6E847E71"/>
    <w:multiLevelType w:val="hybridMultilevel"/>
    <w:tmpl w:val="F27E8DB6"/>
    <w:lvl w:ilvl="0" w:tplc="B5482A02">
      <w:start w:val="1"/>
      <w:numFmt w:val="bullet"/>
      <w:lvlText w:val="-"/>
      <w:lvlJc w:val="left"/>
      <w:pPr>
        <w:ind w:left="1288" w:hanging="360"/>
      </w:pPr>
      <w:rPr>
        <w:rFonts w:ascii="Times New Roman" w:hAnsi="Times New Roman" w:hint="default"/>
        <w:b w:val="0"/>
        <w:i w:val="0"/>
        <w:sz w:val="24"/>
      </w:rPr>
    </w:lvl>
    <w:lvl w:ilvl="1" w:tplc="DE2E05A6" w:tentative="1">
      <w:start w:val="1"/>
      <w:numFmt w:val="bullet"/>
      <w:lvlText w:val="o"/>
      <w:lvlJc w:val="left"/>
      <w:pPr>
        <w:ind w:left="2008" w:hanging="360"/>
      </w:pPr>
      <w:rPr>
        <w:rFonts w:ascii="Courier New" w:hAnsi="Courier New" w:cs="Courier New" w:hint="default"/>
      </w:rPr>
    </w:lvl>
    <w:lvl w:ilvl="2" w:tplc="276EEABA" w:tentative="1">
      <w:start w:val="1"/>
      <w:numFmt w:val="bullet"/>
      <w:lvlText w:val=""/>
      <w:lvlJc w:val="left"/>
      <w:pPr>
        <w:ind w:left="2728" w:hanging="360"/>
      </w:pPr>
      <w:rPr>
        <w:rFonts w:ascii="Wingdings" w:hAnsi="Wingdings" w:hint="default"/>
      </w:rPr>
    </w:lvl>
    <w:lvl w:ilvl="3" w:tplc="6636ABE4" w:tentative="1">
      <w:start w:val="1"/>
      <w:numFmt w:val="bullet"/>
      <w:lvlText w:val=""/>
      <w:lvlJc w:val="left"/>
      <w:pPr>
        <w:ind w:left="3448" w:hanging="360"/>
      </w:pPr>
      <w:rPr>
        <w:rFonts w:ascii="Symbol" w:hAnsi="Symbol" w:hint="default"/>
      </w:rPr>
    </w:lvl>
    <w:lvl w:ilvl="4" w:tplc="CCF2F352" w:tentative="1">
      <w:start w:val="1"/>
      <w:numFmt w:val="bullet"/>
      <w:lvlText w:val="o"/>
      <w:lvlJc w:val="left"/>
      <w:pPr>
        <w:ind w:left="4168" w:hanging="360"/>
      </w:pPr>
      <w:rPr>
        <w:rFonts w:ascii="Courier New" w:hAnsi="Courier New" w:cs="Courier New" w:hint="default"/>
      </w:rPr>
    </w:lvl>
    <w:lvl w:ilvl="5" w:tplc="4F365F66" w:tentative="1">
      <w:start w:val="1"/>
      <w:numFmt w:val="bullet"/>
      <w:lvlText w:val=""/>
      <w:lvlJc w:val="left"/>
      <w:pPr>
        <w:ind w:left="4888" w:hanging="360"/>
      </w:pPr>
      <w:rPr>
        <w:rFonts w:ascii="Wingdings" w:hAnsi="Wingdings" w:hint="default"/>
      </w:rPr>
    </w:lvl>
    <w:lvl w:ilvl="6" w:tplc="25E2A966" w:tentative="1">
      <w:start w:val="1"/>
      <w:numFmt w:val="bullet"/>
      <w:lvlText w:val=""/>
      <w:lvlJc w:val="left"/>
      <w:pPr>
        <w:ind w:left="5608" w:hanging="360"/>
      </w:pPr>
      <w:rPr>
        <w:rFonts w:ascii="Symbol" w:hAnsi="Symbol" w:hint="default"/>
      </w:rPr>
    </w:lvl>
    <w:lvl w:ilvl="7" w:tplc="532AC19E" w:tentative="1">
      <w:start w:val="1"/>
      <w:numFmt w:val="bullet"/>
      <w:lvlText w:val="o"/>
      <w:lvlJc w:val="left"/>
      <w:pPr>
        <w:ind w:left="6328" w:hanging="360"/>
      </w:pPr>
      <w:rPr>
        <w:rFonts w:ascii="Courier New" w:hAnsi="Courier New" w:cs="Courier New" w:hint="default"/>
      </w:rPr>
    </w:lvl>
    <w:lvl w:ilvl="8" w:tplc="86EA3DB4" w:tentative="1">
      <w:start w:val="1"/>
      <w:numFmt w:val="bullet"/>
      <w:lvlText w:val=""/>
      <w:lvlJc w:val="left"/>
      <w:pPr>
        <w:ind w:left="7048" w:hanging="360"/>
      </w:pPr>
      <w:rPr>
        <w:rFonts w:ascii="Wingdings" w:hAnsi="Wingdings" w:hint="default"/>
      </w:rPr>
    </w:lvl>
  </w:abstractNum>
  <w:abstractNum w:abstractNumId="160" w15:restartNumberingAfterBreak="0">
    <w:nsid w:val="6EE47C2D"/>
    <w:multiLevelType w:val="hybridMultilevel"/>
    <w:tmpl w:val="5A7826AA"/>
    <w:lvl w:ilvl="0" w:tplc="DD5A53E8">
      <w:start w:val="1"/>
      <w:numFmt w:val="bullet"/>
      <w:lvlText w:val="-"/>
      <w:lvlJc w:val="left"/>
      <w:pPr>
        <w:ind w:left="1288" w:hanging="360"/>
      </w:pPr>
      <w:rPr>
        <w:rFonts w:ascii="Times New Roman" w:hAnsi="Times New Roman" w:hint="default"/>
        <w:b w:val="0"/>
        <w:i w:val="0"/>
        <w:sz w:val="24"/>
      </w:rPr>
    </w:lvl>
    <w:lvl w:ilvl="1" w:tplc="41387A52" w:tentative="1">
      <w:start w:val="1"/>
      <w:numFmt w:val="bullet"/>
      <w:lvlText w:val="o"/>
      <w:lvlJc w:val="left"/>
      <w:pPr>
        <w:ind w:left="2008" w:hanging="360"/>
      </w:pPr>
      <w:rPr>
        <w:rFonts w:ascii="Courier New" w:hAnsi="Courier New" w:cs="Courier New" w:hint="default"/>
      </w:rPr>
    </w:lvl>
    <w:lvl w:ilvl="2" w:tplc="190C33A2" w:tentative="1">
      <w:start w:val="1"/>
      <w:numFmt w:val="bullet"/>
      <w:lvlText w:val=""/>
      <w:lvlJc w:val="left"/>
      <w:pPr>
        <w:ind w:left="2728" w:hanging="360"/>
      </w:pPr>
      <w:rPr>
        <w:rFonts w:ascii="Wingdings" w:hAnsi="Wingdings" w:hint="default"/>
      </w:rPr>
    </w:lvl>
    <w:lvl w:ilvl="3" w:tplc="330A4F1C" w:tentative="1">
      <w:start w:val="1"/>
      <w:numFmt w:val="bullet"/>
      <w:lvlText w:val=""/>
      <w:lvlJc w:val="left"/>
      <w:pPr>
        <w:ind w:left="3448" w:hanging="360"/>
      </w:pPr>
      <w:rPr>
        <w:rFonts w:ascii="Symbol" w:hAnsi="Symbol" w:hint="default"/>
      </w:rPr>
    </w:lvl>
    <w:lvl w:ilvl="4" w:tplc="38186414" w:tentative="1">
      <w:start w:val="1"/>
      <w:numFmt w:val="bullet"/>
      <w:lvlText w:val="o"/>
      <w:lvlJc w:val="left"/>
      <w:pPr>
        <w:ind w:left="4168" w:hanging="360"/>
      </w:pPr>
      <w:rPr>
        <w:rFonts w:ascii="Courier New" w:hAnsi="Courier New" w:cs="Courier New" w:hint="default"/>
      </w:rPr>
    </w:lvl>
    <w:lvl w:ilvl="5" w:tplc="B2A4D5E0" w:tentative="1">
      <w:start w:val="1"/>
      <w:numFmt w:val="bullet"/>
      <w:lvlText w:val=""/>
      <w:lvlJc w:val="left"/>
      <w:pPr>
        <w:ind w:left="4888" w:hanging="360"/>
      </w:pPr>
      <w:rPr>
        <w:rFonts w:ascii="Wingdings" w:hAnsi="Wingdings" w:hint="default"/>
      </w:rPr>
    </w:lvl>
    <w:lvl w:ilvl="6" w:tplc="861C7D8E" w:tentative="1">
      <w:start w:val="1"/>
      <w:numFmt w:val="bullet"/>
      <w:lvlText w:val=""/>
      <w:lvlJc w:val="left"/>
      <w:pPr>
        <w:ind w:left="5608" w:hanging="360"/>
      </w:pPr>
      <w:rPr>
        <w:rFonts w:ascii="Symbol" w:hAnsi="Symbol" w:hint="default"/>
      </w:rPr>
    </w:lvl>
    <w:lvl w:ilvl="7" w:tplc="45808E4A" w:tentative="1">
      <w:start w:val="1"/>
      <w:numFmt w:val="bullet"/>
      <w:lvlText w:val="o"/>
      <w:lvlJc w:val="left"/>
      <w:pPr>
        <w:ind w:left="6328" w:hanging="360"/>
      </w:pPr>
      <w:rPr>
        <w:rFonts w:ascii="Courier New" w:hAnsi="Courier New" w:cs="Courier New" w:hint="default"/>
      </w:rPr>
    </w:lvl>
    <w:lvl w:ilvl="8" w:tplc="564E7A9E" w:tentative="1">
      <w:start w:val="1"/>
      <w:numFmt w:val="bullet"/>
      <w:lvlText w:val=""/>
      <w:lvlJc w:val="left"/>
      <w:pPr>
        <w:ind w:left="7048" w:hanging="360"/>
      </w:pPr>
      <w:rPr>
        <w:rFonts w:ascii="Wingdings" w:hAnsi="Wingdings" w:hint="default"/>
      </w:rPr>
    </w:lvl>
  </w:abstractNum>
  <w:abstractNum w:abstractNumId="161" w15:restartNumberingAfterBreak="0">
    <w:nsid w:val="6F060B9A"/>
    <w:multiLevelType w:val="hybridMultilevel"/>
    <w:tmpl w:val="B524BC5C"/>
    <w:lvl w:ilvl="0" w:tplc="053C1FF6">
      <w:start w:val="1"/>
      <w:numFmt w:val="decimal"/>
      <w:lvlText w:val="16.2.%1"/>
      <w:lvlJc w:val="left"/>
      <w:pPr>
        <w:ind w:left="1288" w:hanging="360"/>
      </w:pPr>
      <w:rPr>
        <w:rFonts w:hint="default"/>
      </w:rPr>
    </w:lvl>
    <w:lvl w:ilvl="1" w:tplc="9D0C3F6C" w:tentative="1">
      <w:start w:val="1"/>
      <w:numFmt w:val="lowerLetter"/>
      <w:lvlText w:val="%2."/>
      <w:lvlJc w:val="left"/>
      <w:pPr>
        <w:ind w:left="2008" w:hanging="360"/>
      </w:pPr>
    </w:lvl>
    <w:lvl w:ilvl="2" w:tplc="965CD4CE" w:tentative="1">
      <w:start w:val="1"/>
      <w:numFmt w:val="lowerRoman"/>
      <w:lvlText w:val="%3."/>
      <w:lvlJc w:val="right"/>
      <w:pPr>
        <w:ind w:left="2728" w:hanging="180"/>
      </w:pPr>
    </w:lvl>
    <w:lvl w:ilvl="3" w:tplc="6FF2F05E" w:tentative="1">
      <w:start w:val="1"/>
      <w:numFmt w:val="decimal"/>
      <w:lvlText w:val="%4."/>
      <w:lvlJc w:val="left"/>
      <w:pPr>
        <w:ind w:left="3448" w:hanging="360"/>
      </w:pPr>
    </w:lvl>
    <w:lvl w:ilvl="4" w:tplc="D5103EFA" w:tentative="1">
      <w:start w:val="1"/>
      <w:numFmt w:val="lowerLetter"/>
      <w:lvlText w:val="%5."/>
      <w:lvlJc w:val="left"/>
      <w:pPr>
        <w:ind w:left="4168" w:hanging="360"/>
      </w:pPr>
    </w:lvl>
    <w:lvl w:ilvl="5" w:tplc="5A388318" w:tentative="1">
      <w:start w:val="1"/>
      <w:numFmt w:val="lowerRoman"/>
      <w:lvlText w:val="%6."/>
      <w:lvlJc w:val="right"/>
      <w:pPr>
        <w:ind w:left="4888" w:hanging="180"/>
      </w:pPr>
    </w:lvl>
    <w:lvl w:ilvl="6" w:tplc="C5DE4E1A" w:tentative="1">
      <w:start w:val="1"/>
      <w:numFmt w:val="decimal"/>
      <w:lvlText w:val="%7."/>
      <w:lvlJc w:val="left"/>
      <w:pPr>
        <w:ind w:left="5608" w:hanging="360"/>
      </w:pPr>
    </w:lvl>
    <w:lvl w:ilvl="7" w:tplc="C69A9D66" w:tentative="1">
      <w:start w:val="1"/>
      <w:numFmt w:val="lowerLetter"/>
      <w:lvlText w:val="%8."/>
      <w:lvlJc w:val="left"/>
      <w:pPr>
        <w:ind w:left="6328" w:hanging="360"/>
      </w:pPr>
    </w:lvl>
    <w:lvl w:ilvl="8" w:tplc="FED03612" w:tentative="1">
      <w:start w:val="1"/>
      <w:numFmt w:val="lowerRoman"/>
      <w:lvlText w:val="%9."/>
      <w:lvlJc w:val="right"/>
      <w:pPr>
        <w:ind w:left="7048" w:hanging="180"/>
      </w:pPr>
    </w:lvl>
  </w:abstractNum>
  <w:abstractNum w:abstractNumId="162" w15:restartNumberingAfterBreak="0">
    <w:nsid w:val="70536566"/>
    <w:multiLevelType w:val="hybridMultilevel"/>
    <w:tmpl w:val="C650A054"/>
    <w:lvl w:ilvl="0" w:tplc="67C20AF2">
      <w:start w:val="1"/>
      <w:numFmt w:val="decimal"/>
      <w:lvlText w:val="5.3.%1"/>
      <w:lvlJc w:val="left"/>
      <w:pPr>
        <w:ind w:left="928" w:hanging="360"/>
      </w:pPr>
      <w:rPr>
        <w:rFonts w:hint="default"/>
      </w:rPr>
    </w:lvl>
    <w:lvl w:ilvl="1" w:tplc="5BD469C2" w:tentative="1">
      <w:start w:val="1"/>
      <w:numFmt w:val="lowerLetter"/>
      <w:lvlText w:val="%2."/>
      <w:lvlJc w:val="left"/>
      <w:pPr>
        <w:ind w:left="2008" w:hanging="360"/>
      </w:pPr>
    </w:lvl>
    <w:lvl w:ilvl="2" w:tplc="965CB220" w:tentative="1">
      <w:start w:val="1"/>
      <w:numFmt w:val="lowerRoman"/>
      <w:lvlText w:val="%3."/>
      <w:lvlJc w:val="right"/>
      <w:pPr>
        <w:ind w:left="2728" w:hanging="180"/>
      </w:pPr>
    </w:lvl>
    <w:lvl w:ilvl="3" w:tplc="1D92B72E" w:tentative="1">
      <w:start w:val="1"/>
      <w:numFmt w:val="decimal"/>
      <w:lvlText w:val="%4."/>
      <w:lvlJc w:val="left"/>
      <w:pPr>
        <w:ind w:left="3448" w:hanging="360"/>
      </w:pPr>
    </w:lvl>
    <w:lvl w:ilvl="4" w:tplc="0082CE48" w:tentative="1">
      <w:start w:val="1"/>
      <w:numFmt w:val="lowerLetter"/>
      <w:lvlText w:val="%5."/>
      <w:lvlJc w:val="left"/>
      <w:pPr>
        <w:ind w:left="4168" w:hanging="360"/>
      </w:pPr>
    </w:lvl>
    <w:lvl w:ilvl="5" w:tplc="397CB726" w:tentative="1">
      <w:start w:val="1"/>
      <w:numFmt w:val="lowerRoman"/>
      <w:lvlText w:val="%6."/>
      <w:lvlJc w:val="right"/>
      <w:pPr>
        <w:ind w:left="4888" w:hanging="180"/>
      </w:pPr>
    </w:lvl>
    <w:lvl w:ilvl="6" w:tplc="DAFA5446" w:tentative="1">
      <w:start w:val="1"/>
      <w:numFmt w:val="decimal"/>
      <w:lvlText w:val="%7."/>
      <w:lvlJc w:val="left"/>
      <w:pPr>
        <w:ind w:left="5608" w:hanging="360"/>
      </w:pPr>
    </w:lvl>
    <w:lvl w:ilvl="7" w:tplc="7CA43626" w:tentative="1">
      <w:start w:val="1"/>
      <w:numFmt w:val="lowerLetter"/>
      <w:lvlText w:val="%8."/>
      <w:lvlJc w:val="left"/>
      <w:pPr>
        <w:ind w:left="6328" w:hanging="360"/>
      </w:pPr>
    </w:lvl>
    <w:lvl w:ilvl="8" w:tplc="C25E02AC" w:tentative="1">
      <w:start w:val="1"/>
      <w:numFmt w:val="lowerRoman"/>
      <w:lvlText w:val="%9."/>
      <w:lvlJc w:val="right"/>
      <w:pPr>
        <w:ind w:left="7048" w:hanging="180"/>
      </w:pPr>
    </w:lvl>
  </w:abstractNum>
  <w:abstractNum w:abstractNumId="163" w15:restartNumberingAfterBreak="0">
    <w:nsid w:val="70C802FB"/>
    <w:multiLevelType w:val="hybridMultilevel"/>
    <w:tmpl w:val="4420E4EC"/>
    <w:lvl w:ilvl="0" w:tplc="E8628008">
      <w:start w:val="1"/>
      <w:numFmt w:val="decimal"/>
      <w:lvlText w:val="15.9.%1"/>
      <w:lvlJc w:val="left"/>
      <w:pPr>
        <w:ind w:left="1288" w:hanging="360"/>
      </w:pPr>
      <w:rPr>
        <w:rFonts w:hint="default"/>
      </w:rPr>
    </w:lvl>
    <w:lvl w:ilvl="1" w:tplc="3F8EA402" w:tentative="1">
      <w:start w:val="1"/>
      <w:numFmt w:val="lowerLetter"/>
      <w:lvlText w:val="%2."/>
      <w:lvlJc w:val="left"/>
      <w:pPr>
        <w:ind w:left="2008" w:hanging="360"/>
      </w:pPr>
    </w:lvl>
    <w:lvl w:ilvl="2" w:tplc="521212CE" w:tentative="1">
      <w:start w:val="1"/>
      <w:numFmt w:val="lowerRoman"/>
      <w:lvlText w:val="%3."/>
      <w:lvlJc w:val="right"/>
      <w:pPr>
        <w:ind w:left="2728" w:hanging="180"/>
      </w:pPr>
    </w:lvl>
    <w:lvl w:ilvl="3" w:tplc="B05A1B38" w:tentative="1">
      <w:start w:val="1"/>
      <w:numFmt w:val="decimal"/>
      <w:lvlText w:val="%4."/>
      <w:lvlJc w:val="left"/>
      <w:pPr>
        <w:ind w:left="3448" w:hanging="360"/>
      </w:pPr>
    </w:lvl>
    <w:lvl w:ilvl="4" w:tplc="88EC3848" w:tentative="1">
      <w:start w:val="1"/>
      <w:numFmt w:val="lowerLetter"/>
      <w:lvlText w:val="%5."/>
      <w:lvlJc w:val="left"/>
      <w:pPr>
        <w:ind w:left="4168" w:hanging="360"/>
      </w:pPr>
    </w:lvl>
    <w:lvl w:ilvl="5" w:tplc="8F5430A2" w:tentative="1">
      <w:start w:val="1"/>
      <w:numFmt w:val="lowerRoman"/>
      <w:lvlText w:val="%6."/>
      <w:lvlJc w:val="right"/>
      <w:pPr>
        <w:ind w:left="4888" w:hanging="180"/>
      </w:pPr>
    </w:lvl>
    <w:lvl w:ilvl="6" w:tplc="28C0C876" w:tentative="1">
      <w:start w:val="1"/>
      <w:numFmt w:val="decimal"/>
      <w:lvlText w:val="%7."/>
      <w:lvlJc w:val="left"/>
      <w:pPr>
        <w:ind w:left="5608" w:hanging="360"/>
      </w:pPr>
    </w:lvl>
    <w:lvl w:ilvl="7" w:tplc="F0CA0F54" w:tentative="1">
      <w:start w:val="1"/>
      <w:numFmt w:val="lowerLetter"/>
      <w:lvlText w:val="%8."/>
      <w:lvlJc w:val="left"/>
      <w:pPr>
        <w:ind w:left="6328" w:hanging="360"/>
      </w:pPr>
    </w:lvl>
    <w:lvl w:ilvl="8" w:tplc="4558A814" w:tentative="1">
      <w:start w:val="1"/>
      <w:numFmt w:val="lowerRoman"/>
      <w:lvlText w:val="%9."/>
      <w:lvlJc w:val="right"/>
      <w:pPr>
        <w:ind w:left="7048" w:hanging="180"/>
      </w:pPr>
    </w:lvl>
  </w:abstractNum>
  <w:abstractNum w:abstractNumId="164" w15:restartNumberingAfterBreak="0">
    <w:nsid w:val="72574210"/>
    <w:multiLevelType w:val="hybridMultilevel"/>
    <w:tmpl w:val="FEDE3996"/>
    <w:lvl w:ilvl="0" w:tplc="8F32F254">
      <w:start w:val="1"/>
      <w:numFmt w:val="russianLower"/>
      <w:lvlText w:val="%1)"/>
      <w:lvlJc w:val="left"/>
      <w:pPr>
        <w:ind w:left="1288" w:hanging="360"/>
      </w:pPr>
      <w:rPr>
        <w:rFonts w:hint="default"/>
      </w:rPr>
    </w:lvl>
    <w:lvl w:ilvl="1" w:tplc="472E1598" w:tentative="1">
      <w:start w:val="1"/>
      <w:numFmt w:val="lowerLetter"/>
      <w:lvlText w:val="%2."/>
      <w:lvlJc w:val="left"/>
      <w:pPr>
        <w:ind w:left="1440" w:hanging="360"/>
      </w:pPr>
    </w:lvl>
    <w:lvl w:ilvl="2" w:tplc="C27207B4" w:tentative="1">
      <w:start w:val="1"/>
      <w:numFmt w:val="lowerRoman"/>
      <w:lvlText w:val="%3."/>
      <w:lvlJc w:val="right"/>
      <w:pPr>
        <w:ind w:left="2160" w:hanging="180"/>
      </w:pPr>
    </w:lvl>
    <w:lvl w:ilvl="3" w:tplc="06F2BC02" w:tentative="1">
      <w:start w:val="1"/>
      <w:numFmt w:val="decimal"/>
      <w:lvlText w:val="%4."/>
      <w:lvlJc w:val="left"/>
      <w:pPr>
        <w:ind w:left="2880" w:hanging="360"/>
      </w:pPr>
    </w:lvl>
    <w:lvl w:ilvl="4" w:tplc="2ABA7BFE" w:tentative="1">
      <w:start w:val="1"/>
      <w:numFmt w:val="lowerLetter"/>
      <w:lvlText w:val="%5."/>
      <w:lvlJc w:val="left"/>
      <w:pPr>
        <w:ind w:left="3600" w:hanging="360"/>
      </w:pPr>
    </w:lvl>
    <w:lvl w:ilvl="5" w:tplc="582CFEB4" w:tentative="1">
      <w:start w:val="1"/>
      <w:numFmt w:val="lowerRoman"/>
      <w:lvlText w:val="%6."/>
      <w:lvlJc w:val="right"/>
      <w:pPr>
        <w:ind w:left="4320" w:hanging="180"/>
      </w:pPr>
    </w:lvl>
    <w:lvl w:ilvl="6" w:tplc="EAAAF9E2" w:tentative="1">
      <w:start w:val="1"/>
      <w:numFmt w:val="decimal"/>
      <w:lvlText w:val="%7."/>
      <w:lvlJc w:val="left"/>
      <w:pPr>
        <w:ind w:left="5040" w:hanging="360"/>
      </w:pPr>
    </w:lvl>
    <w:lvl w:ilvl="7" w:tplc="F3D25658" w:tentative="1">
      <w:start w:val="1"/>
      <w:numFmt w:val="lowerLetter"/>
      <w:lvlText w:val="%8."/>
      <w:lvlJc w:val="left"/>
      <w:pPr>
        <w:ind w:left="5760" w:hanging="360"/>
      </w:pPr>
    </w:lvl>
    <w:lvl w:ilvl="8" w:tplc="05CE2448" w:tentative="1">
      <w:start w:val="1"/>
      <w:numFmt w:val="lowerRoman"/>
      <w:lvlText w:val="%9."/>
      <w:lvlJc w:val="right"/>
      <w:pPr>
        <w:ind w:left="6480" w:hanging="180"/>
      </w:pPr>
    </w:lvl>
  </w:abstractNum>
  <w:abstractNum w:abstractNumId="165" w15:restartNumberingAfterBreak="0">
    <w:nsid w:val="72A44906"/>
    <w:multiLevelType w:val="hybridMultilevel"/>
    <w:tmpl w:val="543264D2"/>
    <w:lvl w:ilvl="0" w:tplc="CFFA4AA0">
      <w:start w:val="1"/>
      <w:numFmt w:val="decimal"/>
      <w:lvlText w:val="17.1.%1"/>
      <w:lvlJc w:val="left"/>
      <w:pPr>
        <w:ind w:left="1288" w:hanging="360"/>
      </w:pPr>
      <w:rPr>
        <w:rFonts w:hint="default"/>
      </w:rPr>
    </w:lvl>
    <w:lvl w:ilvl="1" w:tplc="69601E82">
      <w:start w:val="1"/>
      <w:numFmt w:val="decimal"/>
      <w:lvlText w:val="%2"/>
      <w:lvlJc w:val="left"/>
      <w:pPr>
        <w:ind w:left="2083" w:hanging="435"/>
      </w:pPr>
      <w:rPr>
        <w:rFonts w:hint="default"/>
      </w:rPr>
    </w:lvl>
    <w:lvl w:ilvl="2" w:tplc="D7A6B904">
      <w:start w:val="1"/>
      <w:numFmt w:val="decimal"/>
      <w:lvlText w:val="17.4.%3"/>
      <w:lvlJc w:val="left"/>
      <w:pPr>
        <w:ind w:left="2728" w:hanging="180"/>
      </w:pPr>
      <w:rPr>
        <w:rFonts w:hint="default"/>
      </w:rPr>
    </w:lvl>
    <w:lvl w:ilvl="3" w:tplc="5678A4E8" w:tentative="1">
      <w:start w:val="1"/>
      <w:numFmt w:val="decimal"/>
      <w:lvlText w:val="%4."/>
      <w:lvlJc w:val="left"/>
      <w:pPr>
        <w:ind w:left="3448" w:hanging="360"/>
      </w:pPr>
    </w:lvl>
    <w:lvl w:ilvl="4" w:tplc="0980F390" w:tentative="1">
      <w:start w:val="1"/>
      <w:numFmt w:val="lowerLetter"/>
      <w:lvlText w:val="%5."/>
      <w:lvlJc w:val="left"/>
      <w:pPr>
        <w:ind w:left="4168" w:hanging="360"/>
      </w:pPr>
    </w:lvl>
    <w:lvl w:ilvl="5" w:tplc="5D46A578" w:tentative="1">
      <w:start w:val="1"/>
      <w:numFmt w:val="lowerRoman"/>
      <w:lvlText w:val="%6."/>
      <w:lvlJc w:val="right"/>
      <w:pPr>
        <w:ind w:left="4888" w:hanging="180"/>
      </w:pPr>
    </w:lvl>
    <w:lvl w:ilvl="6" w:tplc="7188E78C" w:tentative="1">
      <w:start w:val="1"/>
      <w:numFmt w:val="decimal"/>
      <w:lvlText w:val="%7."/>
      <w:lvlJc w:val="left"/>
      <w:pPr>
        <w:ind w:left="5608" w:hanging="360"/>
      </w:pPr>
    </w:lvl>
    <w:lvl w:ilvl="7" w:tplc="65AE5580" w:tentative="1">
      <w:start w:val="1"/>
      <w:numFmt w:val="lowerLetter"/>
      <w:lvlText w:val="%8."/>
      <w:lvlJc w:val="left"/>
      <w:pPr>
        <w:ind w:left="6328" w:hanging="360"/>
      </w:pPr>
    </w:lvl>
    <w:lvl w:ilvl="8" w:tplc="7AF0D356" w:tentative="1">
      <w:start w:val="1"/>
      <w:numFmt w:val="lowerRoman"/>
      <w:lvlText w:val="%9."/>
      <w:lvlJc w:val="right"/>
      <w:pPr>
        <w:ind w:left="7048" w:hanging="180"/>
      </w:pPr>
    </w:lvl>
  </w:abstractNum>
  <w:abstractNum w:abstractNumId="166" w15:restartNumberingAfterBreak="0">
    <w:nsid w:val="72BE3A09"/>
    <w:multiLevelType w:val="hybridMultilevel"/>
    <w:tmpl w:val="01904D2E"/>
    <w:lvl w:ilvl="0" w:tplc="513CE4C2">
      <w:start w:val="1"/>
      <w:numFmt w:val="decimal"/>
      <w:lvlText w:val="23.%1"/>
      <w:lvlJc w:val="left"/>
      <w:pPr>
        <w:ind w:left="720" w:hanging="360"/>
      </w:pPr>
      <w:rPr>
        <w:rFonts w:hint="default"/>
      </w:rPr>
    </w:lvl>
    <w:lvl w:ilvl="1" w:tplc="86B428B0" w:tentative="1">
      <w:start w:val="1"/>
      <w:numFmt w:val="lowerLetter"/>
      <w:lvlText w:val="%2."/>
      <w:lvlJc w:val="left"/>
      <w:pPr>
        <w:ind w:left="1440" w:hanging="360"/>
      </w:pPr>
    </w:lvl>
    <w:lvl w:ilvl="2" w:tplc="3AE013B8" w:tentative="1">
      <w:start w:val="1"/>
      <w:numFmt w:val="lowerRoman"/>
      <w:lvlText w:val="%3."/>
      <w:lvlJc w:val="right"/>
      <w:pPr>
        <w:ind w:left="2160" w:hanging="180"/>
      </w:pPr>
    </w:lvl>
    <w:lvl w:ilvl="3" w:tplc="EBB29FA2" w:tentative="1">
      <w:start w:val="1"/>
      <w:numFmt w:val="decimal"/>
      <w:lvlText w:val="%4."/>
      <w:lvlJc w:val="left"/>
      <w:pPr>
        <w:ind w:left="2880" w:hanging="360"/>
      </w:pPr>
    </w:lvl>
    <w:lvl w:ilvl="4" w:tplc="89E814FA" w:tentative="1">
      <w:start w:val="1"/>
      <w:numFmt w:val="lowerLetter"/>
      <w:lvlText w:val="%5."/>
      <w:lvlJc w:val="left"/>
      <w:pPr>
        <w:ind w:left="3600" w:hanging="360"/>
      </w:pPr>
    </w:lvl>
    <w:lvl w:ilvl="5" w:tplc="372AD4CE" w:tentative="1">
      <w:start w:val="1"/>
      <w:numFmt w:val="lowerRoman"/>
      <w:lvlText w:val="%6."/>
      <w:lvlJc w:val="right"/>
      <w:pPr>
        <w:ind w:left="4320" w:hanging="180"/>
      </w:pPr>
    </w:lvl>
    <w:lvl w:ilvl="6" w:tplc="881E693C" w:tentative="1">
      <w:start w:val="1"/>
      <w:numFmt w:val="decimal"/>
      <w:lvlText w:val="%7."/>
      <w:lvlJc w:val="left"/>
      <w:pPr>
        <w:ind w:left="5040" w:hanging="360"/>
      </w:pPr>
    </w:lvl>
    <w:lvl w:ilvl="7" w:tplc="B972BE2A" w:tentative="1">
      <w:start w:val="1"/>
      <w:numFmt w:val="lowerLetter"/>
      <w:lvlText w:val="%8."/>
      <w:lvlJc w:val="left"/>
      <w:pPr>
        <w:ind w:left="5760" w:hanging="360"/>
      </w:pPr>
    </w:lvl>
    <w:lvl w:ilvl="8" w:tplc="DDBABBF2" w:tentative="1">
      <w:start w:val="1"/>
      <w:numFmt w:val="lowerRoman"/>
      <w:lvlText w:val="%9."/>
      <w:lvlJc w:val="right"/>
      <w:pPr>
        <w:ind w:left="6480" w:hanging="180"/>
      </w:pPr>
    </w:lvl>
  </w:abstractNum>
  <w:abstractNum w:abstractNumId="167" w15:restartNumberingAfterBreak="0">
    <w:nsid w:val="737F1330"/>
    <w:multiLevelType w:val="hybridMultilevel"/>
    <w:tmpl w:val="A12A4BA2"/>
    <w:lvl w:ilvl="0" w:tplc="838C18CC">
      <w:start w:val="1"/>
      <w:numFmt w:val="bullet"/>
      <w:lvlText w:val="-"/>
      <w:lvlJc w:val="left"/>
      <w:pPr>
        <w:ind w:left="1288" w:hanging="360"/>
      </w:pPr>
      <w:rPr>
        <w:rFonts w:ascii="Times New Roman" w:hAnsi="Times New Roman" w:hint="default"/>
        <w:b w:val="0"/>
        <w:i w:val="0"/>
        <w:sz w:val="24"/>
      </w:rPr>
    </w:lvl>
    <w:lvl w:ilvl="1" w:tplc="A6604750" w:tentative="1">
      <w:start w:val="1"/>
      <w:numFmt w:val="bullet"/>
      <w:lvlText w:val="o"/>
      <w:lvlJc w:val="left"/>
      <w:pPr>
        <w:ind w:left="2008" w:hanging="360"/>
      </w:pPr>
      <w:rPr>
        <w:rFonts w:ascii="Courier New" w:hAnsi="Courier New" w:cs="Courier New" w:hint="default"/>
      </w:rPr>
    </w:lvl>
    <w:lvl w:ilvl="2" w:tplc="215898A0" w:tentative="1">
      <w:start w:val="1"/>
      <w:numFmt w:val="bullet"/>
      <w:lvlText w:val=""/>
      <w:lvlJc w:val="left"/>
      <w:pPr>
        <w:ind w:left="2728" w:hanging="360"/>
      </w:pPr>
      <w:rPr>
        <w:rFonts w:ascii="Wingdings" w:hAnsi="Wingdings" w:hint="default"/>
      </w:rPr>
    </w:lvl>
    <w:lvl w:ilvl="3" w:tplc="DB62D0B6" w:tentative="1">
      <w:start w:val="1"/>
      <w:numFmt w:val="bullet"/>
      <w:lvlText w:val=""/>
      <w:lvlJc w:val="left"/>
      <w:pPr>
        <w:ind w:left="3448" w:hanging="360"/>
      </w:pPr>
      <w:rPr>
        <w:rFonts w:ascii="Symbol" w:hAnsi="Symbol" w:hint="default"/>
      </w:rPr>
    </w:lvl>
    <w:lvl w:ilvl="4" w:tplc="757A3E9E" w:tentative="1">
      <w:start w:val="1"/>
      <w:numFmt w:val="bullet"/>
      <w:lvlText w:val="o"/>
      <w:lvlJc w:val="left"/>
      <w:pPr>
        <w:ind w:left="4168" w:hanging="360"/>
      </w:pPr>
      <w:rPr>
        <w:rFonts w:ascii="Courier New" w:hAnsi="Courier New" w:cs="Courier New" w:hint="default"/>
      </w:rPr>
    </w:lvl>
    <w:lvl w:ilvl="5" w:tplc="84D665CA" w:tentative="1">
      <w:start w:val="1"/>
      <w:numFmt w:val="bullet"/>
      <w:lvlText w:val=""/>
      <w:lvlJc w:val="left"/>
      <w:pPr>
        <w:ind w:left="4888" w:hanging="360"/>
      </w:pPr>
      <w:rPr>
        <w:rFonts w:ascii="Wingdings" w:hAnsi="Wingdings" w:hint="default"/>
      </w:rPr>
    </w:lvl>
    <w:lvl w:ilvl="6" w:tplc="5F3E283A" w:tentative="1">
      <w:start w:val="1"/>
      <w:numFmt w:val="bullet"/>
      <w:lvlText w:val=""/>
      <w:lvlJc w:val="left"/>
      <w:pPr>
        <w:ind w:left="5608" w:hanging="360"/>
      </w:pPr>
      <w:rPr>
        <w:rFonts w:ascii="Symbol" w:hAnsi="Symbol" w:hint="default"/>
      </w:rPr>
    </w:lvl>
    <w:lvl w:ilvl="7" w:tplc="BBB81622" w:tentative="1">
      <w:start w:val="1"/>
      <w:numFmt w:val="bullet"/>
      <w:lvlText w:val="o"/>
      <w:lvlJc w:val="left"/>
      <w:pPr>
        <w:ind w:left="6328" w:hanging="360"/>
      </w:pPr>
      <w:rPr>
        <w:rFonts w:ascii="Courier New" w:hAnsi="Courier New" w:cs="Courier New" w:hint="default"/>
      </w:rPr>
    </w:lvl>
    <w:lvl w:ilvl="8" w:tplc="94B67ABC" w:tentative="1">
      <w:start w:val="1"/>
      <w:numFmt w:val="bullet"/>
      <w:lvlText w:val=""/>
      <w:lvlJc w:val="left"/>
      <w:pPr>
        <w:ind w:left="7048" w:hanging="360"/>
      </w:pPr>
      <w:rPr>
        <w:rFonts w:ascii="Wingdings" w:hAnsi="Wingdings" w:hint="default"/>
      </w:rPr>
    </w:lvl>
  </w:abstractNum>
  <w:abstractNum w:abstractNumId="168" w15:restartNumberingAfterBreak="0">
    <w:nsid w:val="73AD7A5C"/>
    <w:multiLevelType w:val="hybridMultilevel"/>
    <w:tmpl w:val="E8E0A156"/>
    <w:lvl w:ilvl="0" w:tplc="67CC79B6">
      <w:start w:val="1"/>
      <w:numFmt w:val="bullet"/>
      <w:lvlText w:val="-"/>
      <w:lvlJc w:val="left"/>
      <w:pPr>
        <w:ind w:left="720" w:hanging="360"/>
      </w:pPr>
      <w:rPr>
        <w:rFonts w:ascii="Franklin Gothic Book" w:hAnsi="Franklin Gothic Book" w:hint="default"/>
      </w:rPr>
    </w:lvl>
    <w:lvl w:ilvl="1" w:tplc="D59EA248" w:tentative="1">
      <w:start w:val="1"/>
      <w:numFmt w:val="bullet"/>
      <w:lvlText w:val="o"/>
      <w:lvlJc w:val="left"/>
      <w:pPr>
        <w:ind w:left="1440" w:hanging="360"/>
      </w:pPr>
      <w:rPr>
        <w:rFonts w:ascii="Courier New" w:hAnsi="Courier New" w:cs="Courier New" w:hint="default"/>
      </w:rPr>
    </w:lvl>
    <w:lvl w:ilvl="2" w:tplc="55F2A66A" w:tentative="1">
      <w:start w:val="1"/>
      <w:numFmt w:val="bullet"/>
      <w:lvlText w:val=""/>
      <w:lvlJc w:val="left"/>
      <w:pPr>
        <w:ind w:left="2160" w:hanging="360"/>
      </w:pPr>
      <w:rPr>
        <w:rFonts w:ascii="Wingdings" w:hAnsi="Wingdings" w:hint="default"/>
      </w:rPr>
    </w:lvl>
    <w:lvl w:ilvl="3" w:tplc="D68439D6" w:tentative="1">
      <w:start w:val="1"/>
      <w:numFmt w:val="bullet"/>
      <w:lvlText w:val=""/>
      <w:lvlJc w:val="left"/>
      <w:pPr>
        <w:ind w:left="2880" w:hanging="360"/>
      </w:pPr>
      <w:rPr>
        <w:rFonts w:ascii="Symbol" w:hAnsi="Symbol" w:hint="default"/>
      </w:rPr>
    </w:lvl>
    <w:lvl w:ilvl="4" w:tplc="401497F2" w:tentative="1">
      <w:start w:val="1"/>
      <w:numFmt w:val="bullet"/>
      <w:lvlText w:val="o"/>
      <w:lvlJc w:val="left"/>
      <w:pPr>
        <w:ind w:left="3600" w:hanging="360"/>
      </w:pPr>
      <w:rPr>
        <w:rFonts w:ascii="Courier New" w:hAnsi="Courier New" w:cs="Courier New" w:hint="default"/>
      </w:rPr>
    </w:lvl>
    <w:lvl w:ilvl="5" w:tplc="9B88519E" w:tentative="1">
      <w:start w:val="1"/>
      <w:numFmt w:val="bullet"/>
      <w:lvlText w:val=""/>
      <w:lvlJc w:val="left"/>
      <w:pPr>
        <w:ind w:left="4320" w:hanging="360"/>
      </w:pPr>
      <w:rPr>
        <w:rFonts w:ascii="Wingdings" w:hAnsi="Wingdings" w:hint="default"/>
      </w:rPr>
    </w:lvl>
    <w:lvl w:ilvl="6" w:tplc="A664B30C" w:tentative="1">
      <w:start w:val="1"/>
      <w:numFmt w:val="bullet"/>
      <w:lvlText w:val=""/>
      <w:lvlJc w:val="left"/>
      <w:pPr>
        <w:ind w:left="5040" w:hanging="360"/>
      </w:pPr>
      <w:rPr>
        <w:rFonts w:ascii="Symbol" w:hAnsi="Symbol" w:hint="default"/>
      </w:rPr>
    </w:lvl>
    <w:lvl w:ilvl="7" w:tplc="73748F8E" w:tentative="1">
      <w:start w:val="1"/>
      <w:numFmt w:val="bullet"/>
      <w:lvlText w:val="o"/>
      <w:lvlJc w:val="left"/>
      <w:pPr>
        <w:ind w:left="5760" w:hanging="360"/>
      </w:pPr>
      <w:rPr>
        <w:rFonts w:ascii="Courier New" w:hAnsi="Courier New" w:cs="Courier New" w:hint="default"/>
      </w:rPr>
    </w:lvl>
    <w:lvl w:ilvl="8" w:tplc="CC8EDC22" w:tentative="1">
      <w:start w:val="1"/>
      <w:numFmt w:val="bullet"/>
      <w:lvlText w:val=""/>
      <w:lvlJc w:val="left"/>
      <w:pPr>
        <w:ind w:left="6480" w:hanging="360"/>
      </w:pPr>
      <w:rPr>
        <w:rFonts w:ascii="Wingdings" w:hAnsi="Wingdings" w:hint="default"/>
      </w:rPr>
    </w:lvl>
  </w:abstractNum>
  <w:abstractNum w:abstractNumId="169" w15:restartNumberingAfterBreak="0">
    <w:nsid w:val="73BA6D12"/>
    <w:multiLevelType w:val="hybridMultilevel"/>
    <w:tmpl w:val="D7A0ADB2"/>
    <w:lvl w:ilvl="0" w:tplc="580AF874">
      <w:start w:val="1"/>
      <w:numFmt w:val="decimal"/>
      <w:lvlText w:val="18.2.%1"/>
      <w:lvlJc w:val="left"/>
      <w:pPr>
        <w:ind w:left="1997" w:hanging="360"/>
      </w:pPr>
      <w:rPr>
        <w:rFonts w:ascii="Arial" w:hAnsi="Arial" w:cs="Arial" w:hint="default"/>
      </w:rPr>
    </w:lvl>
    <w:lvl w:ilvl="1" w:tplc="2CDAFB3E" w:tentative="1">
      <w:start w:val="1"/>
      <w:numFmt w:val="lowerLetter"/>
      <w:lvlText w:val="%2."/>
      <w:lvlJc w:val="left"/>
      <w:pPr>
        <w:ind w:left="1440" w:hanging="360"/>
      </w:pPr>
    </w:lvl>
    <w:lvl w:ilvl="2" w:tplc="4468CE94" w:tentative="1">
      <w:start w:val="1"/>
      <w:numFmt w:val="lowerRoman"/>
      <w:lvlText w:val="%3."/>
      <w:lvlJc w:val="right"/>
      <w:pPr>
        <w:ind w:left="2160" w:hanging="180"/>
      </w:pPr>
    </w:lvl>
    <w:lvl w:ilvl="3" w:tplc="8F46DF5A" w:tentative="1">
      <w:start w:val="1"/>
      <w:numFmt w:val="decimal"/>
      <w:lvlText w:val="%4."/>
      <w:lvlJc w:val="left"/>
      <w:pPr>
        <w:ind w:left="2880" w:hanging="360"/>
      </w:pPr>
    </w:lvl>
    <w:lvl w:ilvl="4" w:tplc="1F929900" w:tentative="1">
      <w:start w:val="1"/>
      <w:numFmt w:val="lowerLetter"/>
      <w:lvlText w:val="%5."/>
      <w:lvlJc w:val="left"/>
      <w:pPr>
        <w:ind w:left="3600" w:hanging="360"/>
      </w:pPr>
    </w:lvl>
    <w:lvl w:ilvl="5" w:tplc="309C2AE8" w:tentative="1">
      <w:start w:val="1"/>
      <w:numFmt w:val="lowerRoman"/>
      <w:lvlText w:val="%6."/>
      <w:lvlJc w:val="right"/>
      <w:pPr>
        <w:ind w:left="4320" w:hanging="180"/>
      </w:pPr>
    </w:lvl>
    <w:lvl w:ilvl="6" w:tplc="8E4C92CE" w:tentative="1">
      <w:start w:val="1"/>
      <w:numFmt w:val="decimal"/>
      <w:lvlText w:val="%7."/>
      <w:lvlJc w:val="left"/>
      <w:pPr>
        <w:ind w:left="5040" w:hanging="360"/>
      </w:pPr>
    </w:lvl>
    <w:lvl w:ilvl="7" w:tplc="7AD24EBC" w:tentative="1">
      <w:start w:val="1"/>
      <w:numFmt w:val="lowerLetter"/>
      <w:lvlText w:val="%8."/>
      <w:lvlJc w:val="left"/>
      <w:pPr>
        <w:ind w:left="5760" w:hanging="360"/>
      </w:pPr>
    </w:lvl>
    <w:lvl w:ilvl="8" w:tplc="088894EC" w:tentative="1">
      <w:start w:val="1"/>
      <w:numFmt w:val="lowerRoman"/>
      <w:lvlText w:val="%9."/>
      <w:lvlJc w:val="right"/>
      <w:pPr>
        <w:ind w:left="6480" w:hanging="180"/>
      </w:pPr>
    </w:lvl>
  </w:abstractNum>
  <w:abstractNum w:abstractNumId="170" w15:restartNumberingAfterBreak="0">
    <w:nsid w:val="73C0593C"/>
    <w:multiLevelType w:val="hybridMultilevel"/>
    <w:tmpl w:val="3B4C2E70"/>
    <w:lvl w:ilvl="0" w:tplc="3626C0F2">
      <w:start w:val="1"/>
      <w:numFmt w:val="bullet"/>
      <w:lvlText w:val="-"/>
      <w:lvlJc w:val="left"/>
      <w:pPr>
        <w:ind w:left="1288" w:hanging="360"/>
      </w:pPr>
      <w:rPr>
        <w:rFonts w:ascii="Times New Roman" w:hAnsi="Times New Roman" w:hint="default"/>
        <w:b w:val="0"/>
        <w:i w:val="0"/>
        <w:sz w:val="24"/>
      </w:rPr>
    </w:lvl>
    <w:lvl w:ilvl="1" w:tplc="B99AEA24" w:tentative="1">
      <w:start w:val="1"/>
      <w:numFmt w:val="bullet"/>
      <w:lvlText w:val="o"/>
      <w:lvlJc w:val="left"/>
      <w:pPr>
        <w:ind w:left="2008" w:hanging="360"/>
      </w:pPr>
      <w:rPr>
        <w:rFonts w:ascii="Courier New" w:hAnsi="Courier New" w:cs="Courier New" w:hint="default"/>
      </w:rPr>
    </w:lvl>
    <w:lvl w:ilvl="2" w:tplc="17DCBB98" w:tentative="1">
      <w:start w:val="1"/>
      <w:numFmt w:val="bullet"/>
      <w:lvlText w:val=""/>
      <w:lvlJc w:val="left"/>
      <w:pPr>
        <w:ind w:left="2728" w:hanging="360"/>
      </w:pPr>
      <w:rPr>
        <w:rFonts w:ascii="Wingdings" w:hAnsi="Wingdings" w:hint="default"/>
      </w:rPr>
    </w:lvl>
    <w:lvl w:ilvl="3" w:tplc="62E69A54" w:tentative="1">
      <w:start w:val="1"/>
      <w:numFmt w:val="bullet"/>
      <w:lvlText w:val=""/>
      <w:lvlJc w:val="left"/>
      <w:pPr>
        <w:ind w:left="3448" w:hanging="360"/>
      </w:pPr>
      <w:rPr>
        <w:rFonts w:ascii="Symbol" w:hAnsi="Symbol" w:hint="default"/>
      </w:rPr>
    </w:lvl>
    <w:lvl w:ilvl="4" w:tplc="F5F0856E" w:tentative="1">
      <w:start w:val="1"/>
      <w:numFmt w:val="bullet"/>
      <w:lvlText w:val="o"/>
      <w:lvlJc w:val="left"/>
      <w:pPr>
        <w:ind w:left="4168" w:hanging="360"/>
      </w:pPr>
      <w:rPr>
        <w:rFonts w:ascii="Courier New" w:hAnsi="Courier New" w:cs="Courier New" w:hint="default"/>
      </w:rPr>
    </w:lvl>
    <w:lvl w:ilvl="5" w:tplc="3CF60A58" w:tentative="1">
      <w:start w:val="1"/>
      <w:numFmt w:val="bullet"/>
      <w:lvlText w:val=""/>
      <w:lvlJc w:val="left"/>
      <w:pPr>
        <w:ind w:left="4888" w:hanging="360"/>
      </w:pPr>
      <w:rPr>
        <w:rFonts w:ascii="Wingdings" w:hAnsi="Wingdings" w:hint="default"/>
      </w:rPr>
    </w:lvl>
    <w:lvl w:ilvl="6" w:tplc="4536B31C" w:tentative="1">
      <w:start w:val="1"/>
      <w:numFmt w:val="bullet"/>
      <w:lvlText w:val=""/>
      <w:lvlJc w:val="left"/>
      <w:pPr>
        <w:ind w:left="5608" w:hanging="360"/>
      </w:pPr>
      <w:rPr>
        <w:rFonts w:ascii="Symbol" w:hAnsi="Symbol" w:hint="default"/>
      </w:rPr>
    </w:lvl>
    <w:lvl w:ilvl="7" w:tplc="D4ECE488" w:tentative="1">
      <w:start w:val="1"/>
      <w:numFmt w:val="bullet"/>
      <w:lvlText w:val="o"/>
      <w:lvlJc w:val="left"/>
      <w:pPr>
        <w:ind w:left="6328" w:hanging="360"/>
      </w:pPr>
      <w:rPr>
        <w:rFonts w:ascii="Courier New" w:hAnsi="Courier New" w:cs="Courier New" w:hint="default"/>
      </w:rPr>
    </w:lvl>
    <w:lvl w:ilvl="8" w:tplc="B5564BF4" w:tentative="1">
      <w:start w:val="1"/>
      <w:numFmt w:val="bullet"/>
      <w:lvlText w:val=""/>
      <w:lvlJc w:val="left"/>
      <w:pPr>
        <w:ind w:left="7048" w:hanging="360"/>
      </w:pPr>
      <w:rPr>
        <w:rFonts w:ascii="Wingdings" w:hAnsi="Wingdings" w:hint="default"/>
      </w:rPr>
    </w:lvl>
  </w:abstractNum>
  <w:abstractNum w:abstractNumId="171" w15:restartNumberingAfterBreak="0">
    <w:nsid w:val="744E17B5"/>
    <w:multiLevelType w:val="hybridMultilevel"/>
    <w:tmpl w:val="D80E52C0"/>
    <w:lvl w:ilvl="0" w:tplc="140EBC6A">
      <w:start w:val="1"/>
      <w:numFmt w:val="decimal"/>
      <w:lvlText w:val="6.3.%1"/>
      <w:lvlJc w:val="left"/>
      <w:pPr>
        <w:ind w:left="1288" w:hanging="360"/>
      </w:pPr>
      <w:rPr>
        <w:rFonts w:hint="default"/>
      </w:rPr>
    </w:lvl>
    <w:lvl w:ilvl="1" w:tplc="BB4CEF28" w:tentative="1">
      <w:start w:val="1"/>
      <w:numFmt w:val="lowerLetter"/>
      <w:lvlText w:val="%2."/>
      <w:lvlJc w:val="left"/>
      <w:pPr>
        <w:ind w:left="2008" w:hanging="360"/>
      </w:pPr>
    </w:lvl>
    <w:lvl w:ilvl="2" w:tplc="575CB4D0" w:tentative="1">
      <w:start w:val="1"/>
      <w:numFmt w:val="lowerRoman"/>
      <w:lvlText w:val="%3."/>
      <w:lvlJc w:val="right"/>
      <w:pPr>
        <w:ind w:left="2728" w:hanging="180"/>
      </w:pPr>
    </w:lvl>
    <w:lvl w:ilvl="3" w:tplc="2E5E17FA" w:tentative="1">
      <w:start w:val="1"/>
      <w:numFmt w:val="decimal"/>
      <w:lvlText w:val="%4."/>
      <w:lvlJc w:val="left"/>
      <w:pPr>
        <w:ind w:left="3448" w:hanging="360"/>
      </w:pPr>
    </w:lvl>
    <w:lvl w:ilvl="4" w:tplc="518E216C" w:tentative="1">
      <w:start w:val="1"/>
      <w:numFmt w:val="lowerLetter"/>
      <w:lvlText w:val="%5."/>
      <w:lvlJc w:val="left"/>
      <w:pPr>
        <w:ind w:left="4168" w:hanging="360"/>
      </w:pPr>
    </w:lvl>
    <w:lvl w:ilvl="5" w:tplc="7590B386" w:tentative="1">
      <w:start w:val="1"/>
      <w:numFmt w:val="lowerRoman"/>
      <w:lvlText w:val="%6."/>
      <w:lvlJc w:val="right"/>
      <w:pPr>
        <w:ind w:left="4888" w:hanging="180"/>
      </w:pPr>
    </w:lvl>
    <w:lvl w:ilvl="6" w:tplc="891EC70C" w:tentative="1">
      <w:start w:val="1"/>
      <w:numFmt w:val="decimal"/>
      <w:lvlText w:val="%7."/>
      <w:lvlJc w:val="left"/>
      <w:pPr>
        <w:ind w:left="5608" w:hanging="360"/>
      </w:pPr>
    </w:lvl>
    <w:lvl w:ilvl="7" w:tplc="C2D03844" w:tentative="1">
      <w:start w:val="1"/>
      <w:numFmt w:val="lowerLetter"/>
      <w:lvlText w:val="%8."/>
      <w:lvlJc w:val="left"/>
      <w:pPr>
        <w:ind w:left="6328" w:hanging="360"/>
      </w:pPr>
    </w:lvl>
    <w:lvl w:ilvl="8" w:tplc="09EAAEAE" w:tentative="1">
      <w:start w:val="1"/>
      <w:numFmt w:val="lowerRoman"/>
      <w:lvlText w:val="%9."/>
      <w:lvlJc w:val="right"/>
      <w:pPr>
        <w:ind w:left="7048" w:hanging="180"/>
      </w:pPr>
    </w:lvl>
  </w:abstractNum>
  <w:abstractNum w:abstractNumId="172" w15:restartNumberingAfterBreak="0">
    <w:nsid w:val="75E772C7"/>
    <w:multiLevelType w:val="hybridMultilevel"/>
    <w:tmpl w:val="26888E92"/>
    <w:lvl w:ilvl="0" w:tplc="D5DCF3D2">
      <w:start w:val="1"/>
      <w:numFmt w:val="decimal"/>
      <w:lvlText w:val="16.5.2.%1"/>
      <w:lvlJc w:val="left"/>
      <w:pPr>
        <w:ind w:left="1288" w:hanging="360"/>
      </w:pPr>
      <w:rPr>
        <w:rFonts w:hint="default"/>
      </w:rPr>
    </w:lvl>
    <w:lvl w:ilvl="1" w:tplc="65166788" w:tentative="1">
      <w:start w:val="1"/>
      <w:numFmt w:val="lowerLetter"/>
      <w:lvlText w:val="%2."/>
      <w:lvlJc w:val="left"/>
      <w:pPr>
        <w:ind w:left="2008" w:hanging="360"/>
      </w:pPr>
    </w:lvl>
    <w:lvl w:ilvl="2" w:tplc="6C407130" w:tentative="1">
      <w:start w:val="1"/>
      <w:numFmt w:val="lowerRoman"/>
      <w:lvlText w:val="%3."/>
      <w:lvlJc w:val="right"/>
      <w:pPr>
        <w:ind w:left="2728" w:hanging="180"/>
      </w:pPr>
    </w:lvl>
    <w:lvl w:ilvl="3" w:tplc="9F24BA4A" w:tentative="1">
      <w:start w:val="1"/>
      <w:numFmt w:val="decimal"/>
      <w:lvlText w:val="%4."/>
      <w:lvlJc w:val="left"/>
      <w:pPr>
        <w:ind w:left="3448" w:hanging="360"/>
      </w:pPr>
    </w:lvl>
    <w:lvl w:ilvl="4" w:tplc="308E2A88" w:tentative="1">
      <w:start w:val="1"/>
      <w:numFmt w:val="lowerLetter"/>
      <w:lvlText w:val="%5."/>
      <w:lvlJc w:val="left"/>
      <w:pPr>
        <w:ind w:left="4168" w:hanging="360"/>
      </w:pPr>
    </w:lvl>
    <w:lvl w:ilvl="5" w:tplc="ECD66D70" w:tentative="1">
      <w:start w:val="1"/>
      <w:numFmt w:val="lowerRoman"/>
      <w:lvlText w:val="%6."/>
      <w:lvlJc w:val="right"/>
      <w:pPr>
        <w:ind w:left="4888" w:hanging="180"/>
      </w:pPr>
    </w:lvl>
    <w:lvl w:ilvl="6" w:tplc="E4809EFE" w:tentative="1">
      <w:start w:val="1"/>
      <w:numFmt w:val="decimal"/>
      <w:lvlText w:val="%7."/>
      <w:lvlJc w:val="left"/>
      <w:pPr>
        <w:ind w:left="5608" w:hanging="360"/>
      </w:pPr>
    </w:lvl>
    <w:lvl w:ilvl="7" w:tplc="0D26D40E" w:tentative="1">
      <w:start w:val="1"/>
      <w:numFmt w:val="lowerLetter"/>
      <w:lvlText w:val="%8."/>
      <w:lvlJc w:val="left"/>
      <w:pPr>
        <w:ind w:left="6328" w:hanging="360"/>
      </w:pPr>
    </w:lvl>
    <w:lvl w:ilvl="8" w:tplc="CAB89AC2" w:tentative="1">
      <w:start w:val="1"/>
      <w:numFmt w:val="lowerRoman"/>
      <w:lvlText w:val="%9."/>
      <w:lvlJc w:val="right"/>
      <w:pPr>
        <w:ind w:left="7048" w:hanging="180"/>
      </w:pPr>
    </w:lvl>
  </w:abstractNum>
  <w:abstractNum w:abstractNumId="173" w15:restartNumberingAfterBreak="0">
    <w:nsid w:val="763119ED"/>
    <w:multiLevelType w:val="hybridMultilevel"/>
    <w:tmpl w:val="D87CACF4"/>
    <w:lvl w:ilvl="0" w:tplc="68145B58">
      <w:start w:val="1"/>
      <w:numFmt w:val="decimal"/>
      <w:lvlText w:val="19.%1"/>
      <w:lvlJc w:val="left"/>
      <w:pPr>
        <w:ind w:left="1288" w:hanging="360"/>
      </w:pPr>
      <w:rPr>
        <w:rFonts w:hint="default"/>
      </w:rPr>
    </w:lvl>
    <w:lvl w:ilvl="1" w:tplc="ADF89608" w:tentative="1">
      <w:start w:val="1"/>
      <w:numFmt w:val="lowerLetter"/>
      <w:lvlText w:val="%2."/>
      <w:lvlJc w:val="left"/>
      <w:pPr>
        <w:ind w:left="1440" w:hanging="360"/>
      </w:pPr>
    </w:lvl>
    <w:lvl w:ilvl="2" w:tplc="3B708794" w:tentative="1">
      <w:start w:val="1"/>
      <w:numFmt w:val="lowerRoman"/>
      <w:lvlText w:val="%3."/>
      <w:lvlJc w:val="right"/>
      <w:pPr>
        <w:ind w:left="2160" w:hanging="180"/>
      </w:pPr>
    </w:lvl>
    <w:lvl w:ilvl="3" w:tplc="B7D84FAC" w:tentative="1">
      <w:start w:val="1"/>
      <w:numFmt w:val="decimal"/>
      <w:lvlText w:val="%4."/>
      <w:lvlJc w:val="left"/>
      <w:pPr>
        <w:ind w:left="2880" w:hanging="360"/>
      </w:pPr>
    </w:lvl>
    <w:lvl w:ilvl="4" w:tplc="07B2B7BA" w:tentative="1">
      <w:start w:val="1"/>
      <w:numFmt w:val="lowerLetter"/>
      <w:lvlText w:val="%5."/>
      <w:lvlJc w:val="left"/>
      <w:pPr>
        <w:ind w:left="3600" w:hanging="360"/>
      </w:pPr>
    </w:lvl>
    <w:lvl w:ilvl="5" w:tplc="FDE6E5E6" w:tentative="1">
      <w:start w:val="1"/>
      <w:numFmt w:val="lowerRoman"/>
      <w:lvlText w:val="%6."/>
      <w:lvlJc w:val="right"/>
      <w:pPr>
        <w:ind w:left="4320" w:hanging="180"/>
      </w:pPr>
    </w:lvl>
    <w:lvl w:ilvl="6" w:tplc="60480A9A" w:tentative="1">
      <w:start w:val="1"/>
      <w:numFmt w:val="decimal"/>
      <w:lvlText w:val="%7."/>
      <w:lvlJc w:val="left"/>
      <w:pPr>
        <w:ind w:left="5040" w:hanging="360"/>
      </w:pPr>
    </w:lvl>
    <w:lvl w:ilvl="7" w:tplc="0E485EFC" w:tentative="1">
      <w:start w:val="1"/>
      <w:numFmt w:val="lowerLetter"/>
      <w:lvlText w:val="%8."/>
      <w:lvlJc w:val="left"/>
      <w:pPr>
        <w:ind w:left="5760" w:hanging="360"/>
      </w:pPr>
    </w:lvl>
    <w:lvl w:ilvl="8" w:tplc="82A2F7D4" w:tentative="1">
      <w:start w:val="1"/>
      <w:numFmt w:val="lowerRoman"/>
      <w:lvlText w:val="%9."/>
      <w:lvlJc w:val="right"/>
      <w:pPr>
        <w:ind w:left="6480" w:hanging="180"/>
      </w:pPr>
    </w:lvl>
  </w:abstractNum>
  <w:abstractNum w:abstractNumId="174" w15:restartNumberingAfterBreak="0">
    <w:nsid w:val="76B72C19"/>
    <w:multiLevelType w:val="hybridMultilevel"/>
    <w:tmpl w:val="09EC2538"/>
    <w:lvl w:ilvl="0" w:tplc="D3DE85D0">
      <w:start w:val="1"/>
      <w:numFmt w:val="decimal"/>
      <w:lvlText w:val="15.1.%1"/>
      <w:lvlJc w:val="left"/>
      <w:pPr>
        <w:ind w:left="1288" w:hanging="360"/>
      </w:pPr>
      <w:rPr>
        <w:rFonts w:hint="default"/>
      </w:rPr>
    </w:lvl>
    <w:lvl w:ilvl="1" w:tplc="F3F2284C" w:tentative="1">
      <w:start w:val="1"/>
      <w:numFmt w:val="lowerLetter"/>
      <w:lvlText w:val="%2."/>
      <w:lvlJc w:val="left"/>
      <w:pPr>
        <w:ind w:left="2008" w:hanging="360"/>
      </w:pPr>
    </w:lvl>
    <w:lvl w:ilvl="2" w:tplc="34B46256" w:tentative="1">
      <w:start w:val="1"/>
      <w:numFmt w:val="lowerRoman"/>
      <w:lvlText w:val="%3."/>
      <w:lvlJc w:val="right"/>
      <w:pPr>
        <w:ind w:left="2728" w:hanging="180"/>
      </w:pPr>
    </w:lvl>
    <w:lvl w:ilvl="3" w:tplc="FBCC8624" w:tentative="1">
      <w:start w:val="1"/>
      <w:numFmt w:val="decimal"/>
      <w:lvlText w:val="%4."/>
      <w:lvlJc w:val="left"/>
      <w:pPr>
        <w:ind w:left="3448" w:hanging="360"/>
      </w:pPr>
    </w:lvl>
    <w:lvl w:ilvl="4" w:tplc="AA6091FC" w:tentative="1">
      <w:start w:val="1"/>
      <w:numFmt w:val="lowerLetter"/>
      <w:lvlText w:val="%5."/>
      <w:lvlJc w:val="left"/>
      <w:pPr>
        <w:ind w:left="4168" w:hanging="360"/>
      </w:pPr>
    </w:lvl>
    <w:lvl w:ilvl="5" w:tplc="E188D566" w:tentative="1">
      <w:start w:val="1"/>
      <w:numFmt w:val="lowerRoman"/>
      <w:lvlText w:val="%6."/>
      <w:lvlJc w:val="right"/>
      <w:pPr>
        <w:ind w:left="4888" w:hanging="180"/>
      </w:pPr>
    </w:lvl>
    <w:lvl w:ilvl="6" w:tplc="375AFEC4" w:tentative="1">
      <w:start w:val="1"/>
      <w:numFmt w:val="decimal"/>
      <w:lvlText w:val="%7."/>
      <w:lvlJc w:val="left"/>
      <w:pPr>
        <w:ind w:left="5608" w:hanging="360"/>
      </w:pPr>
    </w:lvl>
    <w:lvl w:ilvl="7" w:tplc="717C098E" w:tentative="1">
      <w:start w:val="1"/>
      <w:numFmt w:val="lowerLetter"/>
      <w:lvlText w:val="%8."/>
      <w:lvlJc w:val="left"/>
      <w:pPr>
        <w:ind w:left="6328" w:hanging="360"/>
      </w:pPr>
    </w:lvl>
    <w:lvl w:ilvl="8" w:tplc="E4BA2EEC" w:tentative="1">
      <w:start w:val="1"/>
      <w:numFmt w:val="lowerRoman"/>
      <w:lvlText w:val="%9."/>
      <w:lvlJc w:val="right"/>
      <w:pPr>
        <w:ind w:left="7048" w:hanging="180"/>
      </w:pPr>
    </w:lvl>
  </w:abstractNum>
  <w:abstractNum w:abstractNumId="175" w15:restartNumberingAfterBreak="0">
    <w:nsid w:val="7A473BB3"/>
    <w:multiLevelType w:val="hybridMultilevel"/>
    <w:tmpl w:val="0B4E2BF6"/>
    <w:lvl w:ilvl="0" w:tplc="073CC4C6">
      <w:start w:val="1"/>
      <w:numFmt w:val="decimal"/>
      <w:lvlText w:val="23.3.%1"/>
      <w:lvlJc w:val="left"/>
      <w:pPr>
        <w:ind w:left="2008" w:hanging="360"/>
      </w:pPr>
      <w:rPr>
        <w:rFonts w:hint="default"/>
      </w:rPr>
    </w:lvl>
    <w:lvl w:ilvl="1" w:tplc="7AFEF9A8" w:tentative="1">
      <w:start w:val="1"/>
      <w:numFmt w:val="lowerLetter"/>
      <w:lvlText w:val="%2."/>
      <w:lvlJc w:val="left"/>
      <w:pPr>
        <w:ind w:left="2728" w:hanging="360"/>
      </w:pPr>
    </w:lvl>
    <w:lvl w:ilvl="2" w:tplc="4288CB16" w:tentative="1">
      <w:start w:val="1"/>
      <w:numFmt w:val="lowerRoman"/>
      <w:lvlText w:val="%3."/>
      <w:lvlJc w:val="right"/>
      <w:pPr>
        <w:ind w:left="3448" w:hanging="180"/>
      </w:pPr>
    </w:lvl>
    <w:lvl w:ilvl="3" w:tplc="C6648286" w:tentative="1">
      <w:start w:val="1"/>
      <w:numFmt w:val="decimal"/>
      <w:lvlText w:val="%4."/>
      <w:lvlJc w:val="left"/>
      <w:pPr>
        <w:ind w:left="4168" w:hanging="360"/>
      </w:pPr>
    </w:lvl>
    <w:lvl w:ilvl="4" w:tplc="EC44A446" w:tentative="1">
      <w:start w:val="1"/>
      <w:numFmt w:val="lowerLetter"/>
      <w:lvlText w:val="%5."/>
      <w:lvlJc w:val="left"/>
      <w:pPr>
        <w:ind w:left="4888" w:hanging="360"/>
      </w:pPr>
    </w:lvl>
    <w:lvl w:ilvl="5" w:tplc="843EB23A" w:tentative="1">
      <w:start w:val="1"/>
      <w:numFmt w:val="lowerRoman"/>
      <w:lvlText w:val="%6."/>
      <w:lvlJc w:val="right"/>
      <w:pPr>
        <w:ind w:left="5608" w:hanging="180"/>
      </w:pPr>
    </w:lvl>
    <w:lvl w:ilvl="6" w:tplc="CC0A536A" w:tentative="1">
      <w:start w:val="1"/>
      <w:numFmt w:val="decimal"/>
      <w:lvlText w:val="%7."/>
      <w:lvlJc w:val="left"/>
      <w:pPr>
        <w:ind w:left="6328" w:hanging="360"/>
      </w:pPr>
    </w:lvl>
    <w:lvl w:ilvl="7" w:tplc="A4F01A72" w:tentative="1">
      <w:start w:val="1"/>
      <w:numFmt w:val="lowerLetter"/>
      <w:lvlText w:val="%8."/>
      <w:lvlJc w:val="left"/>
      <w:pPr>
        <w:ind w:left="7048" w:hanging="360"/>
      </w:pPr>
    </w:lvl>
    <w:lvl w:ilvl="8" w:tplc="CCB27892" w:tentative="1">
      <w:start w:val="1"/>
      <w:numFmt w:val="lowerRoman"/>
      <w:lvlText w:val="%9."/>
      <w:lvlJc w:val="right"/>
      <w:pPr>
        <w:ind w:left="7768" w:hanging="180"/>
      </w:pPr>
    </w:lvl>
  </w:abstractNum>
  <w:abstractNum w:abstractNumId="176" w15:restartNumberingAfterBreak="0">
    <w:nsid w:val="7AC80E49"/>
    <w:multiLevelType w:val="hybridMultilevel"/>
    <w:tmpl w:val="948A1A4C"/>
    <w:lvl w:ilvl="0" w:tplc="26BA0D36">
      <w:start w:val="1"/>
      <w:numFmt w:val="decimal"/>
      <w:lvlText w:val="16.1.%1"/>
      <w:lvlJc w:val="left"/>
      <w:pPr>
        <w:ind w:left="1288" w:hanging="360"/>
      </w:pPr>
      <w:rPr>
        <w:rFonts w:hint="default"/>
      </w:rPr>
    </w:lvl>
    <w:lvl w:ilvl="1" w:tplc="11CC3812" w:tentative="1">
      <w:start w:val="1"/>
      <w:numFmt w:val="lowerLetter"/>
      <w:lvlText w:val="%2."/>
      <w:lvlJc w:val="left"/>
      <w:pPr>
        <w:ind w:left="2008" w:hanging="360"/>
      </w:pPr>
    </w:lvl>
    <w:lvl w:ilvl="2" w:tplc="5F20E366" w:tentative="1">
      <w:start w:val="1"/>
      <w:numFmt w:val="lowerRoman"/>
      <w:lvlText w:val="%3."/>
      <w:lvlJc w:val="right"/>
      <w:pPr>
        <w:ind w:left="2728" w:hanging="180"/>
      </w:pPr>
    </w:lvl>
    <w:lvl w:ilvl="3" w:tplc="4E547A4E" w:tentative="1">
      <w:start w:val="1"/>
      <w:numFmt w:val="decimal"/>
      <w:lvlText w:val="%4."/>
      <w:lvlJc w:val="left"/>
      <w:pPr>
        <w:ind w:left="3448" w:hanging="360"/>
      </w:pPr>
    </w:lvl>
    <w:lvl w:ilvl="4" w:tplc="9CBA3774" w:tentative="1">
      <w:start w:val="1"/>
      <w:numFmt w:val="lowerLetter"/>
      <w:lvlText w:val="%5."/>
      <w:lvlJc w:val="left"/>
      <w:pPr>
        <w:ind w:left="4168" w:hanging="360"/>
      </w:pPr>
    </w:lvl>
    <w:lvl w:ilvl="5" w:tplc="CBBA59E8" w:tentative="1">
      <w:start w:val="1"/>
      <w:numFmt w:val="lowerRoman"/>
      <w:lvlText w:val="%6."/>
      <w:lvlJc w:val="right"/>
      <w:pPr>
        <w:ind w:left="4888" w:hanging="180"/>
      </w:pPr>
    </w:lvl>
    <w:lvl w:ilvl="6" w:tplc="8C54118A" w:tentative="1">
      <w:start w:val="1"/>
      <w:numFmt w:val="decimal"/>
      <w:lvlText w:val="%7."/>
      <w:lvlJc w:val="left"/>
      <w:pPr>
        <w:ind w:left="5608" w:hanging="360"/>
      </w:pPr>
    </w:lvl>
    <w:lvl w:ilvl="7" w:tplc="42307FCC" w:tentative="1">
      <w:start w:val="1"/>
      <w:numFmt w:val="lowerLetter"/>
      <w:lvlText w:val="%8."/>
      <w:lvlJc w:val="left"/>
      <w:pPr>
        <w:ind w:left="6328" w:hanging="360"/>
      </w:pPr>
    </w:lvl>
    <w:lvl w:ilvl="8" w:tplc="5C048BBE" w:tentative="1">
      <w:start w:val="1"/>
      <w:numFmt w:val="lowerRoman"/>
      <w:lvlText w:val="%9."/>
      <w:lvlJc w:val="right"/>
      <w:pPr>
        <w:ind w:left="7048" w:hanging="180"/>
      </w:pPr>
    </w:lvl>
  </w:abstractNum>
  <w:abstractNum w:abstractNumId="177" w15:restartNumberingAfterBreak="0">
    <w:nsid w:val="7AE6236F"/>
    <w:multiLevelType w:val="hybridMultilevel"/>
    <w:tmpl w:val="1E121BBC"/>
    <w:lvl w:ilvl="0" w:tplc="E7147400">
      <w:start w:val="1"/>
      <w:numFmt w:val="bullet"/>
      <w:lvlText w:val="-"/>
      <w:lvlJc w:val="left"/>
      <w:pPr>
        <w:ind w:left="1288" w:hanging="360"/>
      </w:pPr>
      <w:rPr>
        <w:rFonts w:ascii="Times New Roman" w:hAnsi="Times New Roman" w:hint="default"/>
        <w:b w:val="0"/>
        <w:i w:val="0"/>
        <w:sz w:val="24"/>
      </w:rPr>
    </w:lvl>
    <w:lvl w:ilvl="1" w:tplc="8A6CC094" w:tentative="1">
      <w:start w:val="1"/>
      <w:numFmt w:val="bullet"/>
      <w:lvlText w:val="o"/>
      <w:lvlJc w:val="left"/>
      <w:pPr>
        <w:ind w:left="2008" w:hanging="360"/>
      </w:pPr>
      <w:rPr>
        <w:rFonts w:ascii="Courier New" w:hAnsi="Courier New" w:cs="Courier New" w:hint="default"/>
      </w:rPr>
    </w:lvl>
    <w:lvl w:ilvl="2" w:tplc="9A52A802" w:tentative="1">
      <w:start w:val="1"/>
      <w:numFmt w:val="bullet"/>
      <w:lvlText w:val=""/>
      <w:lvlJc w:val="left"/>
      <w:pPr>
        <w:ind w:left="2728" w:hanging="360"/>
      </w:pPr>
      <w:rPr>
        <w:rFonts w:ascii="Wingdings" w:hAnsi="Wingdings" w:hint="default"/>
      </w:rPr>
    </w:lvl>
    <w:lvl w:ilvl="3" w:tplc="DF8CAFA8" w:tentative="1">
      <w:start w:val="1"/>
      <w:numFmt w:val="bullet"/>
      <w:lvlText w:val=""/>
      <w:lvlJc w:val="left"/>
      <w:pPr>
        <w:ind w:left="3448" w:hanging="360"/>
      </w:pPr>
      <w:rPr>
        <w:rFonts w:ascii="Symbol" w:hAnsi="Symbol" w:hint="default"/>
      </w:rPr>
    </w:lvl>
    <w:lvl w:ilvl="4" w:tplc="4D5C25F8" w:tentative="1">
      <w:start w:val="1"/>
      <w:numFmt w:val="bullet"/>
      <w:lvlText w:val="o"/>
      <w:lvlJc w:val="left"/>
      <w:pPr>
        <w:ind w:left="4168" w:hanging="360"/>
      </w:pPr>
      <w:rPr>
        <w:rFonts w:ascii="Courier New" w:hAnsi="Courier New" w:cs="Courier New" w:hint="default"/>
      </w:rPr>
    </w:lvl>
    <w:lvl w:ilvl="5" w:tplc="EC4223E4" w:tentative="1">
      <w:start w:val="1"/>
      <w:numFmt w:val="bullet"/>
      <w:lvlText w:val=""/>
      <w:lvlJc w:val="left"/>
      <w:pPr>
        <w:ind w:left="4888" w:hanging="360"/>
      </w:pPr>
      <w:rPr>
        <w:rFonts w:ascii="Wingdings" w:hAnsi="Wingdings" w:hint="default"/>
      </w:rPr>
    </w:lvl>
    <w:lvl w:ilvl="6" w:tplc="2C3A38EE" w:tentative="1">
      <w:start w:val="1"/>
      <w:numFmt w:val="bullet"/>
      <w:lvlText w:val=""/>
      <w:lvlJc w:val="left"/>
      <w:pPr>
        <w:ind w:left="5608" w:hanging="360"/>
      </w:pPr>
      <w:rPr>
        <w:rFonts w:ascii="Symbol" w:hAnsi="Symbol" w:hint="default"/>
      </w:rPr>
    </w:lvl>
    <w:lvl w:ilvl="7" w:tplc="62969A84" w:tentative="1">
      <w:start w:val="1"/>
      <w:numFmt w:val="bullet"/>
      <w:lvlText w:val="o"/>
      <w:lvlJc w:val="left"/>
      <w:pPr>
        <w:ind w:left="6328" w:hanging="360"/>
      </w:pPr>
      <w:rPr>
        <w:rFonts w:ascii="Courier New" w:hAnsi="Courier New" w:cs="Courier New" w:hint="default"/>
      </w:rPr>
    </w:lvl>
    <w:lvl w:ilvl="8" w:tplc="5E3A3976" w:tentative="1">
      <w:start w:val="1"/>
      <w:numFmt w:val="bullet"/>
      <w:lvlText w:val=""/>
      <w:lvlJc w:val="left"/>
      <w:pPr>
        <w:ind w:left="7048" w:hanging="360"/>
      </w:pPr>
      <w:rPr>
        <w:rFonts w:ascii="Wingdings" w:hAnsi="Wingdings" w:hint="default"/>
      </w:rPr>
    </w:lvl>
  </w:abstractNum>
  <w:abstractNum w:abstractNumId="178" w15:restartNumberingAfterBreak="0">
    <w:nsid w:val="7B594CF5"/>
    <w:multiLevelType w:val="hybridMultilevel"/>
    <w:tmpl w:val="BAB4333E"/>
    <w:lvl w:ilvl="0" w:tplc="C414C676">
      <w:start w:val="1"/>
      <w:numFmt w:val="decimal"/>
      <w:lvlText w:val="19.3.%1"/>
      <w:lvlJc w:val="left"/>
      <w:pPr>
        <w:ind w:left="1288" w:hanging="360"/>
      </w:pPr>
      <w:rPr>
        <w:rFonts w:hint="default"/>
      </w:rPr>
    </w:lvl>
    <w:lvl w:ilvl="1" w:tplc="291C6758" w:tentative="1">
      <w:start w:val="1"/>
      <w:numFmt w:val="lowerLetter"/>
      <w:lvlText w:val="%2."/>
      <w:lvlJc w:val="left"/>
      <w:pPr>
        <w:ind w:left="2008" w:hanging="360"/>
      </w:pPr>
    </w:lvl>
    <w:lvl w:ilvl="2" w:tplc="1A1AC322" w:tentative="1">
      <w:start w:val="1"/>
      <w:numFmt w:val="lowerRoman"/>
      <w:lvlText w:val="%3."/>
      <w:lvlJc w:val="right"/>
      <w:pPr>
        <w:ind w:left="2728" w:hanging="180"/>
      </w:pPr>
    </w:lvl>
    <w:lvl w:ilvl="3" w:tplc="896C6E64" w:tentative="1">
      <w:start w:val="1"/>
      <w:numFmt w:val="decimal"/>
      <w:lvlText w:val="%4."/>
      <w:lvlJc w:val="left"/>
      <w:pPr>
        <w:ind w:left="3448" w:hanging="360"/>
      </w:pPr>
    </w:lvl>
    <w:lvl w:ilvl="4" w:tplc="4E78AD0C" w:tentative="1">
      <w:start w:val="1"/>
      <w:numFmt w:val="lowerLetter"/>
      <w:lvlText w:val="%5."/>
      <w:lvlJc w:val="left"/>
      <w:pPr>
        <w:ind w:left="4168" w:hanging="360"/>
      </w:pPr>
    </w:lvl>
    <w:lvl w:ilvl="5" w:tplc="209C6C5E" w:tentative="1">
      <w:start w:val="1"/>
      <w:numFmt w:val="lowerRoman"/>
      <w:lvlText w:val="%6."/>
      <w:lvlJc w:val="right"/>
      <w:pPr>
        <w:ind w:left="4888" w:hanging="180"/>
      </w:pPr>
    </w:lvl>
    <w:lvl w:ilvl="6" w:tplc="F18C2104" w:tentative="1">
      <w:start w:val="1"/>
      <w:numFmt w:val="decimal"/>
      <w:lvlText w:val="%7."/>
      <w:lvlJc w:val="left"/>
      <w:pPr>
        <w:ind w:left="5608" w:hanging="360"/>
      </w:pPr>
    </w:lvl>
    <w:lvl w:ilvl="7" w:tplc="131C62F6" w:tentative="1">
      <w:start w:val="1"/>
      <w:numFmt w:val="lowerLetter"/>
      <w:lvlText w:val="%8."/>
      <w:lvlJc w:val="left"/>
      <w:pPr>
        <w:ind w:left="6328" w:hanging="360"/>
      </w:pPr>
    </w:lvl>
    <w:lvl w:ilvl="8" w:tplc="E3A4B496" w:tentative="1">
      <w:start w:val="1"/>
      <w:numFmt w:val="lowerRoman"/>
      <w:lvlText w:val="%9."/>
      <w:lvlJc w:val="right"/>
      <w:pPr>
        <w:ind w:left="7048" w:hanging="180"/>
      </w:pPr>
    </w:lvl>
  </w:abstractNum>
  <w:abstractNum w:abstractNumId="179" w15:restartNumberingAfterBreak="0">
    <w:nsid w:val="7BA77964"/>
    <w:multiLevelType w:val="hybridMultilevel"/>
    <w:tmpl w:val="F690A116"/>
    <w:lvl w:ilvl="0" w:tplc="B75013C4">
      <w:start w:val="1"/>
      <w:numFmt w:val="decimal"/>
      <w:lvlText w:val="9.11.%1"/>
      <w:lvlJc w:val="left"/>
      <w:pPr>
        <w:ind w:left="1211" w:hanging="360"/>
      </w:pPr>
      <w:rPr>
        <w:rFonts w:hint="default"/>
      </w:rPr>
    </w:lvl>
    <w:lvl w:ilvl="1" w:tplc="B470E1D2" w:tentative="1">
      <w:start w:val="1"/>
      <w:numFmt w:val="lowerLetter"/>
      <w:lvlText w:val="%2."/>
      <w:lvlJc w:val="left"/>
      <w:pPr>
        <w:ind w:left="2008" w:hanging="360"/>
      </w:pPr>
    </w:lvl>
    <w:lvl w:ilvl="2" w:tplc="DCD680B4" w:tentative="1">
      <w:start w:val="1"/>
      <w:numFmt w:val="lowerRoman"/>
      <w:lvlText w:val="%3."/>
      <w:lvlJc w:val="right"/>
      <w:pPr>
        <w:ind w:left="2728" w:hanging="180"/>
      </w:pPr>
    </w:lvl>
    <w:lvl w:ilvl="3" w:tplc="1F3244A0" w:tentative="1">
      <w:start w:val="1"/>
      <w:numFmt w:val="decimal"/>
      <w:lvlText w:val="%4."/>
      <w:lvlJc w:val="left"/>
      <w:pPr>
        <w:ind w:left="3448" w:hanging="360"/>
      </w:pPr>
    </w:lvl>
    <w:lvl w:ilvl="4" w:tplc="FE6C2588" w:tentative="1">
      <w:start w:val="1"/>
      <w:numFmt w:val="lowerLetter"/>
      <w:lvlText w:val="%5."/>
      <w:lvlJc w:val="left"/>
      <w:pPr>
        <w:ind w:left="4168" w:hanging="360"/>
      </w:pPr>
    </w:lvl>
    <w:lvl w:ilvl="5" w:tplc="5D060F0C" w:tentative="1">
      <w:start w:val="1"/>
      <w:numFmt w:val="lowerRoman"/>
      <w:lvlText w:val="%6."/>
      <w:lvlJc w:val="right"/>
      <w:pPr>
        <w:ind w:left="4888" w:hanging="180"/>
      </w:pPr>
    </w:lvl>
    <w:lvl w:ilvl="6" w:tplc="B71EA9F6" w:tentative="1">
      <w:start w:val="1"/>
      <w:numFmt w:val="decimal"/>
      <w:lvlText w:val="%7."/>
      <w:lvlJc w:val="left"/>
      <w:pPr>
        <w:ind w:left="5608" w:hanging="360"/>
      </w:pPr>
    </w:lvl>
    <w:lvl w:ilvl="7" w:tplc="E0629CF4" w:tentative="1">
      <w:start w:val="1"/>
      <w:numFmt w:val="lowerLetter"/>
      <w:lvlText w:val="%8."/>
      <w:lvlJc w:val="left"/>
      <w:pPr>
        <w:ind w:left="6328" w:hanging="360"/>
      </w:pPr>
    </w:lvl>
    <w:lvl w:ilvl="8" w:tplc="A7645B1C" w:tentative="1">
      <w:start w:val="1"/>
      <w:numFmt w:val="lowerRoman"/>
      <w:lvlText w:val="%9."/>
      <w:lvlJc w:val="right"/>
      <w:pPr>
        <w:ind w:left="7048" w:hanging="180"/>
      </w:pPr>
    </w:lvl>
  </w:abstractNum>
  <w:abstractNum w:abstractNumId="180" w15:restartNumberingAfterBreak="0">
    <w:nsid w:val="7BB22D97"/>
    <w:multiLevelType w:val="hybridMultilevel"/>
    <w:tmpl w:val="D0EEFB3E"/>
    <w:lvl w:ilvl="0" w:tplc="62F4AD26">
      <w:start w:val="1"/>
      <w:numFmt w:val="decimal"/>
      <w:lvlText w:val="15.2.%1"/>
      <w:lvlJc w:val="left"/>
      <w:pPr>
        <w:ind w:left="1288" w:hanging="360"/>
      </w:pPr>
      <w:rPr>
        <w:rFonts w:hint="default"/>
      </w:rPr>
    </w:lvl>
    <w:lvl w:ilvl="1" w:tplc="1C66CD54" w:tentative="1">
      <w:start w:val="1"/>
      <w:numFmt w:val="lowerLetter"/>
      <w:lvlText w:val="%2."/>
      <w:lvlJc w:val="left"/>
      <w:pPr>
        <w:ind w:left="2008" w:hanging="360"/>
      </w:pPr>
    </w:lvl>
    <w:lvl w:ilvl="2" w:tplc="8F7C239C" w:tentative="1">
      <w:start w:val="1"/>
      <w:numFmt w:val="lowerRoman"/>
      <w:lvlText w:val="%3."/>
      <w:lvlJc w:val="right"/>
      <w:pPr>
        <w:ind w:left="2728" w:hanging="180"/>
      </w:pPr>
    </w:lvl>
    <w:lvl w:ilvl="3" w:tplc="9DEA97BE" w:tentative="1">
      <w:start w:val="1"/>
      <w:numFmt w:val="decimal"/>
      <w:lvlText w:val="%4."/>
      <w:lvlJc w:val="left"/>
      <w:pPr>
        <w:ind w:left="3448" w:hanging="360"/>
      </w:pPr>
    </w:lvl>
    <w:lvl w:ilvl="4" w:tplc="FC88AAC2" w:tentative="1">
      <w:start w:val="1"/>
      <w:numFmt w:val="lowerLetter"/>
      <w:lvlText w:val="%5."/>
      <w:lvlJc w:val="left"/>
      <w:pPr>
        <w:ind w:left="4168" w:hanging="360"/>
      </w:pPr>
    </w:lvl>
    <w:lvl w:ilvl="5" w:tplc="84EEFF24" w:tentative="1">
      <w:start w:val="1"/>
      <w:numFmt w:val="lowerRoman"/>
      <w:lvlText w:val="%6."/>
      <w:lvlJc w:val="right"/>
      <w:pPr>
        <w:ind w:left="4888" w:hanging="180"/>
      </w:pPr>
    </w:lvl>
    <w:lvl w:ilvl="6" w:tplc="CB82DA80" w:tentative="1">
      <w:start w:val="1"/>
      <w:numFmt w:val="decimal"/>
      <w:lvlText w:val="%7."/>
      <w:lvlJc w:val="left"/>
      <w:pPr>
        <w:ind w:left="5608" w:hanging="360"/>
      </w:pPr>
    </w:lvl>
    <w:lvl w:ilvl="7" w:tplc="1A8252D4" w:tentative="1">
      <w:start w:val="1"/>
      <w:numFmt w:val="lowerLetter"/>
      <w:lvlText w:val="%8."/>
      <w:lvlJc w:val="left"/>
      <w:pPr>
        <w:ind w:left="6328" w:hanging="360"/>
      </w:pPr>
    </w:lvl>
    <w:lvl w:ilvl="8" w:tplc="FBEADC06" w:tentative="1">
      <w:start w:val="1"/>
      <w:numFmt w:val="lowerRoman"/>
      <w:lvlText w:val="%9."/>
      <w:lvlJc w:val="right"/>
      <w:pPr>
        <w:ind w:left="7048" w:hanging="180"/>
      </w:pPr>
    </w:lvl>
  </w:abstractNum>
  <w:abstractNum w:abstractNumId="181" w15:restartNumberingAfterBreak="0">
    <w:nsid w:val="7CA47FDC"/>
    <w:multiLevelType w:val="hybridMultilevel"/>
    <w:tmpl w:val="9E20A4EE"/>
    <w:lvl w:ilvl="0" w:tplc="4A066034">
      <w:start w:val="1"/>
      <w:numFmt w:val="decimal"/>
      <w:lvlText w:val="13.5.%1"/>
      <w:lvlJc w:val="left"/>
      <w:pPr>
        <w:ind w:left="1288" w:hanging="360"/>
      </w:pPr>
      <w:rPr>
        <w:rFonts w:hint="default"/>
      </w:rPr>
    </w:lvl>
    <w:lvl w:ilvl="1" w:tplc="1ED4353C" w:tentative="1">
      <w:start w:val="1"/>
      <w:numFmt w:val="lowerLetter"/>
      <w:lvlText w:val="%2."/>
      <w:lvlJc w:val="left"/>
      <w:pPr>
        <w:ind w:left="2008" w:hanging="360"/>
      </w:pPr>
    </w:lvl>
    <w:lvl w:ilvl="2" w:tplc="A25C29F6" w:tentative="1">
      <w:start w:val="1"/>
      <w:numFmt w:val="lowerRoman"/>
      <w:lvlText w:val="%3."/>
      <w:lvlJc w:val="right"/>
      <w:pPr>
        <w:ind w:left="2728" w:hanging="180"/>
      </w:pPr>
    </w:lvl>
    <w:lvl w:ilvl="3" w:tplc="4DBEE914" w:tentative="1">
      <w:start w:val="1"/>
      <w:numFmt w:val="decimal"/>
      <w:lvlText w:val="%4."/>
      <w:lvlJc w:val="left"/>
      <w:pPr>
        <w:ind w:left="3448" w:hanging="360"/>
      </w:pPr>
    </w:lvl>
    <w:lvl w:ilvl="4" w:tplc="5056657C" w:tentative="1">
      <w:start w:val="1"/>
      <w:numFmt w:val="lowerLetter"/>
      <w:lvlText w:val="%5."/>
      <w:lvlJc w:val="left"/>
      <w:pPr>
        <w:ind w:left="4168" w:hanging="360"/>
      </w:pPr>
    </w:lvl>
    <w:lvl w:ilvl="5" w:tplc="D0F61600" w:tentative="1">
      <w:start w:val="1"/>
      <w:numFmt w:val="lowerRoman"/>
      <w:lvlText w:val="%6."/>
      <w:lvlJc w:val="right"/>
      <w:pPr>
        <w:ind w:left="4888" w:hanging="180"/>
      </w:pPr>
    </w:lvl>
    <w:lvl w:ilvl="6" w:tplc="6E1ECEC6" w:tentative="1">
      <w:start w:val="1"/>
      <w:numFmt w:val="decimal"/>
      <w:lvlText w:val="%7."/>
      <w:lvlJc w:val="left"/>
      <w:pPr>
        <w:ind w:left="5608" w:hanging="360"/>
      </w:pPr>
    </w:lvl>
    <w:lvl w:ilvl="7" w:tplc="26A4D470" w:tentative="1">
      <w:start w:val="1"/>
      <w:numFmt w:val="lowerLetter"/>
      <w:lvlText w:val="%8."/>
      <w:lvlJc w:val="left"/>
      <w:pPr>
        <w:ind w:left="6328" w:hanging="360"/>
      </w:pPr>
    </w:lvl>
    <w:lvl w:ilvl="8" w:tplc="61186606" w:tentative="1">
      <w:start w:val="1"/>
      <w:numFmt w:val="lowerRoman"/>
      <w:lvlText w:val="%9."/>
      <w:lvlJc w:val="right"/>
      <w:pPr>
        <w:ind w:left="7048" w:hanging="180"/>
      </w:pPr>
    </w:lvl>
  </w:abstractNum>
  <w:abstractNum w:abstractNumId="182" w15:restartNumberingAfterBreak="0">
    <w:nsid w:val="7CDF54F4"/>
    <w:multiLevelType w:val="hybridMultilevel"/>
    <w:tmpl w:val="6546B01E"/>
    <w:lvl w:ilvl="0" w:tplc="FAA2BFCA">
      <w:start w:val="1"/>
      <w:numFmt w:val="decimal"/>
      <w:lvlText w:val="13.6.%1"/>
      <w:lvlJc w:val="left"/>
      <w:pPr>
        <w:ind w:left="1288" w:hanging="360"/>
      </w:pPr>
      <w:rPr>
        <w:rFonts w:hint="default"/>
      </w:rPr>
    </w:lvl>
    <w:lvl w:ilvl="1" w:tplc="1E866082" w:tentative="1">
      <w:start w:val="1"/>
      <w:numFmt w:val="lowerLetter"/>
      <w:lvlText w:val="%2."/>
      <w:lvlJc w:val="left"/>
      <w:pPr>
        <w:ind w:left="2008" w:hanging="360"/>
      </w:pPr>
    </w:lvl>
    <w:lvl w:ilvl="2" w:tplc="E24C3EA4" w:tentative="1">
      <w:start w:val="1"/>
      <w:numFmt w:val="lowerRoman"/>
      <w:lvlText w:val="%3."/>
      <w:lvlJc w:val="right"/>
      <w:pPr>
        <w:ind w:left="2728" w:hanging="180"/>
      </w:pPr>
    </w:lvl>
    <w:lvl w:ilvl="3" w:tplc="77BAADAA" w:tentative="1">
      <w:start w:val="1"/>
      <w:numFmt w:val="decimal"/>
      <w:lvlText w:val="%4."/>
      <w:lvlJc w:val="left"/>
      <w:pPr>
        <w:ind w:left="3448" w:hanging="360"/>
      </w:pPr>
    </w:lvl>
    <w:lvl w:ilvl="4" w:tplc="DADCA2D6" w:tentative="1">
      <w:start w:val="1"/>
      <w:numFmt w:val="lowerLetter"/>
      <w:lvlText w:val="%5."/>
      <w:lvlJc w:val="left"/>
      <w:pPr>
        <w:ind w:left="4168" w:hanging="360"/>
      </w:pPr>
    </w:lvl>
    <w:lvl w:ilvl="5" w:tplc="603670AE" w:tentative="1">
      <w:start w:val="1"/>
      <w:numFmt w:val="lowerRoman"/>
      <w:lvlText w:val="%6."/>
      <w:lvlJc w:val="right"/>
      <w:pPr>
        <w:ind w:left="4888" w:hanging="180"/>
      </w:pPr>
    </w:lvl>
    <w:lvl w:ilvl="6" w:tplc="44F256B8" w:tentative="1">
      <w:start w:val="1"/>
      <w:numFmt w:val="decimal"/>
      <w:lvlText w:val="%7."/>
      <w:lvlJc w:val="left"/>
      <w:pPr>
        <w:ind w:left="5608" w:hanging="360"/>
      </w:pPr>
    </w:lvl>
    <w:lvl w:ilvl="7" w:tplc="33F00414" w:tentative="1">
      <w:start w:val="1"/>
      <w:numFmt w:val="lowerLetter"/>
      <w:lvlText w:val="%8."/>
      <w:lvlJc w:val="left"/>
      <w:pPr>
        <w:ind w:left="6328" w:hanging="360"/>
      </w:pPr>
    </w:lvl>
    <w:lvl w:ilvl="8" w:tplc="E79261E8" w:tentative="1">
      <w:start w:val="1"/>
      <w:numFmt w:val="lowerRoman"/>
      <w:lvlText w:val="%9."/>
      <w:lvlJc w:val="right"/>
      <w:pPr>
        <w:ind w:left="7048" w:hanging="180"/>
      </w:pPr>
    </w:lvl>
  </w:abstractNum>
  <w:abstractNum w:abstractNumId="183" w15:restartNumberingAfterBreak="0">
    <w:nsid w:val="7D93547F"/>
    <w:multiLevelType w:val="hybridMultilevel"/>
    <w:tmpl w:val="E24E46B4"/>
    <w:lvl w:ilvl="0" w:tplc="54C225E4">
      <w:start w:val="1"/>
      <w:numFmt w:val="decimal"/>
      <w:lvlText w:val="7.3.%1"/>
      <w:lvlJc w:val="left"/>
      <w:pPr>
        <w:ind w:left="1288" w:hanging="360"/>
      </w:pPr>
      <w:rPr>
        <w:rFonts w:hint="default"/>
      </w:rPr>
    </w:lvl>
    <w:lvl w:ilvl="1" w:tplc="11C4FF6E" w:tentative="1">
      <w:start w:val="1"/>
      <w:numFmt w:val="lowerLetter"/>
      <w:lvlText w:val="%2."/>
      <w:lvlJc w:val="left"/>
      <w:pPr>
        <w:ind w:left="2008" w:hanging="360"/>
      </w:pPr>
    </w:lvl>
    <w:lvl w:ilvl="2" w:tplc="A8D46FC0" w:tentative="1">
      <w:start w:val="1"/>
      <w:numFmt w:val="lowerRoman"/>
      <w:lvlText w:val="%3."/>
      <w:lvlJc w:val="right"/>
      <w:pPr>
        <w:ind w:left="2728" w:hanging="180"/>
      </w:pPr>
    </w:lvl>
    <w:lvl w:ilvl="3" w:tplc="9F367788" w:tentative="1">
      <w:start w:val="1"/>
      <w:numFmt w:val="decimal"/>
      <w:lvlText w:val="%4."/>
      <w:lvlJc w:val="left"/>
      <w:pPr>
        <w:ind w:left="3448" w:hanging="360"/>
      </w:pPr>
    </w:lvl>
    <w:lvl w:ilvl="4" w:tplc="12BC04EC" w:tentative="1">
      <w:start w:val="1"/>
      <w:numFmt w:val="lowerLetter"/>
      <w:lvlText w:val="%5."/>
      <w:lvlJc w:val="left"/>
      <w:pPr>
        <w:ind w:left="4168" w:hanging="360"/>
      </w:pPr>
    </w:lvl>
    <w:lvl w:ilvl="5" w:tplc="3064DFE4" w:tentative="1">
      <w:start w:val="1"/>
      <w:numFmt w:val="lowerRoman"/>
      <w:lvlText w:val="%6."/>
      <w:lvlJc w:val="right"/>
      <w:pPr>
        <w:ind w:left="4888" w:hanging="180"/>
      </w:pPr>
    </w:lvl>
    <w:lvl w:ilvl="6" w:tplc="C106826A" w:tentative="1">
      <w:start w:val="1"/>
      <w:numFmt w:val="decimal"/>
      <w:lvlText w:val="%7."/>
      <w:lvlJc w:val="left"/>
      <w:pPr>
        <w:ind w:left="5608" w:hanging="360"/>
      </w:pPr>
    </w:lvl>
    <w:lvl w:ilvl="7" w:tplc="9FEA7044" w:tentative="1">
      <w:start w:val="1"/>
      <w:numFmt w:val="lowerLetter"/>
      <w:lvlText w:val="%8."/>
      <w:lvlJc w:val="left"/>
      <w:pPr>
        <w:ind w:left="6328" w:hanging="360"/>
      </w:pPr>
    </w:lvl>
    <w:lvl w:ilvl="8" w:tplc="4DBECF6A" w:tentative="1">
      <w:start w:val="1"/>
      <w:numFmt w:val="lowerRoman"/>
      <w:lvlText w:val="%9."/>
      <w:lvlJc w:val="right"/>
      <w:pPr>
        <w:ind w:left="7048" w:hanging="180"/>
      </w:pPr>
    </w:lvl>
  </w:abstractNum>
  <w:abstractNum w:abstractNumId="184" w15:restartNumberingAfterBreak="0">
    <w:nsid w:val="7F1C23E8"/>
    <w:multiLevelType w:val="hybridMultilevel"/>
    <w:tmpl w:val="61B28834"/>
    <w:lvl w:ilvl="0" w:tplc="2222CA48">
      <w:start w:val="1"/>
      <w:numFmt w:val="decimal"/>
      <w:lvlText w:val="15.7.%1"/>
      <w:lvlJc w:val="left"/>
      <w:pPr>
        <w:ind w:left="1288" w:hanging="360"/>
      </w:pPr>
      <w:rPr>
        <w:rFonts w:hint="default"/>
      </w:rPr>
    </w:lvl>
    <w:lvl w:ilvl="1" w:tplc="EB26AE5E" w:tentative="1">
      <w:start w:val="1"/>
      <w:numFmt w:val="lowerLetter"/>
      <w:lvlText w:val="%2."/>
      <w:lvlJc w:val="left"/>
      <w:pPr>
        <w:ind w:left="2008" w:hanging="360"/>
      </w:pPr>
    </w:lvl>
    <w:lvl w:ilvl="2" w:tplc="C6F2A83A" w:tentative="1">
      <w:start w:val="1"/>
      <w:numFmt w:val="lowerRoman"/>
      <w:lvlText w:val="%3."/>
      <w:lvlJc w:val="right"/>
      <w:pPr>
        <w:ind w:left="2728" w:hanging="180"/>
      </w:pPr>
    </w:lvl>
    <w:lvl w:ilvl="3" w:tplc="619870A8" w:tentative="1">
      <w:start w:val="1"/>
      <w:numFmt w:val="decimal"/>
      <w:lvlText w:val="%4."/>
      <w:lvlJc w:val="left"/>
      <w:pPr>
        <w:ind w:left="3448" w:hanging="360"/>
      </w:pPr>
    </w:lvl>
    <w:lvl w:ilvl="4" w:tplc="7032920E" w:tentative="1">
      <w:start w:val="1"/>
      <w:numFmt w:val="lowerLetter"/>
      <w:lvlText w:val="%5."/>
      <w:lvlJc w:val="left"/>
      <w:pPr>
        <w:ind w:left="4168" w:hanging="360"/>
      </w:pPr>
    </w:lvl>
    <w:lvl w:ilvl="5" w:tplc="A7F01DEE" w:tentative="1">
      <w:start w:val="1"/>
      <w:numFmt w:val="lowerRoman"/>
      <w:lvlText w:val="%6."/>
      <w:lvlJc w:val="right"/>
      <w:pPr>
        <w:ind w:left="4888" w:hanging="180"/>
      </w:pPr>
    </w:lvl>
    <w:lvl w:ilvl="6" w:tplc="7DC6723A" w:tentative="1">
      <w:start w:val="1"/>
      <w:numFmt w:val="decimal"/>
      <w:lvlText w:val="%7."/>
      <w:lvlJc w:val="left"/>
      <w:pPr>
        <w:ind w:left="5608" w:hanging="360"/>
      </w:pPr>
    </w:lvl>
    <w:lvl w:ilvl="7" w:tplc="7DC2F7DE" w:tentative="1">
      <w:start w:val="1"/>
      <w:numFmt w:val="lowerLetter"/>
      <w:lvlText w:val="%8."/>
      <w:lvlJc w:val="left"/>
      <w:pPr>
        <w:ind w:left="6328" w:hanging="360"/>
      </w:pPr>
    </w:lvl>
    <w:lvl w:ilvl="8" w:tplc="AAD68298" w:tentative="1">
      <w:start w:val="1"/>
      <w:numFmt w:val="lowerRoman"/>
      <w:lvlText w:val="%9."/>
      <w:lvlJc w:val="right"/>
      <w:pPr>
        <w:ind w:left="7048" w:hanging="180"/>
      </w:pPr>
    </w:lvl>
  </w:abstractNum>
  <w:abstractNum w:abstractNumId="185" w15:restartNumberingAfterBreak="0">
    <w:nsid w:val="7F470E46"/>
    <w:multiLevelType w:val="hybridMultilevel"/>
    <w:tmpl w:val="AF608ED0"/>
    <w:lvl w:ilvl="0" w:tplc="E4B46F6E">
      <w:start w:val="1"/>
      <w:numFmt w:val="bullet"/>
      <w:lvlText w:val="-"/>
      <w:lvlJc w:val="left"/>
      <w:pPr>
        <w:ind w:left="1288" w:hanging="360"/>
      </w:pPr>
      <w:rPr>
        <w:rFonts w:ascii="Times New Roman" w:hAnsi="Times New Roman" w:hint="default"/>
        <w:b w:val="0"/>
        <w:i w:val="0"/>
        <w:sz w:val="24"/>
      </w:rPr>
    </w:lvl>
    <w:lvl w:ilvl="1" w:tplc="27322B84" w:tentative="1">
      <w:start w:val="1"/>
      <w:numFmt w:val="bullet"/>
      <w:lvlText w:val="o"/>
      <w:lvlJc w:val="left"/>
      <w:pPr>
        <w:ind w:left="2008" w:hanging="360"/>
      </w:pPr>
      <w:rPr>
        <w:rFonts w:ascii="Courier New" w:hAnsi="Courier New" w:cs="Courier New" w:hint="default"/>
      </w:rPr>
    </w:lvl>
    <w:lvl w:ilvl="2" w:tplc="EB9A2FCC" w:tentative="1">
      <w:start w:val="1"/>
      <w:numFmt w:val="bullet"/>
      <w:lvlText w:val=""/>
      <w:lvlJc w:val="left"/>
      <w:pPr>
        <w:ind w:left="2728" w:hanging="360"/>
      </w:pPr>
      <w:rPr>
        <w:rFonts w:ascii="Wingdings" w:hAnsi="Wingdings" w:hint="default"/>
      </w:rPr>
    </w:lvl>
    <w:lvl w:ilvl="3" w:tplc="35520D1C" w:tentative="1">
      <w:start w:val="1"/>
      <w:numFmt w:val="bullet"/>
      <w:lvlText w:val=""/>
      <w:lvlJc w:val="left"/>
      <w:pPr>
        <w:ind w:left="3448" w:hanging="360"/>
      </w:pPr>
      <w:rPr>
        <w:rFonts w:ascii="Symbol" w:hAnsi="Symbol" w:hint="default"/>
      </w:rPr>
    </w:lvl>
    <w:lvl w:ilvl="4" w:tplc="5C36E7E0" w:tentative="1">
      <w:start w:val="1"/>
      <w:numFmt w:val="bullet"/>
      <w:lvlText w:val="o"/>
      <w:lvlJc w:val="left"/>
      <w:pPr>
        <w:ind w:left="4168" w:hanging="360"/>
      </w:pPr>
      <w:rPr>
        <w:rFonts w:ascii="Courier New" w:hAnsi="Courier New" w:cs="Courier New" w:hint="default"/>
      </w:rPr>
    </w:lvl>
    <w:lvl w:ilvl="5" w:tplc="F8BAB22A" w:tentative="1">
      <w:start w:val="1"/>
      <w:numFmt w:val="bullet"/>
      <w:lvlText w:val=""/>
      <w:lvlJc w:val="left"/>
      <w:pPr>
        <w:ind w:left="4888" w:hanging="360"/>
      </w:pPr>
      <w:rPr>
        <w:rFonts w:ascii="Wingdings" w:hAnsi="Wingdings" w:hint="default"/>
      </w:rPr>
    </w:lvl>
    <w:lvl w:ilvl="6" w:tplc="9D1A8FEE" w:tentative="1">
      <w:start w:val="1"/>
      <w:numFmt w:val="bullet"/>
      <w:lvlText w:val=""/>
      <w:lvlJc w:val="left"/>
      <w:pPr>
        <w:ind w:left="5608" w:hanging="360"/>
      </w:pPr>
      <w:rPr>
        <w:rFonts w:ascii="Symbol" w:hAnsi="Symbol" w:hint="default"/>
      </w:rPr>
    </w:lvl>
    <w:lvl w:ilvl="7" w:tplc="415E330E" w:tentative="1">
      <w:start w:val="1"/>
      <w:numFmt w:val="bullet"/>
      <w:lvlText w:val="o"/>
      <w:lvlJc w:val="left"/>
      <w:pPr>
        <w:ind w:left="6328" w:hanging="360"/>
      </w:pPr>
      <w:rPr>
        <w:rFonts w:ascii="Courier New" w:hAnsi="Courier New" w:cs="Courier New" w:hint="default"/>
      </w:rPr>
    </w:lvl>
    <w:lvl w:ilvl="8" w:tplc="1680B42C" w:tentative="1">
      <w:start w:val="1"/>
      <w:numFmt w:val="bullet"/>
      <w:lvlText w:val=""/>
      <w:lvlJc w:val="left"/>
      <w:pPr>
        <w:ind w:left="7048" w:hanging="360"/>
      </w:pPr>
      <w:rPr>
        <w:rFonts w:ascii="Wingdings" w:hAnsi="Wingdings" w:hint="default"/>
      </w:rPr>
    </w:lvl>
  </w:abstractNum>
  <w:num w:numId="1" w16cid:durableId="1594051969">
    <w:abstractNumId w:val="0"/>
  </w:num>
  <w:num w:numId="2" w16cid:durableId="968557429">
    <w:abstractNumId w:val="27"/>
  </w:num>
  <w:num w:numId="3" w16cid:durableId="2052993479">
    <w:abstractNumId w:val="140"/>
  </w:num>
  <w:num w:numId="4" w16cid:durableId="1009411718">
    <w:abstractNumId w:val="91"/>
  </w:num>
  <w:num w:numId="5" w16cid:durableId="1917206937">
    <w:abstractNumId w:val="45"/>
  </w:num>
  <w:num w:numId="6" w16cid:durableId="522665927">
    <w:abstractNumId w:val="162"/>
  </w:num>
  <w:num w:numId="7" w16cid:durableId="628899620">
    <w:abstractNumId w:val="69"/>
  </w:num>
  <w:num w:numId="8" w16cid:durableId="1386563383">
    <w:abstractNumId w:val="170"/>
  </w:num>
  <w:num w:numId="9" w16cid:durableId="215312681">
    <w:abstractNumId w:val="46"/>
  </w:num>
  <w:num w:numId="10" w16cid:durableId="916592399">
    <w:abstractNumId w:val="57"/>
  </w:num>
  <w:num w:numId="11" w16cid:durableId="1666088493">
    <w:abstractNumId w:val="65"/>
  </w:num>
  <w:num w:numId="12" w16cid:durableId="1429546229">
    <w:abstractNumId w:val="5"/>
  </w:num>
  <w:num w:numId="13" w16cid:durableId="479539881">
    <w:abstractNumId w:val="17"/>
  </w:num>
  <w:num w:numId="14" w16cid:durableId="1640186055">
    <w:abstractNumId w:val="164"/>
  </w:num>
  <w:num w:numId="15" w16cid:durableId="1173956623">
    <w:abstractNumId w:val="62"/>
  </w:num>
  <w:num w:numId="16" w16cid:durableId="689912258">
    <w:abstractNumId w:val="44"/>
  </w:num>
  <w:num w:numId="17" w16cid:durableId="1739280986">
    <w:abstractNumId w:val="110"/>
  </w:num>
  <w:num w:numId="18" w16cid:durableId="2093047019">
    <w:abstractNumId w:val="101"/>
  </w:num>
  <w:num w:numId="19" w16cid:durableId="593364659">
    <w:abstractNumId w:val="31"/>
  </w:num>
  <w:num w:numId="20" w16cid:durableId="495271085">
    <w:abstractNumId w:val="40"/>
  </w:num>
  <w:num w:numId="21" w16cid:durableId="1850099766">
    <w:abstractNumId w:val="171"/>
  </w:num>
  <w:num w:numId="22" w16cid:durableId="1360812265">
    <w:abstractNumId w:val="43"/>
  </w:num>
  <w:num w:numId="23" w16cid:durableId="64647624">
    <w:abstractNumId w:val="1"/>
  </w:num>
  <w:num w:numId="24" w16cid:durableId="298801399">
    <w:abstractNumId w:val="36"/>
  </w:num>
  <w:num w:numId="25" w16cid:durableId="1709990905">
    <w:abstractNumId w:val="86"/>
  </w:num>
  <w:num w:numId="26" w16cid:durableId="1338532639">
    <w:abstractNumId w:val="48"/>
  </w:num>
  <w:num w:numId="27" w16cid:durableId="1657031209">
    <w:abstractNumId w:val="153"/>
  </w:num>
  <w:num w:numId="28" w16cid:durableId="2098557416">
    <w:abstractNumId w:val="158"/>
  </w:num>
  <w:num w:numId="29" w16cid:durableId="466509705">
    <w:abstractNumId w:val="147"/>
  </w:num>
  <w:num w:numId="30" w16cid:durableId="330640572">
    <w:abstractNumId w:val="134"/>
  </w:num>
  <w:num w:numId="31" w16cid:durableId="1564560463">
    <w:abstractNumId w:val="50"/>
  </w:num>
  <w:num w:numId="32" w16cid:durableId="680816082">
    <w:abstractNumId w:val="138"/>
  </w:num>
  <w:num w:numId="33" w16cid:durableId="1449619833">
    <w:abstractNumId w:val="167"/>
  </w:num>
  <w:num w:numId="34" w16cid:durableId="1141770452">
    <w:abstractNumId w:val="72"/>
  </w:num>
  <w:num w:numId="35" w16cid:durableId="1695687583">
    <w:abstractNumId w:val="68"/>
  </w:num>
  <w:num w:numId="36" w16cid:durableId="2070379800">
    <w:abstractNumId w:val="14"/>
  </w:num>
  <w:num w:numId="37" w16cid:durableId="127629966">
    <w:abstractNumId w:val="144"/>
  </w:num>
  <w:num w:numId="38" w16cid:durableId="889347591">
    <w:abstractNumId w:val="94"/>
  </w:num>
  <w:num w:numId="39" w16cid:durableId="1753434506">
    <w:abstractNumId w:val="115"/>
  </w:num>
  <w:num w:numId="40" w16cid:durableId="2104109125">
    <w:abstractNumId w:val="143"/>
  </w:num>
  <w:num w:numId="41" w16cid:durableId="806314440">
    <w:abstractNumId w:val="54"/>
  </w:num>
  <w:num w:numId="42" w16cid:durableId="735737582">
    <w:abstractNumId w:val="98"/>
  </w:num>
  <w:num w:numId="43" w16cid:durableId="191118429">
    <w:abstractNumId w:val="123"/>
  </w:num>
  <w:num w:numId="44" w16cid:durableId="6644615">
    <w:abstractNumId w:val="82"/>
  </w:num>
  <w:num w:numId="45" w16cid:durableId="1746758862">
    <w:abstractNumId w:val="7"/>
  </w:num>
  <w:num w:numId="46" w16cid:durableId="772091560">
    <w:abstractNumId w:val="125"/>
  </w:num>
  <w:num w:numId="47" w16cid:durableId="1367677318">
    <w:abstractNumId w:val="58"/>
  </w:num>
  <w:num w:numId="48" w16cid:durableId="650057909">
    <w:abstractNumId w:val="3"/>
  </w:num>
  <w:num w:numId="49" w16cid:durableId="1637102051">
    <w:abstractNumId w:val="136"/>
  </w:num>
  <w:num w:numId="50" w16cid:durableId="821045331">
    <w:abstractNumId w:val="13"/>
  </w:num>
  <w:num w:numId="51" w16cid:durableId="251278737">
    <w:abstractNumId w:val="81"/>
  </w:num>
  <w:num w:numId="52" w16cid:durableId="1701200787">
    <w:abstractNumId w:val="90"/>
  </w:num>
  <w:num w:numId="53" w16cid:durableId="300503291">
    <w:abstractNumId w:val="23"/>
  </w:num>
  <w:num w:numId="54" w16cid:durableId="1717310817">
    <w:abstractNumId w:val="64"/>
  </w:num>
  <w:num w:numId="55" w16cid:durableId="1643147920">
    <w:abstractNumId w:val="49"/>
  </w:num>
  <w:num w:numId="56" w16cid:durableId="876241117">
    <w:abstractNumId w:val="114"/>
  </w:num>
  <w:num w:numId="57" w16cid:durableId="1084911556">
    <w:abstractNumId w:val="85"/>
  </w:num>
  <w:num w:numId="58" w16cid:durableId="1887521083">
    <w:abstractNumId w:val="89"/>
  </w:num>
  <w:num w:numId="59" w16cid:durableId="776557579">
    <w:abstractNumId w:val="32"/>
  </w:num>
  <w:num w:numId="60" w16cid:durableId="967467960">
    <w:abstractNumId w:val="70"/>
  </w:num>
  <w:num w:numId="61" w16cid:durableId="876357626">
    <w:abstractNumId w:val="39"/>
  </w:num>
  <w:num w:numId="62" w16cid:durableId="2104059888">
    <w:abstractNumId w:val="179"/>
  </w:num>
  <w:num w:numId="63" w16cid:durableId="906572613">
    <w:abstractNumId w:val="142"/>
  </w:num>
  <w:num w:numId="64" w16cid:durableId="1505053977">
    <w:abstractNumId w:val="156"/>
  </w:num>
  <w:num w:numId="65" w16cid:durableId="608895816">
    <w:abstractNumId w:val="12"/>
  </w:num>
  <w:num w:numId="66" w16cid:durableId="1478911510">
    <w:abstractNumId w:val="154"/>
  </w:num>
  <w:num w:numId="67" w16cid:durableId="985477502">
    <w:abstractNumId w:val="10"/>
  </w:num>
  <w:num w:numId="68" w16cid:durableId="1891503147">
    <w:abstractNumId w:val="131"/>
  </w:num>
  <w:num w:numId="69" w16cid:durableId="2116554948">
    <w:abstractNumId w:val="132"/>
  </w:num>
  <w:num w:numId="70" w16cid:durableId="1428425376">
    <w:abstractNumId w:val="6"/>
  </w:num>
  <w:num w:numId="71" w16cid:durableId="813521927">
    <w:abstractNumId w:val="26"/>
  </w:num>
  <w:num w:numId="72" w16cid:durableId="349527991">
    <w:abstractNumId w:val="152"/>
  </w:num>
  <w:num w:numId="73" w16cid:durableId="1553344840">
    <w:abstractNumId w:val="21"/>
  </w:num>
  <w:num w:numId="74" w16cid:durableId="672801373">
    <w:abstractNumId w:val="25"/>
  </w:num>
  <w:num w:numId="75" w16cid:durableId="2048676122">
    <w:abstractNumId w:val="113"/>
  </w:num>
  <w:num w:numId="76" w16cid:durableId="38550013">
    <w:abstractNumId w:val="116"/>
  </w:num>
  <w:num w:numId="77" w16cid:durableId="355544766">
    <w:abstractNumId w:val="28"/>
  </w:num>
  <w:num w:numId="78" w16cid:durableId="1648241653">
    <w:abstractNumId w:val="109"/>
  </w:num>
  <w:num w:numId="79" w16cid:durableId="865754346">
    <w:abstractNumId w:val="76"/>
  </w:num>
  <w:num w:numId="80" w16cid:durableId="2004119056">
    <w:abstractNumId w:val="100"/>
  </w:num>
  <w:num w:numId="81" w16cid:durableId="73204712">
    <w:abstractNumId w:val="149"/>
  </w:num>
  <w:num w:numId="82" w16cid:durableId="1832990691">
    <w:abstractNumId w:val="11"/>
  </w:num>
  <w:num w:numId="83" w16cid:durableId="1990019423">
    <w:abstractNumId w:val="118"/>
  </w:num>
  <w:num w:numId="84" w16cid:durableId="136382721">
    <w:abstractNumId w:val="145"/>
  </w:num>
  <w:num w:numId="85" w16cid:durableId="1447121859">
    <w:abstractNumId w:val="87"/>
  </w:num>
  <w:num w:numId="86" w16cid:durableId="446120961">
    <w:abstractNumId w:val="20"/>
  </w:num>
  <w:num w:numId="87" w16cid:durableId="807625064">
    <w:abstractNumId w:val="137"/>
  </w:num>
  <w:num w:numId="88" w16cid:durableId="1532575040">
    <w:abstractNumId w:val="59"/>
  </w:num>
  <w:num w:numId="89" w16cid:durableId="228686750">
    <w:abstractNumId w:val="47"/>
  </w:num>
  <w:num w:numId="90" w16cid:durableId="1536230372">
    <w:abstractNumId w:val="181"/>
  </w:num>
  <w:num w:numId="91" w16cid:durableId="442918006">
    <w:abstractNumId w:val="182"/>
  </w:num>
  <w:num w:numId="92" w16cid:durableId="766732556">
    <w:abstractNumId w:val="35"/>
  </w:num>
  <w:num w:numId="93" w16cid:durableId="1573127476">
    <w:abstractNumId w:val="95"/>
  </w:num>
  <w:num w:numId="94" w16cid:durableId="1662392199">
    <w:abstractNumId w:val="34"/>
  </w:num>
  <w:num w:numId="95" w16cid:durableId="51002082">
    <w:abstractNumId w:val="67"/>
  </w:num>
  <w:num w:numId="96" w16cid:durableId="1026831257">
    <w:abstractNumId w:val="30"/>
  </w:num>
  <w:num w:numId="97" w16cid:durableId="1578981214">
    <w:abstractNumId w:val="105"/>
  </w:num>
  <w:num w:numId="98" w16cid:durableId="1393967542">
    <w:abstractNumId w:val="174"/>
  </w:num>
  <w:num w:numId="99" w16cid:durableId="1199971202">
    <w:abstractNumId w:val="180"/>
  </w:num>
  <w:num w:numId="100" w16cid:durableId="1851674281">
    <w:abstractNumId w:val="73"/>
  </w:num>
  <w:num w:numId="101" w16cid:durableId="674458567">
    <w:abstractNumId w:val="160"/>
  </w:num>
  <w:num w:numId="102" w16cid:durableId="1555047692">
    <w:abstractNumId w:val="4"/>
  </w:num>
  <w:num w:numId="103" w16cid:durableId="1156726188">
    <w:abstractNumId w:val="9"/>
  </w:num>
  <w:num w:numId="104" w16cid:durableId="944536570">
    <w:abstractNumId w:val="60"/>
  </w:num>
  <w:num w:numId="105" w16cid:durableId="171650787">
    <w:abstractNumId w:val="33"/>
  </w:num>
  <w:num w:numId="106" w16cid:durableId="1423793021">
    <w:abstractNumId w:val="184"/>
  </w:num>
  <w:num w:numId="107" w16cid:durableId="955212325">
    <w:abstractNumId w:val="78"/>
  </w:num>
  <w:num w:numId="108" w16cid:durableId="836186380">
    <w:abstractNumId w:val="163"/>
  </w:num>
  <w:num w:numId="109" w16cid:durableId="1646349283">
    <w:abstractNumId w:val="177"/>
  </w:num>
  <w:num w:numId="110" w16cid:durableId="442917722">
    <w:abstractNumId w:val="99"/>
  </w:num>
  <w:num w:numId="111" w16cid:durableId="1548567520">
    <w:abstractNumId w:val="176"/>
  </w:num>
  <w:num w:numId="112" w16cid:durableId="467552331">
    <w:abstractNumId w:val="24"/>
  </w:num>
  <w:num w:numId="113" w16cid:durableId="924725054">
    <w:abstractNumId w:val="161"/>
  </w:num>
  <w:num w:numId="114" w16cid:durableId="46034876">
    <w:abstractNumId w:val="124"/>
  </w:num>
  <w:num w:numId="115" w16cid:durableId="1824855840">
    <w:abstractNumId w:val="104"/>
  </w:num>
  <w:num w:numId="116" w16cid:durableId="1410536788">
    <w:abstractNumId w:val="129"/>
  </w:num>
  <w:num w:numId="117" w16cid:durableId="670987049">
    <w:abstractNumId w:val="38"/>
  </w:num>
  <w:num w:numId="118" w16cid:durableId="1128162212">
    <w:abstractNumId w:val="151"/>
  </w:num>
  <w:num w:numId="119" w16cid:durableId="1765951407">
    <w:abstractNumId w:val="172"/>
  </w:num>
  <w:num w:numId="120" w16cid:durableId="1327710828">
    <w:abstractNumId w:val="185"/>
  </w:num>
  <w:num w:numId="121" w16cid:durableId="1966496923">
    <w:abstractNumId w:val="127"/>
  </w:num>
  <w:num w:numId="122" w16cid:durableId="315304978">
    <w:abstractNumId w:val="121"/>
  </w:num>
  <w:num w:numId="123" w16cid:durableId="252596407">
    <w:abstractNumId w:val="157"/>
  </w:num>
  <w:num w:numId="124" w16cid:durableId="1383285169">
    <w:abstractNumId w:val="22"/>
  </w:num>
  <w:num w:numId="125" w16cid:durableId="1885870667">
    <w:abstractNumId w:val="128"/>
  </w:num>
  <w:num w:numId="126" w16cid:durableId="872307429">
    <w:abstractNumId w:val="141"/>
  </w:num>
  <w:num w:numId="127" w16cid:durableId="1477988221">
    <w:abstractNumId w:val="106"/>
  </w:num>
  <w:num w:numId="128" w16cid:durableId="1848977309">
    <w:abstractNumId w:val="29"/>
  </w:num>
  <w:num w:numId="129" w16cid:durableId="1674721429">
    <w:abstractNumId w:val="165"/>
  </w:num>
  <w:num w:numId="130" w16cid:durableId="620107761">
    <w:abstractNumId w:val="52"/>
  </w:num>
  <w:num w:numId="131" w16cid:durableId="983123001">
    <w:abstractNumId w:val="146"/>
  </w:num>
  <w:num w:numId="132" w16cid:durableId="343098399">
    <w:abstractNumId w:val="55"/>
  </w:num>
  <w:num w:numId="133" w16cid:durableId="2098675023">
    <w:abstractNumId w:val="96"/>
  </w:num>
  <w:num w:numId="134" w16cid:durableId="893152198">
    <w:abstractNumId w:val="148"/>
  </w:num>
  <w:num w:numId="135" w16cid:durableId="1760247767">
    <w:abstractNumId w:val="80"/>
  </w:num>
  <w:num w:numId="136" w16cid:durableId="253173106">
    <w:abstractNumId w:val="120"/>
  </w:num>
  <w:num w:numId="137" w16cid:durableId="1111126597">
    <w:abstractNumId w:val="130"/>
  </w:num>
  <w:num w:numId="138" w16cid:durableId="1123693312">
    <w:abstractNumId w:val="37"/>
  </w:num>
  <w:num w:numId="139" w16cid:durableId="1779256851">
    <w:abstractNumId w:val="51"/>
  </w:num>
  <w:num w:numId="140" w16cid:durableId="682442140">
    <w:abstractNumId w:val="97"/>
  </w:num>
  <w:num w:numId="141" w16cid:durableId="1237277343">
    <w:abstractNumId w:val="111"/>
  </w:num>
  <w:num w:numId="142" w16cid:durableId="1151867197">
    <w:abstractNumId w:val="173"/>
  </w:num>
  <w:num w:numId="143" w16cid:durableId="835849581">
    <w:abstractNumId w:val="83"/>
  </w:num>
  <w:num w:numId="144" w16cid:durableId="2113041199">
    <w:abstractNumId w:val="133"/>
  </w:num>
  <w:num w:numId="145" w16cid:durableId="297493567">
    <w:abstractNumId w:val="178"/>
  </w:num>
  <w:num w:numId="146" w16cid:durableId="2019233333">
    <w:abstractNumId w:val="159"/>
  </w:num>
  <w:num w:numId="147" w16cid:durableId="409278052">
    <w:abstractNumId w:val="112"/>
  </w:num>
  <w:num w:numId="148" w16cid:durableId="734548217">
    <w:abstractNumId w:val="18"/>
  </w:num>
  <w:num w:numId="149" w16cid:durableId="683358159">
    <w:abstractNumId w:val="19"/>
  </w:num>
  <w:num w:numId="150" w16cid:durableId="1071076158">
    <w:abstractNumId w:val="103"/>
  </w:num>
  <w:num w:numId="151" w16cid:durableId="1929656219">
    <w:abstractNumId w:val="63"/>
  </w:num>
  <w:num w:numId="152" w16cid:durableId="1214846281">
    <w:abstractNumId w:val="84"/>
  </w:num>
  <w:num w:numId="153" w16cid:durableId="2122261646">
    <w:abstractNumId w:val="117"/>
  </w:num>
  <w:num w:numId="154" w16cid:durableId="1060861911">
    <w:abstractNumId w:val="66"/>
  </w:num>
  <w:num w:numId="155" w16cid:durableId="881942420">
    <w:abstractNumId w:val="77"/>
  </w:num>
  <w:num w:numId="156" w16cid:durableId="1977030004">
    <w:abstractNumId w:val="15"/>
  </w:num>
  <w:num w:numId="157" w16cid:durableId="2129081396">
    <w:abstractNumId w:val="169"/>
  </w:num>
  <w:num w:numId="158" w16cid:durableId="959536259">
    <w:abstractNumId w:val="41"/>
  </w:num>
  <w:num w:numId="159" w16cid:durableId="529415096">
    <w:abstractNumId w:val="107"/>
  </w:num>
  <w:num w:numId="160" w16cid:durableId="1190677088">
    <w:abstractNumId w:val="166"/>
  </w:num>
  <w:num w:numId="161" w16cid:durableId="428819270">
    <w:abstractNumId w:val="150"/>
  </w:num>
  <w:num w:numId="162" w16cid:durableId="1186554253">
    <w:abstractNumId w:val="61"/>
  </w:num>
  <w:num w:numId="163" w16cid:durableId="1676572324">
    <w:abstractNumId w:val="175"/>
  </w:num>
  <w:num w:numId="164" w16cid:durableId="358816994">
    <w:abstractNumId w:val="16"/>
  </w:num>
  <w:num w:numId="165" w16cid:durableId="1412848009">
    <w:abstractNumId w:val="122"/>
  </w:num>
  <w:num w:numId="166" w16cid:durableId="1427769028">
    <w:abstractNumId w:val="126"/>
  </w:num>
  <w:num w:numId="167" w16cid:durableId="602955168">
    <w:abstractNumId w:val="139"/>
  </w:num>
  <w:num w:numId="168" w16cid:durableId="1475024461">
    <w:abstractNumId w:val="56"/>
  </w:num>
  <w:num w:numId="169" w16cid:durableId="1875194657">
    <w:abstractNumId w:val="102"/>
  </w:num>
  <w:num w:numId="170" w16cid:durableId="1804494040">
    <w:abstractNumId w:val="108"/>
  </w:num>
  <w:num w:numId="171" w16cid:durableId="728844594">
    <w:abstractNumId w:val="155"/>
  </w:num>
  <w:num w:numId="172" w16cid:durableId="480000715">
    <w:abstractNumId w:val="119"/>
  </w:num>
  <w:num w:numId="173" w16cid:durableId="33083778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879782047">
    <w:abstractNumId w:val="75"/>
  </w:num>
  <w:num w:numId="175" w16cid:durableId="593169555">
    <w:abstractNumId w:val="8"/>
  </w:num>
  <w:num w:numId="176" w16cid:durableId="1157646388">
    <w:abstractNumId w:val="93"/>
  </w:num>
  <w:num w:numId="177" w16cid:durableId="283001996">
    <w:abstractNumId w:val="135"/>
  </w:num>
  <w:num w:numId="178" w16cid:durableId="2050180985">
    <w:abstractNumId w:val="114"/>
  </w:num>
  <w:num w:numId="179" w16cid:durableId="1631588835">
    <w:abstractNumId w:val="92"/>
  </w:num>
  <w:num w:numId="180" w16cid:durableId="2006470634">
    <w:abstractNumId w:val="168"/>
  </w:num>
  <w:num w:numId="181" w16cid:durableId="96606876">
    <w:abstractNumId w:val="71"/>
  </w:num>
  <w:num w:numId="182" w16cid:durableId="1420441821">
    <w:abstractNumId w:val="88"/>
  </w:num>
  <w:num w:numId="183" w16cid:durableId="1046757327">
    <w:abstractNumId w:val="183"/>
  </w:num>
  <w:num w:numId="184" w16cid:durableId="1982809322">
    <w:abstractNumId w:val="42"/>
  </w:num>
  <w:num w:numId="185" w16cid:durableId="1063137579">
    <w:abstractNumId w:val="53"/>
  </w:num>
  <w:num w:numId="186" w16cid:durableId="271472960">
    <w:abstractNumId w:val="2"/>
  </w:num>
  <w:num w:numId="187" w16cid:durableId="1347170969">
    <w:abstractNumId w:val="79"/>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8433"/>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AC3"/>
    <w:rsid w:val="00000CB9"/>
    <w:rsid w:val="00002A01"/>
    <w:rsid w:val="00003394"/>
    <w:rsid w:val="00005AFA"/>
    <w:rsid w:val="000129AE"/>
    <w:rsid w:val="00017158"/>
    <w:rsid w:val="000176D0"/>
    <w:rsid w:val="00017746"/>
    <w:rsid w:val="0002100D"/>
    <w:rsid w:val="00021A51"/>
    <w:rsid w:val="00022168"/>
    <w:rsid w:val="000234EF"/>
    <w:rsid w:val="00023A0D"/>
    <w:rsid w:val="00024172"/>
    <w:rsid w:val="00027ABF"/>
    <w:rsid w:val="00030817"/>
    <w:rsid w:val="000320A3"/>
    <w:rsid w:val="00033BA1"/>
    <w:rsid w:val="00034E69"/>
    <w:rsid w:val="00035313"/>
    <w:rsid w:val="000360EC"/>
    <w:rsid w:val="00036AB7"/>
    <w:rsid w:val="000412CC"/>
    <w:rsid w:val="00047220"/>
    <w:rsid w:val="00047361"/>
    <w:rsid w:val="00050AD0"/>
    <w:rsid w:val="00054372"/>
    <w:rsid w:val="000549D4"/>
    <w:rsid w:val="000569F1"/>
    <w:rsid w:val="00056A81"/>
    <w:rsid w:val="0006532C"/>
    <w:rsid w:val="00071CFA"/>
    <w:rsid w:val="00076545"/>
    <w:rsid w:val="00081290"/>
    <w:rsid w:val="0008316F"/>
    <w:rsid w:val="00085252"/>
    <w:rsid w:val="0008614F"/>
    <w:rsid w:val="00090B9C"/>
    <w:rsid w:val="00093E25"/>
    <w:rsid w:val="00095089"/>
    <w:rsid w:val="000961AD"/>
    <w:rsid w:val="000968F4"/>
    <w:rsid w:val="000978B6"/>
    <w:rsid w:val="000A20C9"/>
    <w:rsid w:val="000A50EE"/>
    <w:rsid w:val="000A5AE4"/>
    <w:rsid w:val="000A5CE8"/>
    <w:rsid w:val="000B053B"/>
    <w:rsid w:val="000B0A9C"/>
    <w:rsid w:val="000B4875"/>
    <w:rsid w:val="000B52AB"/>
    <w:rsid w:val="000B7DD7"/>
    <w:rsid w:val="000C07AA"/>
    <w:rsid w:val="000C225C"/>
    <w:rsid w:val="000C3AFA"/>
    <w:rsid w:val="000C46E5"/>
    <w:rsid w:val="000C4A73"/>
    <w:rsid w:val="000C61B5"/>
    <w:rsid w:val="000C656F"/>
    <w:rsid w:val="000C6B38"/>
    <w:rsid w:val="000D0FE1"/>
    <w:rsid w:val="000D584E"/>
    <w:rsid w:val="000D5FDD"/>
    <w:rsid w:val="000D6798"/>
    <w:rsid w:val="000D68E7"/>
    <w:rsid w:val="000D6A69"/>
    <w:rsid w:val="000E67C3"/>
    <w:rsid w:val="000E6CA0"/>
    <w:rsid w:val="000E73B1"/>
    <w:rsid w:val="000F4B54"/>
    <w:rsid w:val="000F6878"/>
    <w:rsid w:val="00100CF4"/>
    <w:rsid w:val="00102C4B"/>
    <w:rsid w:val="00103651"/>
    <w:rsid w:val="001044B0"/>
    <w:rsid w:val="00105B29"/>
    <w:rsid w:val="00105C09"/>
    <w:rsid w:val="0010656F"/>
    <w:rsid w:val="0010739A"/>
    <w:rsid w:val="00110C0E"/>
    <w:rsid w:val="00114CD6"/>
    <w:rsid w:val="00116852"/>
    <w:rsid w:val="00117D5B"/>
    <w:rsid w:val="00120367"/>
    <w:rsid w:val="001218B6"/>
    <w:rsid w:val="001263BF"/>
    <w:rsid w:val="001268C0"/>
    <w:rsid w:val="00150F34"/>
    <w:rsid w:val="00151665"/>
    <w:rsid w:val="001534B5"/>
    <w:rsid w:val="001562FC"/>
    <w:rsid w:val="00157E90"/>
    <w:rsid w:val="0016189E"/>
    <w:rsid w:val="00162A4C"/>
    <w:rsid w:val="0016466A"/>
    <w:rsid w:val="00165600"/>
    <w:rsid w:val="0016632D"/>
    <w:rsid w:val="001705A7"/>
    <w:rsid w:val="00174237"/>
    <w:rsid w:val="00174F9D"/>
    <w:rsid w:val="00175328"/>
    <w:rsid w:val="00175956"/>
    <w:rsid w:val="001776C5"/>
    <w:rsid w:val="00182EE2"/>
    <w:rsid w:val="00183E04"/>
    <w:rsid w:val="001851F4"/>
    <w:rsid w:val="00192A85"/>
    <w:rsid w:val="00195BAA"/>
    <w:rsid w:val="0019678C"/>
    <w:rsid w:val="001A5725"/>
    <w:rsid w:val="001A7827"/>
    <w:rsid w:val="001B0761"/>
    <w:rsid w:val="001B194A"/>
    <w:rsid w:val="001B2D19"/>
    <w:rsid w:val="001B2F03"/>
    <w:rsid w:val="001B2F74"/>
    <w:rsid w:val="001B5B11"/>
    <w:rsid w:val="001B6FB7"/>
    <w:rsid w:val="001C151F"/>
    <w:rsid w:val="001C2198"/>
    <w:rsid w:val="001D0409"/>
    <w:rsid w:val="001D09FF"/>
    <w:rsid w:val="001D48BF"/>
    <w:rsid w:val="001E0C12"/>
    <w:rsid w:val="001E1679"/>
    <w:rsid w:val="001E1E02"/>
    <w:rsid w:val="001E3BB0"/>
    <w:rsid w:val="001E430D"/>
    <w:rsid w:val="001E520C"/>
    <w:rsid w:val="001F1B0C"/>
    <w:rsid w:val="001F2F81"/>
    <w:rsid w:val="001F5D6A"/>
    <w:rsid w:val="00200D80"/>
    <w:rsid w:val="00201BDD"/>
    <w:rsid w:val="00202663"/>
    <w:rsid w:val="00202794"/>
    <w:rsid w:val="0020328E"/>
    <w:rsid w:val="00206AB3"/>
    <w:rsid w:val="002102CA"/>
    <w:rsid w:val="002108BA"/>
    <w:rsid w:val="00211452"/>
    <w:rsid w:val="00213DF8"/>
    <w:rsid w:val="002153E6"/>
    <w:rsid w:val="002164C4"/>
    <w:rsid w:val="002209F4"/>
    <w:rsid w:val="00223547"/>
    <w:rsid w:val="00223998"/>
    <w:rsid w:val="00225A76"/>
    <w:rsid w:val="002274E9"/>
    <w:rsid w:val="00231780"/>
    <w:rsid w:val="00231FCA"/>
    <w:rsid w:val="00237984"/>
    <w:rsid w:val="0024120C"/>
    <w:rsid w:val="002414C9"/>
    <w:rsid w:val="00242766"/>
    <w:rsid w:val="0024350B"/>
    <w:rsid w:val="002452B7"/>
    <w:rsid w:val="00251DF3"/>
    <w:rsid w:val="002522B0"/>
    <w:rsid w:val="002538D1"/>
    <w:rsid w:val="002565B4"/>
    <w:rsid w:val="002602D4"/>
    <w:rsid w:val="00261F90"/>
    <w:rsid w:val="002636B1"/>
    <w:rsid w:val="00266343"/>
    <w:rsid w:val="00270932"/>
    <w:rsid w:val="00271242"/>
    <w:rsid w:val="00271C6D"/>
    <w:rsid w:val="00271EA2"/>
    <w:rsid w:val="00272087"/>
    <w:rsid w:val="002730FF"/>
    <w:rsid w:val="00273C23"/>
    <w:rsid w:val="00274090"/>
    <w:rsid w:val="002743E9"/>
    <w:rsid w:val="00274DC4"/>
    <w:rsid w:val="00277ABB"/>
    <w:rsid w:val="00281FF1"/>
    <w:rsid w:val="0028282E"/>
    <w:rsid w:val="00282AFF"/>
    <w:rsid w:val="00284090"/>
    <w:rsid w:val="002849BD"/>
    <w:rsid w:val="00285EC9"/>
    <w:rsid w:val="00294768"/>
    <w:rsid w:val="002B233D"/>
    <w:rsid w:val="002B2C4E"/>
    <w:rsid w:val="002B398D"/>
    <w:rsid w:val="002C011F"/>
    <w:rsid w:val="002C08C1"/>
    <w:rsid w:val="002C0EF3"/>
    <w:rsid w:val="002C18E4"/>
    <w:rsid w:val="002C1F43"/>
    <w:rsid w:val="002C4F77"/>
    <w:rsid w:val="002D3461"/>
    <w:rsid w:val="002D5C04"/>
    <w:rsid w:val="002E0B4C"/>
    <w:rsid w:val="002E131C"/>
    <w:rsid w:val="002E26A7"/>
    <w:rsid w:val="002E5D9D"/>
    <w:rsid w:val="002E69AD"/>
    <w:rsid w:val="002E7119"/>
    <w:rsid w:val="002E7BE5"/>
    <w:rsid w:val="002F2B0B"/>
    <w:rsid w:val="002F4C54"/>
    <w:rsid w:val="002F54DF"/>
    <w:rsid w:val="002F56A4"/>
    <w:rsid w:val="002F6A15"/>
    <w:rsid w:val="00302F05"/>
    <w:rsid w:val="00303786"/>
    <w:rsid w:val="00306797"/>
    <w:rsid w:val="00313102"/>
    <w:rsid w:val="003150C1"/>
    <w:rsid w:val="00315233"/>
    <w:rsid w:val="00316377"/>
    <w:rsid w:val="003165F5"/>
    <w:rsid w:val="00317570"/>
    <w:rsid w:val="00320FCE"/>
    <w:rsid w:val="00321001"/>
    <w:rsid w:val="00322C7B"/>
    <w:rsid w:val="00325025"/>
    <w:rsid w:val="00327205"/>
    <w:rsid w:val="003318D3"/>
    <w:rsid w:val="00332303"/>
    <w:rsid w:val="003327E4"/>
    <w:rsid w:val="00333ABE"/>
    <w:rsid w:val="00334C41"/>
    <w:rsid w:val="00335E25"/>
    <w:rsid w:val="00341FEE"/>
    <w:rsid w:val="00342746"/>
    <w:rsid w:val="00342F64"/>
    <w:rsid w:val="00344EB6"/>
    <w:rsid w:val="00346266"/>
    <w:rsid w:val="00347C4A"/>
    <w:rsid w:val="0035033F"/>
    <w:rsid w:val="00351E95"/>
    <w:rsid w:val="003524DE"/>
    <w:rsid w:val="00352BE5"/>
    <w:rsid w:val="003562D2"/>
    <w:rsid w:val="00356C4D"/>
    <w:rsid w:val="003726A9"/>
    <w:rsid w:val="003749BF"/>
    <w:rsid w:val="00374D8C"/>
    <w:rsid w:val="003826CE"/>
    <w:rsid w:val="00382C2C"/>
    <w:rsid w:val="0038365C"/>
    <w:rsid w:val="00384F09"/>
    <w:rsid w:val="00386266"/>
    <w:rsid w:val="00390AC3"/>
    <w:rsid w:val="00392290"/>
    <w:rsid w:val="003938A4"/>
    <w:rsid w:val="003949CB"/>
    <w:rsid w:val="003A0643"/>
    <w:rsid w:val="003A0D23"/>
    <w:rsid w:val="003A0DE9"/>
    <w:rsid w:val="003A27B7"/>
    <w:rsid w:val="003A305D"/>
    <w:rsid w:val="003A31EF"/>
    <w:rsid w:val="003A67E5"/>
    <w:rsid w:val="003A7A8C"/>
    <w:rsid w:val="003B23F4"/>
    <w:rsid w:val="003B29B6"/>
    <w:rsid w:val="003B2CDF"/>
    <w:rsid w:val="003B41C0"/>
    <w:rsid w:val="003C0B91"/>
    <w:rsid w:val="003C163B"/>
    <w:rsid w:val="003C4284"/>
    <w:rsid w:val="003C4723"/>
    <w:rsid w:val="003C6504"/>
    <w:rsid w:val="003C7342"/>
    <w:rsid w:val="003D0680"/>
    <w:rsid w:val="003D24B9"/>
    <w:rsid w:val="003D4997"/>
    <w:rsid w:val="003D6A58"/>
    <w:rsid w:val="003D702C"/>
    <w:rsid w:val="003E12BA"/>
    <w:rsid w:val="003E17FB"/>
    <w:rsid w:val="003E31ED"/>
    <w:rsid w:val="003F0489"/>
    <w:rsid w:val="003F24DC"/>
    <w:rsid w:val="003F2C0F"/>
    <w:rsid w:val="003F42B5"/>
    <w:rsid w:val="003F5299"/>
    <w:rsid w:val="003F6335"/>
    <w:rsid w:val="003F6E8C"/>
    <w:rsid w:val="004011CE"/>
    <w:rsid w:val="004017C8"/>
    <w:rsid w:val="004026A4"/>
    <w:rsid w:val="0041594B"/>
    <w:rsid w:val="00415D43"/>
    <w:rsid w:val="00415EE9"/>
    <w:rsid w:val="00416C42"/>
    <w:rsid w:val="004216D2"/>
    <w:rsid w:val="00421BAD"/>
    <w:rsid w:val="004220A7"/>
    <w:rsid w:val="004239DC"/>
    <w:rsid w:val="00424514"/>
    <w:rsid w:val="00424E86"/>
    <w:rsid w:val="004270E4"/>
    <w:rsid w:val="00434021"/>
    <w:rsid w:val="00435720"/>
    <w:rsid w:val="004403E0"/>
    <w:rsid w:val="00440815"/>
    <w:rsid w:val="004420BF"/>
    <w:rsid w:val="004444F6"/>
    <w:rsid w:val="0045169E"/>
    <w:rsid w:val="0045182D"/>
    <w:rsid w:val="00451F2E"/>
    <w:rsid w:val="00452D71"/>
    <w:rsid w:val="0045538B"/>
    <w:rsid w:val="004555D1"/>
    <w:rsid w:val="00457FB6"/>
    <w:rsid w:val="00460C34"/>
    <w:rsid w:val="00461117"/>
    <w:rsid w:val="00464603"/>
    <w:rsid w:val="004657C5"/>
    <w:rsid w:val="00466D24"/>
    <w:rsid w:val="00466DE0"/>
    <w:rsid w:val="004710F9"/>
    <w:rsid w:val="00471FD0"/>
    <w:rsid w:val="004740E1"/>
    <w:rsid w:val="00475F3A"/>
    <w:rsid w:val="004762A3"/>
    <w:rsid w:val="00476D54"/>
    <w:rsid w:val="00481AFB"/>
    <w:rsid w:val="00482B03"/>
    <w:rsid w:val="00483B70"/>
    <w:rsid w:val="004849E7"/>
    <w:rsid w:val="0049052C"/>
    <w:rsid w:val="004913C2"/>
    <w:rsid w:val="00493E4A"/>
    <w:rsid w:val="00495BBA"/>
    <w:rsid w:val="004A2061"/>
    <w:rsid w:val="004A377F"/>
    <w:rsid w:val="004A54AA"/>
    <w:rsid w:val="004A66A2"/>
    <w:rsid w:val="004B336E"/>
    <w:rsid w:val="004B4645"/>
    <w:rsid w:val="004B7275"/>
    <w:rsid w:val="004C1597"/>
    <w:rsid w:val="004C5031"/>
    <w:rsid w:val="004C7B20"/>
    <w:rsid w:val="004D3E9A"/>
    <w:rsid w:val="004D4B7E"/>
    <w:rsid w:val="004D73E0"/>
    <w:rsid w:val="004E01C3"/>
    <w:rsid w:val="004E030D"/>
    <w:rsid w:val="004E18F6"/>
    <w:rsid w:val="004E41F9"/>
    <w:rsid w:val="004E4B7D"/>
    <w:rsid w:val="004E57A6"/>
    <w:rsid w:val="004F09B1"/>
    <w:rsid w:val="004F2625"/>
    <w:rsid w:val="004F4E76"/>
    <w:rsid w:val="004F69EB"/>
    <w:rsid w:val="004F7D5E"/>
    <w:rsid w:val="005016BC"/>
    <w:rsid w:val="00501FC8"/>
    <w:rsid w:val="0050384E"/>
    <w:rsid w:val="0050553F"/>
    <w:rsid w:val="005057EF"/>
    <w:rsid w:val="005112C6"/>
    <w:rsid w:val="005200DF"/>
    <w:rsid w:val="0052063E"/>
    <w:rsid w:val="0052181D"/>
    <w:rsid w:val="00526B6F"/>
    <w:rsid w:val="00527F9A"/>
    <w:rsid w:val="00532380"/>
    <w:rsid w:val="00535AE3"/>
    <w:rsid w:val="00537DDD"/>
    <w:rsid w:val="00542441"/>
    <w:rsid w:val="005466B1"/>
    <w:rsid w:val="005470FD"/>
    <w:rsid w:val="005512D6"/>
    <w:rsid w:val="00552BA2"/>
    <w:rsid w:val="00556D91"/>
    <w:rsid w:val="00557334"/>
    <w:rsid w:val="00567539"/>
    <w:rsid w:val="00570DC1"/>
    <w:rsid w:val="005710C3"/>
    <w:rsid w:val="005711F5"/>
    <w:rsid w:val="0057338B"/>
    <w:rsid w:val="005740DE"/>
    <w:rsid w:val="005769D5"/>
    <w:rsid w:val="00577156"/>
    <w:rsid w:val="005775D3"/>
    <w:rsid w:val="00580CEE"/>
    <w:rsid w:val="00581D31"/>
    <w:rsid w:val="00586675"/>
    <w:rsid w:val="005900D5"/>
    <w:rsid w:val="00590B98"/>
    <w:rsid w:val="00591EE8"/>
    <w:rsid w:val="00593B7B"/>
    <w:rsid w:val="00593D6B"/>
    <w:rsid w:val="0059469B"/>
    <w:rsid w:val="00595BFD"/>
    <w:rsid w:val="005A0119"/>
    <w:rsid w:val="005A3C98"/>
    <w:rsid w:val="005A40F7"/>
    <w:rsid w:val="005B00BA"/>
    <w:rsid w:val="005B08B4"/>
    <w:rsid w:val="005B155E"/>
    <w:rsid w:val="005B471E"/>
    <w:rsid w:val="005B4E80"/>
    <w:rsid w:val="005B744C"/>
    <w:rsid w:val="005C0EAB"/>
    <w:rsid w:val="005C1AC6"/>
    <w:rsid w:val="005C2386"/>
    <w:rsid w:val="005C4B19"/>
    <w:rsid w:val="005C4B7E"/>
    <w:rsid w:val="005C65CB"/>
    <w:rsid w:val="005D3997"/>
    <w:rsid w:val="005D5835"/>
    <w:rsid w:val="005D6A7F"/>
    <w:rsid w:val="005D7503"/>
    <w:rsid w:val="005E022B"/>
    <w:rsid w:val="005E2726"/>
    <w:rsid w:val="005E3A9F"/>
    <w:rsid w:val="005F007D"/>
    <w:rsid w:val="005F0087"/>
    <w:rsid w:val="005F0A96"/>
    <w:rsid w:val="005F15E9"/>
    <w:rsid w:val="005F1FCA"/>
    <w:rsid w:val="005F35B2"/>
    <w:rsid w:val="005F77CC"/>
    <w:rsid w:val="00601B31"/>
    <w:rsid w:val="00603A3F"/>
    <w:rsid w:val="0061022F"/>
    <w:rsid w:val="00614813"/>
    <w:rsid w:val="00615ECE"/>
    <w:rsid w:val="006225A2"/>
    <w:rsid w:val="0062439E"/>
    <w:rsid w:val="00627708"/>
    <w:rsid w:val="00632641"/>
    <w:rsid w:val="006329EE"/>
    <w:rsid w:val="0063361B"/>
    <w:rsid w:val="00633FF2"/>
    <w:rsid w:val="00634F1D"/>
    <w:rsid w:val="006406AC"/>
    <w:rsid w:val="00640D2E"/>
    <w:rsid w:val="00640D45"/>
    <w:rsid w:val="00641551"/>
    <w:rsid w:val="006461EB"/>
    <w:rsid w:val="0065214B"/>
    <w:rsid w:val="0065268E"/>
    <w:rsid w:val="00653308"/>
    <w:rsid w:val="006567EE"/>
    <w:rsid w:val="0065685D"/>
    <w:rsid w:val="00660150"/>
    <w:rsid w:val="006605BF"/>
    <w:rsid w:val="006613A1"/>
    <w:rsid w:val="006632AC"/>
    <w:rsid w:val="006674CC"/>
    <w:rsid w:val="00667F1F"/>
    <w:rsid w:val="00675D85"/>
    <w:rsid w:val="00676A30"/>
    <w:rsid w:val="00681031"/>
    <w:rsid w:val="00690672"/>
    <w:rsid w:val="00690C1C"/>
    <w:rsid w:val="00694D41"/>
    <w:rsid w:val="00697715"/>
    <w:rsid w:val="0069777F"/>
    <w:rsid w:val="006A59F5"/>
    <w:rsid w:val="006A79F6"/>
    <w:rsid w:val="006B090B"/>
    <w:rsid w:val="006B1558"/>
    <w:rsid w:val="006C0D43"/>
    <w:rsid w:val="006C1A2A"/>
    <w:rsid w:val="006C4DA2"/>
    <w:rsid w:val="006C6510"/>
    <w:rsid w:val="006D196C"/>
    <w:rsid w:val="006D5514"/>
    <w:rsid w:val="006D6E39"/>
    <w:rsid w:val="006E1223"/>
    <w:rsid w:val="006E53AD"/>
    <w:rsid w:val="006E6358"/>
    <w:rsid w:val="006F418A"/>
    <w:rsid w:val="006F77E2"/>
    <w:rsid w:val="00706015"/>
    <w:rsid w:val="007074EA"/>
    <w:rsid w:val="00707A3A"/>
    <w:rsid w:val="00707CE4"/>
    <w:rsid w:val="0071144C"/>
    <w:rsid w:val="00711C22"/>
    <w:rsid w:val="00713290"/>
    <w:rsid w:val="0072092E"/>
    <w:rsid w:val="007250D2"/>
    <w:rsid w:val="00735122"/>
    <w:rsid w:val="007376DD"/>
    <w:rsid w:val="00737E50"/>
    <w:rsid w:val="0074047B"/>
    <w:rsid w:val="00740E7B"/>
    <w:rsid w:val="0074439C"/>
    <w:rsid w:val="0074441E"/>
    <w:rsid w:val="00747BEF"/>
    <w:rsid w:val="007509ED"/>
    <w:rsid w:val="007512ED"/>
    <w:rsid w:val="00752185"/>
    <w:rsid w:val="00756844"/>
    <w:rsid w:val="007609D4"/>
    <w:rsid w:val="00764920"/>
    <w:rsid w:val="007662B5"/>
    <w:rsid w:val="0076668C"/>
    <w:rsid w:val="00766A4D"/>
    <w:rsid w:val="00774FD6"/>
    <w:rsid w:val="00781B3E"/>
    <w:rsid w:val="00781E3B"/>
    <w:rsid w:val="00785918"/>
    <w:rsid w:val="007877CF"/>
    <w:rsid w:val="007915A4"/>
    <w:rsid w:val="00791A5B"/>
    <w:rsid w:val="00792E36"/>
    <w:rsid w:val="007940CB"/>
    <w:rsid w:val="007A08C2"/>
    <w:rsid w:val="007A5A72"/>
    <w:rsid w:val="007A5B32"/>
    <w:rsid w:val="007A7C22"/>
    <w:rsid w:val="007B451D"/>
    <w:rsid w:val="007C45CE"/>
    <w:rsid w:val="007C57FA"/>
    <w:rsid w:val="007C59EF"/>
    <w:rsid w:val="007C7181"/>
    <w:rsid w:val="007D1316"/>
    <w:rsid w:val="007D6881"/>
    <w:rsid w:val="007E4A3F"/>
    <w:rsid w:val="007F0B37"/>
    <w:rsid w:val="007F2159"/>
    <w:rsid w:val="007F49D3"/>
    <w:rsid w:val="007F5442"/>
    <w:rsid w:val="0080103C"/>
    <w:rsid w:val="0080357C"/>
    <w:rsid w:val="00805CD7"/>
    <w:rsid w:val="00806FBF"/>
    <w:rsid w:val="008070F8"/>
    <w:rsid w:val="008072A7"/>
    <w:rsid w:val="00813D48"/>
    <w:rsid w:val="00816206"/>
    <w:rsid w:val="008208B7"/>
    <w:rsid w:val="008215AD"/>
    <w:rsid w:val="0082338C"/>
    <w:rsid w:val="00823587"/>
    <w:rsid w:val="00823CCE"/>
    <w:rsid w:val="0082731B"/>
    <w:rsid w:val="0083036D"/>
    <w:rsid w:val="00837B30"/>
    <w:rsid w:val="00842631"/>
    <w:rsid w:val="00842725"/>
    <w:rsid w:val="00842B7E"/>
    <w:rsid w:val="00847AD1"/>
    <w:rsid w:val="00850CEC"/>
    <w:rsid w:val="0085146A"/>
    <w:rsid w:val="0085292C"/>
    <w:rsid w:val="00861D83"/>
    <w:rsid w:val="00864B81"/>
    <w:rsid w:val="00865C51"/>
    <w:rsid w:val="00867B47"/>
    <w:rsid w:val="00877798"/>
    <w:rsid w:val="008814D9"/>
    <w:rsid w:val="00885998"/>
    <w:rsid w:val="00885BCA"/>
    <w:rsid w:val="00886B53"/>
    <w:rsid w:val="00890A6F"/>
    <w:rsid w:val="00892305"/>
    <w:rsid w:val="00895915"/>
    <w:rsid w:val="008972E6"/>
    <w:rsid w:val="008A1623"/>
    <w:rsid w:val="008A36F1"/>
    <w:rsid w:val="008A38F5"/>
    <w:rsid w:val="008B2FF8"/>
    <w:rsid w:val="008B45FA"/>
    <w:rsid w:val="008B4FF0"/>
    <w:rsid w:val="008B62CC"/>
    <w:rsid w:val="008B6402"/>
    <w:rsid w:val="008C05F7"/>
    <w:rsid w:val="008C09DA"/>
    <w:rsid w:val="008C2140"/>
    <w:rsid w:val="008C6490"/>
    <w:rsid w:val="008D134A"/>
    <w:rsid w:val="008D1DC3"/>
    <w:rsid w:val="008D21AE"/>
    <w:rsid w:val="008D21C4"/>
    <w:rsid w:val="008D3C57"/>
    <w:rsid w:val="008D3FAD"/>
    <w:rsid w:val="008D455F"/>
    <w:rsid w:val="008D4D44"/>
    <w:rsid w:val="008F1DBE"/>
    <w:rsid w:val="008F2A2D"/>
    <w:rsid w:val="008F346D"/>
    <w:rsid w:val="008F34D5"/>
    <w:rsid w:val="008F3A2E"/>
    <w:rsid w:val="008F73EC"/>
    <w:rsid w:val="00900773"/>
    <w:rsid w:val="009009DB"/>
    <w:rsid w:val="0090176D"/>
    <w:rsid w:val="009103C8"/>
    <w:rsid w:val="00910B0E"/>
    <w:rsid w:val="0091353C"/>
    <w:rsid w:val="00913E3F"/>
    <w:rsid w:val="00914ADC"/>
    <w:rsid w:val="00915E34"/>
    <w:rsid w:val="00916977"/>
    <w:rsid w:val="00917D49"/>
    <w:rsid w:val="009270EB"/>
    <w:rsid w:val="0092735F"/>
    <w:rsid w:val="00930387"/>
    <w:rsid w:val="00932FC4"/>
    <w:rsid w:val="00933C5B"/>
    <w:rsid w:val="00940CA5"/>
    <w:rsid w:val="00942777"/>
    <w:rsid w:val="0094533C"/>
    <w:rsid w:val="0095031D"/>
    <w:rsid w:val="00950B72"/>
    <w:rsid w:val="0095322E"/>
    <w:rsid w:val="00953345"/>
    <w:rsid w:val="00953CBA"/>
    <w:rsid w:val="0095606D"/>
    <w:rsid w:val="00957682"/>
    <w:rsid w:val="00957748"/>
    <w:rsid w:val="00961A68"/>
    <w:rsid w:val="00961D80"/>
    <w:rsid w:val="009621B6"/>
    <w:rsid w:val="00962FE9"/>
    <w:rsid w:val="009648DA"/>
    <w:rsid w:val="009654A0"/>
    <w:rsid w:val="00965C79"/>
    <w:rsid w:val="00966364"/>
    <w:rsid w:val="009663AD"/>
    <w:rsid w:val="00966802"/>
    <w:rsid w:val="009671EF"/>
    <w:rsid w:val="00971C5B"/>
    <w:rsid w:val="00972AC3"/>
    <w:rsid w:val="00981F4B"/>
    <w:rsid w:val="00982C40"/>
    <w:rsid w:val="0098301A"/>
    <w:rsid w:val="00986463"/>
    <w:rsid w:val="00986890"/>
    <w:rsid w:val="00987507"/>
    <w:rsid w:val="00987BD7"/>
    <w:rsid w:val="00991EFB"/>
    <w:rsid w:val="00994FC9"/>
    <w:rsid w:val="00996697"/>
    <w:rsid w:val="009973DB"/>
    <w:rsid w:val="009A1BA8"/>
    <w:rsid w:val="009A2C1D"/>
    <w:rsid w:val="009A43E8"/>
    <w:rsid w:val="009A5B76"/>
    <w:rsid w:val="009B35E9"/>
    <w:rsid w:val="009B3903"/>
    <w:rsid w:val="009B395B"/>
    <w:rsid w:val="009B5584"/>
    <w:rsid w:val="009B6B12"/>
    <w:rsid w:val="009B78EB"/>
    <w:rsid w:val="009B7B4D"/>
    <w:rsid w:val="009D1FDE"/>
    <w:rsid w:val="009D26BE"/>
    <w:rsid w:val="009D28B2"/>
    <w:rsid w:val="009D31FA"/>
    <w:rsid w:val="009D45FE"/>
    <w:rsid w:val="009D65AD"/>
    <w:rsid w:val="009D7AD4"/>
    <w:rsid w:val="009E128F"/>
    <w:rsid w:val="009E1593"/>
    <w:rsid w:val="009E4494"/>
    <w:rsid w:val="009E6A76"/>
    <w:rsid w:val="009E6A84"/>
    <w:rsid w:val="009F1170"/>
    <w:rsid w:val="009F41DB"/>
    <w:rsid w:val="00A12D48"/>
    <w:rsid w:val="00A146C6"/>
    <w:rsid w:val="00A1772A"/>
    <w:rsid w:val="00A17991"/>
    <w:rsid w:val="00A227E7"/>
    <w:rsid w:val="00A23DA3"/>
    <w:rsid w:val="00A25CC0"/>
    <w:rsid w:val="00A2690D"/>
    <w:rsid w:val="00A26F3C"/>
    <w:rsid w:val="00A277EA"/>
    <w:rsid w:val="00A30CB4"/>
    <w:rsid w:val="00A31690"/>
    <w:rsid w:val="00A3175A"/>
    <w:rsid w:val="00A339F7"/>
    <w:rsid w:val="00A35697"/>
    <w:rsid w:val="00A36393"/>
    <w:rsid w:val="00A3789C"/>
    <w:rsid w:val="00A422F5"/>
    <w:rsid w:val="00A42589"/>
    <w:rsid w:val="00A4477D"/>
    <w:rsid w:val="00A5284A"/>
    <w:rsid w:val="00A52BC3"/>
    <w:rsid w:val="00A55627"/>
    <w:rsid w:val="00A56E17"/>
    <w:rsid w:val="00A5766C"/>
    <w:rsid w:val="00A57E4C"/>
    <w:rsid w:val="00A615DF"/>
    <w:rsid w:val="00A63775"/>
    <w:rsid w:val="00A6400E"/>
    <w:rsid w:val="00A678F2"/>
    <w:rsid w:val="00A705B1"/>
    <w:rsid w:val="00A70F58"/>
    <w:rsid w:val="00A71A8F"/>
    <w:rsid w:val="00A72800"/>
    <w:rsid w:val="00A72DA0"/>
    <w:rsid w:val="00A7318D"/>
    <w:rsid w:val="00A73A84"/>
    <w:rsid w:val="00A74ACC"/>
    <w:rsid w:val="00A77274"/>
    <w:rsid w:val="00A80C84"/>
    <w:rsid w:val="00A86678"/>
    <w:rsid w:val="00A94318"/>
    <w:rsid w:val="00A94ED7"/>
    <w:rsid w:val="00AA06E5"/>
    <w:rsid w:val="00AA0C6E"/>
    <w:rsid w:val="00AA0C7C"/>
    <w:rsid w:val="00AA184E"/>
    <w:rsid w:val="00AA227A"/>
    <w:rsid w:val="00AA2EB0"/>
    <w:rsid w:val="00AA5112"/>
    <w:rsid w:val="00AA6957"/>
    <w:rsid w:val="00AB1709"/>
    <w:rsid w:val="00AB2BBB"/>
    <w:rsid w:val="00AB49DE"/>
    <w:rsid w:val="00AB5BEB"/>
    <w:rsid w:val="00AB721F"/>
    <w:rsid w:val="00AB7AAB"/>
    <w:rsid w:val="00AC0A8B"/>
    <w:rsid w:val="00AC19FE"/>
    <w:rsid w:val="00AC47E8"/>
    <w:rsid w:val="00AC7454"/>
    <w:rsid w:val="00AC7DF4"/>
    <w:rsid w:val="00AD23B5"/>
    <w:rsid w:val="00AD2621"/>
    <w:rsid w:val="00AD68CC"/>
    <w:rsid w:val="00AD6DBD"/>
    <w:rsid w:val="00AD7282"/>
    <w:rsid w:val="00AE2707"/>
    <w:rsid w:val="00AF1545"/>
    <w:rsid w:val="00AF2823"/>
    <w:rsid w:val="00AF7E87"/>
    <w:rsid w:val="00B01579"/>
    <w:rsid w:val="00B030A8"/>
    <w:rsid w:val="00B03331"/>
    <w:rsid w:val="00B03962"/>
    <w:rsid w:val="00B03AA3"/>
    <w:rsid w:val="00B06AD5"/>
    <w:rsid w:val="00B11511"/>
    <w:rsid w:val="00B11579"/>
    <w:rsid w:val="00B13817"/>
    <w:rsid w:val="00B21004"/>
    <w:rsid w:val="00B21484"/>
    <w:rsid w:val="00B21578"/>
    <w:rsid w:val="00B21C40"/>
    <w:rsid w:val="00B25829"/>
    <w:rsid w:val="00B3011D"/>
    <w:rsid w:val="00B30796"/>
    <w:rsid w:val="00B31782"/>
    <w:rsid w:val="00B37775"/>
    <w:rsid w:val="00B4212E"/>
    <w:rsid w:val="00B42342"/>
    <w:rsid w:val="00B42E73"/>
    <w:rsid w:val="00B454BA"/>
    <w:rsid w:val="00B45639"/>
    <w:rsid w:val="00B52A1F"/>
    <w:rsid w:val="00B578BC"/>
    <w:rsid w:val="00B6243D"/>
    <w:rsid w:val="00B6273C"/>
    <w:rsid w:val="00B715D5"/>
    <w:rsid w:val="00B728D5"/>
    <w:rsid w:val="00B7313A"/>
    <w:rsid w:val="00B75DEF"/>
    <w:rsid w:val="00B83B6A"/>
    <w:rsid w:val="00B92C5F"/>
    <w:rsid w:val="00B93010"/>
    <w:rsid w:val="00BA15C9"/>
    <w:rsid w:val="00BA285F"/>
    <w:rsid w:val="00BA4B5D"/>
    <w:rsid w:val="00BA4CD5"/>
    <w:rsid w:val="00BB0BBB"/>
    <w:rsid w:val="00BB44E0"/>
    <w:rsid w:val="00BB4A9B"/>
    <w:rsid w:val="00BB5406"/>
    <w:rsid w:val="00BC0219"/>
    <w:rsid w:val="00BC0861"/>
    <w:rsid w:val="00BC08C1"/>
    <w:rsid w:val="00BC2065"/>
    <w:rsid w:val="00BC670E"/>
    <w:rsid w:val="00BD6ADC"/>
    <w:rsid w:val="00BE43A1"/>
    <w:rsid w:val="00BE5E3E"/>
    <w:rsid w:val="00BE6C3F"/>
    <w:rsid w:val="00BE6F31"/>
    <w:rsid w:val="00BE7469"/>
    <w:rsid w:val="00BF1312"/>
    <w:rsid w:val="00BF30F9"/>
    <w:rsid w:val="00BF4B81"/>
    <w:rsid w:val="00BF60B7"/>
    <w:rsid w:val="00BF62F6"/>
    <w:rsid w:val="00BF76E6"/>
    <w:rsid w:val="00C00C71"/>
    <w:rsid w:val="00C02B42"/>
    <w:rsid w:val="00C05C6B"/>
    <w:rsid w:val="00C06560"/>
    <w:rsid w:val="00C06CB1"/>
    <w:rsid w:val="00C10C15"/>
    <w:rsid w:val="00C14C31"/>
    <w:rsid w:val="00C15D88"/>
    <w:rsid w:val="00C16454"/>
    <w:rsid w:val="00C20292"/>
    <w:rsid w:val="00C2396F"/>
    <w:rsid w:val="00C25C72"/>
    <w:rsid w:val="00C25CD1"/>
    <w:rsid w:val="00C2750A"/>
    <w:rsid w:val="00C324FA"/>
    <w:rsid w:val="00C413F3"/>
    <w:rsid w:val="00C43959"/>
    <w:rsid w:val="00C4543B"/>
    <w:rsid w:val="00C461A4"/>
    <w:rsid w:val="00C470BB"/>
    <w:rsid w:val="00C4748F"/>
    <w:rsid w:val="00C4797C"/>
    <w:rsid w:val="00C47DFB"/>
    <w:rsid w:val="00C51CA3"/>
    <w:rsid w:val="00C520C0"/>
    <w:rsid w:val="00C5368F"/>
    <w:rsid w:val="00C615D1"/>
    <w:rsid w:val="00C625A2"/>
    <w:rsid w:val="00C6455C"/>
    <w:rsid w:val="00C65C1F"/>
    <w:rsid w:val="00C66113"/>
    <w:rsid w:val="00C67E45"/>
    <w:rsid w:val="00C706FE"/>
    <w:rsid w:val="00C71C39"/>
    <w:rsid w:val="00C71FA4"/>
    <w:rsid w:val="00C73114"/>
    <w:rsid w:val="00C73B43"/>
    <w:rsid w:val="00C73E2F"/>
    <w:rsid w:val="00C7419F"/>
    <w:rsid w:val="00C74B4D"/>
    <w:rsid w:val="00C82404"/>
    <w:rsid w:val="00C86D20"/>
    <w:rsid w:val="00C87713"/>
    <w:rsid w:val="00C92486"/>
    <w:rsid w:val="00C93C4B"/>
    <w:rsid w:val="00C93F66"/>
    <w:rsid w:val="00C9720E"/>
    <w:rsid w:val="00C97321"/>
    <w:rsid w:val="00C973AF"/>
    <w:rsid w:val="00C97AD8"/>
    <w:rsid w:val="00CA16F4"/>
    <w:rsid w:val="00CA1BC3"/>
    <w:rsid w:val="00CA290E"/>
    <w:rsid w:val="00CA6823"/>
    <w:rsid w:val="00CA7A19"/>
    <w:rsid w:val="00CB1240"/>
    <w:rsid w:val="00CC03FF"/>
    <w:rsid w:val="00CC1BDE"/>
    <w:rsid w:val="00CC2FF6"/>
    <w:rsid w:val="00CC37B1"/>
    <w:rsid w:val="00CC6128"/>
    <w:rsid w:val="00CD10B4"/>
    <w:rsid w:val="00CD2CBA"/>
    <w:rsid w:val="00CE0499"/>
    <w:rsid w:val="00CE09E8"/>
    <w:rsid w:val="00CE0C34"/>
    <w:rsid w:val="00CE255C"/>
    <w:rsid w:val="00CE3E8E"/>
    <w:rsid w:val="00CE4B55"/>
    <w:rsid w:val="00CE4E52"/>
    <w:rsid w:val="00CF0C74"/>
    <w:rsid w:val="00CF1DC5"/>
    <w:rsid w:val="00CF2F3C"/>
    <w:rsid w:val="00CF34E4"/>
    <w:rsid w:val="00CF44CA"/>
    <w:rsid w:val="00CF636C"/>
    <w:rsid w:val="00D002D8"/>
    <w:rsid w:val="00D00C44"/>
    <w:rsid w:val="00D01533"/>
    <w:rsid w:val="00D02C4E"/>
    <w:rsid w:val="00D02FF9"/>
    <w:rsid w:val="00D05A2B"/>
    <w:rsid w:val="00D079D5"/>
    <w:rsid w:val="00D07B5A"/>
    <w:rsid w:val="00D10863"/>
    <w:rsid w:val="00D10FAF"/>
    <w:rsid w:val="00D1718F"/>
    <w:rsid w:val="00D21718"/>
    <w:rsid w:val="00D22F5B"/>
    <w:rsid w:val="00D238A2"/>
    <w:rsid w:val="00D240FB"/>
    <w:rsid w:val="00D24277"/>
    <w:rsid w:val="00D249DD"/>
    <w:rsid w:val="00D25841"/>
    <w:rsid w:val="00D27AC4"/>
    <w:rsid w:val="00D27B42"/>
    <w:rsid w:val="00D327AB"/>
    <w:rsid w:val="00D35837"/>
    <w:rsid w:val="00D40380"/>
    <w:rsid w:val="00D455F2"/>
    <w:rsid w:val="00D56518"/>
    <w:rsid w:val="00D57934"/>
    <w:rsid w:val="00D63760"/>
    <w:rsid w:val="00D72895"/>
    <w:rsid w:val="00D72E04"/>
    <w:rsid w:val="00D739E1"/>
    <w:rsid w:val="00D73CBA"/>
    <w:rsid w:val="00D7589F"/>
    <w:rsid w:val="00D80EDB"/>
    <w:rsid w:val="00D81603"/>
    <w:rsid w:val="00D8330F"/>
    <w:rsid w:val="00D847CA"/>
    <w:rsid w:val="00D8529D"/>
    <w:rsid w:val="00D9376E"/>
    <w:rsid w:val="00DA0309"/>
    <w:rsid w:val="00DA15DC"/>
    <w:rsid w:val="00DA1ADA"/>
    <w:rsid w:val="00DA2C1E"/>
    <w:rsid w:val="00DA7870"/>
    <w:rsid w:val="00DB1156"/>
    <w:rsid w:val="00DB23C9"/>
    <w:rsid w:val="00DB3C18"/>
    <w:rsid w:val="00DB40D1"/>
    <w:rsid w:val="00DB7BA1"/>
    <w:rsid w:val="00DB7F57"/>
    <w:rsid w:val="00DC07AC"/>
    <w:rsid w:val="00DC07C5"/>
    <w:rsid w:val="00DC2C5B"/>
    <w:rsid w:val="00DC3217"/>
    <w:rsid w:val="00DC5630"/>
    <w:rsid w:val="00DC5A81"/>
    <w:rsid w:val="00DC5F14"/>
    <w:rsid w:val="00DC6022"/>
    <w:rsid w:val="00DC73F1"/>
    <w:rsid w:val="00DD2A35"/>
    <w:rsid w:val="00DD4EBD"/>
    <w:rsid w:val="00DE29C7"/>
    <w:rsid w:val="00DE47DD"/>
    <w:rsid w:val="00DE4B96"/>
    <w:rsid w:val="00DE7883"/>
    <w:rsid w:val="00DE7941"/>
    <w:rsid w:val="00DF03E5"/>
    <w:rsid w:val="00DF5E40"/>
    <w:rsid w:val="00DF626A"/>
    <w:rsid w:val="00DF6EA0"/>
    <w:rsid w:val="00E01AC6"/>
    <w:rsid w:val="00E029E0"/>
    <w:rsid w:val="00E02D7F"/>
    <w:rsid w:val="00E0626E"/>
    <w:rsid w:val="00E06B32"/>
    <w:rsid w:val="00E11C1C"/>
    <w:rsid w:val="00E120D1"/>
    <w:rsid w:val="00E149CF"/>
    <w:rsid w:val="00E15FA1"/>
    <w:rsid w:val="00E2093F"/>
    <w:rsid w:val="00E31EE2"/>
    <w:rsid w:val="00E32B17"/>
    <w:rsid w:val="00E32E4D"/>
    <w:rsid w:val="00E346EF"/>
    <w:rsid w:val="00E35042"/>
    <w:rsid w:val="00E356FE"/>
    <w:rsid w:val="00E366BF"/>
    <w:rsid w:val="00E37494"/>
    <w:rsid w:val="00E41526"/>
    <w:rsid w:val="00E42A25"/>
    <w:rsid w:val="00E42E9F"/>
    <w:rsid w:val="00E4751D"/>
    <w:rsid w:val="00E6109B"/>
    <w:rsid w:val="00E61A9C"/>
    <w:rsid w:val="00E664EC"/>
    <w:rsid w:val="00E74E68"/>
    <w:rsid w:val="00E80F8E"/>
    <w:rsid w:val="00E8170B"/>
    <w:rsid w:val="00E82C55"/>
    <w:rsid w:val="00E867FF"/>
    <w:rsid w:val="00E91052"/>
    <w:rsid w:val="00E91566"/>
    <w:rsid w:val="00E95115"/>
    <w:rsid w:val="00E96B11"/>
    <w:rsid w:val="00E97BF1"/>
    <w:rsid w:val="00EA2D45"/>
    <w:rsid w:val="00EA5750"/>
    <w:rsid w:val="00EB0A82"/>
    <w:rsid w:val="00EB1F31"/>
    <w:rsid w:val="00EB36DD"/>
    <w:rsid w:val="00EB7585"/>
    <w:rsid w:val="00EC1693"/>
    <w:rsid w:val="00EC3B69"/>
    <w:rsid w:val="00ED3D56"/>
    <w:rsid w:val="00ED4CB8"/>
    <w:rsid w:val="00ED733B"/>
    <w:rsid w:val="00EE695D"/>
    <w:rsid w:val="00EF0233"/>
    <w:rsid w:val="00EF02B1"/>
    <w:rsid w:val="00EF12D5"/>
    <w:rsid w:val="00EF2754"/>
    <w:rsid w:val="00EF2DD2"/>
    <w:rsid w:val="00EF31D1"/>
    <w:rsid w:val="00EF3FD2"/>
    <w:rsid w:val="00EF5F59"/>
    <w:rsid w:val="00EF7F0F"/>
    <w:rsid w:val="00F017AF"/>
    <w:rsid w:val="00F0204F"/>
    <w:rsid w:val="00F03555"/>
    <w:rsid w:val="00F11A7D"/>
    <w:rsid w:val="00F15E2E"/>
    <w:rsid w:val="00F20E92"/>
    <w:rsid w:val="00F21DEE"/>
    <w:rsid w:val="00F21F78"/>
    <w:rsid w:val="00F22450"/>
    <w:rsid w:val="00F2250E"/>
    <w:rsid w:val="00F2300A"/>
    <w:rsid w:val="00F24A49"/>
    <w:rsid w:val="00F3069F"/>
    <w:rsid w:val="00F32F69"/>
    <w:rsid w:val="00F376FB"/>
    <w:rsid w:val="00F37B20"/>
    <w:rsid w:val="00F40C16"/>
    <w:rsid w:val="00F4171B"/>
    <w:rsid w:val="00F4321B"/>
    <w:rsid w:val="00F45644"/>
    <w:rsid w:val="00F50CCE"/>
    <w:rsid w:val="00F54701"/>
    <w:rsid w:val="00F60D97"/>
    <w:rsid w:val="00F60DF1"/>
    <w:rsid w:val="00F6774C"/>
    <w:rsid w:val="00F7156C"/>
    <w:rsid w:val="00F74761"/>
    <w:rsid w:val="00F74D2C"/>
    <w:rsid w:val="00F75AC3"/>
    <w:rsid w:val="00F76291"/>
    <w:rsid w:val="00F7662F"/>
    <w:rsid w:val="00F8373F"/>
    <w:rsid w:val="00F83B3F"/>
    <w:rsid w:val="00F844C5"/>
    <w:rsid w:val="00F86F6F"/>
    <w:rsid w:val="00F97D0D"/>
    <w:rsid w:val="00FA0DCF"/>
    <w:rsid w:val="00FA25EA"/>
    <w:rsid w:val="00FA43F0"/>
    <w:rsid w:val="00FB3F3B"/>
    <w:rsid w:val="00FB3F67"/>
    <w:rsid w:val="00FB5182"/>
    <w:rsid w:val="00FB5260"/>
    <w:rsid w:val="00FB5A36"/>
    <w:rsid w:val="00FB6D2E"/>
    <w:rsid w:val="00FB786C"/>
    <w:rsid w:val="00FC3C28"/>
    <w:rsid w:val="00FC7346"/>
    <w:rsid w:val="00FC7374"/>
    <w:rsid w:val="00FD0896"/>
    <w:rsid w:val="00FD4F8D"/>
    <w:rsid w:val="00FE3D3F"/>
    <w:rsid w:val="00FE57EA"/>
    <w:rsid w:val="00FE6D82"/>
    <w:rsid w:val="00FF0772"/>
    <w:rsid w:val="00FF0B84"/>
    <w:rsid w:val="00FF3B7D"/>
    <w:rsid w:val="00FF420C"/>
    <w:rsid w:val="00FF53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0B2D7A13"/>
  <w14:defaultImageDpi w14:val="96"/>
  <w15:docId w15:val="{751654AF-2F36-4DD9-ABB0-ECF8F16C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020B"/>
  </w:style>
  <w:style w:type="paragraph" w:styleId="1">
    <w:name w:val="heading 1"/>
    <w:basedOn w:val="HEADERTEXT"/>
    <w:next w:val="a"/>
    <w:link w:val="10"/>
    <w:uiPriority w:val="9"/>
    <w:qFormat/>
    <w:rsid w:val="00CF4BE2"/>
    <w:pPr>
      <w:spacing w:before="480" w:line="276" w:lineRule="auto"/>
      <w:ind w:firstLine="851"/>
      <w:jc w:val="both"/>
      <w:outlineLvl w:val="0"/>
    </w:pPr>
    <w:rPr>
      <w:rFonts w:ascii="Times New Roman" w:hAnsi="Times New Roman" w:cs="Times New Roman"/>
      <w:b/>
      <w:bCs/>
      <w:color w:val="auto"/>
      <w:sz w:val="28"/>
      <w:szCs w:val="28"/>
    </w:rPr>
  </w:style>
  <w:style w:type="paragraph" w:styleId="4">
    <w:name w:val="heading 4"/>
    <w:basedOn w:val="a"/>
    <w:next w:val="a"/>
    <w:link w:val="40"/>
    <w:uiPriority w:val="9"/>
    <w:semiHidden/>
    <w:unhideWhenUsed/>
    <w:qFormat/>
    <w:rsid w:val="005D7AC5"/>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F16E7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character" w:customStyle="1" w:styleId="10">
    <w:name w:val="Заголовок 1 Знак"/>
    <w:basedOn w:val="a0"/>
    <w:link w:val="1"/>
    <w:uiPriority w:val="9"/>
    <w:rsid w:val="00CF4BE2"/>
    <w:rPr>
      <w:rFonts w:ascii="Times New Roman" w:hAnsi="Times New Roman"/>
      <w:b/>
      <w:bCs/>
      <w:sz w:val="28"/>
      <w:szCs w:val="28"/>
    </w:rPr>
  </w:style>
  <w:style w:type="character" w:customStyle="1" w:styleId="40">
    <w:name w:val="Заголовок 4 Знак"/>
    <w:basedOn w:val="a0"/>
    <w:link w:val="4"/>
    <w:uiPriority w:val="9"/>
    <w:semiHidden/>
    <w:rsid w:val="005D7AC5"/>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F16E79"/>
    <w:rPr>
      <w:rFonts w:asciiTheme="majorHAnsi" w:eastAsiaTheme="majorEastAsia" w:hAnsiTheme="majorHAnsi" w:cstheme="majorBidi"/>
      <w:color w:val="243F60" w:themeColor="accent1" w:themeShade="7F"/>
    </w:rPr>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link w:val="FORMATTEXT0"/>
    <w:uiPriority w:val="99"/>
    <w:pPr>
      <w:widowControl w:val="0"/>
      <w:autoSpaceDE w:val="0"/>
      <w:autoSpaceDN w:val="0"/>
      <w:adjustRightInd w:val="0"/>
      <w:spacing w:after="0" w:line="240" w:lineRule="auto"/>
    </w:pPr>
    <w:rPr>
      <w:rFonts w:ascii="Arial" w:hAnsi="Arial" w:cs="Arial"/>
      <w:sz w:val="20"/>
      <w:szCs w:val="20"/>
    </w:rPr>
  </w:style>
  <w:style w:type="character" w:customStyle="1" w:styleId="FORMATTEXT0">
    <w:name w:val=".FORMATTEXT Знак"/>
    <w:basedOn w:val="a0"/>
    <w:link w:val="FORMATTEXT"/>
    <w:uiPriority w:val="99"/>
    <w:rsid w:val="00A1094C"/>
    <w:rPr>
      <w:rFonts w:ascii="Arial" w:hAnsi="Arial" w:cs="Arial"/>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 w:type="paragraph" w:styleId="a3">
    <w:name w:val="header"/>
    <w:basedOn w:val="a"/>
    <w:link w:val="a4"/>
    <w:uiPriority w:val="99"/>
    <w:unhideWhenUsed/>
    <w:rsid w:val="005C4BB7"/>
    <w:pPr>
      <w:tabs>
        <w:tab w:val="center" w:pos="4677"/>
        <w:tab w:val="right" w:pos="9355"/>
      </w:tabs>
    </w:pPr>
  </w:style>
  <w:style w:type="character" w:customStyle="1" w:styleId="a4">
    <w:name w:val="Верхний колонтитул Знак"/>
    <w:basedOn w:val="a0"/>
    <w:link w:val="a3"/>
    <w:uiPriority w:val="99"/>
    <w:locked/>
    <w:rsid w:val="005C4BB7"/>
    <w:rPr>
      <w:rFonts w:cs="Times New Roman"/>
    </w:rPr>
  </w:style>
  <w:style w:type="paragraph" w:styleId="a5">
    <w:name w:val="footer"/>
    <w:basedOn w:val="a"/>
    <w:link w:val="a6"/>
    <w:uiPriority w:val="99"/>
    <w:unhideWhenUsed/>
    <w:rsid w:val="005C4BB7"/>
    <w:pPr>
      <w:tabs>
        <w:tab w:val="center" w:pos="4677"/>
        <w:tab w:val="right" w:pos="9355"/>
      </w:tabs>
    </w:pPr>
  </w:style>
  <w:style w:type="character" w:customStyle="1" w:styleId="a6">
    <w:name w:val="Нижний колонтитул Знак"/>
    <w:basedOn w:val="a0"/>
    <w:link w:val="a5"/>
    <w:uiPriority w:val="99"/>
    <w:locked/>
    <w:rsid w:val="005C4BB7"/>
    <w:rPr>
      <w:rFonts w:cs="Times New Roman"/>
    </w:rPr>
  </w:style>
  <w:style w:type="paragraph" w:styleId="a7">
    <w:name w:val="List Paragraph"/>
    <w:aliases w:val="нумерация"/>
    <w:basedOn w:val="a"/>
    <w:link w:val="a8"/>
    <w:uiPriority w:val="34"/>
    <w:qFormat/>
    <w:rsid w:val="00246593"/>
    <w:pPr>
      <w:ind w:left="720"/>
      <w:contextualSpacing/>
    </w:pPr>
  </w:style>
  <w:style w:type="character" w:customStyle="1" w:styleId="a8">
    <w:name w:val="Абзац списка Знак"/>
    <w:aliases w:val="нумерация Знак"/>
    <w:link w:val="a7"/>
    <w:uiPriority w:val="34"/>
    <w:locked/>
    <w:rsid w:val="00A6726D"/>
  </w:style>
  <w:style w:type="paragraph" w:styleId="a9">
    <w:name w:val="Balloon Text"/>
    <w:basedOn w:val="a"/>
    <w:link w:val="aa"/>
    <w:uiPriority w:val="99"/>
    <w:semiHidden/>
    <w:unhideWhenUsed/>
    <w:rsid w:val="003F6A85"/>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3F6A85"/>
    <w:rPr>
      <w:rFonts w:ascii="Tahoma" w:hAnsi="Tahoma" w:cs="Tahoma"/>
      <w:sz w:val="16"/>
      <w:szCs w:val="16"/>
    </w:rPr>
  </w:style>
  <w:style w:type="table" w:styleId="ab">
    <w:name w:val="Table Grid"/>
    <w:basedOn w:val="a1"/>
    <w:uiPriority w:val="39"/>
    <w:rsid w:val="00520B61"/>
    <w:pPr>
      <w:spacing w:after="0" w:line="240" w:lineRule="auto"/>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0">
    <w:name w:val="headertext"/>
    <w:basedOn w:val="a"/>
    <w:rsid w:val="00FF396E"/>
    <w:pPr>
      <w:spacing w:before="100" w:beforeAutospacing="1" w:after="100" w:afterAutospacing="1" w:line="240" w:lineRule="auto"/>
    </w:pPr>
    <w:rPr>
      <w:rFonts w:ascii="Times New Roman" w:eastAsia="Times New Roman" w:hAnsi="Times New Roman"/>
      <w:sz w:val="24"/>
      <w:szCs w:val="24"/>
    </w:rPr>
  </w:style>
  <w:style w:type="paragraph" w:customStyle="1" w:styleId="formattext1">
    <w:name w:val="formattext"/>
    <w:basedOn w:val="a"/>
    <w:rsid w:val="00FF396E"/>
    <w:pPr>
      <w:spacing w:before="100" w:beforeAutospacing="1" w:after="100" w:afterAutospacing="1" w:line="240" w:lineRule="auto"/>
    </w:pPr>
    <w:rPr>
      <w:rFonts w:ascii="Times New Roman" w:eastAsia="Times New Roman" w:hAnsi="Times New Roman"/>
      <w:sz w:val="24"/>
      <w:szCs w:val="24"/>
    </w:rPr>
  </w:style>
  <w:style w:type="character" w:styleId="ac">
    <w:name w:val="Hyperlink"/>
    <w:basedOn w:val="a0"/>
    <w:uiPriority w:val="99"/>
    <w:unhideWhenUsed/>
    <w:rsid w:val="00FF396E"/>
    <w:rPr>
      <w:color w:val="0000FF"/>
      <w:u w:val="single"/>
    </w:rPr>
  </w:style>
  <w:style w:type="table" w:customStyle="1" w:styleId="11">
    <w:name w:val="Сетка таблицы1"/>
    <w:basedOn w:val="a1"/>
    <w:next w:val="ab"/>
    <w:uiPriority w:val="59"/>
    <w:rsid w:val="00C07F37"/>
    <w:pPr>
      <w:spacing w:after="0" w:line="240" w:lineRule="auto"/>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Название таблицы"/>
    <w:basedOn w:val="FORMATTEXT"/>
    <w:link w:val="ae"/>
    <w:qFormat/>
    <w:rsid w:val="004722D7"/>
    <w:pPr>
      <w:spacing w:before="120" w:line="276" w:lineRule="auto"/>
      <w:ind w:firstLine="851"/>
      <w:jc w:val="both"/>
    </w:pPr>
    <w:rPr>
      <w:rFonts w:ascii="Times New Roman" w:hAnsi="Times New Roman" w:cs="Times New Roman"/>
      <w:sz w:val="28"/>
      <w:szCs w:val="28"/>
    </w:rPr>
  </w:style>
  <w:style w:type="character" w:customStyle="1" w:styleId="ae">
    <w:name w:val="Название таблицы Знак"/>
    <w:basedOn w:val="FORMATTEXT0"/>
    <w:link w:val="ad"/>
    <w:rsid w:val="004722D7"/>
    <w:rPr>
      <w:rFonts w:ascii="Times New Roman" w:hAnsi="Times New Roman" w:cs="Arial"/>
      <w:sz w:val="28"/>
      <w:szCs w:val="28"/>
    </w:rPr>
  </w:style>
  <w:style w:type="paragraph" w:customStyle="1" w:styleId="af">
    <w:name w:val="."/>
    <w:uiPriority w:val="99"/>
    <w:rsid w:val="00971C62"/>
    <w:pPr>
      <w:widowControl w:val="0"/>
      <w:autoSpaceDE w:val="0"/>
      <w:autoSpaceDN w:val="0"/>
      <w:adjustRightInd w:val="0"/>
      <w:spacing w:after="0" w:line="240" w:lineRule="auto"/>
    </w:pPr>
    <w:rPr>
      <w:rFonts w:ascii="Arial, sans-serif" w:hAnsi="Arial, sans-serif"/>
      <w:sz w:val="24"/>
      <w:szCs w:val="24"/>
    </w:rPr>
  </w:style>
  <w:style w:type="character" w:styleId="af0">
    <w:name w:val="annotation reference"/>
    <w:basedOn w:val="a0"/>
    <w:uiPriority w:val="99"/>
    <w:semiHidden/>
    <w:unhideWhenUsed/>
    <w:rsid w:val="003A74FE"/>
    <w:rPr>
      <w:sz w:val="16"/>
      <w:szCs w:val="16"/>
    </w:rPr>
  </w:style>
  <w:style w:type="paragraph" w:styleId="af1">
    <w:name w:val="annotation text"/>
    <w:basedOn w:val="a"/>
    <w:link w:val="af2"/>
    <w:uiPriority w:val="99"/>
    <w:semiHidden/>
    <w:unhideWhenUsed/>
    <w:rsid w:val="003A74FE"/>
    <w:pPr>
      <w:spacing w:line="240" w:lineRule="auto"/>
    </w:pPr>
    <w:rPr>
      <w:sz w:val="20"/>
      <w:szCs w:val="20"/>
    </w:rPr>
  </w:style>
  <w:style w:type="character" w:customStyle="1" w:styleId="af2">
    <w:name w:val="Текст примечания Знак"/>
    <w:basedOn w:val="a0"/>
    <w:link w:val="af1"/>
    <w:uiPriority w:val="99"/>
    <w:semiHidden/>
    <w:rsid w:val="003A74FE"/>
    <w:rPr>
      <w:sz w:val="20"/>
      <w:szCs w:val="20"/>
    </w:rPr>
  </w:style>
  <w:style w:type="paragraph" w:styleId="af3">
    <w:name w:val="annotation subject"/>
    <w:basedOn w:val="af1"/>
    <w:next w:val="af1"/>
    <w:link w:val="af4"/>
    <w:uiPriority w:val="99"/>
    <w:semiHidden/>
    <w:unhideWhenUsed/>
    <w:rsid w:val="003A74FE"/>
    <w:rPr>
      <w:b/>
      <w:bCs/>
    </w:rPr>
  </w:style>
  <w:style w:type="character" w:customStyle="1" w:styleId="af4">
    <w:name w:val="Тема примечания Знак"/>
    <w:basedOn w:val="af2"/>
    <w:link w:val="af3"/>
    <w:uiPriority w:val="99"/>
    <w:semiHidden/>
    <w:rsid w:val="003A74FE"/>
    <w:rPr>
      <w:b/>
      <w:bCs/>
      <w:sz w:val="20"/>
      <w:szCs w:val="20"/>
    </w:rPr>
  </w:style>
  <w:style w:type="character" w:styleId="af5">
    <w:name w:val="FollowedHyperlink"/>
    <w:basedOn w:val="a0"/>
    <w:uiPriority w:val="99"/>
    <w:semiHidden/>
    <w:unhideWhenUsed/>
    <w:rsid w:val="00346BC3"/>
    <w:rPr>
      <w:color w:val="800080" w:themeColor="followedHyperlink"/>
      <w:u w:val="single"/>
    </w:rPr>
  </w:style>
  <w:style w:type="paragraph" w:styleId="12">
    <w:name w:val="toc 1"/>
    <w:basedOn w:val="a"/>
    <w:next w:val="a"/>
    <w:autoRedefine/>
    <w:uiPriority w:val="39"/>
    <w:unhideWhenUsed/>
    <w:rsid w:val="00D002D8"/>
    <w:pPr>
      <w:keepNext/>
      <w:tabs>
        <w:tab w:val="left" w:pos="1276"/>
        <w:tab w:val="right" w:leader="dot" w:pos="9629"/>
      </w:tabs>
      <w:spacing w:after="0" w:line="240" w:lineRule="auto"/>
      <w:ind w:left="1276" w:hanging="1276"/>
    </w:pPr>
    <w:rPr>
      <w:rFonts w:ascii="Arial" w:hAnsi="Arial" w:cs="Arial"/>
      <w:bCs/>
      <w:noProof/>
      <w:color w:val="000000" w:themeColor="text1"/>
      <w:sz w:val="24"/>
      <w:szCs w:val="24"/>
    </w:rPr>
  </w:style>
  <w:style w:type="table" w:customStyle="1" w:styleId="2">
    <w:name w:val="Сетка таблицы2"/>
    <w:basedOn w:val="a1"/>
    <w:next w:val="ab"/>
    <w:uiPriority w:val="99"/>
    <w:rsid w:val="00A401AD"/>
    <w:pPr>
      <w:spacing w:after="0" w:line="240" w:lineRule="auto"/>
      <w:jc w:val="both"/>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footnote text"/>
    <w:basedOn w:val="a"/>
    <w:link w:val="af7"/>
    <w:uiPriority w:val="99"/>
    <w:rsid w:val="007B66E3"/>
    <w:pPr>
      <w:spacing w:after="0" w:line="240" w:lineRule="auto"/>
    </w:pPr>
    <w:rPr>
      <w:rFonts w:ascii="Times New Roman" w:eastAsia="Times New Roman" w:hAnsi="Times New Roman"/>
      <w:sz w:val="20"/>
      <w:szCs w:val="20"/>
    </w:rPr>
  </w:style>
  <w:style w:type="character" w:customStyle="1" w:styleId="af7">
    <w:name w:val="Текст сноски Знак"/>
    <w:basedOn w:val="a0"/>
    <w:link w:val="af6"/>
    <w:uiPriority w:val="99"/>
    <w:rsid w:val="007B66E3"/>
    <w:rPr>
      <w:rFonts w:ascii="Times New Roman" w:eastAsia="Times New Roman" w:hAnsi="Times New Roman"/>
      <w:sz w:val="20"/>
      <w:szCs w:val="20"/>
    </w:rPr>
  </w:style>
  <w:style w:type="character" w:styleId="af8">
    <w:name w:val="footnote reference"/>
    <w:uiPriority w:val="99"/>
    <w:semiHidden/>
    <w:rsid w:val="007B66E3"/>
    <w:rPr>
      <w:vertAlign w:val="superscript"/>
    </w:rPr>
  </w:style>
  <w:style w:type="paragraph" w:customStyle="1" w:styleId="312002">
    <w:name w:val="Стиль Основной текст с отступом 3 + 12 пт Слева:  002 см Первая ..."/>
    <w:basedOn w:val="3"/>
    <w:rsid w:val="00A6726D"/>
    <w:pPr>
      <w:tabs>
        <w:tab w:val="left" w:pos="1440"/>
      </w:tabs>
      <w:spacing w:after="0" w:line="360" w:lineRule="auto"/>
      <w:ind w:left="11" w:firstLine="704"/>
      <w:jc w:val="both"/>
    </w:pPr>
    <w:rPr>
      <w:rFonts w:ascii="Times New Roman" w:eastAsia="Times New Roman" w:hAnsi="Times New Roman"/>
      <w:sz w:val="24"/>
      <w:szCs w:val="20"/>
    </w:rPr>
  </w:style>
  <w:style w:type="paragraph" w:styleId="3">
    <w:name w:val="Body Text Indent 3"/>
    <w:basedOn w:val="a"/>
    <w:link w:val="30"/>
    <w:uiPriority w:val="99"/>
    <w:semiHidden/>
    <w:unhideWhenUsed/>
    <w:rsid w:val="00A6726D"/>
    <w:pPr>
      <w:spacing w:after="120"/>
      <w:ind w:left="283"/>
    </w:pPr>
    <w:rPr>
      <w:sz w:val="16"/>
      <w:szCs w:val="16"/>
    </w:rPr>
  </w:style>
  <w:style w:type="character" w:customStyle="1" w:styleId="30">
    <w:name w:val="Основной текст с отступом 3 Знак"/>
    <w:basedOn w:val="a0"/>
    <w:link w:val="3"/>
    <w:uiPriority w:val="99"/>
    <w:semiHidden/>
    <w:rsid w:val="00A6726D"/>
    <w:rPr>
      <w:sz w:val="16"/>
      <w:szCs w:val="16"/>
    </w:rPr>
  </w:style>
  <w:style w:type="character" w:styleId="af9">
    <w:name w:val="Placeholder Text"/>
    <w:basedOn w:val="a0"/>
    <w:uiPriority w:val="99"/>
    <w:semiHidden/>
    <w:rsid w:val="00180851"/>
    <w:rPr>
      <w:color w:val="808080"/>
    </w:rPr>
  </w:style>
  <w:style w:type="paragraph" w:styleId="afa">
    <w:name w:val="TOC Heading"/>
    <w:basedOn w:val="1"/>
    <w:next w:val="a"/>
    <w:uiPriority w:val="39"/>
    <w:unhideWhenUsed/>
    <w:qFormat/>
    <w:rsid w:val="00A21A59"/>
    <w:pPr>
      <w:keepNext/>
      <w:keepLines/>
      <w:widowControl/>
      <w:autoSpaceDE/>
      <w:autoSpaceDN/>
      <w:adjustRightInd/>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20">
    <w:name w:val="toc 2"/>
    <w:basedOn w:val="a"/>
    <w:next w:val="a"/>
    <w:autoRedefine/>
    <w:uiPriority w:val="39"/>
    <w:unhideWhenUsed/>
    <w:rsid w:val="00A21A59"/>
    <w:pPr>
      <w:tabs>
        <w:tab w:val="left" w:pos="993"/>
        <w:tab w:val="right" w:leader="dot" w:pos="9629"/>
      </w:tabs>
      <w:spacing w:after="100"/>
      <w:ind w:left="993" w:hanging="567"/>
    </w:pPr>
  </w:style>
  <w:style w:type="paragraph" w:styleId="31">
    <w:name w:val="toc 3"/>
    <w:basedOn w:val="a"/>
    <w:next w:val="a"/>
    <w:autoRedefine/>
    <w:uiPriority w:val="39"/>
    <w:unhideWhenUsed/>
    <w:rsid w:val="00096CFE"/>
    <w:pPr>
      <w:spacing w:after="100" w:line="259" w:lineRule="auto"/>
      <w:ind w:left="440"/>
    </w:pPr>
    <w:rPr>
      <w:rFonts w:cstheme="minorBidi"/>
    </w:rPr>
  </w:style>
  <w:style w:type="paragraph" w:styleId="41">
    <w:name w:val="toc 4"/>
    <w:basedOn w:val="a"/>
    <w:next w:val="a"/>
    <w:autoRedefine/>
    <w:uiPriority w:val="39"/>
    <w:unhideWhenUsed/>
    <w:rsid w:val="00096CFE"/>
    <w:pPr>
      <w:spacing w:after="100" w:line="259" w:lineRule="auto"/>
      <w:ind w:left="660"/>
    </w:pPr>
    <w:rPr>
      <w:rFonts w:cstheme="minorBidi"/>
    </w:rPr>
  </w:style>
  <w:style w:type="paragraph" w:styleId="51">
    <w:name w:val="toc 5"/>
    <w:basedOn w:val="a"/>
    <w:next w:val="a"/>
    <w:autoRedefine/>
    <w:uiPriority w:val="39"/>
    <w:unhideWhenUsed/>
    <w:rsid w:val="00096CFE"/>
    <w:pPr>
      <w:spacing w:after="100" w:line="259" w:lineRule="auto"/>
      <w:ind w:left="880"/>
    </w:pPr>
    <w:rPr>
      <w:rFonts w:cstheme="minorBidi"/>
    </w:rPr>
  </w:style>
  <w:style w:type="paragraph" w:styleId="6">
    <w:name w:val="toc 6"/>
    <w:basedOn w:val="a"/>
    <w:next w:val="a"/>
    <w:autoRedefine/>
    <w:uiPriority w:val="39"/>
    <w:unhideWhenUsed/>
    <w:rsid w:val="00096CFE"/>
    <w:pPr>
      <w:spacing w:after="100" w:line="259" w:lineRule="auto"/>
      <w:ind w:left="1100"/>
    </w:pPr>
    <w:rPr>
      <w:rFonts w:cstheme="minorBidi"/>
    </w:rPr>
  </w:style>
  <w:style w:type="paragraph" w:styleId="7">
    <w:name w:val="toc 7"/>
    <w:basedOn w:val="a"/>
    <w:next w:val="a"/>
    <w:autoRedefine/>
    <w:uiPriority w:val="39"/>
    <w:unhideWhenUsed/>
    <w:rsid w:val="00096CFE"/>
    <w:pPr>
      <w:spacing w:after="100" w:line="259" w:lineRule="auto"/>
      <w:ind w:left="1320"/>
    </w:pPr>
    <w:rPr>
      <w:rFonts w:cstheme="minorBidi"/>
    </w:rPr>
  </w:style>
  <w:style w:type="paragraph" w:styleId="8">
    <w:name w:val="toc 8"/>
    <w:basedOn w:val="a"/>
    <w:next w:val="a"/>
    <w:autoRedefine/>
    <w:uiPriority w:val="39"/>
    <w:unhideWhenUsed/>
    <w:rsid w:val="00096CFE"/>
    <w:pPr>
      <w:spacing w:after="100" w:line="259" w:lineRule="auto"/>
      <w:ind w:left="1540"/>
    </w:pPr>
    <w:rPr>
      <w:rFonts w:cstheme="minorBidi"/>
    </w:rPr>
  </w:style>
  <w:style w:type="paragraph" w:styleId="9">
    <w:name w:val="toc 9"/>
    <w:basedOn w:val="a"/>
    <w:next w:val="a"/>
    <w:autoRedefine/>
    <w:uiPriority w:val="39"/>
    <w:unhideWhenUsed/>
    <w:rsid w:val="00096CFE"/>
    <w:pPr>
      <w:spacing w:after="100" w:line="259" w:lineRule="auto"/>
      <w:ind w:left="1760"/>
    </w:pPr>
    <w:rPr>
      <w:rFonts w:cstheme="minorBidi"/>
    </w:rPr>
  </w:style>
  <w:style w:type="paragraph" w:styleId="21">
    <w:name w:val="Body Text 2"/>
    <w:basedOn w:val="a"/>
    <w:link w:val="22"/>
    <w:uiPriority w:val="99"/>
    <w:semiHidden/>
    <w:unhideWhenUsed/>
    <w:rsid w:val="00246F65"/>
    <w:pPr>
      <w:spacing w:after="120" w:line="480" w:lineRule="auto"/>
    </w:pPr>
  </w:style>
  <w:style w:type="character" w:customStyle="1" w:styleId="22">
    <w:name w:val="Основной текст 2 Знак"/>
    <w:basedOn w:val="a0"/>
    <w:link w:val="21"/>
    <w:uiPriority w:val="99"/>
    <w:semiHidden/>
    <w:rsid w:val="00246F65"/>
  </w:style>
  <w:style w:type="paragraph" w:styleId="afb">
    <w:name w:val="Body Text"/>
    <w:basedOn w:val="a"/>
    <w:link w:val="afc"/>
    <w:uiPriority w:val="99"/>
    <w:semiHidden/>
    <w:unhideWhenUsed/>
    <w:rsid w:val="00246F65"/>
    <w:pPr>
      <w:spacing w:after="120"/>
    </w:pPr>
  </w:style>
  <w:style w:type="character" w:customStyle="1" w:styleId="afc">
    <w:name w:val="Основной текст Знак"/>
    <w:basedOn w:val="a0"/>
    <w:link w:val="afb"/>
    <w:uiPriority w:val="99"/>
    <w:semiHidden/>
    <w:rsid w:val="00246F65"/>
  </w:style>
  <w:style w:type="paragraph" w:styleId="afd">
    <w:name w:val="Revision"/>
    <w:hidden/>
    <w:uiPriority w:val="99"/>
    <w:semiHidden/>
    <w:rsid w:val="007E3F05"/>
    <w:pPr>
      <w:spacing w:after="0" w:line="240" w:lineRule="auto"/>
    </w:pPr>
  </w:style>
  <w:style w:type="character" w:customStyle="1" w:styleId="13">
    <w:name w:val="Неразрешенное упоминание1"/>
    <w:basedOn w:val="a0"/>
    <w:uiPriority w:val="99"/>
    <w:semiHidden/>
    <w:unhideWhenUsed/>
    <w:rsid w:val="005821CF"/>
    <w:rPr>
      <w:color w:val="605E5C"/>
      <w:shd w:val="clear" w:color="auto" w:fill="E1DFDD"/>
    </w:rPr>
  </w:style>
  <w:style w:type="character" w:customStyle="1" w:styleId="match">
    <w:name w:val="match"/>
    <w:basedOn w:val="a0"/>
    <w:rsid w:val="001D64D8"/>
  </w:style>
  <w:style w:type="character" w:customStyle="1" w:styleId="23">
    <w:name w:val="Неразрешенное упоминание2"/>
    <w:basedOn w:val="a0"/>
    <w:uiPriority w:val="99"/>
    <w:semiHidden/>
    <w:unhideWhenUsed/>
    <w:rsid w:val="00435C57"/>
    <w:rPr>
      <w:color w:val="605E5C"/>
      <w:shd w:val="clear" w:color="auto" w:fill="E1DFDD"/>
    </w:rPr>
  </w:style>
  <w:style w:type="table" w:customStyle="1" w:styleId="32">
    <w:name w:val="Сетка таблицы3"/>
    <w:basedOn w:val="a1"/>
    <w:next w:val="ab"/>
    <w:uiPriority w:val="59"/>
    <w:rsid w:val="00281FF1"/>
    <w:pPr>
      <w:spacing w:after="0" w:line="240" w:lineRule="auto"/>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b"/>
    <w:uiPriority w:val="59"/>
    <w:rsid w:val="00281FF1"/>
    <w:pPr>
      <w:spacing w:after="0" w:line="240" w:lineRule="auto"/>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АААААА"/>
    <w:basedOn w:val="24"/>
    <w:link w:val="aff"/>
    <w:qFormat/>
    <w:rsid w:val="00076545"/>
    <w:pPr>
      <w:widowControl w:val="0"/>
      <w:snapToGrid w:val="0"/>
      <w:spacing w:after="0" w:line="240" w:lineRule="auto"/>
      <w:ind w:left="360" w:right="-81"/>
      <w:jc w:val="both"/>
    </w:pPr>
    <w:rPr>
      <w:rFonts w:ascii="Times New Roman" w:eastAsia="Times New Roman" w:hAnsi="Times New Roman"/>
      <w:b/>
      <w:bCs/>
      <w:sz w:val="24"/>
      <w:szCs w:val="24"/>
    </w:rPr>
  </w:style>
  <w:style w:type="character" w:customStyle="1" w:styleId="aff">
    <w:name w:val="АААААА Знак"/>
    <w:basedOn w:val="a0"/>
    <w:link w:val="afe"/>
    <w:locked/>
    <w:rsid w:val="00076545"/>
    <w:rPr>
      <w:rFonts w:ascii="Times New Roman" w:eastAsia="Times New Roman" w:hAnsi="Times New Roman"/>
      <w:b/>
      <w:bCs/>
      <w:sz w:val="24"/>
      <w:szCs w:val="24"/>
    </w:rPr>
  </w:style>
  <w:style w:type="paragraph" w:styleId="24">
    <w:name w:val="Body Text Indent 2"/>
    <w:basedOn w:val="a"/>
    <w:link w:val="25"/>
    <w:uiPriority w:val="99"/>
    <w:semiHidden/>
    <w:unhideWhenUsed/>
    <w:rsid w:val="00076545"/>
    <w:pPr>
      <w:spacing w:after="120" w:line="480" w:lineRule="auto"/>
      <w:ind w:left="283"/>
    </w:pPr>
  </w:style>
  <w:style w:type="character" w:customStyle="1" w:styleId="25">
    <w:name w:val="Основной текст с отступом 2 Знак"/>
    <w:basedOn w:val="a0"/>
    <w:link w:val="24"/>
    <w:uiPriority w:val="99"/>
    <w:semiHidden/>
    <w:rsid w:val="00076545"/>
  </w:style>
  <w:style w:type="paragraph" w:styleId="aff0">
    <w:name w:val="Plain Text"/>
    <w:basedOn w:val="a"/>
    <w:link w:val="aff1"/>
    <w:uiPriority w:val="99"/>
    <w:semiHidden/>
    <w:unhideWhenUsed/>
    <w:rsid w:val="007877CF"/>
    <w:pPr>
      <w:spacing w:after="0" w:line="240" w:lineRule="auto"/>
    </w:pPr>
    <w:rPr>
      <w:rFonts w:ascii="Consolas" w:hAnsi="Consolas"/>
      <w:sz w:val="21"/>
      <w:szCs w:val="21"/>
    </w:rPr>
  </w:style>
  <w:style w:type="character" w:customStyle="1" w:styleId="aff1">
    <w:name w:val="Текст Знак"/>
    <w:basedOn w:val="a0"/>
    <w:link w:val="aff0"/>
    <w:uiPriority w:val="99"/>
    <w:semiHidden/>
    <w:rsid w:val="007877CF"/>
    <w:rPr>
      <w:rFonts w:ascii="Consolas" w:hAnsi="Consolas"/>
      <w:sz w:val="21"/>
      <w:szCs w:val="21"/>
    </w:rPr>
  </w:style>
  <w:style w:type="paragraph" w:styleId="aff2">
    <w:name w:val="endnote text"/>
    <w:basedOn w:val="a"/>
    <w:link w:val="aff3"/>
    <w:uiPriority w:val="99"/>
    <w:semiHidden/>
    <w:unhideWhenUsed/>
    <w:rsid w:val="000360EC"/>
    <w:pPr>
      <w:spacing w:after="0" w:line="240" w:lineRule="auto"/>
    </w:pPr>
    <w:rPr>
      <w:sz w:val="20"/>
      <w:szCs w:val="20"/>
    </w:rPr>
  </w:style>
  <w:style w:type="character" w:customStyle="1" w:styleId="aff3">
    <w:name w:val="Текст концевой сноски Знак"/>
    <w:basedOn w:val="a0"/>
    <w:link w:val="aff2"/>
    <w:uiPriority w:val="99"/>
    <w:semiHidden/>
    <w:rsid w:val="000360EC"/>
    <w:rPr>
      <w:sz w:val="20"/>
      <w:szCs w:val="20"/>
    </w:rPr>
  </w:style>
  <w:style w:type="character" w:styleId="aff4">
    <w:name w:val="endnote reference"/>
    <w:basedOn w:val="a0"/>
    <w:uiPriority w:val="99"/>
    <w:semiHidden/>
    <w:unhideWhenUsed/>
    <w:rsid w:val="000360EC"/>
    <w:rPr>
      <w:vertAlign w:val="superscript"/>
    </w:rPr>
  </w:style>
  <w:style w:type="character" w:customStyle="1" w:styleId="33">
    <w:name w:val="Неразрешенное упоминание3"/>
    <w:basedOn w:val="a0"/>
    <w:uiPriority w:val="99"/>
    <w:semiHidden/>
    <w:unhideWhenUsed/>
    <w:rsid w:val="00B21578"/>
    <w:rPr>
      <w:color w:val="605E5C"/>
      <w:shd w:val="clear" w:color="auto" w:fill="E1DFDD"/>
    </w:rPr>
  </w:style>
  <w:style w:type="paragraph" w:styleId="aff5">
    <w:name w:val="No Spacing"/>
    <w:aliases w:val="Без отступа,Без интервала2"/>
    <w:link w:val="aff6"/>
    <w:qFormat/>
    <w:rsid w:val="00667F1F"/>
    <w:pPr>
      <w:spacing w:after="0" w:line="240" w:lineRule="auto"/>
    </w:pPr>
    <w:rPr>
      <w:rFonts w:eastAsiaTheme="minorHAnsi" w:cstheme="minorBidi"/>
      <w:lang w:eastAsia="en-US"/>
    </w:rPr>
  </w:style>
  <w:style w:type="character" w:customStyle="1" w:styleId="aff6">
    <w:name w:val="Без интервала Знак"/>
    <w:aliases w:val="Без отступа Знак,Без интервала2 Знак"/>
    <w:link w:val="aff5"/>
    <w:qFormat/>
    <w:rsid w:val="00667F1F"/>
    <w:rPr>
      <w:rFonts w:eastAsia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224902">
      <w:bodyDiv w:val="1"/>
      <w:marLeft w:val="0"/>
      <w:marRight w:val="0"/>
      <w:marTop w:val="0"/>
      <w:marBottom w:val="0"/>
      <w:divBdr>
        <w:top w:val="none" w:sz="0" w:space="0" w:color="auto"/>
        <w:left w:val="none" w:sz="0" w:space="0" w:color="auto"/>
        <w:bottom w:val="none" w:sz="0" w:space="0" w:color="auto"/>
        <w:right w:val="none" w:sz="0" w:space="0" w:color="auto"/>
      </w:divBdr>
    </w:div>
    <w:div w:id="594481041">
      <w:bodyDiv w:val="1"/>
      <w:marLeft w:val="0"/>
      <w:marRight w:val="0"/>
      <w:marTop w:val="0"/>
      <w:marBottom w:val="0"/>
      <w:divBdr>
        <w:top w:val="none" w:sz="0" w:space="0" w:color="auto"/>
        <w:left w:val="none" w:sz="0" w:space="0" w:color="auto"/>
        <w:bottom w:val="none" w:sz="0" w:space="0" w:color="auto"/>
        <w:right w:val="none" w:sz="0" w:space="0" w:color="auto"/>
      </w:divBdr>
    </w:div>
    <w:div w:id="802696376">
      <w:bodyDiv w:val="1"/>
      <w:marLeft w:val="0"/>
      <w:marRight w:val="0"/>
      <w:marTop w:val="0"/>
      <w:marBottom w:val="0"/>
      <w:divBdr>
        <w:top w:val="none" w:sz="0" w:space="0" w:color="auto"/>
        <w:left w:val="none" w:sz="0" w:space="0" w:color="auto"/>
        <w:bottom w:val="none" w:sz="0" w:space="0" w:color="auto"/>
        <w:right w:val="none" w:sz="0" w:space="0" w:color="auto"/>
      </w:divBdr>
    </w:div>
    <w:div w:id="1147628939">
      <w:bodyDiv w:val="1"/>
      <w:marLeft w:val="0"/>
      <w:marRight w:val="0"/>
      <w:marTop w:val="0"/>
      <w:marBottom w:val="0"/>
      <w:divBdr>
        <w:top w:val="none" w:sz="0" w:space="0" w:color="auto"/>
        <w:left w:val="none" w:sz="0" w:space="0" w:color="auto"/>
        <w:bottom w:val="none" w:sz="0" w:space="0" w:color="auto"/>
        <w:right w:val="none" w:sz="0" w:space="0" w:color="auto"/>
      </w:divBdr>
    </w:div>
    <w:div w:id="1446267289">
      <w:bodyDiv w:val="1"/>
      <w:marLeft w:val="0"/>
      <w:marRight w:val="0"/>
      <w:marTop w:val="0"/>
      <w:marBottom w:val="0"/>
      <w:divBdr>
        <w:top w:val="none" w:sz="0" w:space="0" w:color="auto"/>
        <w:left w:val="none" w:sz="0" w:space="0" w:color="auto"/>
        <w:bottom w:val="none" w:sz="0" w:space="0" w:color="auto"/>
        <w:right w:val="none" w:sz="0" w:space="0" w:color="auto"/>
      </w:divBdr>
    </w:div>
    <w:div w:id="1765300076">
      <w:bodyDiv w:val="1"/>
      <w:marLeft w:val="0"/>
      <w:marRight w:val="0"/>
      <w:marTop w:val="0"/>
      <w:marBottom w:val="0"/>
      <w:divBdr>
        <w:top w:val="none" w:sz="0" w:space="0" w:color="auto"/>
        <w:left w:val="none" w:sz="0" w:space="0" w:color="auto"/>
        <w:bottom w:val="none" w:sz="0" w:space="0" w:color="auto"/>
        <w:right w:val="none" w:sz="0" w:space="0" w:color="auto"/>
      </w:divBdr>
    </w:div>
    <w:div w:id="211022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header" Target="header4.xml"/><Relationship Id="rId42" Type="http://schemas.openxmlformats.org/officeDocument/2006/relationships/image" Target="media/image17.png"/><Relationship Id="rId63" Type="http://schemas.openxmlformats.org/officeDocument/2006/relationships/image" Target="media/image38.png"/><Relationship Id="rId84" Type="http://schemas.openxmlformats.org/officeDocument/2006/relationships/image" Target="media/image59.png"/><Relationship Id="rId138" Type="http://schemas.openxmlformats.org/officeDocument/2006/relationships/image" Target="media/image113.png"/><Relationship Id="rId159" Type="http://schemas.openxmlformats.org/officeDocument/2006/relationships/fontTable" Target="fontTable.xml"/><Relationship Id="rId107" Type="http://schemas.openxmlformats.org/officeDocument/2006/relationships/image" Target="media/image82.png"/><Relationship Id="rId11" Type="http://schemas.openxmlformats.org/officeDocument/2006/relationships/footer" Target="footer2.xml"/><Relationship Id="rId32" Type="http://schemas.openxmlformats.org/officeDocument/2006/relationships/footer" Target="footer9.xml"/><Relationship Id="rId53" Type="http://schemas.openxmlformats.org/officeDocument/2006/relationships/image" Target="media/image28.png"/><Relationship Id="rId74" Type="http://schemas.openxmlformats.org/officeDocument/2006/relationships/image" Target="media/image49.png"/><Relationship Id="rId128" Type="http://schemas.openxmlformats.org/officeDocument/2006/relationships/image" Target="media/image103.png"/><Relationship Id="rId149" Type="http://schemas.openxmlformats.org/officeDocument/2006/relationships/image" Target="media/image124.png"/><Relationship Id="rId5" Type="http://schemas.openxmlformats.org/officeDocument/2006/relationships/webSettings" Target="webSettings.xml"/><Relationship Id="rId95" Type="http://schemas.openxmlformats.org/officeDocument/2006/relationships/image" Target="media/image70.png"/><Relationship Id="rId160" Type="http://schemas.openxmlformats.org/officeDocument/2006/relationships/theme" Target="theme/theme1.xml"/><Relationship Id="rId22" Type="http://schemas.openxmlformats.org/officeDocument/2006/relationships/header" Target="header5.xml"/><Relationship Id="rId43" Type="http://schemas.openxmlformats.org/officeDocument/2006/relationships/image" Target="media/image18.png"/><Relationship Id="rId64" Type="http://schemas.openxmlformats.org/officeDocument/2006/relationships/image" Target="media/image39.png"/><Relationship Id="rId118" Type="http://schemas.openxmlformats.org/officeDocument/2006/relationships/image" Target="media/image93.png"/><Relationship Id="rId139" Type="http://schemas.openxmlformats.org/officeDocument/2006/relationships/image" Target="media/image114.png"/><Relationship Id="rId80" Type="http://schemas.openxmlformats.org/officeDocument/2006/relationships/image" Target="media/image55.png"/><Relationship Id="rId85" Type="http://schemas.openxmlformats.org/officeDocument/2006/relationships/image" Target="media/image60.png"/><Relationship Id="rId150" Type="http://schemas.openxmlformats.org/officeDocument/2006/relationships/image" Target="media/image125.png"/><Relationship Id="rId155" Type="http://schemas.openxmlformats.org/officeDocument/2006/relationships/image" Target="media/image130.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image" Target="media/image13.png"/><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image" Target="media/image83.png"/><Relationship Id="rId124" Type="http://schemas.openxmlformats.org/officeDocument/2006/relationships/image" Target="media/image99.png"/><Relationship Id="rId129" Type="http://schemas.openxmlformats.org/officeDocument/2006/relationships/image" Target="media/image104.png"/><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40" Type="http://schemas.openxmlformats.org/officeDocument/2006/relationships/image" Target="media/image115.png"/><Relationship Id="rId145" Type="http://schemas.openxmlformats.org/officeDocument/2006/relationships/image" Target="media/image12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8.xml"/><Relationship Id="rId49" Type="http://schemas.openxmlformats.org/officeDocument/2006/relationships/image" Target="media/image24.png"/><Relationship Id="rId114" Type="http://schemas.openxmlformats.org/officeDocument/2006/relationships/image" Target="media/image89.png"/><Relationship Id="rId119" Type="http://schemas.openxmlformats.org/officeDocument/2006/relationships/image" Target="media/image94.png"/><Relationship Id="rId44" Type="http://schemas.openxmlformats.org/officeDocument/2006/relationships/image" Target="media/image19.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image" Target="media/image105.png"/><Relationship Id="rId135" Type="http://schemas.openxmlformats.org/officeDocument/2006/relationships/image" Target="media/image110.png"/><Relationship Id="rId151" Type="http://schemas.openxmlformats.org/officeDocument/2006/relationships/image" Target="media/image126.png"/><Relationship Id="rId156" Type="http://schemas.openxmlformats.org/officeDocument/2006/relationships/image" Target="media/image131.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14.png"/><Relationship Id="rId109" Type="http://schemas.openxmlformats.org/officeDocument/2006/relationships/image" Target="media/image84.png"/><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image" Target="media/image95.png"/><Relationship Id="rId125" Type="http://schemas.openxmlformats.org/officeDocument/2006/relationships/image" Target="media/image100.png"/><Relationship Id="rId141" Type="http://schemas.openxmlformats.org/officeDocument/2006/relationships/image" Target="media/image116.png"/><Relationship Id="rId146" Type="http://schemas.openxmlformats.org/officeDocument/2006/relationships/image" Target="media/image121.png"/><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footer" Target="footer5.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image" Target="media/image90.png"/><Relationship Id="rId131" Type="http://schemas.openxmlformats.org/officeDocument/2006/relationships/image" Target="media/image106.png"/><Relationship Id="rId136" Type="http://schemas.openxmlformats.org/officeDocument/2006/relationships/image" Target="media/image111.png"/><Relationship Id="rId157" Type="http://schemas.openxmlformats.org/officeDocument/2006/relationships/image" Target="media/image132.png"/><Relationship Id="rId61" Type="http://schemas.openxmlformats.org/officeDocument/2006/relationships/image" Target="media/image36.png"/><Relationship Id="rId82" Type="http://schemas.openxmlformats.org/officeDocument/2006/relationships/image" Target="media/image57.png"/><Relationship Id="rId152" Type="http://schemas.openxmlformats.org/officeDocument/2006/relationships/image" Target="media/image127.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8.xml"/><Relationship Id="rId35" Type="http://schemas.openxmlformats.org/officeDocument/2006/relationships/image" Target="media/image10.pn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1.png"/><Relationship Id="rId147" Type="http://schemas.openxmlformats.org/officeDocument/2006/relationships/image" Target="media/image122.png"/><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image" Target="media/image117.png"/><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image" Target="media/image21.png"/><Relationship Id="rId67" Type="http://schemas.openxmlformats.org/officeDocument/2006/relationships/image" Target="media/image42.png"/><Relationship Id="rId116" Type="http://schemas.openxmlformats.org/officeDocument/2006/relationships/image" Target="media/image91.png"/><Relationship Id="rId137" Type="http://schemas.openxmlformats.org/officeDocument/2006/relationships/image" Target="media/image112.png"/><Relationship Id="rId158" Type="http://schemas.openxmlformats.org/officeDocument/2006/relationships/image" Target="media/image133.png"/><Relationship Id="rId20" Type="http://schemas.openxmlformats.org/officeDocument/2006/relationships/image" Target="media/image7.png"/><Relationship Id="rId41" Type="http://schemas.openxmlformats.org/officeDocument/2006/relationships/image" Target="media/image16.pn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image" Target="media/image107.png"/><Relationship Id="rId153" Type="http://schemas.openxmlformats.org/officeDocument/2006/relationships/image" Target="media/image128.png"/><Relationship Id="rId15" Type="http://schemas.openxmlformats.org/officeDocument/2006/relationships/image" Target="media/image2.png"/><Relationship Id="rId36" Type="http://schemas.openxmlformats.org/officeDocument/2006/relationships/image" Target="media/image11.png"/><Relationship Id="rId57" Type="http://schemas.openxmlformats.org/officeDocument/2006/relationships/image" Target="media/image32.png"/><Relationship Id="rId106" Type="http://schemas.openxmlformats.org/officeDocument/2006/relationships/image" Target="media/image81.png"/><Relationship Id="rId127" Type="http://schemas.openxmlformats.org/officeDocument/2006/relationships/image" Target="media/image102.png"/><Relationship Id="rId10" Type="http://schemas.openxmlformats.org/officeDocument/2006/relationships/footer" Target="footer1.xml"/><Relationship Id="rId31" Type="http://schemas.openxmlformats.org/officeDocument/2006/relationships/header" Target="header9.xml"/><Relationship Id="rId52" Type="http://schemas.openxmlformats.org/officeDocument/2006/relationships/image" Target="media/image27.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image" Target="media/image118.png"/><Relationship Id="rId148" Type="http://schemas.openxmlformats.org/officeDocument/2006/relationships/image" Target="media/image123.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footer" Target="footer6.xml"/><Relationship Id="rId47" Type="http://schemas.openxmlformats.org/officeDocument/2006/relationships/image" Target="media/image22.png"/><Relationship Id="rId68" Type="http://schemas.openxmlformats.org/officeDocument/2006/relationships/image" Target="media/image43.png"/><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8.png"/><Relationship Id="rId154" Type="http://schemas.openxmlformats.org/officeDocument/2006/relationships/image" Target="media/image129.png"/><Relationship Id="rId16" Type="http://schemas.openxmlformats.org/officeDocument/2006/relationships/image" Target="media/image3.png"/><Relationship Id="rId37" Type="http://schemas.openxmlformats.org/officeDocument/2006/relationships/image" Target="media/image12.png"/><Relationship Id="rId58" Type="http://schemas.openxmlformats.org/officeDocument/2006/relationships/image" Target="media/image33.png"/><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44" Type="http://schemas.openxmlformats.org/officeDocument/2006/relationships/image" Target="media/image119.png"/><Relationship Id="rId90" Type="http://schemas.openxmlformats.org/officeDocument/2006/relationships/image" Target="media/image65.png"/><Relationship Id="rId27" Type="http://schemas.openxmlformats.org/officeDocument/2006/relationships/header" Target="header7.xml"/><Relationship Id="rId48" Type="http://schemas.openxmlformats.org/officeDocument/2006/relationships/image" Target="media/image23.png"/><Relationship Id="rId69" Type="http://schemas.openxmlformats.org/officeDocument/2006/relationships/image" Target="media/image44.png"/><Relationship Id="rId113" Type="http://schemas.openxmlformats.org/officeDocument/2006/relationships/image" Target="media/image88.png"/><Relationship Id="rId134" Type="http://schemas.openxmlformats.org/officeDocument/2006/relationships/image" Target="media/image10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E8247D-F3E0-40BE-821B-01FA06A0A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5965</TotalTime>
  <Pages>181</Pages>
  <Words>57068</Words>
  <Characters>402407</Characters>
  <Application>Microsoft Office Word</Application>
  <DocSecurity>0</DocSecurity>
  <Lines>3353</Lines>
  <Paragraphs>917</Paragraphs>
  <ScaleCrop>false</ScaleCrop>
  <HeadingPairs>
    <vt:vector size="2" baseType="variant">
      <vt:variant>
        <vt:lpstr>Название</vt:lpstr>
      </vt:variant>
      <vt:variant>
        <vt:i4>1</vt:i4>
      </vt:variant>
    </vt:vector>
  </HeadingPairs>
  <TitlesOfParts>
    <vt:vector size="1" baseType="lpstr">
      <vt:lpstr>СП 86.13330 Магистральные трубопроводы</vt:lpstr>
    </vt:vector>
  </TitlesOfParts>
  <Company/>
  <LinksUpToDate>false</LinksUpToDate>
  <CharactersWithSpaces>458558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86.13330 Магистральные трубопроводы</dc:title>
  <dc:creator>Шмелев Максим Владимирович, (6553)(5600)4574</dc:creator>
  <cp:lastModifiedBy>Кольцов Ренат Николаевич</cp:lastModifiedBy>
  <cp:revision>16</cp:revision>
  <cp:lastPrinted>2022-05-04T11:06:00Z</cp:lastPrinted>
  <dcterms:created xsi:type="dcterms:W3CDTF">2022-05-04T09:32:00Z</dcterms:created>
  <dcterms:modified xsi:type="dcterms:W3CDTF">2023-12-20T07:10:00Z</dcterms:modified>
</cp:coreProperties>
</file>