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112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96" w:hRule="atLeast"/>
        </w:trPr>
        <w:tc>
          <w:tcPr>
            <w:tcW w:w="11220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MPS-100停车传感器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功耗测试报告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  <w:p>
            <w:pPr>
              <w:jc w:val="center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（V1.0）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 xml:space="preserve">拟    制              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  <w:vertAlign w:val="baseline"/>
              </w:rPr>
              <w:t xml:space="preserve">       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年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  <w:vertAlign w:val="baseline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月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  <w:vertAlign w:val="baseline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日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 xml:space="preserve">审    核              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  <w:vertAlign w:val="baseline"/>
              </w:rPr>
              <w:t xml:space="preserve">       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年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  <w:vertAlign w:val="baseline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月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  <w:vertAlign w:val="baseline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日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 xml:space="preserve">批    准              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  <w:vertAlign w:val="baseline"/>
              </w:rPr>
              <w:t xml:space="preserve">       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年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  <w:vertAlign w:val="baseline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月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  <w:vertAlign w:val="baseline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日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湖南华宽通科技股份有限公司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  <w:sectPr>
          <w:pgSz w:w="13380" w:h="16905"/>
          <w:pgMar w:top="720" w:right="1080" w:bottom="720" w:left="1080" w:header="850" w:footer="991" w:gutter="0"/>
          <w:cols w:space="720" w:num="1"/>
        </w:sectPr>
      </w:pPr>
    </w:p>
    <w:p>
      <w:pPr>
        <w:rPr>
          <w:rFonts w:hint="eastAsia" w:ascii="宋体" w:hAnsi="宋体" w:eastAsia="宋体" w:cs="宋体"/>
          <w:b/>
          <w:bCs/>
          <w:sz w:val="21"/>
          <w:szCs w:val="21"/>
          <w:vertAlign w:val="baseline"/>
        </w:rPr>
      </w:pPr>
      <w:r>
        <w:rPr>
          <w:rFonts w:ascii="宋体" w:hAnsi="宋体" w:eastAsia="宋体" w:cs="宋体"/>
          <w:b/>
          <w:bCs/>
          <w:sz w:val="21"/>
          <w:szCs w:val="21"/>
        </w:rPr>
        <w:t xml:space="preserve">修改记录 </w:t>
      </w:r>
    </w:p>
    <w:tbl>
      <w:tblPr>
        <w:tblStyle w:val="8"/>
        <w:tblW w:w="112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9"/>
        <w:gridCol w:w="2438"/>
        <w:gridCol w:w="1700"/>
        <w:gridCol w:w="1743"/>
        <w:gridCol w:w="2312"/>
        <w:gridCol w:w="20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" w:type="dxa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版本</w:t>
            </w:r>
          </w:p>
        </w:tc>
        <w:tc>
          <w:tcPr>
            <w:tcW w:w="2438" w:type="dxa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记录</w:t>
            </w:r>
          </w:p>
        </w:tc>
        <w:tc>
          <w:tcPr>
            <w:tcW w:w="1700" w:type="dxa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编写</w:t>
            </w:r>
          </w:p>
        </w:tc>
        <w:tc>
          <w:tcPr>
            <w:tcW w:w="1743" w:type="dxa"/>
          </w:tcPr>
          <w:p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审核</w:t>
            </w:r>
          </w:p>
        </w:tc>
        <w:tc>
          <w:tcPr>
            <w:tcW w:w="2312" w:type="dxa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/>
              </w:rPr>
              <w:t>批准</w:t>
            </w:r>
          </w:p>
        </w:tc>
        <w:tc>
          <w:tcPr>
            <w:tcW w:w="2045" w:type="dxa"/>
          </w:tcPr>
          <w:p>
            <w:pPr>
              <w:jc w:val="center"/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" w:type="dxa"/>
          </w:tcPr>
          <w:p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V1.0</w:t>
            </w:r>
          </w:p>
        </w:tc>
        <w:tc>
          <w:tcPr>
            <w:tcW w:w="2438" w:type="dxa"/>
          </w:tcPr>
          <w:p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初版</w:t>
            </w:r>
          </w:p>
        </w:tc>
        <w:tc>
          <w:tcPr>
            <w:tcW w:w="1700" w:type="dxa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李杰</w:t>
            </w:r>
          </w:p>
        </w:tc>
        <w:tc>
          <w:tcPr>
            <w:tcW w:w="1743" w:type="dxa"/>
          </w:tcPr>
          <w:p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伍志勇</w:t>
            </w:r>
            <w:bookmarkStart w:id="4" w:name="_GoBack"/>
            <w:bookmarkEnd w:id="4"/>
          </w:p>
        </w:tc>
        <w:tc>
          <w:tcPr>
            <w:tcW w:w="2312" w:type="dxa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45" w:type="dxa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2026年10月28日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pStyle w:val="3"/>
        <w:bidi w:val="0"/>
        <w:rPr>
          <w:rFonts w:hint="eastAsia" w:ascii="宋体" w:hAnsi="宋体" w:eastAsia="宋体" w:cs="宋体"/>
          <w:sz w:val="21"/>
          <w:szCs w:val="21"/>
        </w:rPr>
      </w:pPr>
      <w:bookmarkStart w:id="0" w:name="mty5rtsoq2p74iuntq"/>
      <w:r>
        <w:rPr>
          <w:rFonts w:hint="eastAsia" w:ascii="宋体" w:hAnsi="宋体" w:eastAsia="宋体" w:cs="宋体"/>
          <w:b/>
          <w:color w:val="000000"/>
          <w:sz w:val="21"/>
          <w:szCs w:val="21"/>
          <w:lang w:val="en-US" w:eastAsia="zh-CN"/>
        </w:rPr>
        <w:t>1、</w:t>
      </w:r>
      <w:r>
        <w:rPr>
          <w:rFonts w:hint="eastAsia" w:ascii="宋体" w:hAnsi="宋体" w:eastAsia="宋体" w:cs="宋体"/>
          <w:b/>
          <w:color w:val="000000"/>
          <w:sz w:val="21"/>
          <w:szCs w:val="21"/>
        </w:rPr>
        <w:t>测试对象</w:t>
      </w:r>
      <w:bookmarkEnd w:id="0"/>
    </w:p>
    <w:p>
      <w:pPr>
        <w:spacing w:line="360" w:lineRule="auto"/>
        <w:ind w:firstLine="420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MPS-100停车传感器：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台</w:t>
      </w:r>
      <w:r>
        <w:rPr>
          <w:rFonts w:hint="eastAsia" w:ascii="宋体" w:hAnsi="宋体" w:eastAsia="宋体" w:cs="宋体"/>
          <w:color w:val="00000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表面贴装</w:t>
      </w:r>
      <w:r>
        <w:rPr>
          <w:rFonts w:hint="eastAsia" w:ascii="宋体" w:hAnsi="宋体" w:eastAsia="宋体" w:cs="宋体"/>
          <w:color w:val="000000"/>
          <w:sz w:val="21"/>
          <w:szCs w:val="21"/>
          <w:lang w:eastAsia="zh-CN"/>
        </w:rPr>
        <w:t>；</w:t>
      </w:r>
    </w:p>
    <w:p>
      <w:pPr>
        <w:spacing w:line="360" w:lineRule="auto"/>
        <w:ind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设备EUI：0095690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6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000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AF026、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0095690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6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000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AF03E、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0095690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6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000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B06CD；</w:t>
      </w:r>
    </w:p>
    <w:p>
      <w:pPr>
        <w:spacing w:line="360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硬件版本:DC-10_V1.0 2024.07.11；</w:t>
      </w:r>
    </w:p>
    <w:p>
      <w:pPr>
        <w:spacing w:line="360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软件版本: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MPS100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_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EU868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_V1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.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28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_2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6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.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8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.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5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_S.O.A；</w:t>
      </w:r>
    </w:p>
    <w:p>
      <w:pPr>
        <w:spacing w:line="360" w:lineRule="auto"/>
        <w:ind w:firstLine="42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LoRaWAN天线：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868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MHz PCB贴片天线；</w:t>
      </w:r>
    </w:p>
    <w:p>
      <w:pPr>
        <w:spacing w:line="360" w:lineRule="auto"/>
        <w:ind w:firstLine="420"/>
        <w:jc w:val="left"/>
        <w:rPr>
          <w:rFonts w:hint="default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电池：EVE ES-261520/W 3.6V&amp;8.5Ah * 2</w:t>
      </w:r>
    </w:p>
    <w:p>
      <w:pPr>
        <w:pStyle w:val="3"/>
        <w:bidi w:val="0"/>
        <w:rPr>
          <w:rFonts w:hint="eastAsia" w:ascii="宋体" w:hAnsi="宋体" w:eastAsia="宋体" w:cs="宋体"/>
          <w:sz w:val="21"/>
          <w:szCs w:val="21"/>
        </w:rPr>
      </w:pPr>
      <w:bookmarkStart w:id="1" w:name="mty5rtsrdxgyiy0ei8k"/>
      <w:r>
        <w:rPr>
          <w:rFonts w:hint="eastAsia" w:ascii="宋体" w:hAnsi="宋体" w:eastAsia="宋体" w:cs="宋体"/>
          <w:b/>
          <w:color w:val="000000"/>
          <w:sz w:val="21"/>
          <w:szCs w:val="21"/>
          <w:lang w:val="en-US" w:eastAsia="zh-CN"/>
        </w:rPr>
        <w:t>2、</w:t>
      </w:r>
      <w:r>
        <w:rPr>
          <w:rFonts w:hint="eastAsia" w:ascii="宋体" w:hAnsi="宋体" w:eastAsia="宋体" w:cs="宋体"/>
          <w:b/>
          <w:color w:val="000000"/>
          <w:sz w:val="21"/>
          <w:szCs w:val="21"/>
        </w:rPr>
        <w:t>测试目的</w:t>
      </w:r>
      <w:bookmarkEnd w:id="1"/>
    </w:p>
    <w:p>
      <w:pPr>
        <w:spacing w:line="360" w:lineRule="auto"/>
        <w:ind w:firstLine="42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通过模拟用户使用场景，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测试出传感器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设备实际关键操作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功耗</w:t>
      </w:r>
      <w:r>
        <w:rPr>
          <w:rFonts w:hint="eastAsia" w:ascii="宋体" w:hAnsi="宋体" w:eastAsia="宋体" w:cs="宋体"/>
          <w:color w:val="00000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通过测试数据，结合电池参数，计算出设备电池使用天数、年限。验证</w:t>
      </w:r>
      <w:r>
        <w:rPr>
          <w:rFonts w:hint="eastAsia" w:ascii="宋体" w:hAnsi="宋体" w:eastAsia="宋体" w:cs="宋体"/>
          <w:color w:val="000000"/>
          <w:sz w:val="21"/>
          <w:szCs w:val="21"/>
          <w:lang w:eastAsia="zh-CN"/>
        </w:rPr>
        <w:t>MPS-100停车传感器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设备电池使用天数、年限是否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符合产品文档要求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。</w:t>
      </w:r>
    </w:p>
    <w:p>
      <w:pPr>
        <w:spacing w:line="360" w:lineRule="auto"/>
        <w:ind w:firstLine="420"/>
        <w:jc w:val="left"/>
        <w:rPr>
          <w:rFonts w:hint="default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参考文档：《HKT_MPS100 LoRaWAN表贴式停车传感器用户手册 V1.0.docx》</w:t>
      </w:r>
    </w:p>
    <w:p>
      <w:pPr>
        <w:pStyle w:val="3"/>
        <w:bidi w:val="0"/>
        <w:rPr>
          <w:rFonts w:hint="eastAsia" w:ascii="宋体" w:hAnsi="宋体" w:eastAsia="宋体" w:cs="宋体"/>
          <w:sz w:val="21"/>
          <w:szCs w:val="21"/>
        </w:rPr>
      </w:pPr>
      <w:bookmarkStart w:id="2" w:name="mty5rtsri70i2yge5a"/>
      <w:r>
        <w:rPr>
          <w:rFonts w:hint="eastAsia" w:ascii="宋体" w:hAnsi="宋体" w:eastAsia="宋体" w:cs="宋体"/>
          <w:b/>
          <w:color w:val="000000"/>
          <w:sz w:val="21"/>
          <w:szCs w:val="21"/>
        </w:rPr>
        <w:t>3、测试环境</w:t>
      </w:r>
      <w:bookmarkEnd w:id="2"/>
    </w:p>
    <w:p>
      <w:pPr>
        <w:pStyle w:val="4"/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3.1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测试仪器和工具</w:t>
      </w:r>
    </w:p>
    <w:p>
      <w:pPr>
        <w:numPr>
          <w:ilvl w:val="0"/>
          <w:numId w:val="1"/>
        </w:numP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天籁轿车1辆</w:t>
      </w:r>
    </w:p>
    <w:p>
      <w:pPr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笔记本电脑1台</w:t>
      </w:r>
    </w:p>
    <w:p>
      <w:pPr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网关1台：ND65-L04EU-868M-EA</w:t>
      </w:r>
    </w:p>
    <w:p>
      <w:pPr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功耗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测试分析软件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及恒定电源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：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BLU Power Monitor 939，设备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量程100nA~6A，分辨率 80nA，采样率100kH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z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对外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供电电压：3.6V。</w:t>
      </w:r>
    </w:p>
    <w:p>
      <w:pPr>
        <w:pStyle w:val="4"/>
        <w:bidi w:val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3.2 </w:t>
      </w:r>
      <w:r>
        <w:rPr>
          <w:rFonts w:hint="eastAsia" w:ascii="宋体" w:hAnsi="宋体" w:eastAsia="宋体" w:cs="宋体"/>
          <w:sz w:val="21"/>
          <w:szCs w:val="21"/>
        </w:rPr>
        <w:t>测试</w:t>
      </w:r>
      <w:r>
        <w:rPr>
          <w:rFonts w:hint="eastAsia" w:cs="宋体"/>
          <w:sz w:val="21"/>
          <w:szCs w:val="21"/>
          <w:lang w:val="en-US" w:eastAsia="zh-CN"/>
        </w:rPr>
        <w:t>信息</w:t>
      </w:r>
    </w:p>
    <w:p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测试人员：</w:t>
      </w:r>
      <w:r>
        <w:rPr>
          <w:rFonts w:hint="eastAsia" w:ascii="宋体" w:hAnsi="宋体" w:eastAsia="宋体" w:cs="宋体"/>
          <w:sz w:val="21"/>
          <w:szCs w:val="21"/>
        </w:rPr>
        <w:t>李杰</w:t>
      </w:r>
    </w:p>
    <w:p>
      <w:pPr>
        <w:spacing w:line="360" w:lineRule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测试周期：2026年10月21日至2026年10月26日</w:t>
      </w:r>
    </w:p>
    <w:p>
      <w:pPr>
        <w:spacing w:line="360" w:lineRule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测试环境：气温18-26℃，阴雨天/晴天</w:t>
      </w:r>
    </w:p>
    <w:p>
      <w:pPr>
        <w:pStyle w:val="4"/>
        <w:bidi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color w:val="000000"/>
          <w:sz w:val="21"/>
          <w:szCs w:val="21"/>
          <w:lang w:val="en-US" w:eastAsia="zh-CN"/>
        </w:rPr>
        <w:t>3.</w:t>
      </w:r>
      <w:r>
        <w:rPr>
          <w:rFonts w:hint="eastAsia" w:cs="宋体"/>
          <w:b/>
          <w:color w:val="000000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b/>
          <w:color w:val="000000"/>
          <w:sz w:val="21"/>
          <w:szCs w:val="21"/>
          <w:lang w:val="en-US" w:eastAsia="zh-CN"/>
        </w:rPr>
        <w:t>组网说明</w:t>
      </w:r>
    </w:p>
    <w:p>
      <w:pPr>
        <w:spacing w:line="360" w:lineRule="auto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本次测试是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停车场真实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环境下进行，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按照网络条件可分为两个环境：</w:t>
      </w:r>
    </w:p>
    <w:p>
      <w:pPr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网关与3台MPS-100停车传感器间隔距离约15米，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采用的是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BLU 939恒定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电源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串联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供电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测试。</w:t>
      </w:r>
    </w:p>
    <w:p>
      <w:pPr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网关与3台MPS-100停车传感器间隔距离约500米且存在障碍物遮挡，同样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采用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BLU 939恒定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电源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串联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供电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测试。</w:t>
      </w:r>
    </w:p>
    <w:p>
      <w:pPr>
        <w:pStyle w:val="3"/>
        <w:numPr>
          <w:ilvl w:val="0"/>
          <w:numId w:val="0"/>
        </w:numPr>
        <w:bidi w:val="0"/>
        <w:outlineLvl w:val="1"/>
        <w:rPr>
          <w:rFonts w:hint="eastAsia" w:ascii="宋体" w:hAnsi="宋体" w:eastAsia="宋体" w:cs="宋体"/>
          <w:b/>
          <w:color w:val="000000"/>
          <w:sz w:val="21"/>
          <w:szCs w:val="21"/>
        </w:rPr>
      </w:pPr>
      <w:bookmarkStart w:id="3" w:name="mty5rtsvuyacygdnv7"/>
      <w:r>
        <w:rPr>
          <w:rFonts w:hint="eastAsia" w:ascii="宋体" w:hAnsi="宋体" w:eastAsia="宋体" w:cs="宋体"/>
          <w:b/>
          <w:color w:val="000000"/>
          <w:sz w:val="21"/>
          <w:szCs w:val="21"/>
          <w:lang w:val="en-US" w:eastAsia="zh-CN"/>
        </w:rPr>
        <w:t>4、</w:t>
      </w:r>
      <w:r>
        <w:rPr>
          <w:rFonts w:hint="eastAsia" w:ascii="宋体" w:hAnsi="宋体" w:eastAsia="宋体" w:cs="宋体"/>
          <w:b/>
          <w:color w:val="000000"/>
          <w:sz w:val="21"/>
          <w:szCs w:val="21"/>
        </w:rPr>
        <w:t>测试场景</w:t>
      </w:r>
      <w:bookmarkEnd w:id="3"/>
      <w:r>
        <w:rPr>
          <w:rFonts w:hint="eastAsia" w:ascii="宋体" w:hAnsi="宋体" w:eastAsia="宋体" w:cs="宋体"/>
          <w:b/>
          <w:color w:val="000000"/>
          <w:sz w:val="21"/>
          <w:szCs w:val="21"/>
          <w:lang w:val="en-US" w:eastAsia="zh-CN"/>
        </w:rPr>
        <w:t>及方法说明</w:t>
      </w:r>
    </w:p>
    <w:p>
      <w:pPr>
        <w:pStyle w:val="4"/>
        <w:bidi w:val="0"/>
        <w:jc w:val="left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4.1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测试概述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本次测试采用 BLU939 系列功耗分析仪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对三台 MPS-100 样机（AF026、AF03E、B06CD）进行全场景功耗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测试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。测试覆盖空闲底噪、雷达脉冲、磁力计检测、车辆驶入、车辆驶离、周期上报等全部工作状态。</w:t>
      </w:r>
    </w:p>
    <w:p>
      <w:pPr>
        <w:pStyle w:val="4"/>
        <w:bidi w:val="0"/>
        <w:jc w:val="left"/>
        <w:rPr>
          <w:rFonts w:hint="eastAsia" w:ascii="宋体" w:hAnsi="宋体" w:eastAsia="宋体" w:cs="宋体"/>
          <w:color w:val="000000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4.</w:t>
      </w:r>
      <w:r>
        <w:rPr>
          <w:rFonts w:hint="eastAsia" w:cs="宋体"/>
          <w:color w:val="000000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测试说明</w:t>
      </w:r>
    </w:p>
    <w:p>
      <w:pPr>
        <w:spacing w:line="360" w:lineRule="auto"/>
        <w:ind w:firstLine="420" w:firstLineChars="0"/>
        <w:jc w:val="left"/>
        <w:rPr>
          <w:rFonts w:hint="default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通过</w:t>
      </w:r>
      <w:r>
        <w:rPr>
          <w:rFonts w:hint="eastAsia" w:ascii="宋体" w:hAnsi="宋体" w:eastAsia="宋体" w:cs="宋体"/>
          <w:color w:val="000000"/>
          <w:sz w:val="21"/>
          <w:szCs w:val="21"/>
          <w:lang w:eastAsia="zh-CN"/>
        </w:rPr>
        <w:t>BLU 939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软件记录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MPS-100停车传感器周期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上报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功耗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、车辆进出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功耗以及基础功耗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情况，包括每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个阶段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最大电流、最小电流、平均电流</w:t>
      </w:r>
      <w:r>
        <w:rPr>
          <w:rFonts w:hint="eastAsia" w:ascii="宋体" w:hAnsi="宋体" w:eastAsia="宋体" w:cs="宋体"/>
          <w:color w:val="000000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功耗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及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每个阶段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持续时间等。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通过截图的方式展现，每个阶段截取3个截图，取均值分析计算。</w:t>
      </w:r>
    </w:p>
    <w:p>
      <w:pPr>
        <w:spacing w:line="360" w:lineRule="auto"/>
        <w:ind w:firstLine="420"/>
        <w:jc w:val="left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drawing>
          <wp:inline distT="0" distB="0" distL="114300" distR="114300">
            <wp:extent cx="7117080" cy="5335905"/>
            <wp:effectExtent l="0" t="0" r="7620" b="17145"/>
            <wp:docPr id="59" name="图片 59" descr="bb5cf4c0b83f747bb571a6c7430f24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bb5cf4c0b83f747bb571a6c7430f24d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17080" cy="533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  <w:jc w:val="center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图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现场测试照片</w:t>
      </w:r>
    </w:p>
    <w:p>
      <w:pPr>
        <w:pStyle w:val="4"/>
        <w:bidi w:val="0"/>
        <w:jc w:val="left"/>
        <w:rPr>
          <w:rFonts w:hint="eastAsia" w:ascii="宋体" w:hAnsi="宋体" w:eastAsia="宋体" w:cs="宋体"/>
          <w:color w:val="000000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4.</w:t>
      </w:r>
      <w:r>
        <w:rPr>
          <w:rFonts w:hint="eastAsia" w:cs="宋体"/>
          <w:color w:val="000000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测试场景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共分为5个测试场景，分别计量功耗：</w:t>
      </w:r>
    </w:p>
    <w:p>
      <w:pPr>
        <w:numPr>
          <w:ilvl w:val="0"/>
          <w:numId w:val="3"/>
        </w:numPr>
        <w:spacing w:line="360" w:lineRule="auto"/>
        <w:ind w:firstLine="420"/>
        <w:jc w:val="left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3台MPS-100停车传感器分别校准后空闲状态，检测空闲底噪、雷达日常运行功耗、磁力计周期检测、长周期检测功耗；</w:t>
      </w:r>
    </w:p>
    <w:p>
      <w:pPr>
        <w:numPr>
          <w:ilvl w:val="0"/>
          <w:numId w:val="3"/>
        </w:numPr>
        <w:spacing w:line="360" w:lineRule="auto"/>
        <w:ind w:firstLine="4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车辆驶入并停放，检测驶入及上报、车辆保持停放时的功耗；</w:t>
      </w:r>
    </w:p>
    <w:p>
      <w:pPr>
        <w:numPr>
          <w:ilvl w:val="0"/>
          <w:numId w:val="3"/>
        </w:numPr>
        <w:spacing w:line="360" w:lineRule="auto"/>
        <w:ind w:firstLine="4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车辆驶离，检测驶离及上报功耗；</w:t>
      </w:r>
    </w:p>
    <w:p>
      <w:pPr>
        <w:numPr>
          <w:ilvl w:val="0"/>
          <w:numId w:val="3"/>
        </w:numPr>
        <w:spacing w:line="360" w:lineRule="auto"/>
        <w:ind w:firstLine="4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车辆驶离后空闲功耗；</w:t>
      </w:r>
    </w:p>
    <w:p>
      <w:pPr>
        <w:numPr>
          <w:ilvl w:val="0"/>
          <w:numId w:val="3"/>
        </w:numPr>
        <w:spacing w:line="360" w:lineRule="auto"/>
        <w:ind w:firstLine="4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数据周期上报功耗。</w:t>
      </w:r>
    </w:p>
    <w:p>
      <w:pPr>
        <w:pStyle w:val="4"/>
        <w:bidi w:val="0"/>
        <w:jc w:val="left"/>
        <w:rPr>
          <w:rFonts w:hint="default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4.4</w:t>
      </w:r>
      <w:r>
        <w:rPr>
          <w:rFonts w:hint="default" w:ascii="宋体" w:hAnsi="宋体" w:eastAsia="宋体" w:cs="宋体"/>
          <w:color w:val="000000"/>
          <w:sz w:val="21"/>
          <w:szCs w:val="21"/>
          <w:lang w:val="en-US" w:eastAsia="zh-CN"/>
        </w:rPr>
        <w:t xml:space="preserve"> 电池系统说明与寿命计算模型</w:t>
      </w:r>
    </w:p>
    <w:p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</w:rPr>
        <w:t>本次测试的设备搭载了 EVE ES-261520/W 复合电源模块。该模块由 ER26500 锂亚硫酰氯（Li-SOCl₂）电芯（标称 3.6V/8,500mAh × 2）与 SPC1520 超级脉冲电容并联构成，标称总容量为 17,000 mAh。该化学体系能量密度极高，但存在高温自放电加速与低温内阻激增的物理特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性。</w:t>
      </w:r>
    </w:p>
    <w:p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年自放电率：亿纬锂能官方明确，ER26500+SPC1520 方案的年自放电率小于 2%。</w:t>
      </w:r>
    </w:p>
    <w:p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脉冲放电能力：SPC1520 超级脉冲电容最大脉冲电流为 2,000 mA（2A）。设备 LoRa 发射峰值约 120~18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9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 mA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见图30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，远低于电容 2A 的脉冲上限，超级电容对发射瞬间的电流缓冲是充分的。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在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-20℃低温下发射导致电压跌落至截止电压的风险，因 SPC1520 的存在而显著降低，硬件保护机制有效。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8" w:space="0"/>
          <w:shd w:val="clear" w:fill="FFFFFF"/>
        </w:rPr>
        <w:instrText xml:space="preserve"> HYPERLINK "https://www.novitronic.com/Datenbl%C3%A4tter/Akkus  &amp; Batterien/Super Pulse Cap.pdf" \l "1#1#1" \t "https://chat.deepseek.com/a/chat/s/_blank" </w:instrTex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8" w:space="0"/>
          <w:shd w:val="clear" w:fill="FFFFFF"/>
        </w:rPr>
        <w:instrText xml:space="preserve"> HYPERLINK "https://www.endrich.com/en/product-categories/accus-batteries/lithium-ion-cells/super-pulse-cap" \l "start-enquiry" \t "https://chat.deepseek.com/a/chat/s/_blank" </w:instrTex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8" w:space="0"/>
          <w:shd w:val="clear" w:fill="FFFFFF"/>
        </w:rPr>
        <w:fldChar w:fldCharType="end"/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3. 标称容量定义：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单个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ER26500 的 8,500 mAh 是亿纬锂能官方在 2 mA 放电、+20℃、截止电压 2.0V 条件下测得的。设备实际工作电流（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根据日均功耗计算，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平均约 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130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µA~13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 µA）远低于 2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mA，放电倍率更低，理论上可释放的容量比例不低于标称条件。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4. 工作温度范围：亿纬锂能官方给出的复合电源方案工作温度为 -30℃ ~ +70℃，SPC1520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超级电容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在此温度区间内可正常提供脉冲放电。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电池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逐年迭代公式：当年剩余容量 = 上年剩余容量 - 当年耗电量 - (上年剩余容量 ×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 xml:space="preserve"> 2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%)。</w:t>
      </w:r>
    </w:p>
    <w:p>
      <w:pPr>
        <w:rPr>
          <w:sz w:val="21"/>
          <w:szCs w:val="21"/>
        </w:rPr>
      </w:pPr>
    </w:p>
    <w:p>
      <w:pPr>
        <w:rPr>
          <w:sz w:val="21"/>
          <w:szCs w:val="21"/>
        </w:rPr>
      </w:pPr>
      <w:r>
        <w:rPr>
          <w:sz w:val="21"/>
          <w:szCs w:val="21"/>
        </w:rPr>
        <w:t>口径声明：本报告全部寿命数值统一采用上述逐年迭代模型计算——常温基准（第5章及6.2节）取初始有效容量 17,000 mAh；极端气候降容预估（6.3节）取初始有效容量 14,450 mAh（标称容量的 85%）。</w:t>
      </w:r>
    </w:p>
    <w:p>
      <w:p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</w:pPr>
    </w:p>
    <w:p>
      <w:pPr>
        <w:pStyle w:val="3"/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5、测试数据统计</w:t>
      </w:r>
    </w:p>
    <w:p>
      <w:pPr>
        <w:spacing w:line="360" w:lineRule="auto"/>
        <w:rPr>
          <w:rFonts w:hint="eastAsia" w:ascii="宋体" w:hAnsi="宋体" w:eastAsia="宋体" w:cs="宋体"/>
          <w:color w:val="00000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本章节针对3个MPS-100停车传感器设备开展功耗测试，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具体测试情况见图及功耗测试指标明细表</w:t>
      </w:r>
      <w:r>
        <w:rPr>
          <w:rFonts w:hint="eastAsia" w:ascii="宋体" w:hAnsi="宋体" w:eastAsia="宋体" w:cs="宋体"/>
          <w:color w:val="000000"/>
          <w:sz w:val="21"/>
          <w:szCs w:val="21"/>
          <w:lang w:eastAsia="zh-CN"/>
        </w:rPr>
        <w:t>。</w:t>
      </w:r>
    </w:p>
    <w:p>
      <w:pPr>
        <w:pStyle w:val="4"/>
        <w:numPr>
          <w:ilvl w:val="1"/>
          <w:numId w:val="0"/>
        </w:numPr>
        <w:bidi w:val="0"/>
        <w:ind w:left="0" w:leftChars="0" w:firstLine="0" w:firstLineChars="0"/>
        <w:outlineLvl w:val="2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cs="宋体"/>
          <w:b/>
          <w:bCs/>
          <w:kern w:val="0"/>
          <w:sz w:val="21"/>
          <w:szCs w:val="21"/>
          <w:lang w:val="en-US" w:eastAsia="zh-CN" w:bidi="ar"/>
        </w:rPr>
        <w:t>5</w:t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.1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全局功耗示意</w:t>
      </w:r>
    </w:p>
    <w:p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如图2所示，将MPS-100停车传感器每个阶段的功耗，在示意图上标注出来。可以看到车辆驶入前（空闲）和停放后（占用），实际功耗是相同的，所以报告内统一拆解为基础功耗，由底噪功耗+雷达运行基础功耗（每秒1次脉冲）+磁力计检测功耗（每8秒1次脉冲）组成。</w:t>
      </w:r>
    </w:p>
    <w:p>
      <w:pPr>
        <w:spacing w:line="360" w:lineRule="auto"/>
        <w:jc w:val="both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sz w:val="21"/>
          <w:szCs w:val="21"/>
        </w:rPr>
        <w:drawing>
          <wp:inline distT="0" distB="0" distL="114300" distR="114300">
            <wp:extent cx="7121525" cy="3406140"/>
            <wp:effectExtent l="0" t="0" r="3175" b="3810"/>
            <wp:docPr id="178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图片 14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图2 全局功耗分段示意图</w:t>
      </w:r>
    </w:p>
    <w:p>
      <w:pPr>
        <w:pStyle w:val="4"/>
        <w:numPr>
          <w:ilvl w:val="1"/>
          <w:numId w:val="0"/>
        </w:numPr>
        <w:bidi w:val="0"/>
        <w:ind w:left="0" w:leftChars="0" w:firstLine="0" w:firstLineChars="0"/>
        <w:outlineLvl w:val="2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cs="宋体"/>
          <w:b/>
          <w:bCs/>
          <w:kern w:val="0"/>
          <w:sz w:val="21"/>
          <w:szCs w:val="21"/>
          <w:lang w:val="en-US" w:eastAsia="zh-CN" w:bidi="ar"/>
        </w:rPr>
        <w:t>5</w:t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.2</w:t>
      </w:r>
      <w:r>
        <w:rPr>
          <w:rFonts w:hint="eastAsia" w:cs="宋体"/>
          <w:b/>
          <w:bCs/>
          <w:kern w:val="0"/>
          <w:sz w:val="21"/>
          <w:szCs w:val="21"/>
          <w:lang w:val="en-US" w:eastAsia="zh-CN" w:bidi="ar"/>
        </w:rPr>
        <w:t>通信良好时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设备功耗数据</w:t>
      </w:r>
    </w:p>
    <w:p>
      <w:pPr>
        <w:pStyle w:val="5"/>
        <w:numPr>
          <w:ilvl w:val="2"/>
          <w:numId w:val="0"/>
        </w:numPr>
        <w:bidi w:val="0"/>
        <w:ind w:left="0" w:leftChars="0" w:firstLine="0" w:firstLineChars="0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color w:val="000000"/>
          <w:kern w:val="2"/>
          <w:sz w:val="21"/>
          <w:szCs w:val="21"/>
          <w:lang w:val="en-US" w:eastAsia="zh-CN"/>
        </w:rPr>
        <w:t>5</w:t>
      </w:r>
      <w:r>
        <w:rPr>
          <w:rFonts w:hint="default" w:ascii="宋体" w:hAnsi="宋体" w:eastAsia="宋体" w:cs="宋体"/>
          <w:b/>
          <w:color w:val="000000"/>
          <w:kern w:val="2"/>
          <w:sz w:val="21"/>
          <w:szCs w:val="21"/>
          <w:lang w:val="en-US" w:eastAsia="zh-CN"/>
        </w:rPr>
        <w:t>.2.1</w:t>
      </w:r>
      <w:r>
        <w:rPr>
          <w:rStyle w:val="15"/>
          <w:rFonts w:hint="eastAsia" w:ascii="宋体" w:hAnsi="宋体" w:eastAsia="宋体" w:cs="宋体"/>
          <w:b/>
          <w:sz w:val="21"/>
          <w:szCs w:val="21"/>
          <w:lang w:val="en-US" w:eastAsia="zh-CN"/>
        </w:rPr>
        <w:t>设备00956906000AF026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图3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展示的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3个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波形图没有出现任何脉冲，是纯粹的睡眠底噪，可以看到：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平均电流：(76.724 + 76.802 + 76.662) / 3 ≈ 76.729 µA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持续时间：(990.6 + 989.2 + 985.2) / 3 ≈ 988.33 ms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平均能量：(76.003 + 75.980 + 75.530) / 3 ≈ 75.838 nWh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可计算出睡眠底噪的功耗：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每天：76.729 µA * 24h = 1,841.496 µAh = 1.841 mAh/天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每年：1.841 × 365 = 671.965 mAh/年</w:t>
      </w:r>
    </w:p>
    <w:p>
      <w:p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14540" cy="3242945"/>
            <wp:effectExtent l="0" t="0" r="10160" b="14605"/>
            <wp:docPr id="133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0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1454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114300" distR="114300">
            <wp:extent cx="7113905" cy="3251200"/>
            <wp:effectExtent l="0" t="0" r="10795" b="6350"/>
            <wp:docPr id="134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0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13905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114300" distR="114300">
            <wp:extent cx="7110095" cy="3239770"/>
            <wp:effectExtent l="0" t="0" r="14605" b="17780"/>
            <wp:docPr id="135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0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图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底噪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功耗</w:t>
      </w:r>
    </w:p>
    <w:p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MPS-100停车传感器上电后，雷达模组自动运行，每秒1次脉冲</w:t>
      </w:r>
      <w:r>
        <w:rPr>
          <w:rFonts w:hint="eastAsia" w:asciiTheme="minorEastAsia" w:hAnsiTheme="minorEastAsia" w:cstheme="minorEastAsia"/>
          <w:color w:val="000000"/>
          <w:sz w:val="21"/>
          <w:szCs w:val="21"/>
          <w:lang w:val="en-US" w:eastAsia="zh-CN"/>
        </w:rPr>
        <w:t>，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图4中3个截图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展示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了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雷达模组运行</w:t>
      </w:r>
      <w:r>
        <w:rPr>
          <w:rFonts w:hint="eastAsia" w:asciiTheme="minorEastAsia" w:hAnsiTheme="minorEastAsia" w:cstheme="minorEastAsia"/>
          <w:color w:val="000000"/>
          <w:sz w:val="21"/>
          <w:szCs w:val="21"/>
          <w:lang w:val="en-US" w:eastAsia="zh-CN"/>
        </w:rPr>
        <w:t>基础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功耗</w:t>
      </w:r>
      <w:r>
        <w:rPr>
          <w:rFonts w:hint="eastAsia" w:asciiTheme="minorEastAsia" w:hAnsiTheme="minorEastAsia" w:cstheme="minorEastAsia"/>
          <w:color w:val="000000"/>
          <w:sz w:val="21"/>
          <w:szCs w:val="21"/>
          <w:lang w:val="en-US" w:eastAsia="zh-CN"/>
        </w:rPr>
        <w:t>：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平均电流：(883.519 + 881.010 + 891.225) / 3 = 885.251 µA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平均时间：(15.52 + 15.07 + 15.42) / 3 = 15.337 ms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平均能量：(13.720 + 13.2</w:t>
      </w:r>
      <w:r>
        <w:rPr>
          <w:rFonts w:hint="eastAsia" w:asciiTheme="minorEastAsia" w:hAnsiTheme="minorEastAsia" w:cstheme="minorEastAsia"/>
          <w:color w:val="000000"/>
          <w:sz w:val="21"/>
          <w:szCs w:val="21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5 + 13.747) / 3 = 13.</w:t>
      </w:r>
      <w:r>
        <w:rPr>
          <w:rFonts w:hint="eastAsia" w:asciiTheme="minorEastAsia" w:hAnsiTheme="minorEastAsia" w:cstheme="minorEastAsia"/>
          <w:color w:val="000000"/>
          <w:sz w:val="21"/>
          <w:szCs w:val="21"/>
          <w:lang w:val="en-US" w:eastAsia="zh-CN"/>
        </w:rPr>
        <w:t>584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 xml:space="preserve"> nWh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平均单次雷达脉冲耗电量：13.584 nWh / 3.6V = 3.7733 nAh = 0.00377</w:t>
      </w:r>
      <w:r>
        <w:rPr>
          <w:rFonts w:hint="eastAsia" w:asciiTheme="minorEastAsia" w:hAnsiTheme="minorEastAsia" w:cstheme="minorEastAsia"/>
          <w:color w:val="000000"/>
          <w:sz w:val="21"/>
          <w:szCs w:val="21"/>
          <w:lang w:val="en-US" w:eastAsia="zh-CN"/>
        </w:rPr>
        <w:t>33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 xml:space="preserve"> µAh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每日耗电：0.00377</w:t>
      </w:r>
      <w:r>
        <w:rPr>
          <w:rFonts w:hint="eastAsia" w:asciiTheme="minorEastAsia" w:hAnsiTheme="minorEastAsia" w:cstheme="minorEastAsia"/>
          <w:color w:val="000000"/>
          <w:sz w:val="21"/>
          <w:szCs w:val="21"/>
          <w:lang w:val="en-US" w:eastAsia="zh-CN"/>
        </w:rPr>
        <w:t>33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 xml:space="preserve"> µAh * 86,400 = 326.01312 µAh</w:t>
      </w:r>
      <w:r>
        <w:rPr>
          <w:rFonts w:hint="eastAsia" w:asciiTheme="minorEastAsia" w:hAnsiTheme="minorEastAsia" w:cstheme="minorEastAsia"/>
          <w:color w:val="000000"/>
          <w:sz w:val="21"/>
          <w:szCs w:val="21"/>
          <w:lang w:val="en-US" w:eastAsia="zh-CN"/>
        </w:rPr>
        <w:t>/天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 xml:space="preserve"> = 0.32</w:t>
      </w:r>
      <w:r>
        <w:rPr>
          <w:rFonts w:hint="eastAsia" w:asciiTheme="minorEastAsia" w:hAnsiTheme="minorEastAsia" w:cstheme="minorEastAsia"/>
          <w:color w:val="000000"/>
          <w:sz w:val="21"/>
          <w:szCs w:val="21"/>
          <w:lang w:val="en-US" w:eastAsia="zh-CN"/>
        </w:rPr>
        <w:t>6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 xml:space="preserve"> mAh/天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</w:pPr>
      <w:r>
        <w:rPr>
          <w:sz w:val="21"/>
          <w:szCs w:val="21"/>
        </w:rPr>
        <w:drawing>
          <wp:inline distT="0" distB="0" distL="114300" distR="114300">
            <wp:extent cx="7106920" cy="3224530"/>
            <wp:effectExtent l="0" t="0" r="17780" b="13970"/>
            <wp:docPr id="138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10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06920" cy="3246755"/>
            <wp:effectExtent l="0" t="0" r="17780" b="10795"/>
            <wp:docPr id="136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0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17715" cy="3258820"/>
            <wp:effectExtent l="0" t="0" r="6985" b="17780"/>
            <wp:docPr id="137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0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17715" cy="325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图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4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雷达模组运行基础功耗</w:t>
      </w:r>
    </w:p>
    <w:p>
      <w:pPr>
        <w:spacing w:line="360" w:lineRule="auto"/>
        <w:jc w:val="center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MPS-100停车传感器上电后，每8秒发起1次磁力计检测，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图5的3个截图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展示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了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磁力计检测过程的功耗。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平均电流：(3.328 + 3.275 + 3.322) / 3 = 3.3083 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平均时间：(59.02 + 59.75 + 59.06) / 3 = 59.276 ms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平均能量：(0.196 + 0.196 + 0.196) / 3 = 0.196 µWh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单次耗电量：0.196 µWh / 3.6V = 0.05444 µAh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频率：每8秒1次 -&gt; 每天 86400 / 8 = 10,800 次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每日耗电：0.05444 µAh * 10800 = 587.95 µAh = 0.588 mAh/天</w:t>
      </w:r>
    </w:p>
    <w:p>
      <w:pPr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17715" cy="3228975"/>
            <wp:effectExtent l="0" t="0" r="6985" b="9525"/>
            <wp:docPr id="139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0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1771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114300" distR="114300">
            <wp:extent cx="7110095" cy="3270250"/>
            <wp:effectExtent l="0" t="0" r="14605" b="6350"/>
            <wp:docPr id="140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10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114300" distR="114300">
            <wp:extent cx="7113905" cy="3251200"/>
            <wp:effectExtent l="0" t="0" r="10795" b="6350"/>
            <wp:docPr id="141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1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13905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图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5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每8秒发起1次的磁力计检测功耗图</w:t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MPS-100停车传感器周期唤醒巡检雷达模块，每20分钟1次，图6的3个截图为该过程的功耗：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平均电流：(4.855 + 4.881 + 4.909) / 3 ≈ 4.882 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平均时间：(4.494 + 4.824 + 4.659) / 3 ≈ 4.659 s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平均能量：(21.823 + 23.550 + 22.870) / 3 ≈ 22.748 µWh</w:t>
      </w:r>
    </w:p>
    <w:p>
      <w:pPr>
        <w:jc w:val="both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单次平均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耗电量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：22.748 µWh / 3.6 V ≈ 6.319 µAh/次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每天次数 = 24 小时 * 60 分钟 / 20 分钟 = 72 次/天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每天功耗： 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6.319 µAh * 72 = 0.455 mAh/天</w:t>
      </w:r>
    </w:p>
    <w:p>
      <w:pPr>
        <w:spacing w:line="360" w:lineRule="auto"/>
        <w:jc w:val="both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10095" cy="3270250"/>
            <wp:effectExtent l="0" t="0" r="14605" b="6350"/>
            <wp:docPr id="145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1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rPr>
          <w:rFonts w:hint="eastAsia"/>
          <w:sz w:val="21"/>
          <w:szCs w:val="21"/>
          <w:lang w:val="en-US" w:eastAsia="zh-CN"/>
        </w:rPr>
      </w:pPr>
      <w:r>
        <w:rPr>
          <w:sz w:val="21"/>
          <w:szCs w:val="21"/>
        </w:rPr>
        <w:drawing>
          <wp:inline distT="0" distB="0" distL="114300" distR="114300">
            <wp:extent cx="7106920" cy="3250565"/>
            <wp:effectExtent l="0" t="0" r="17780" b="6985"/>
            <wp:docPr id="143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1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5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114300" distR="114300">
            <wp:extent cx="7117715" cy="3289300"/>
            <wp:effectExtent l="0" t="0" r="6985" b="6350"/>
            <wp:docPr id="144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1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17715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图6 每20分钟发起1次扫描的功耗图</w:t>
      </w:r>
    </w:p>
    <w:p>
      <w:pPr>
        <w:jc w:val="both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车辆停放到MPS-100停车传感器上方后，触发检测并上报。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图7的3个截图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可看到</w:t>
      </w:r>
      <w:r>
        <w:rPr>
          <w:rFonts w:hint="eastAsia" w:asciiTheme="minorEastAsia" w:hAnsiTheme="minorEastAsia" w:cstheme="minorEastAsia"/>
          <w:color w:val="000000"/>
          <w:sz w:val="21"/>
          <w:szCs w:val="21"/>
          <w:lang w:val="en-US" w:eastAsia="zh-CN"/>
        </w:rPr>
        <w:t>车辆驶入过程的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功耗参数：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平均电流：(7.209 + 7.448 + 7.963) / 3</w:t>
      </w:r>
      <w:r>
        <w:rPr>
          <w:rFonts w:hint="eastAsia" w:asciiTheme="minorEastAsia" w:hAnsiTheme="minorEastAsia" w:cstheme="minorEastAsia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= 7.54 mA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平均时间：(14.96 + 14.65 + 14.44) / 3 ≈ 14.68 s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平均能量：(107.169 + 110.661 + 113.551) / 3 = 110.460 µWh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平均单次耗电量 = 110.460 / 3.6 = 30.683 µAh</w:t>
      </w:r>
    </w:p>
    <w:p>
      <w:pPr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10730" cy="3246755"/>
            <wp:effectExtent l="0" t="0" r="13970" b="10795"/>
            <wp:docPr id="146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1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20255" cy="3267075"/>
            <wp:effectExtent l="0" t="0" r="4445" b="9525"/>
            <wp:docPr id="148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1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2025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br w:type="page"/>
      </w:r>
      <w:r>
        <w:rPr>
          <w:sz w:val="21"/>
          <w:szCs w:val="21"/>
        </w:rPr>
        <w:drawing>
          <wp:inline distT="0" distB="0" distL="114300" distR="114300">
            <wp:extent cx="7121525" cy="3239770"/>
            <wp:effectExtent l="0" t="0" r="3175" b="17780"/>
            <wp:docPr id="151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1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图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7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车辆驶入功耗截图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车辆</w:t>
      </w:r>
      <w:r>
        <w:rPr>
          <w:rFonts w:hint="eastAsia" w:asciiTheme="minorEastAsia" w:hAnsiTheme="minorEastAsia" w:cstheme="minorEastAsia"/>
          <w:color w:val="000000"/>
          <w:sz w:val="21"/>
          <w:szCs w:val="21"/>
          <w:lang w:val="en-US" w:eastAsia="zh-CN"/>
        </w:rPr>
        <w:t>离开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MPS-100停车传感器上方，触发检测并上报。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图8的3个截图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可看到</w:t>
      </w:r>
      <w:r>
        <w:rPr>
          <w:rFonts w:hint="eastAsia" w:asciiTheme="minorEastAsia" w:hAnsiTheme="minorEastAsia" w:cstheme="minorEastAsia"/>
          <w:color w:val="000000"/>
          <w:sz w:val="21"/>
          <w:szCs w:val="21"/>
          <w:lang w:val="en-US" w:eastAsia="zh-CN"/>
        </w:rPr>
        <w:t>车辆驶离过程的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功耗参数：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平均电流： 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(7.201 + 7.430 + 7.961) / 3 ≈ 7.5307 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平均时间：(14.53 + 14.45 + 14.61) / 3 = 14.53 s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平均单次能量：(104.706 + 107.382 + 116.436) / 3 = 328.524 / 3 = 109.508 µWh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平均单次耗电量 = 109.508 µWh / 3.6V ≈ 30.42 µAh</w:t>
      </w:r>
    </w:p>
    <w:p>
      <w:pPr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06920" cy="3273425"/>
            <wp:effectExtent l="0" t="0" r="17780" b="3175"/>
            <wp:docPr id="147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1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17715" cy="3266440"/>
            <wp:effectExtent l="0" t="0" r="6985" b="10160"/>
            <wp:docPr id="149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1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117715" cy="326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10730" cy="3242945"/>
            <wp:effectExtent l="0" t="0" r="13970" b="14605"/>
            <wp:docPr id="152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1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图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 xml:space="preserve">8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车辆驶离功耗截图</w:t>
      </w:r>
    </w:p>
    <w:p>
      <w:pPr>
        <w:jc w:val="both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</w:p>
    <w:p>
      <w:pPr>
        <w:jc w:val="both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图9可以看到，MPS-100停车传感器单次周期上报的功耗参数：</w:t>
      </w:r>
    </w:p>
    <w:p>
      <w:pPr>
        <w:jc w:val="both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 xml:space="preserve">平均电流平均值：(7.589 + 7.583 + 7.576) / 3 ≈ </w:t>
      </w:r>
      <w:r>
        <w:rPr>
          <w:rFonts w:hint="default" w:ascii="宋体" w:hAnsi="宋体" w:eastAsia="宋体" w:cs="宋体"/>
          <w:color w:val="000000"/>
          <w:sz w:val="21"/>
          <w:szCs w:val="21"/>
          <w:lang w:val="en-US" w:eastAsia="zh-CN"/>
        </w:rPr>
        <w:t>7.583 mA</w:t>
      </w:r>
    </w:p>
    <w:p>
      <w:pPr>
        <w:jc w:val="both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000000"/>
          <w:sz w:val="21"/>
          <w:szCs w:val="21"/>
          <w:lang w:val="en-US" w:eastAsia="zh-CN"/>
        </w:rPr>
        <w:t>持续时间平均值：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 xml:space="preserve">(12.87 + 12.96 + 13.02) / 3 ≈ </w:t>
      </w:r>
      <w:r>
        <w:rPr>
          <w:rFonts w:hint="default" w:ascii="宋体" w:hAnsi="宋体" w:eastAsia="宋体" w:cs="宋体"/>
          <w:color w:val="000000"/>
          <w:sz w:val="21"/>
          <w:szCs w:val="21"/>
          <w:lang w:val="en-US" w:eastAsia="zh-CN"/>
        </w:rPr>
        <w:t>12.95 s</w:t>
      </w:r>
    </w:p>
    <w:p>
      <w:pPr>
        <w:jc w:val="both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000000"/>
          <w:sz w:val="21"/>
          <w:szCs w:val="21"/>
          <w:lang w:val="en-US" w:eastAsia="zh-CN"/>
        </w:rPr>
        <w:t>单次总能量平均值：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 xml:space="preserve">(97.673 + 98.312 + 98.653) / 3 ≈ </w:t>
      </w:r>
      <w:r>
        <w:rPr>
          <w:rFonts w:hint="default" w:ascii="宋体" w:hAnsi="宋体" w:eastAsia="宋体" w:cs="宋体"/>
          <w:color w:val="000000"/>
          <w:sz w:val="21"/>
          <w:szCs w:val="21"/>
          <w:lang w:val="en-US" w:eastAsia="zh-CN"/>
        </w:rPr>
        <w:t>98.213 µWh</w:t>
      </w:r>
    </w:p>
    <w:p>
      <w:pPr>
        <w:jc w:val="both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 xml:space="preserve">单次平均耗电量 =98.213 / 3.6 = </w:t>
      </w:r>
      <w:r>
        <w:rPr>
          <w:rFonts w:hint="default" w:ascii="宋体" w:hAnsi="宋体" w:eastAsia="宋体" w:cs="宋体"/>
          <w:color w:val="000000"/>
          <w:sz w:val="21"/>
          <w:szCs w:val="21"/>
          <w:lang w:val="en-US" w:eastAsia="zh-CN"/>
        </w:rPr>
        <w:t>27.28 µAh</w:t>
      </w:r>
    </w:p>
    <w:p>
      <w:pPr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10095" cy="3262630"/>
            <wp:effectExtent l="0" t="0" r="14605" b="13970"/>
            <wp:docPr id="154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1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114300" distR="114300">
            <wp:extent cx="7113905" cy="3258820"/>
            <wp:effectExtent l="0" t="0" r="10795" b="17780"/>
            <wp:docPr id="155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113905" cy="325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114300" distR="114300">
            <wp:extent cx="7110730" cy="3239135"/>
            <wp:effectExtent l="0" t="0" r="13970" b="18415"/>
            <wp:docPr id="156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1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图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9  周期上报功耗波形图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从本章节00956906000AF026设备的分段功耗数据，可计算出在网络畅通的情况下，不同需求场景下电池使用寿命：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基础参数：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电池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初始有效容量</w:t>
      </w:r>
      <w:r>
        <w:rPr>
          <w:rFonts w:hint="default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17000</w:t>
      </w:r>
      <w:r>
        <w:rPr>
          <w:rFonts w:hint="default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mAh</w:t>
      </w:r>
    </w:p>
    <w:p>
      <w:pPr>
        <w:jc w:val="both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000000"/>
          <w:sz w:val="21"/>
          <w:szCs w:val="21"/>
          <w:lang w:val="en-US" w:eastAsia="zh-CN"/>
        </w:rPr>
        <w:t>空闲基础功耗：3.21 mAh/天（底噪1.84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1</w:t>
      </w:r>
      <w:r>
        <w:rPr>
          <w:rFonts w:hint="default" w:ascii="宋体" w:hAnsi="宋体" w:eastAsia="宋体" w:cs="宋体"/>
          <w:color w:val="000000"/>
          <w:sz w:val="21"/>
          <w:szCs w:val="21"/>
          <w:lang w:val="en-US" w:eastAsia="zh-CN"/>
        </w:rPr>
        <w:t xml:space="preserve"> + 雷达0.326 + 磁力计0.588 + 20分钟防死机唤醒0.455）</w:t>
      </w:r>
    </w:p>
    <w:p>
      <w:pPr>
        <w:jc w:val="both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000000"/>
          <w:sz w:val="21"/>
          <w:szCs w:val="21"/>
          <w:lang w:val="en-US" w:eastAsia="zh-CN"/>
        </w:rPr>
        <w:t>单次完整停车事件（含20%裕量）：73.32 µAh（驶入30.68 + 驶离30.42，含20%裕量）</w:t>
      </w:r>
    </w:p>
    <w:p>
      <w:pPr>
        <w:jc w:val="both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000000"/>
          <w:sz w:val="21"/>
          <w:szCs w:val="21"/>
          <w:lang w:val="en-US" w:eastAsia="zh-CN"/>
        </w:rPr>
        <w:t>单次周期上报：27.28 µAh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tbl>
      <w:tblPr>
        <w:tblStyle w:val="7"/>
        <w:tblW w:w="0" w:type="auto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0"/>
        <w:gridCol w:w="1637"/>
        <w:gridCol w:w="3739"/>
        <w:gridCol w:w="17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停车频次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上报周期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每日耗电 (mAh) / 每年耗电 (mAh)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迭代预估寿命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10次/天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4.599 / 1,678.6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9.14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4.108 / 1,499.4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10.28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3.971 / 1,449.4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10.65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30次/天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6.066 / 2,214.1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6.78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5.575 / 2,034.9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7.43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5.438 / 1,984.9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7.63 年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right="720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numPr>
          <w:ilvl w:val="2"/>
          <w:numId w:val="0"/>
        </w:numPr>
        <w:bidi w:val="0"/>
        <w:ind w:left="0" w:leftChars="0" w:firstLine="0" w:firstLineChars="0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color w:val="000000"/>
          <w:kern w:val="2"/>
          <w:sz w:val="21"/>
          <w:szCs w:val="21"/>
          <w:lang w:val="en-US" w:eastAsia="zh-CN"/>
        </w:rPr>
        <w:t>5</w:t>
      </w:r>
      <w:r>
        <w:rPr>
          <w:rFonts w:hint="default" w:ascii="宋体" w:hAnsi="宋体" w:eastAsia="宋体" w:cs="宋体"/>
          <w:b/>
          <w:color w:val="000000"/>
          <w:kern w:val="2"/>
          <w:sz w:val="21"/>
          <w:szCs w:val="21"/>
          <w:lang w:val="en-US" w:eastAsia="zh-CN"/>
        </w:rPr>
        <w:t>.2.2</w:t>
      </w:r>
      <w:r>
        <w:rPr>
          <w:rStyle w:val="15"/>
          <w:rFonts w:hint="eastAsia" w:ascii="宋体" w:hAnsi="宋体" w:eastAsia="宋体" w:cs="宋体"/>
          <w:b/>
          <w:sz w:val="21"/>
          <w:szCs w:val="21"/>
          <w:lang w:val="en-US" w:eastAsia="zh-CN"/>
        </w:rPr>
        <w:t>设备00956906000AF03E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图10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展示的波形图没有出现脉冲，是纯粹的睡眠底噪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功耗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，可以看到：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平均持续时间：(983.9 + 985.8 + 988.9) / 3 = 986.2 ms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平均电流： (76.771 + 76.728 + 76.699) / 3 = 76.7327 µA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单次能量平均值：(75.545 + 75.641 + 75.849) / 3 = 75.6783 nWh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可计算出睡眠底噪的功耗：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每天：76.733 µA * 24h = 1.8416 mAh/天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每年：1.8416 × 365 = 672.184 mAh/年</w:t>
      </w:r>
    </w:p>
    <w:p>
      <w:p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13905" cy="3225165"/>
            <wp:effectExtent l="0" t="0" r="10795" b="13335"/>
            <wp:docPr id="157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1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113905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114300" distR="114300">
            <wp:extent cx="7117715" cy="3266440"/>
            <wp:effectExtent l="0" t="0" r="6985" b="10160"/>
            <wp:docPr id="158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1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117715" cy="326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114300" distR="114300">
            <wp:extent cx="7106920" cy="3242945"/>
            <wp:effectExtent l="0" t="0" r="17780" b="14605"/>
            <wp:docPr id="159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1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图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 xml:space="preserve">10  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功耗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底噪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MPS-100停车传感器上电后，雷达模组自动运行，每秒1次脉冲</w:t>
      </w:r>
      <w:r>
        <w:rPr>
          <w:rFonts w:hint="eastAsia" w:asciiTheme="minorEastAsia" w:hAnsiTheme="minorEastAsia" w:cstheme="minorEastAsia"/>
          <w:color w:val="000000"/>
          <w:sz w:val="21"/>
          <w:szCs w:val="21"/>
          <w:lang w:val="en-US" w:eastAsia="zh-CN"/>
        </w:rPr>
        <w:t>，图11展示了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雷达模组运行</w:t>
      </w:r>
      <w:r>
        <w:rPr>
          <w:rFonts w:hint="eastAsia" w:asciiTheme="minorEastAsia" w:hAnsiTheme="minorEastAsia" w:cstheme="minorEastAsia"/>
          <w:color w:val="000000"/>
          <w:sz w:val="21"/>
          <w:szCs w:val="21"/>
          <w:lang w:val="en-US" w:eastAsia="zh-CN"/>
        </w:rPr>
        <w:t>基础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功耗：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平均持续时间：(16.74 + 16.16 + 16.73) / 3 ≈ 16.54 ms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平均电流：(818.128 + 816.095 + 790.920) / 3 ≈ 808.381 µA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单次平均能量：(13.697 + 13.191 + 13.237) / 3 = 13.375 nWh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换算单次脉冲耗电量：13.375 / 3.6 / 1000 ≈ 0.003715 µAh/次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可计算出雷达运行基础功耗：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频率为1次/秒，一天有 24小时 × 3600秒 = 86,400秒，每天脉冲次数 = 86,400次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每天雷达运行基础功耗：0.003715 µAh * 86,400 ≈ 320.99 µAh = 0.321 mAh/天</w:t>
      </w:r>
    </w:p>
    <w:p>
      <w:pPr>
        <w:jc w:val="both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14540" cy="3265805"/>
            <wp:effectExtent l="0" t="0" r="10160" b="10795"/>
            <wp:docPr id="160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1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114540" cy="326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/>
          <w:sz w:val="21"/>
          <w:szCs w:val="21"/>
          <w:lang w:val="en-US" w:eastAsia="zh-CN"/>
        </w:rPr>
      </w:pPr>
      <w:r>
        <w:rPr>
          <w:sz w:val="21"/>
          <w:szCs w:val="21"/>
        </w:rPr>
        <w:drawing>
          <wp:inline distT="0" distB="0" distL="114300" distR="114300">
            <wp:extent cx="7124065" cy="3255645"/>
            <wp:effectExtent l="0" t="0" r="635" b="1905"/>
            <wp:docPr id="161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1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124065" cy="325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114300" distR="114300">
            <wp:extent cx="7110730" cy="3261995"/>
            <wp:effectExtent l="0" t="0" r="13970" b="14605"/>
            <wp:docPr id="162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1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图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11 雷达模组运行基础功耗</w:t>
      </w:r>
    </w:p>
    <w:p>
      <w:pPr>
        <w:jc w:val="both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</w:p>
    <w:p>
      <w:pPr>
        <w:jc w:val="both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MPS-100停车传感器上电后，</w:t>
      </w:r>
      <w:r>
        <w:rPr>
          <w:rFonts w:hint="eastAsia" w:asciiTheme="minorEastAsia" w:hAnsiTheme="minorEastAsia" w:cstheme="minorEastAsia"/>
          <w:color w:val="000000"/>
          <w:sz w:val="21"/>
          <w:szCs w:val="21"/>
          <w:lang w:val="en-US" w:eastAsia="zh-CN"/>
        </w:rPr>
        <w:t>每8秒发起1次磁力计检测，图12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为</w:t>
      </w:r>
      <w:r>
        <w:rPr>
          <w:rFonts w:hint="eastAsia" w:asciiTheme="minorEastAsia" w:hAnsiTheme="minorEastAsia" w:cstheme="minorEastAsia"/>
          <w:color w:val="000000"/>
          <w:sz w:val="21"/>
          <w:szCs w:val="21"/>
          <w:lang w:val="en-US" w:eastAsia="zh-CN"/>
        </w:rPr>
        <w:t>磁力计检测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功耗：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平均持续时长：(59.20 + 59.26 + 58.98) / 3 = 59.147 ms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平均电流：(3.317 + 3.296 + 3.323) / 3 = 3.312 mA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单次平均能量：(0.196 + 0.195 + 0.195) / 3 = 0.19533 µWh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换算单次耗电：0.19533 µWh / 3.6V ≈ 0.054258 µAh/次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每日耗电：0.054258 * 10800 ≈ 585.99 µAh = 0.586 mAh/天</w:t>
      </w:r>
    </w:p>
    <w:p>
      <w:pPr>
        <w:jc w:val="both"/>
        <w:rPr>
          <w:rFonts w:hint="eastAsia" w:ascii="Segoe UI" w:hAnsi="Segoe UI" w:eastAsia="Segoe UI" w:cs="Segoe UI"/>
          <w:i w:val="0"/>
          <w:iCs w:val="0"/>
          <w:caps w:val="0"/>
          <w:color w:val="61666B"/>
          <w:spacing w:val="0"/>
          <w:sz w:val="21"/>
          <w:szCs w:val="21"/>
          <w:shd w:val="clear" w:fill="FFFFFF"/>
          <w:lang w:val="en-US" w:eastAsia="zh-CN"/>
        </w:rPr>
      </w:pPr>
      <w:r>
        <w:rPr>
          <w:sz w:val="21"/>
          <w:szCs w:val="21"/>
        </w:rPr>
        <w:drawing>
          <wp:inline distT="0" distB="0" distL="114300" distR="114300">
            <wp:extent cx="7122160" cy="3281045"/>
            <wp:effectExtent l="0" t="0" r="2540" b="14605"/>
            <wp:docPr id="163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图片 13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122160" cy="328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114300" distR="114300">
            <wp:extent cx="7110730" cy="3254375"/>
            <wp:effectExtent l="0" t="0" r="13970" b="3175"/>
            <wp:docPr id="164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13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5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114300" distR="114300">
            <wp:extent cx="7106920" cy="3242945"/>
            <wp:effectExtent l="0" t="0" r="17780" b="14605"/>
            <wp:docPr id="165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图片 13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图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12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每8秒发起1次的磁力计检测功耗图</w:t>
      </w:r>
    </w:p>
    <w:p>
      <w:pPr>
        <w:jc w:val="both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MPS-100停车传感器周期唤醒巡检雷达模块，每20分钟1次，图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13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的3个截图为该过程的功耗：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平均电流：(4.882 + 4.873 + 4.910) / 3 = 4.888 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平均时间：(4.343 + 4.894 + 4.65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) / 3 = 4.630 s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平均能量：(21.204 + 23.853 + 22.850) / 3 = 22.636 µWh</w:t>
      </w:r>
    </w:p>
    <w:p>
      <w:pPr>
        <w:jc w:val="both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单次平均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耗电量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：22.636 µWh / 3.6V ≈ 6.288 µAh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每天次数 = 24 小时 * 60 分钟 / 20 分钟 = 72 次/天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每天功耗：6.288 µAh * 72 ≈ 452.7 µAh = 0.453 mAh/天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</w:pPr>
      <w:r>
        <w:rPr>
          <w:sz w:val="21"/>
          <w:szCs w:val="21"/>
        </w:rPr>
        <w:drawing>
          <wp:inline distT="0" distB="0" distL="114300" distR="114300">
            <wp:extent cx="7106920" cy="3232150"/>
            <wp:effectExtent l="0" t="0" r="17780" b="6350"/>
            <wp:docPr id="166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图片 13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114300" distR="114300">
            <wp:extent cx="7108825" cy="3270885"/>
            <wp:effectExtent l="0" t="0" r="15875" b="5715"/>
            <wp:docPr id="167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图片 13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108825" cy="327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22160" cy="3242945"/>
            <wp:effectExtent l="0" t="0" r="2540" b="14605"/>
            <wp:docPr id="171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图片 14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12216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图</w:t>
      </w:r>
      <w:r>
        <w:rPr>
          <w:rFonts w:hint="eastAsia"/>
          <w:sz w:val="21"/>
          <w:szCs w:val="21"/>
          <w:lang w:val="en-US" w:eastAsia="zh-CN"/>
        </w:rPr>
        <w:t xml:space="preserve">13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每20分钟发起1次扫描的功耗图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2"/>
          <w:sz w:val="21"/>
          <w:szCs w:val="21"/>
          <w:lang w:val="en-US" w:eastAsia="zh-CN" w:bidi="ar"/>
        </w:rPr>
        <w:t>车辆停放到MPS-100停车传感器上方后，触发检测并上报。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图14的3个截图</w:t>
      </w:r>
      <w:r>
        <w:rPr>
          <w:rFonts w:hint="eastAsia" w:ascii="宋体" w:hAnsi="宋体" w:eastAsia="宋体" w:cs="宋体"/>
          <w:color w:val="000000"/>
          <w:kern w:val="2"/>
          <w:sz w:val="21"/>
          <w:szCs w:val="21"/>
          <w:lang w:val="en-US" w:eastAsia="zh-CN" w:bidi="ar"/>
        </w:rPr>
        <w:t>可看到车辆驶入过程的功耗参数：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平均时长：(14.43 + 14.76 + 14.76) / 3 = 14.65 s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平均电流：(7.219 + 7.300 + 7.462) / 3 = 7.327 mA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平均能量：(104.208 + 107.794 + 110.168) / 3 = 107.390 µWh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 xml:space="preserve">换算耗电量：107.390 µWh / 3.6V ≈ </w:t>
      </w:r>
      <w:r>
        <w:rPr>
          <w:rFonts w:hint="default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29.83 µAh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</w:pPr>
      <w:r>
        <w:rPr>
          <w:sz w:val="21"/>
          <w:szCs w:val="21"/>
        </w:rPr>
        <w:drawing>
          <wp:inline distT="0" distB="0" distL="114300" distR="114300">
            <wp:extent cx="7124065" cy="3282315"/>
            <wp:effectExtent l="0" t="0" r="635" b="13335"/>
            <wp:docPr id="172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图片 14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124065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114300" distR="114300">
            <wp:extent cx="7108190" cy="3238500"/>
            <wp:effectExtent l="0" t="0" r="16510" b="0"/>
            <wp:docPr id="173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图片 14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10819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114300" distR="114300">
            <wp:extent cx="7121525" cy="3270250"/>
            <wp:effectExtent l="0" t="0" r="3175" b="6350"/>
            <wp:docPr id="174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4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图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 xml:space="preserve">14 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车辆驶入功耗波形图</w:t>
      </w:r>
    </w:p>
    <w:p>
      <w:pPr>
        <w:jc w:val="both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</w:p>
    <w:p>
      <w:pPr>
        <w:jc w:val="both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color w:val="000000"/>
          <w:kern w:val="2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2"/>
          <w:sz w:val="21"/>
          <w:szCs w:val="21"/>
          <w:lang w:val="en-US" w:eastAsia="zh-CN" w:bidi="ar"/>
        </w:rPr>
        <w:t>车辆离开MPS-100停车传感器上方，触发检测并上报。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图15的3个截图</w:t>
      </w:r>
      <w:r>
        <w:rPr>
          <w:rFonts w:hint="eastAsia" w:ascii="宋体" w:hAnsi="宋体" w:eastAsia="宋体" w:cs="宋体"/>
          <w:color w:val="000000"/>
          <w:kern w:val="2"/>
          <w:sz w:val="21"/>
          <w:szCs w:val="21"/>
          <w:lang w:val="en-US" w:eastAsia="zh-CN" w:bidi="ar"/>
        </w:rPr>
        <w:t>可看到车辆驶离过程的功耗参数：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平均时长：(14.71 + 14.76 + 14.76) / 3 = 14.743 s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 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平均电流：(7.213 + 7.206 + 7.460) / 3 = 7.293 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平均能量：(106.117 + 106.401 + 110.122) / 3 = 107.547 µWh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换算耗电量：107.547 µWh ÷ 3.6V ≈ 29.874 µAh/次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 </w:t>
      </w:r>
    </w:p>
    <w:p>
      <w:pPr>
        <w:jc w:val="both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17715" cy="3270250"/>
            <wp:effectExtent l="0" t="0" r="6985" b="6350"/>
            <wp:docPr id="177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14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117715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10095" cy="3277870"/>
            <wp:effectExtent l="0" t="0" r="14605" b="17780"/>
            <wp:docPr id="176" name="图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图片 14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7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10730" cy="3250565"/>
            <wp:effectExtent l="0" t="0" r="13970" b="6985"/>
            <wp:docPr id="175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图片 14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5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图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15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车辆驶离功耗波形图</w:t>
      </w:r>
    </w:p>
    <w:p>
      <w:pPr>
        <w:jc w:val="center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下方图16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中可以看到，MPS-100停车传感器单次周期上报的功耗参数：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平均时长：(12.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1 + 12.96 + 12.22) / 3 = 12.6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6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 xml:space="preserve"> s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平均电流：(7.873 + 7.851 + 7.890) / 3 = 7.871 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平均能量：(100.919 + 101.792 + 96.437) / 3 = 99.716 µWh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换算耗电量：99.716 µWh ÷ 3.6V = 27.70 µAh/次</w:t>
      </w:r>
    </w:p>
    <w:p>
      <w:pPr>
        <w:jc w:val="both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18350" cy="3224530"/>
            <wp:effectExtent l="0" t="0" r="6350" b="13970"/>
            <wp:docPr id="168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13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11835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20255" cy="3248025"/>
            <wp:effectExtent l="0" t="0" r="4445" b="9525"/>
            <wp:docPr id="169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13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12025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114300" distR="114300">
            <wp:extent cx="7110730" cy="3250565"/>
            <wp:effectExtent l="0" t="0" r="13970" b="6985"/>
            <wp:docPr id="170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13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5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图16 周期上报功耗波形图</w:t>
      </w:r>
    </w:p>
    <w:p>
      <w:pP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从本章节00956906000AF03E设备的分段功耗数据，可计算出在网络畅通的情况下，不同需求场景下电池使用寿命：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基础参数：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电池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初始有效容量</w:t>
      </w:r>
      <w:r>
        <w:rPr>
          <w:rFonts w:hint="default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17000</w:t>
      </w:r>
      <w:r>
        <w:rPr>
          <w:rFonts w:hint="default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mAh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空闲基础功耗：3.20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16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 xml:space="preserve"> mAh/天（底噪1.84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16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 xml:space="preserve"> + 雷达0.321 + 磁力计0.586 + 20分钟防死机唤醒0.453）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单次完整停车事件（含20%裕量）：71.64 µAh（最新实测：驶入29.83 + 驶离29.87，含20%裕量）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单次周期上报：27.70 µAh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</w:p>
    <w:tbl>
      <w:tblPr>
        <w:tblStyle w:val="7"/>
        <w:tblW w:w="0" w:type="auto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0"/>
        <w:gridCol w:w="1637"/>
        <w:gridCol w:w="3739"/>
        <w:gridCol w:w="17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停车频次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上报周期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每日耗电 (mAh) / 每年耗电 (mAh)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迭代预估寿命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10次/天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4.583 / 1,672.8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9.17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4.084 / 1,490.7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10.33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3.946 / 1,440.3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10.71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30次/天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6.016 / 2,195.8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6.84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5.517 / 2,013.7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7.51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5.379 / 1,963.3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7.71 年</w:t>
            </w:r>
          </w:p>
        </w:tc>
      </w:tr>
    </w:tbl>
    <w:p>
      <w:pPr>
        <w:rPr>
          <w:rFonts w:hint="eastAsia" w:ascii="宋体" w:hAnsi="宋体" w:eastAsia="宋体" w:cs="宋体"/>
          <w:b/>
          <w:bCs/>
          <w:sz w:val="21"/>
          <w:szCs w:val="21"/>
        </w:rPr>
      </w:pPr>
    </w:p>
    <w:p>
      <w:pPr>
        <w:pStyle w:val="5"/>
        <w:numPr>
          <w:ilvl w:val="2"/>
          <w:numId w:val="0"/>
        </w:numPr>
        <w:bidi w:val="0"/>
        <w:ind w:left="0" w:leftChars="0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kern w:val="2"/>
          <w:sz w:val="21"/>
          <w:szCs w:val="21"/>
          <w:lang w:val="en-US" w:eastAsia="zh-CN"/>
        </w:rPr>
        <w:t>5</w:t>
      </w:r>
      <w:r>
        <w:rPr>
          <w:rFonts w:hint="default" w:ascii="宋体" w:hAnsi="宋体" w:eastAsia="宋体" w:cs="宋体"/>
          <w:b/>
          <w:kern w:val="2"/>
          <w:sz w:val="21"/>
          <w:szCs w:val="21"/>
        </w:rPr>
        <w:t>.2.3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设备</w:t>
      </w:r>
      <w:r>
        <w:rPr>
          <w:rStyle w:val="15"/>
          <w:rFonts w:hint="eastAsia" w:ascii="宋体" w:hAnsi="宋体" w:eastAsia="宋体" w:cs="宋体"/>
          <w:b/>
          <w:sz w:val="21"/>
          <w:szCs w:val="21"/>
          <w:lang w:val="en-US" w:eastAsia="zh-CN"/>
        </w:rPr>
        <w:t>00956906000B06CD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图17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展示的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3个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波形图没有出现任何脉冲，是纯粹的睡眠底噪，可以看到：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平均电流：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(74.515+74.543+74.768)/3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≈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74.609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 µA</w:t>
      </w:r>
    </w:p>
    <w:p>
      <w:pPr>
        <w:spacing w:line="360" w:lineRule="auto"/>
        <w:jc w:val="both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平均时间：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(989.0+989.5+988.7)/3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≈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989.07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ms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平均单次能量：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(73.699+73.762+73.928)/3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≈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73.796 nWh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可计算出每天底噪功耗：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74.609 µA×24h=1,790.616 µAh/天=1.791mAh/天</w:t>
      </w:r>
    </w:p>
    <w:p>
      <w:p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21525" cy="3262630"/>
            <wp:effectExtent l="0" t="0" r="3175" b="13970"/>
            <wp:docPr id="7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4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10730" cy="3190240"/>
            <wp:effectExtent l="0" t="0" r="13970" b="10160"/>
            <wp:docPr id="7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3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18350" cy="3232150"/>
            <wp:effectExtent l="0" t="0" r="6350" b="6350"/>
            <wp:docPr id="72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4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11835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图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17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底噪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功耗</w:t>
      </w:r>
    </w:p>
    <w:p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MPS-100停车传感器上电后，雷达模组自动运行，每秒1次脉冲</w:t>
      </w:r>
      <w:r>
        <w:rPr>
          <w:rFonts w:hint="eastAsia" w:asciiTheme="minorEastAsia" w:hAnsiTheme="minorEastAsia" w:cstheme="minorEastAsia"/>
          <w:color w:val="000000"/>
          <w:sz w:val="21"/>
          <w:szCs w:val="21"/>
          <w:lang w:val="en-US" w:eastAsia="zh-CN"/>
        </w:rPr>
        <w:t>，图18展示了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雷达模组运行</w:t>
      </w:r>
      <w:r>
        <w:rPr>
          <w:rFonts w:hint="eastAsia" w:asciiTheme="minorEastAsia" w:hAnsiTheme="minorEastAsia" w:cstheme="minorEastAsia"/>
          <w:color w:val="000000"/>
          <w:sz w:val="21"/>
          <w:szCs w:val="21"/>
          <w:lang w:val="en-US" w:eastAsia="zh-CN"/>
        </w:rPr>
        <w:t>基础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功耗：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 xml:space="preserve">平均电流：(755.756 + 792.872 + 770.825) / 3 = 2319.453 / 3 ≈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773.151 µA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 xml:space="preserve">时间均值：(17.25 + 17.03 + 17.54) / 3 = 51.82 / 3 ≈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17.27 ms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 xml:space="preserve">能量均值：(13.038 + 13.503 + 13.527) / 3 = 40.068 / 3 =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13.356 nWh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单次耗电量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13.356 nWh / 3.6V = 3.71 nAh = 0.00371 µAh/次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可计算出雷达运行基础功耗：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频率为1次/秒，一天有 24小时 × 3600秒 = 86,400秒，每天脉冲次数 = 86,400次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 xml:space="preserve">每天雷达运行基础功耗：0.00371 µAh * 86,400次 = 320.544 µAh =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0.321 mAh/天</w:t>
      </w:r>
    </w:p>
    <w:p>
      <w:pPr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17715" cy="3258820"/>
            <wp:effectExtent l="0" t="0" r="6985" b="17780"/>
            <wp:docPr id="7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4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117715" cy="325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24065" cy="3270885"/>
            <wp:effectExtent l="0" t="0" r="635" b="5715"/>
            <wp:docPr id="7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4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124065" cy="327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/>
          <w:sz w:val="21"/>
          <w:szCs w:val="21"/>
          <w:lang w:eastAsia="zh-CN"/>
        </w:rPr>
      </w:pPr>
      <w:r>
        <w:rPr>
          <w:sz w:val="21"/>
          <w:szCs w:val="21"/>
        </w:rPr>
        <w:drawing>
          <wp:inline distT="0" distB="0" distL="114300" distR="114300">
            <wp:extent cx="7106920" cy="3224530"/>
            <wp:effectExtent l="0" t="0" r="17780" b="13970"/>
            <wp:docPr id="75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4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图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18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雷达模组运行基础功耗</w:t>
      </w:r>
    </w:p>
    <w:p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MPS-100停车传感器上电后，</w:t>
      </w:r>
      <w:r>
        <w:rPr>
          <w:rFonts w:hint="eastAsia" w:asciiTheme="minorEastAsia" w:hAnsiTheme="minorEastAsia" w:cstheme="minorEastAsia"/>
          <w:color w:val="000000"/>
          <w:sz w:val="21"/>
          <w:szCs w:val="21"/>
          <w:lang w:val="en-US" w:eastAsia="zh-CN"/>
        </w:rPr>
        <w:t>每8秒发起1次磁力计检测，图19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为</w:t>
      </w:r>
      <w:r>
        <w:rPr>
          <w:rFonts w:hint="eastAsia" w:asciiTheme="minorEastAsia" w:hAnsiTheme="minorEastAsia" w:cstheme="minorEastAsia"/>
          <w:color w:val="000000"/>
          <w:sz w:val="21"/>
          <w:szCs w:val="21"/>
          <w:lang w:val="en-US" w:eastAsia="zh-CN"/>
        </w:rPr>
        <w:t>磁力计检测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功耗：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平均电流：(3.275 + 3.245 + 3.211) / 3 ≈ 3.244 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平均时间：(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60.80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 xml:space="preserve"> + 60.3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6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 xml:space="preserve"> + 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59.89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) / 3 = 60.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35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 xml:space="preserve"> ms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平均能量：(0.196 + 0.196 + 0.195) / 3 ≈ 0.1957 µWh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单次平均功耗： 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0.19567 µWh / 3.6V = 0.05435 µAh/次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每天循环次数：86,400s ÷ 8s = 10,800次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每天磁力计检测功耗：0.05435 µAh * 10800 = 586.98 µAh = 0.587 mAh/天</w:t>
      </w:r>
    </w:p>
    <w:p>
      <w:pPr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21525" cy="3251200"/>
            <wp:effectExtent l="0" t="0" r="3175" b="6350"/>
            <wp:docPr id="76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4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13905" cy="3251200"/>
            <wp:effectExtent l="0" t="0" r="10795" b="6350"/>
            <wp:docPr id="77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4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113905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/>
          <w:sz w:val="21"/>
          <w:szCs w:val="21"/>
          <w:lang w:val="en-US" w:eastAsia="zh-CN"/>
        </w:rPr>
      </w:pPr>
      <w:r>
        <w:rPr>
          <w:sz w:val="21"/>
          <w:szCs w:val="21"/>
        </w:rPr>
        <w:drawing>
          <wp:inline distT="0" distB="0" distL="114300" distR="114300">
            <wp:extent cx="7121525" cy="3247390"/>
            <wp:effectExtent l="0" t="0" r="3175" b="10160"/>
            <wp:docPr id="78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4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图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19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每8秒发起1次的磁力计检测功耗图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MPS-100停车传感器周期唤醒巡检雷达模块，每20分钟1次，图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20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的3个截图为该过程的功耗：</w:t>
      </w:r>
    </w:p>
    <w:p>
      <w:pPr>
        <w:jc w:val="both"/>
        <w:rPr>
          <w:rFonts w:hint="eastAsia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平均电流：(4.859 + 4.824 + 4.879) / 3 ≈ 4.854 mA</w:t>
      </w:r>
    </w:p>
    <w:p>
      <w:pPr>
        <w:jc w:val="both"/>
        <w:rPr>
          <w:rFonts w:hint="eastAsia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平均时间：(4.240 + 4.509 + 4.165) / 3 ≈ 4.305 s</w:t>
      </w:r>
    </w:p>
    <w:p>
      <w:pPr>
        <w:jc w:val="both"/>
        <w:rPr>
          <w:rFonts w:hint="eastAsia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平均能量：(20.607 + 21.754 + 20.320) / 3 ≈ 20.894 µWh</w:t>
      </w:r>
    </w:p>
    <w:p>
      <w:pPr>
        <w:jc w:val="both"/>
        <w:rPr>
          <w:rFonts w:hint="default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单次平均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耗电量：20.894 µWh / 3.6V ≈ 5.804 µAh/次</w:t>
      </w:r>
    </w:p>
    <w:p>
      <w:pPr>
        <w:jc w:val="both"/>
        <w:rPr>
          <w:rFonts w:hint="eastAsia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每天次数 = 24 小时 * 60 分钟 / 20 分钟 = 72 次/天</w:t>
      </w:r>
    </w:p>
    <w:p>
      <w:pPr>
        <w:jc w:val="both"/>
        <w:rPr>
          <w:rFonts w:hint="eastAsia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 xml:space="preserve">每天功耗：5.804 µAh * 72 ≈ </w:t>
      </w:r>
      <w:r>
        <w:rPr>
          <w:rFonts w:hint="default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0.418 mAh/天</w:t>
      </w:r>
    </w:p>
    <w:p>
      <w:pPr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14540" cy="3261995"/>
            <wp:effectExtent l="0" t="0" r="10160" b="14605"/>
            <wp:docPr id="79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48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114540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10095" cy="3255010"/>
            <wp:effectExtent l="0" t="0" r="14605" b="2540"/>
            <wp:docPr id="82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5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/>
          <w:sz w:val="21"/>
          <w:szCs w:val="21"/>
          <w:lang w:val="en-US" w:eastAsia="zh-CN"/>
        </w:rPr>
      </w:pPr>
      <w:r>
        <w:rPr>
          <w:sz w:val="21"/>
          <w:szCs w:val="21"/>
        </w:rPr>
        <w:drawing>
          <wp:inline distT="0" distB="0" distL="114300" distR="114300">
            <wp:extent cx="7106920" cy="3216910"/>
            <wp:effectExtent l="0" t="0" r="17780" b="2540"/>
            <wp:docPr id="81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50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图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20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每20分钟发起1次扫描的功耗图</w:t>
      </w:r>
    </w:p>
    <w:p>
      <w:pPr>
        <w:jc w:val="both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color w:val="000000"/>
          <w:kern w:val="2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2"/>
          <w:sz w:val="21"/>
          <w:szCs w:val="21"/>
          <w:lang w:val="en-US" w:eastAsia="zh-CN" w:bidi="ar"/>
        </w:rPr>
        <w:t>车辆停放到MPS-100停车传感器上方后，触发检测并上报。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图21的3个截图</w:t>
      </w:r>
      <w:r>
        <w:rPr>
          <w:rFonts w:hint="eastAsia" w:ascii="宋体" w:hAnsi="宋体" w:eastAsia="宋体" w:cs="宋体"/>
          <w:color w:val="000000"/>
          <w:kern w:val="2"/>
          <w:sz w:val="21"/>
          <w:szCs w:val="21"/>
          <w:lang w:val="en-US" w:eastAsia="zh-CN" w:bidi="ar"/>
        </w:rPr>
        <w:t>可看到车辆驶入过程的功耗参数：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平均电流：(7.957 + 7.938 + 7.941) / 3 = 7.945 mA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平均时间：(14.84 + 14.89 + 14.99) / 3 = 14.91 s</w:t>
      </w:r>
      <w:r>
        <w:rPr>
          <w:rFonts w:hint="default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 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单次总能量：(118.119 + 118.2</w:t>
      </w:r>
      <w:r>
        <w:rPr>
          <w:rFonts w:hint="eastAsia" w:asciiTheme="minorEastAsia" w:hAnsiTheme="minorEastAsia" w:cstheme="minorEastAsia"/>
          <w:color w:val="000000"/>
          <w:sz w:val="21"/>
          <w:szCs w:val="21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3 + 118.273) / 3 = 118.208 µWh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 xml:space="preserve">平均单次耗电量 = </w:t>
      </w:r>
      <w:r>
        <w:rPr>
          <w:rFonts w:hint="default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118.20</w:t>
      </w:r>
      <w:r>
        <w:rPr>
          <w:rFonts w:hint="eastAsia" w:asciiTheme="minorEastAsia" w:hAnsiTheme="minorEastAsia" w:cstheme="minorEastAsia"/>
          <w:color w:val="000000"/>
          <w:sz w:val="21"/>
          <w:szCs w:val="21"/>
          <w:lang w:val="en-US" w:eastAsia="zh-CN"/>
        </w:rPr>
        <w:t>8</w:t>
      </w:r>
      <w:r>
        <w:rPr>
          <w:rFonts w:hint="default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 xml:space="preserve"> µWh / 3.6V = 32.8</w:t>
      </w:r>
      <w:r>
        <w:rPr>
          <w:rFonts w:hint="eastAsia" w:asciiTheme="minorEastAsia" w:hAnsiTheme="minorEastAsia" w:cstheme="minorEastAsia"/>
          <w:color w:val="000000"/>
          <w:sz w:val="21"/>
          <w:szCs w:val="21"/>
          <w:lang w:val="en-US" w:eastAsia="zh-CN"/>
        </w:rPr>
        <w:t>4</w:t>
      </w:r>
      <w:r>
        <w:rPr>
          <w:rFonts w:hint="default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 xml:space="preserve"> µAh</w:t>
      </w:r>
    </w:p>
    <w:p>
      <w:pPr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06920" cy="3239135"/>
            <wp:effectExtent l="0" t="0" r="17780" b="18415"/>
            <wp:docPr id="96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65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18350" cy="3254375"/>
            <wp:effectExtent l="0" t="0" r="6350" b="3175"/>
            <wp:docPr id="97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6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118350" cy="325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10095" cy="3247390"/>
            <wp:effectExtent l="0" t="0" r="14605" b="10160"/>
            <wp:docPr id="98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67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图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21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车辆驶入功耗截图</w:t>
      </w:r>
    </w:p>
    <w:p>
      <w:pPr>
        <w:jc w:val="both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color w:val="000000"/>
          <w:kern w:val="2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2"/>
          <w:sz w:val="21"/>
          <w:szCs w:val="21"/>
          <w:lang w:val="en-US" w:eastAsia="zh-CN" w:bidi="ar"/>
        </w:rPr>
        <w:t>车辆离开MPS-100停车传感器上方，触发检测并上报。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图22的3个截图</w:t>
      </w:r>
      <w:r>
        <w:rPr>
          <w:rFonts w:hint="eastAsia" w:ascii="宋体" w:hAnsi="宋体" w:eastAsia="宋体" w:cs="宋体"/>
          <w:color w:val="000000"/>
          <w:kern w:val="2"/>
          <w:sz w:val="21"/>
          <w:szCs w:val="21"/>
          <w:lang w:val="en-US" w:eastAsia="zh-CN" w:bidi="ar"/>
        </w:rPr>
        <w:t>可看到车辆驶离过程的功耗参数：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平均电流均值：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(7.951 + 7.962 + 7.686) / 3 ≈ 7.866 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持续时间均值：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(14.89 + 14.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8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5 + 15.89) / 3 ≈ 15.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21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 xml:space="preserve"> s</w:t>
      </w:r>
    </w:p>
    <w:p>
      <w:pPr>
        <w:jc w:val="both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单次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 xml:space="preserve">能量均值：(118.446 + 118.253 + 122.179) / 3 =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119.626 µ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Wh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 xml:space="preserve">平均单次耗电量：119.626 / 3.6 =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33.229 µAh</w:t>
      </w:r>
    </w:p>
    <w:p>
      <w:pPr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21525" cy="3255010"/>
            <wp:effectExtent l="0" t="0" r="3175" b="2540"/>
            <wp:docPr id="93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62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10095" cy="3225165"/>
            <wp:effectExtent l="0" t="0" r="14605" b="13335"/>
            <wp:docPr id="94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63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10095" cy="3243580"/>
            <wp:effectExtent l="0" t="0" r="14605" b="13970"/>
            <wp:docPr id="95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64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图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 xml:space="preserve">22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车辆驶离功耗截图</w:t>
      </w:r>
    </w:p>
    <w:p>
      <w:pPr>
        <w:spacing w:line="360" w:lineRule="auto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图23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中可以看到，MPS-100停车传感器单次周期上报的功耗参数：</w:t>
      </w:r>
    </w:p>
    <w:p>
      <w:pPr>
        <w:jc w:val="both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平均电流：(7.585 + 7.868 + 7.886) / 3 ≈ 7.780 mA</w:t>
      </w:r>
    </w:p>
    <w:p>
      <w:pPr>
        <w:jc w:val="both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单次平均</w:t>
      </w:r>
      <w:r>
        <w:rPr>
          <w:rFonts w:hint="default" w:ascii="宋体" w:hAnsi="宋体" w:eastAsia="宋体" w:cs="宋体"/>
          <w:color w:val="000000"/>
          <w:sz w:val="21"/>
          <w:szCs w:val="21"/>
          <w:lang w:val="en-US" w:eastAsia="zh-CN"/>
        </w:rPr>
        <w:t>时间：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(12.43 + 12.84 + 12.76) / 3 ≈ 12.68 s</w:t>
      </w:r>
    </w:p>
    <w:p>
      <w:pPr>
        <w:jc w:val="both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单次平均</w:t>
      </w:r>
      <w:r>
        <w:rPr>
          <w:rFonts w:hint="default" w:ascii="宋体" w:hAnsi="宋体" w:eastAsia="宋体" w:cs="宋体"/>
          <w:color w:val="000000"/>
          <w:sz w:val="21"/>
          <w:szCs w:val="21"/>
          <w:lang w:val="en-US" w:eastAsia="zh-CN"/>
        </w:rPr>
        <w:t>能量：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(94.303 + 101.030 + 100.640) / 3 ≈ 98.658 µWh</w:t>
      </w:r>
    </w:p>
    <w:p>
      <w:pPr>
        <w:jc w:val="both"/>
        <w:rPr>
          <w:rFonts w:hint="default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单次平均耗电量： 98.658 µWh / 3.6V = 27.405 µAh</w:t>
      </w:r>
    </w:p>
    <w:p>
      <w:pPr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14540" cy="3261995"/>
            <wp:effectExtent l="0" t="0" r="10160" b="14605"/>
            <wp:docPr id="89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58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114540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21525" cy="3270250"/>
            <wp:effectExtent l="0" t="0" r="3175" b="6350"/>
            <wp:docPr id="90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59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/>
          <w:sz w:val="21"/>
          <w:szCs w:val="21"/>
          <w:lang w:val="en-US" w:eastAsia="zh-CN"/>
        </w:rPr>
      </w:pPr>
      <w:r>
        <w:rPr>
          <w:sz w:val="21"/>
          <w:szCs w:val="21"/>
        </w:rPr>
        <w:drawing>
          <wp:inline distT="0" distB="0" distL="114300" distR="114300">
            <wp:extent cx="7122160" cy="3258185"/>
            <wp:effectExtent l="0" t="0" r="2540" b="18415"/>
            <wp:docPr id="91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60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122160" cy="32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图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23 周期上报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功耗截图</w:t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从本章节00956906000B06CD设备的分段功耗数据，可计算出在网络畅通的情况下，不同需求场景下电池使用寿命：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基础参数：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电池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初始有效容量</w:t>
      </w:r>
      <w:r>
        <w:rPr>
          <w:rFonts w:hint="default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17000</w:t>
      </w:r>
      <w:r>
        <w:rPr>
          <w:rFonts w:hint="default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mAh</w:t>
      </w:r>
    </w:p>
    <w:p>
      <w:pPr>
        <w:jc w:val="both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000000"/>
          <w:sz w:val="21"/>
          <w:szCs w:val="21"/>
          <w:lang w:val="en-US" w:eastAsia="zh-CN"/>
        </w:rPr>
        <w:t>空闲基础功耗：3.117 mAh/天（底噪1.791 + 雷达0.321 + 磁力计0.587 + 20分钟防死机唤醒0.418）</w:t>
      </w:r>
    </w:p>
    <w:p>
      <w:pPr>
        <w:jc w:val="both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000000"/>
          <w:sz w:val="21"/>
          <w:szCs w:val="21"/>
          <w:lang w:val="en-US" w:eastAsia="zh-CN"/>
        </w:rPr>
        <w:t>单次完整停车事件：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（驶入</w:t>
      </w:r>
      <w:r>
        <w:rPr>
          <w:rFonts w:hint="default" w:ascii="宋体" w:hAnsi="宋体" w:eastAsia="宋体" w:cs="宋体"/>
          <w:color w:val="000000"/>
          <w:sz w:val="21"/>
          <w:szCs w:val="21"/>
          <w:lang w:val="en-US" w:eastAsia="zh-CN"/>
        </w:rPr>
        <w:t>32.84 μAh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+驶离</w:t>
      </w:r>
      <w:r>
        <w:rPr>
          <w:rFonts w:hint="default" w:ascii="宋体" w:hAnsi="宋体" w:eastAsia="宋体" w:cs="宋体"/>
          <w:color w:val="000000"/>
          <w:sz w:val="21"/>
          <w:szCs w:val="21"/>
          <w:lang w:val="en-US" w:eastAsia="zh-CN"/>
        </w:rPr>
        <w:t>33.229 μAh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 w:cs="宋体"/>
          <w:color w:val="000000"/>
          <w:sz w:val="21"/>
          <w:szCs w:val="21"/>
          <w:lang w:val="en-US" w:eastAsia="zh-CN"/>
        </w:rPr>
        <w:t>含20%裕量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）</w:t>
      </w:r>
      <w:r>
        <w:rPr>
          <w:rFonts w:hint="default" w:ascii="宋体" w:hAnsi="宋体" w:eastAsia="宋体" w:cs="宋体"/>
          <w:color w:val="000000"/>
          <w:sz w:val="21"/>
          <w:szCs w:val="21"/>
          <w:lang w:val="en-US" w:eastAsia="zh-CN"/>
        </w:rPr>
        <w:t>79.27 µAh</w:t>
      </w:r>
    </w:p>
    <w:p>
      <w:pPr>
        <w:jc w:val="both"/>
        <w:rPr>
          <w:sz w:val="21"/>
          <w:szCs w:val="21"/>
        </w:rPr>
      </w:pPr>
      <w:r>
        <w:rPr>
          <w:rFonts w:hint="default" w:ascii="宋体" w:hAnsi="宋体" w:eastAsia="宋体" w:cs="宋体"/>
          <w:color w:val="000000"/>
          <w:sz w:val="21"/>
          <w:szCs w:val="21"/>
          <w:lang w:val="en-US" w:eastAsia="zh-CN"/>
        </w:rPr>
        <w:t>单次周期上报：27.4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05</w:t>
      </w:r>
      <w:r>
        <w:rPr>
          <w:rFonts w:hint="default" w:ascii="宋体" w:hAnsi="宋体" w:eastAsia="宋体" w:cs="宋体"/>
          <w:color w:val="000000"/>
          <w:sz w:val="21"/>
          <w:szCs w:val="21"/>
          <w:lang w:val="en-US" w:eastAsia="zh-CN"/>
        </w:rPr>
        <w:t xml:space="preserve"> µAh</w:t>
      </w:r>
    </w:p>
    <w:tbl>
      <w:tblPr>
        <w:tblStyle w:val="7"/>
        <w:tblW w:w="0" w:type="auto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0"/>
        <w:gridCol w:w="1637"/>
        <w:gridCol w:w="3739"/>
        <w:gridCol w:w="17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停车频次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上报周期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每日耗电 (mAh) / 每年耗电 (mAh)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迭代预估寿命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10次/天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4.568 / 1,667.3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9.20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4.074 / 1,487.0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10.36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3.937 / 1,437.0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10.73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30次/天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6.153 / 2,245.8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6.68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5.659 / 2,065.5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7.31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5.522 / 2,015.5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7.50 年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pStyle w:val="4"/>
        <w:numPr>
          <w:ilvl w:val="1"/>
          <w:numId w:val="0"/>
        </w:numPr>
        <w:bidi w:val="0"/>
        <w:ind w:left="0" w:leftChars="0" w:firstLine="0" w:firstLineChars="0"/>
        <w:outlineLvl w:val="2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cs="宋体"/>
          <w:b/>
          <w:bCs/>
          <w:kern w:val="0"/>
          <w:sz w:val="21"/>
          <w:szCs w:val="21"/>
          <w:lang w:val="en-US" w:eastAsia="zh-CN" w:bidi="ar"/>
        </w:rPr>
        <w:t>5</w:t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.</w:t>
      </w:r>
      <w:r>
        <w:rPr>
          <w:rFonts w:hint="eastAsia" w:cs="宋体"/>
          <w:b/>
          <w:bCs/>
          <w:kern w:val="0"/>
          <w:sz w:val="21"/>
          <w:szCs w:val="21"/>
          <w:lang w:val="en-US" w:eastAsia="zh-CN" w:bidi="ar"/>
        </w:rPr>
        <w:t>3通信较差时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设备功耗数据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MPS-100停车传感器固件关闭ADR自适应功能，设定SF=12。设备与网关距离超过500米且存在遮挡时，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通信信号较弱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（RSSI＜-100dBm且SNR＜0），数据上报会多次重传，涉及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车辆驶入、车辆驶离、周期上报功耗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。不会影响其它功耗。</w:t>
      </w:r>
    </w:p>
    <w:p>
      <w:pPr>
        <w:pStyle w:val="5"/>
        <w:numPr>
          <w:ilvl w:val="2"/>
          <w:numId w:val="0"/>
        </w:numPr>
        <w:bidi w:val="0"/>
        <w:ind w:left="0" w:leftChars="0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kern w:val="2"/>
          <w:sz w:val="21"/>
          <w:szCs w:val="21"/>
          <w:lang w:val="en-US" w:eastAsia="zh-CN"/>
        </w:rPr>
        <w:t>5</w:t>
      </w:r>
      <w:r>
        <w:rPr>
          <w:rFonts w:hint="default" w:ascii="宋体" w:hAnsi="宋体" w:eastAsia="宋体" w:cs="宋体"/>
          <w:b/>
          <w:kern w:val="2"/>
          <w:sz w:val="21"/>
          <w:szCs w:val="21"/>
        </w:rPr>
        <w:t>.</w:t>
      </w:r>
      <w:r>
        <w:rPr>
          <w:rFonts w:hint="eastAsia" w:ascii="宋体" w:hAnsi="宋体" w:eastAsia="宋体" w:cs="宋体"/>
          <w:b/>
          <w:kern w:val="2"/>
          <w:sz w:val="21"/>
          <w:szCs w:val="21"/>
          <w:lang w:val="en-US" w:eastAsia="zh-CN"/>
        </w:rPr>
        <w:t>3</w:t>
      </w:r>
      <w:r>
        <w:rPr>
          <w:rFonts w:hint="default" w:ascii="宋体" w:hAnsi="宋体" w:eastAsia="宋体" w:cs="宋体"/>
          <w:b/>
          <w:kern w:val="2"/>
          <w:sz w:val="21"/>
          <w:szCs w:val="21"/>
        </w:rPr>
        <w:t>.</w:t>
      </w:r>
      <w:r>
        <w:rPr>
          <w:rFonts w:hint="eastAsia" w:ascii="宋体" w:hAnsi="宋体" w:eastAsia="宋体" w:cs="宋体"/>
          <w:b/>
          <w:kern w:val="2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设备</w:t>
      </w:r>
      <w:r>
        <w:rPr>
          <w:rStyle w:val="15"/>
          <w:rFonts w:hint="eastAsia" w:ascii="宋体" w:hAnsi="宋体" w:eastAsia="宋体" w:cs="宋体"/>
          <w:b/>
          <w:sz w:val="21"/>
          <w:szCs w:val="21"/>
          <w:lang w:val="en-US" w:eastAsia="zh-CN"/>
        </w:rPr>
        <w:t>00956906000AF026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车辆停放到MPS-100停车传感器上方后，触发检测并上报。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图24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中可看到功耗参数：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平均电流：(5.963 + 6.239 + 6.004) / 3 ≈ 6.069 mA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平均时间： 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(28.22 + 25.75 + 27.21) / 3 ≈ 27.06 s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单次平均能量： 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(168.287 + 160.918 + 164.553) / 3 = 493.758 / 3 ≈ 164.586 µWh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平均单次耗电量 = 164.586 µWh / 3.6V ≈ 45.72 µAh</w:t>
      </w:r>
    </w:p>
    <w:p>
      <w:pPr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08825" cy="3218180"/>
            <wp:effectExtent l="0" t="0" r="15875" b="1270"/>
            <wp:docPr id="6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23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108825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12635" cy="3251835"/>
            <wp:effectExtent l="0" t="0" r="12065" b="5715"/>
            <wp:docPr id="6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25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112635" cy="325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10730" cy="3224530"/>
            <wp:effectExtent l="0" t="0" r="13970" b="13970"/>
            <wp:docPr id="6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28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图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24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车辆驶入功耗截图</w:t>
      </w:r>
    </w:p>
    <w:p>
      <w:pPr>
        <w:jc w:val="both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车辆离开MPS-100停车传感器，触发检测并上报。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图25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中可看到功耗参数：</w:t>
      </w:r>
    </w:p>
    <w:p>
      <w:pPr>
        <w:jc w:val="both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平均电流：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6.222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+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6.131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+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6.137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 )/3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6.163mA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单次平均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时间：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(25.22 + 26.22 + 26.54) / 3 = 77.98 / 3 ≈ 25.99 s</w:t>
      </w:r>
    </w:p>
    <w:p>
      <w:pPr>
        <w:jc w:val="both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单次平均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能量：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(156.948 + 160.757 + 164.759) / 3 = 482.464 / 3 = 160.821 µWh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单次平均耗电量：160.821 / 3.6 ≈ 44.672 µAh</w:t>
      </w:r>
    </w:p>
    <w:p>
      <w:pPr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21525" cy="3274060"/>
            <wp:effectExtent l="0" t="0" r="3175" b="2540"/>
            <wp:docPr id="6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24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327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10730" cy="3232150"/>
            <wp:effectExtent l="0" t="0" r="13970" b="6350"/>
            <wp:docPr id="6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27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14540" cy="3235960"/>
            <wp:effectExtent l="0" t="0" r="10160" b="2540"/>
            <wp:docPr id="6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29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114540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图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 xml:space="preserve">25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车辆驶离功耗截图</w:t>
      </w:r>
    </w:p>
    <w:p>
      <w:pPr>
        <w:spacing w:line="360" w:lineRule="auto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图26为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MPS-100停车传感器设备周期上报功耗：</w:t>
      </w:r>
    </w:p>
    <w:p>
      <w:pPr>
        <w:jc w:val="both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平均电流：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(6.042+6.134+6.713)/3=18.889/3≈6.296 mA</w:t>
      </w:r>
    </w:p>
    <w:p>
      <w:pPr>
        <w:jc w:val="both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单次平均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时间：(26.00+25.10+17.21)/3=68.31/3=22.77 s</w:t>
      </w:r>
    </w:p>
    <w:p>
      <w:pPr>
        <w:jc w:val="both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单次平均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能量：(157.676+153.999+115.596)/3=427.271/3=142.4237 µWh</w:t>
      </w:r>
    </w:p>
    <w:p>
      <w:pPr>
        <w:jc w:val="both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单次平均耗电量：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142.4237 µWh/3.6 V=39.562 µAh</w:t>
      </w:r>
    </w:p>
    <w:p>
      <w:pPr>
        <w:jc w:val="both"/>
        <w:rPr>
          <w:rFonts w:hint="default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sz w:val="21"/>
          <w:szCs w:val="21"/>
        </w:rPr>
        <w:drawing>
          <wp:inline distT="0" distB="0" distL="114300" distR="114300">
            <wp:extent cx="7110095" cy="3209925"/>
            <wp:effectExtent l="0" t="0" r="14605" b="9525"/>
            <wp:docPr id="8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30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18985" cy="3253740"/>
            <wp:effectExtent l="0" t="0" r="5715" b="3810"/>
            <wp:docPr id="8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31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118985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06920" cy="3288030"/>
            <wp:effectExtent l="0" t="0" r="17780" b="7620"/>
            <wp:docPr id="8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32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图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26 周期上报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功耗截图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从本章节极限弱网环境（SF12）下的情况来看，00956906000AF026设备基于</w:t>
      </w:r>
      <w:r>
        <w:rPr>
          <w:rFonts w:hint="default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连续重传下的车辆驶入和驶离数据，我们将其与各项固定功耗（空闲基础、重传周期上报）进行完整叠加，计算出最恶劣网络环境下的极限功耗与寿命数据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基础参数：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电池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初始有效容量</w:t>
      </w:r>
      <w:r>
        <w:rPr>
          <w:rFonts w:hint="default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17000</w:t>
      </w:r>
      <w:r>
        <w:rPr>
          <w:rFonts w:hint="default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mAh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空闲基础功耗：3.211 mAh/天（底噪1.842 + 雷达0.326 + 磁力计0.588 + 20分钟唤醒0.455）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单次完整事件（含20%裕量）：(45.72 + 44.67) × 1.2 = 108.47 µAh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单次周期上报（弱网）：39.56 µAh</w:t>
      </w:r>
    </w:p>
    <w:tbl>
      <w:tblPr>
        <w:tblStyle w:val="7"/>
        <w:tblW w:w="0" w:type="auto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0"/>
        <w:gridCol w:w="1637"/>
        <w:gridCol w:w="3739"/>
        <w:gridCol w:w="17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停车频次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上报周期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每日耗电 (mAh) / 每年耗电 (mAh)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迭代预估寿命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10次/天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5.245 / 1,914.4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7.94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4.533 / 1,654.5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9.27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4.336 / 1,582.6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9.71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30次/天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7.414 / 2,706.1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5.49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6.702 / 2,446.2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6.10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6.505 / 2,374.3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6.29 年</w:t>
            </w:r>
          </w:p>
        </w:tc>
      </w:tr>
    </w:tbl>
    <w:p>
      <w:pPr>
        <w:rPr>
          <w:rFonts w:hint="eastAsia"/>
          <w:sz w:val="21"/>
          <w:szCs w:val="21"/>
        </w:rPr>
      </w:pPr>
    </w:p>
    <w:p>
      <w:pPr>
        <w:pStyle w:val="5"/>
        <w:numPr>
          <w:ilvl w:val="2"/>
          <w:numId w:val="0"/>
        </w:numPr>
        <w:bidi w:val="0"/>
        <w:ind w:left="0" w:leftChars="0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kern w:val="2"/>
          <w:sz w:val="21"/>
          <w:szCs w:val="21"/>
          <w:lang w:val="en-US" w:eastAsia="zh-CN"/>
        </w:rPr>
        <w:t>5</w:t>
      </w:r>
      <w:r>
        <w:rPr>
          <w:rFonts w:hint="default" w:ascii="宋体" w:hAnsi="宋体" w:eastAsia="宋体" w:cs="宋体"/>
          <w:b/>
          <w:kern w:val="2"/>
          <w:sz w:val="21"/>
          <w:szCs w:val="21"/>
        </w:rPr>
        <w:t>.</w:t>
      </w:r>
      <w:r>
        <w:rPr>
          <w:rFonts w:hint="eastAsia" w:ascii="宋体" w:hAnsi="宋体" w:eastAsia="宋体" w:cs="宋体"/>
          <w:b/>
          <w:kern w:val="2"/>
          <w:sz w:val="21"/>
          <w:szCs w:val="21"/>
          <w:lang w:val="en-US" w:eastAsia="zh-CN"/>
        </w:rPr>
        <w:t>3</w:t>
      </w:r>
      <w:r>
        <w:rPr>
          <w:rFonts w:hint="default" w:ascii="宋体" w:hAnsi="宋体" w:eastAsia="宋体" w:cs="宋体"/>
          <w:b/>
          <w:kern w:val="2"/>
          <w:sz w:val="21"/>
          <w:szCs w:val="21"/>
        </w:rPr>
        <w:t>.</w:t>
      </w:r>
      <w:r>
        <w:rPr>
          <w:rFonts w:hint="eastAsia" w:ascii="宋体" w:hAnsi="宋体" w:eastAsia="宋体" w:cs="宋体"/>
          <w:b/>
          <w:kern w:val="2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设备</w:t>
      </w:r>
      <w:r>
        <w:rPr>
          <w:rStyle w:val="15"/>
          <w:rFonts w:hint="eastAsia" w:ascii="宋体" w:hAnsi="宋体" w:eastAsia="宋体" w:cs="宋体"/>
          <w:b/>
          <w:sz w:val="21"/>
          <w:szCs w:val="21"/>
          <w:lang w:val="en-US" w:eastAsia="zh-CN"/>
        </w:rPr>
        <w:t>00956906000AF03E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车辆停放到MPS-100停车传感器上方后，触发检测并上报。图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27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中可看到功耗参数：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平均电流：(6.414 + 6.152 + 6.060) / 3 ≈ 6.21 mA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平均时间：(23.55 + 25.94 + 27.21) / 3 ≈ 25.57 s 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单次平均能量：(151.272 + 159.620 + 164.961) / 3 ≈ 158.618 µWh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平均单次耗电量：158.618 µWh / 3.6V ≈ 44.06 µAh</w:t>
      </w:r>
    </w:p>
    <w:p>
      <w:pPr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10730" cy="3269615"/>
            <wp:effectExtent l="0" t="0" r="13970" b="6985"/>
            <wp:docPr id="5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2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18350" cy="3258185"/>
            <wp:effectExtent l="0" t="0" r="6350" b="18415"/>
            <wp:docPr id="5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15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118350" cy="32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14540" cy="3242945"/>
            <wp:effectExtent l="0" t="0" r="10160" b="14605"/>
            <wp:docPr id="5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9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11454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图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27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车辆驶入功耗截图</w:t>
      </w:r>
    </w:p>
    <w:p>
      <w:pPr>
        <w:jc w:val="both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车辆离开MPS-100停车传感器，触发检测并上报。图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28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中可看到功耗参数：</w:t>
      </w:r>
    </w:p>
    <w:p>
      <w:pPr>
        <w:jc w:val="both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平均电流：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6.083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+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6.148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+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6.349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)/3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6.193mA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单次平均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时间：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(26.54 + 26.22 + 24.91) / 3 = 25.89 s</w:t>
      </w:r>
    </w:p>
    <w:p>
      <w:pPr>
        <w:jc w:val="both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单次平均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能量：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(163.267 + 161.229 + 158.198) / 3 = 160.898 µWh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 xml:space="preserve">单次平均耗电量：160.898 µWh / 3.6V ≈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44.69 µAh</w:t>
      </w:r>
    </w:p>
    <w:p>
      <w:pPr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16445" cy="3225800"/>
            <wp:effectExtent l="0" t="0" r="8255" b="12700"/>
            <wp:docPr id="5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4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116445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10730" cy="3224530"/>
            <wp:effectExtent l="0" t="0" r="13970" b="13970"/>
            <wp:docPr id="5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7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16445" cy="3293745"/>
            <wp:effectExtent l="0" t="0" r="8255" b="1905"/>
            <wp:docPr id="6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20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116445" cy="329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图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28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车辆驶离功耗截图</w:t>
      </w:r>
    </w:p>
    <w:p>
      <w:pPr>
        <w:spacing w:line="360" w:lineRule="auto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图29为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MPS-100停车传感器设备周期上报功耗：</w:t>
      </w:r>
    </w:p>
    <w:p>
      <w:pPr>
        <w:jc w:val="both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平均电流： 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(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6.574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 xml:space="preserve"> + 6.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252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 xml:space="preserve"> +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6.457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) / 3 ≈ 6.427 mA</w:t>
      </w:r>
    </w:p>
    <w:p>
      <w:pPr>
        <w:jc w:val="both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单次平均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时间：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(21.80 + 24.10 + 22.75) / 3 ≈ 22.88 s</w:t>
      </w:r>
    </w:p>
    <w:p>
      <w:pPr>
        <w:jc w:val="both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单次平均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能量：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（143.369 + 150.706 + 146.941）/3 = 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147.00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5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 xml:space="preserve"> µWh</w:t>
      </w:r>
    </w:p>
    <w:p>
      <w:pPr>
        <w:jc w:val="both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单次平均耗电量：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147.00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5 µWh / 3.6V = 40.835 µAh</w:t>
      </w:r>
    </w:p>
    <w:p>
      <w:pPr>
        <w:jc w:val="both"/>
        <w:rPr>
          <w:rFonts w:hint="default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sz w:val="21"/>
          <w:szCs w:val="21"/>
        </w:rPr>
        <w:drawing>
          <wp:inline distT="0" distB="0" distL="114300" distR="114300">
            <wp:extent cx="7119620" cy="3237230"/>
            <wp:effectExtent l="0" t="0" r="5080" b="1270"/>
            <wp:docPr id="5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3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119620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10095" cy="3213735"/>
            <wp:effectExtent l="0" t="0" r="14605" b="5715"/>
            <wp:docPr id="5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18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/>
          <w:sz w:val="21"/>
          <w:szCs w:val="21"/>
          <w:lang w:val="en-US" w:eastAsia="zh-CN"/>
        </w:rPr>
      </w:pPr>
      <w:r>
        <w:rPr>
          <w:sz w:val="21"/>
          <w:szCs w:val="21"/>
        </w:rPr>
        <w:drawing>
          <wp:inline distT="0" distB="0" distL="114300" distR="114300">
            <wp:extent cx="7110730" cy="3224530"/>
            <wp:effectExtent l="0" t="0" r="13970" b="13970"/>
            <wp:docPr id="6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22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图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29周期上报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功耗截图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从本章节极限弱网环境（SF12）下的情况来看，00956906000AF03E设备基于</w:t>
      </w:r>
      <w:r>
        <w:rPr>
          <w:rFonts w:hint="default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连续重传下的车辆驶入和驶离数据，我们将其与各项固定功耗（空闲基础、重传周期上报）进行完整叠加，计算出最恶劣网络环境下的极限功耗与寿命数据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基础参数：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电池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初始有效容量</w:t>
      </w:r>
      <w:r>
        <w:rPr>
          <w:rFonts w:hint="default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17000</w:t>
      </w:r>
      <w:r>
        <w:rPr>
          <w:rFonts w:hint="default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mAh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空闲基础功耗：3.202 mAh/天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单次完整停车事件：106.50 µAh（弱网驶入 44.06 + 弱网驶离 44.69，含20%反复停车裕量）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单次周期上报（弱网）：40.83 µAh</w:t>
      </w:r>
    </w:p>
    <w:tbl>
      <w:tblPr>
        <w:tblStyle w:val="7"/>
        <w:tblW w:w="0" w:type="auto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0"/>
        <w:gridCol w:w="1637"/>
        <w:gridCol w:w="3739"/>
        <w:gridCol w:w="17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停车频次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上报周期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每日耗电 (mAh) / 每年耗电 (mAh)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迭代预估寿命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10次/天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5.247 / 1,915.2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7.94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4.512 / 1,646.9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9.31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4.308 / 1,572.4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9.78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30次/天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7.377 / 2,692.6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5.52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6.642 / 2,424.3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6.16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6.438 / 2,349.9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6.36 年</w:t>
            </w:r>
          </w:p>
        </w:tc>
      </w:tr>
    </w:tbl>
    <w:p>
      <w:pPr>
        <w:rPr>
          <w:rFonts w:hint="eastAsia"/>
          <w:sz w:val="21"/>
          <w:szCs w:val="21"/>
        </w:rPr>
      </w:pPr>
    </w:p>
    <w:p>
      <w:pPr>
        <w:pStyle w:val="5"/>
        <w:numPr>
          <w:ilvl w:val="2"/>
          <w:numId w:val="0"/>
        </w:numPr>
        <w:bidi w:val="0"/>
        <w:ind w:left="0" w:leftChars="0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kern w:val="2"/>
          <w:sz w:val="21"/>
          <w:szCs w:val="21"/>
          <w:lang w:val="en-US" w:eastAsia="zh-CN"/>
        </w:rPr>
        <w:t>5</w:t>
      </w:r>
      <w:r>
        <w:rPr>
          <w:rFonts w:hint="default" w:ascii="宋体" w:hAnsi="宋体" w:eastAsia="宋体" w:cs="宋体"/>
          <w:b/>
          <w:kern w:val="2"/>
          <w:sz w:val="21"/>
          <w:szCs w:val="21"/>
        </w:rPr>
        <w:t>.</w:t>
      </w:r>
      <w:r>
        <w:rPr>
          <w:rFonts w:hint="eastAsia" w:ascii="宋体" w:hAnsi="宋体" w:eastAsia="宋体" w:cs="宋体"/>
          <w:b/>
          <w:kern w:val="2"/>
          <w:sz w:val="21"/>
          <w:szCs w:val="21"/>
          <w:lang w:val="en-US" w:eastAsia="zh-CN"/>
        </w:rPr>
        <w:t>3</w:t>
      </w:r>
      <w:r>
        <w:rPr>
          <w:rFonts w:hint="default" w:ascii="宋体" w:hAnsi="宋体" w:eastAsia="宋体" w:cs="宋体"/>
          <w:b/>
          <w:kern w:val="2"/>
          <w:sz w:val="21"/>
          <w:szCs w:val="21"/>
        </w:rPr>
        <w:t>.3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设备</w:t>
      </w:r>
      <w:r>
        <w:rPr>
          <w:rStyle w:val="15"/>
          <w:rFonts w:hint="eastAsia" w:ascii="宋体" w:hAnsi="宋体" w:eastAsia="宋体" w:cs="宋体"/>
          <w:b/>
          <w:sz w:val="21"/>
          <w:szCs w:val="21"/>
          <w:lang w:val="en-US" w:eastAsia="zh-CN"/>
        </w:rPr>
        <w:t>00956906000B06CD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车辆停放到MPS-100停车传感器上方后，触发检测并上报。图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30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中可看到功耗参数：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平均电流：(19.696 + 14.743 + 19.599) / 3 ≈ 18.013 mA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平均时间：(21.71 + 32.85 + 21.95) / 3  ≈ 25.50 s 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单次平均能量：(357.359 + 403.663 + 358.519) / 3 ≈ 373.180 µWh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平均单次耗电量 = 373.180 µWh / 3.6V ≈ 103.66 µAh</w:t>
      </w:r>
    </w:p>
    <w:p>
      <w:pPr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13905" cy="3251200"/>
            <wp:effectExtent l="0" t="0" r="10795" b="6350"/>
            <wp:docPr id="2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6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113905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12635" cy="3215640"/>
            <wp:effectExtent l="0" t="0" r="12065" b="3810"/>
            <wp:docPr id="2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8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112635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14540" cy="3246755"/>
            <wp:effectExtent l="0" t="0" r="10160" b="10795"/>
            <wp:docPr id="3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0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11454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图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 xml:space="preserve">30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车辆驶入功耗截图</w:t>
      </w:r>
    </w:p>
    <w:p>
      <w:pPr>
        <w:jc w:val="both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车辆离开MPS-100停车传感器，触发检测并上报。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图31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中可看到功耗参数：</w:t>
      </w:r>
    </w:p>
    <w:p>
      <w:pPr>
        <w:jc w:val="both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平均电流：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(15.473+19.684+19.374)/3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18.177mA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单次平均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时间：(34.97+21.99+22.27)/3=79.23/3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=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26.41s</w:t>
      </w:r>
    </w:p>
    <w:p>
      <w:pPr>
        <w:jc w:val="both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单次平均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能量：(450.922+360.707+359.651)/3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=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390.4267μWh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单次平均耗电量：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390.4267 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μ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Wh/3.6V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≈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108.45μAh</w:t>
      </w:r>
    </w:p>
    <w:p>
      <w:pPr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21525" cy="3228975"/>
            <wp:effectExtent l="0" t="0" r="3175" b="9525"/>
            <wp:docPr id="2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7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11365" cy="3190240"/>
            <wp:effectExtent l="0" t="0" r="13335" b="10160"/>
            <wp:docPr id="3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9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17715" cy="3247390"/>
            <wp:effectExtent l="0" t="0" r="6985" b="10160"/>
            <wp:docPr id="3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1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7117715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图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31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车辆驶离功耗截图</w:t>
      </w:r>
    </w:p>
    <w:p>
      <w:pPr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图32为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MPS-100停车传感器设备B06CD周期上报功耗：</w:t>
      </w:r>
    </w:p>
    <w:p>
      <w:pPr>
        <w:jc w:val="both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平均电流： 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(7.242 + 6.194 + 9.980) / 3 ≈ 7.805 mA</w:t>
      </w:r>
    </w:p>
    <w:p>
      <w:pPr>
        <w:jc w:val="both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单次平均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时间：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(21.75 + 25.14 + 25.13) / 3 ≈ 24.01 s</w:t>
      </w:r>
    </w:p>
    <w:p>
      <w:pPr>
        <w:jc w:val="both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单次平均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能量：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（131.295 + 129.785 + 209.080）/3 = 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156.720 µWh</w:t>
      </w:r>
    </w:p>
    <w:p>
      <w:pPr>
        <w:jc w:val="both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单次平均耗电量： 156.720 µWh / 3.6V = 43.533 µAh</w:t>
      </w:r>
    </w:p>
    <w:p>
      <w:pPr>
        <w:jc w:val="both"/>
        <w:rPr>
          <w:rFonts w:hint="default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sz w:val="21"/>
          <w:szCs w:val="21"/>
        </w:rPr>
        <w:drawing>
          <wp:inline distT="0" distB="0" distL="114300" distR="114300">
            <wp:extent cx="7118350" cy="3239135"/>
            <wp:effectExtent l="0" t="0" r="6350" b="18415"/>
            <wp:docPr id="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711835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110095" cy="3375660"/>
            <wp:effectExtent l="0" t="0" r="14605" b="15240"/>
            <wp:docPr id="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/>
          <w:sz w:val="21"/>
          <w:szCs w:val="21"/>
          <w:lang w:val="en-US" w:eastAsia="zh-CN"/>
        </w:rPr>
      </w:pPr>
      <w:r>
        <w:rPr>
          <w:sz w:val="21"/>
          <w:szCs w:val="21"/>
        </w:rPr>
        <w:drawing>
          <wp:inline distT="0" distB="0" distL="114300" distR="114300">
            <wp:extent cx="7108190" cy="3253740"/>
            <wp:effectExtent l="0" t="0" r="16510" b="3810"/>
            <wp:docPr id="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5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10819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图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32周期上报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功耗截图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从本章节极限弱网环境（SF12）下的情况来看，00956906000B06CD设备基于</w:t>
      </w:r>
      <w:r>
        <w:rPr>
          <w:rFonts w:hint="default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连续重传下的车辆驶入和驶离数据，我们将其与各项固定功耗（空闲基础、重传周期上报）进行完整叠加，计算出最恶劣网络环境下的极限功耗与寿命数据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基础参数：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电池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初始有效容量</w:t>
      </w:r>
      <w:r>
        <w:rPr>
          <w:rFonts w:hint="default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17000</w:t>
      </w:r>
      <w:r>
        <w:rPr>
          <w:rFonts w:hint="default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mAh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每日空闲基础功耗：3.117 mAh/天（底噪+雷达+磁力计+20分钟唤醒）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单次完整停车事件：254.53 µAh（弱网驶入 103.66 + 弱网驶离 108.45，含20%反复停车裕量）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单次周期上报（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弱网</w:t>
      </w:r>
      <w:r>
        <w:rPr>
          <w:rFonts w:hint="default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）：43.53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3</w:t>
      </w:r>
      <w:r>
        <w:rPr>
          <w:rFonts w:hint="default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 xml:space="preserve"> µAh/次</w:t>
      </w:r>
    </w:p>
    <w:tbl>
      <w:tblPr>
        <w:tblStyle w:val="7"/>
        <w:tblW w:w="0" w:type="auto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0"/>
        <w:gridCol w:w="1637"/>
        <w:gridCol w:w="3739"/>
        <w:gridCol w:w="17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停车频次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上报周期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每日耗电 (mAh) / 每年耗电 (mAh)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迭代预估寿命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10次/天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6.707 / 2,448.1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6.09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5.923 / 2,161.9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6.95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5.706 / 2,082.7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7.23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30次/天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11.798 / 4,306.3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3.71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11.014 / 4,020.1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3.98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10.797 / 3,940.9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4.06 年</w:t>
            </w:r>
          </w:p>
        </w:tc>
      </w:tr>
    </w:tbl>
    <w:p>
      <w:pPr>
        <w:spacing w:line="360" w:lineRule="auto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51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6、测试结果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6.1 各阶段实测功耗数据汇总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基于在常温（18~26℃）环境下 BLU939 的实测数据，三台样机在正常网络与极端弱网环境下的核心功耗汇总如下：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5"/>
        <w:gridCol w:w="1763"/>
        <w:gridCol w:w="1763"/>
        <w:gridCol w:w="1763"/>
        <w:gridCol w:w="37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工作场景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AF026 设备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AF03E 设备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B06CD 设备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基础功耗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3.211 mAh/天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3.202 mAh/天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3.117 mAh/天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含底噪、雷达、磁力计及20分钟唤醒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单次完整事件（正常）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73.32 μAh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71.64 μAh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79.27 μAh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含TX峰值及20%反复停车裕量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单次完整事件（弱网）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108.47 μAh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106.50 μAh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254.53 μAh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含多次重传及超长RX开启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单次上报（正常）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27.28 μAh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27.70 μAh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27.41 μAh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1次/24小时（正常握手）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单次上报（弱网）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39.56 μAh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40.83 μAh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43.53 μAh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含多次重传确认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6.2 常温基准下的电池寿命推演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基准参数与计算公式：</w:t>
      </w:r>
    </w:p>
    <w:p>
      <w:r>
        <w:rPr>
          <w:rFonts w:hint="default"/>
        </w:rPr>
        <w:t>初始有效容量：基于常温环境，取电池标称总容量 17,000 mAh</w:t>
      </w:r>
    </w:p>
    <w:p>
      <w:r>
        <w:rPr>
          <w:rFonts w:hint="default"/>
        </w:rPr>
        <w:t>逐年迭代公式：当年剩余容量 = 上年剩余容量 - 当年耗电量 - (上年剩余容量 × 2%)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表6.2.1 常规网络条件下寿命推演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5"/>
        <w:gridCol w:w="1320"/>
        <w:gridCol w:w="1637"/>
        <w:gridCol w:w="2279"/>
        <w:gridCol w:w="2279"/>
        <w:gridCol w:w="17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设备型号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停车频次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上报周期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每日耗电 (mAh/天)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每年耗电 (mAh/年)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迭代预估寿命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AF026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10次/天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4.599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1,678.6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9.14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4.108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1,499.4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10.28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3.971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1,449.4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10.65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30次/天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6.066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2,214.1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6.78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5.575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2,034.9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7.43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5.438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1,984.9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7.63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AF03E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10次/天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4.583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1,672.8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9.17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4.084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1,490.7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10.33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3.946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1,440.3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10.71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30次/天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6.016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2,195.8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6.84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5.517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2,013.7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7.51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5.379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1,963.3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7.71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B06CD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10次/天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4.568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1,667.3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9.20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4.074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1,487.0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10.36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3.937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1,437.0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10.73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30次/天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6.153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2,245.8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6.68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5.659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2,065.5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7.31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5.522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2,015.5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7.50 年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表6.2.2 弱网条件下（频繁重传）寿命推演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5"/>
        <w:gridCol w:w="1320"/>
        <w:gridCol w:w="1637"/>
        <w:gridCol w:w="2279"/>
        <w:gridCol w:w="2279"/>
        <w:gridCol w:w="17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设备型号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停车频次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上报周期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每日耗电 (mAh/天)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每年耗电 (mAh/年)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迭代预估寿命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AF026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10次/天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5.245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1,914.4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7.94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4.533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1,654.5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9.27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4.336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1,582.6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9.71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30次/天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7.414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2,706.1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5.49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6.702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2,446.2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6.10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6.505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2,374.3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6.29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AF03E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10次/天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5.247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1,915.2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7.94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4.512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1,646.9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9.31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4.308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1,572.4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9.78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30次/天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7.377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2,692.6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5.52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6.642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2,424.3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6.16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6.438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2,349.9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6.36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B06CD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10次/天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6.707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2,448.1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6.09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5.923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2,161.9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6.95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5.706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2,082.7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7.23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30次/天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11.798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4,306.3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3.71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11.014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4,020.1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3.98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10.797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3,940.9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4.06 年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6.3 克罗地亚极端环境预估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上述推演均基于常温基准。针对克罗地亚夏季沥青路面极端高温（60~70℃）及冬季低温环境，电池活性会下降且 SEI 膜增厚会导致容量损耗。为确保质保承诺安全，保守取标称容量的 85%（即 14,450 mAh） 作为极端环境的初始容量，代入上述迭代模型后：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 w:val="0"/>
          <w:bCs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在最严苛的弱网+30次/天+1次/小时场景下：AF026 寿命约为 4.67 年，AF03E 约为 4.70 年。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在推荐的常规网络+30次/天+1次/4小时场景下：所有设备（含B06CD）寿命均能稳超 5.5 年。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注：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aps w:val="0"/>
          <w:color w:val="0F1115"/>
          <w:spacing w:val="0"/>
          <w:sz w:val="18"/>
          <w:szCs w:val="18"/>
          <w:shd w:val="clear" w:fill="FFFFFF"/>
        </w:rPr>
        <w:t>85%的初始有效容量折减，是基于ER26500电池在高温（60–70°C）下的典型容量衰减（约10%–15%）、电压截止造成的不可用容量（约5%–10%）等因素的综合工程评估。该取值已涵盖克罗地亚户外环境的主要风险，并保留了合理的安全裕量，以确保5年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使用寿命的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aps w:val="0"/>
          <w:color w:val="0F1115"/>
          <w:spacing w:val="0"/>
          <w:sz w:val="18"/>
          <w:szCs w:val="18"/>
          <w:shd w:val="clear" w:fill="FFFFFF"/>
        </w:rPr>
        <w:t>可靠性。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6.4 最终测试结论与质保条件建议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 w:val="0"/>
          <w:bCs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常规网络表现优异：在常温且网络良好的情况下，即使每天30次停车并采用高频上报，三台设备寿命均超 6 年；若采用推荐的 4 小时上报，寿命均超 7 年。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 w:val="0"/>
          <w:bCs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弱网极限凸显硬件短板：在极限弱网环境（频繁重传）下，AF026与AF03E表现坚挺，最差场景寿命仍达 5 年以上；而 B06CD 因个体射频表现异常（根因排查中，疑与射频匹配相关）导致弱网功耗激增，最差场景寿命骤降至 3.71 年。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 w:val="0"/>
          <w:bCs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极端气候安全边界：在计入高温 85% 降容后，采用推荐配置的设备寿命仍可稳超 5年。。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部署建议：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基于严谨的物理推演，建议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部署和使用时遵循如下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条件：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使用频次：每日停车事件不超过 30 次。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上报周期：上报间隔不小于 1 小时（强烈推荐 1次/4小时或 1次/24小时）。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b w:val="0"/>
          <w:bCs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网络与环境：确保现场具备基础 LoRaWAN 网关覆盖，排除长期处于极端高温（&gt;45℃）及弱信号不断重传的区域。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sectPr>
      <w:pgSz w:w="13380" w:h="16905"/>
      <w:pgMar w:top="720" w:right="1080" w:bottom="720" w:left="1080" w:header="850" w:footer="9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10E9BA"/>
    <w:multiLevelType w:val="singleLevel"/>
    <w:tmpl w:val="9B10E9BA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B91E21AD"/>
    <w:multiLevelType w:val="singleLevel"/>
    <w:tmpl w:val="B91E21A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E16E6586"/>
    <w:multiLevelType w:val="singleLevel"/>
    <w:tmpl w:val="E16E658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3CAA78BC"/>
    <w:multiLevelType w:val="singleLevel"/>
    <w:tmpl w:val="3CAA78BC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ViODBkZDMyNWVmYmY4OWQzZDE3ODA4NDE4ODM1ODUifQ=="/>
  </w:docVars>
  <w:rsids>
    <w:rsidRoot w:val="00000000"/>
    <w:rsid w:val="00300C16"/>
    <w:rsid w:val="00B12462"/>
    <w:rsid w:val="015D0866"/>
    <w:rsid w:val="027B751D"/>
    <w:rsid w:val="028E0159"/>
    <w:rsid w:val="0368414A"/>
    <w:rsid w:val="042A7AE5"/>
    <w:rsid w:val="05810A13"/>
    <w:rsid w:val="05A72281"/>
    <w:rsid w:val="08055CAB"/>
    <w:rsid w:val="0ECD4E8D"/>
    <w:rsid w:val="0F4E0016"/>
    <w:rsid w:val="0F7F0105"/>
    <w:rsid w:val="104B7348"/>
    <w:rsid w:val="109D1847"/>
    <w:rsid w:val="128E19AB"/>
    <w:rsid w:val="136F116E"/>
    <w:rsid w:val="13D15990"/>
    <w:rsid w:val="13E46942"/>
    <w:rsid w:val="14225978"/>
    <w:rsid w:val="158E091C"/>
    <w:rsid w:val="17591B70"/>
    <w:rsid w:val="1BC7668E"/>
    <w:rsid w:val="1C692EAB"/>
    <w:rsid w:val="1D4F367F"/>
    <w:rsid w:val="1F67633E"/>
    <w:rsid w:val="20326142"/>
    <w:rsid w:val="20F32E74"/>
    <w:rsid w:val="21445815"/>
    <w:rsid w:val="220420A4"/>
    <w:rsid w:val="245A2301"/>
    <w:rsid w:val="24C46D11"/>
    <w:rsid w:val="277F45EC"/>
    <w:rsid w:val="29743FD5"/>
    <w:rsid w:val="29D37D2A"/>
    <w:rsid w:val="2ABF11E3"/>
    <w:rsid w:val="2C2B6F64"/>
    <w:rsid w:val="2CCE3071"/>
    <w:rsid w:val="2CD12A81"/>
    <w:rsid w:val="2E653074"/>
    <w:rsid w:val="2ECE5C05"/>
    <w:rsid w:val="2F3A631D"/>
    <w:rsid w:val="2FA1197B"/>
    <w:rsid w:val="2FF0242B"/>
    <w:rsid w:val="30AA0631"/>
    <w:rsid w:val="316B2BFE"/>
    <w:rsid w:val="31C37EBA"/>
    <w:rsid w:val="31FC7371"/>
    <w:rsid w:val="33BB353F"/>
    <w:rsid w:val="351C62C5"/>
    <w:rsid w:val="376A2E0B"/>
    <w:rsid w:val="37CD3840"/>
    <w:rsid w:val="39AF7CB0"/>
    <w:rsid w:val="3AD51A11"/>
    <w:rsid w:val="3B384ABA"/>
    <w:rsid w:val="3BAB7AF1"/>
    <w:rsid w:val="3D26261D"/>
    <w:rsid w:val="3E2202D8"/>
    <w:rsid w:val="3FE931E1"/>
    <w:rsid w:val="41162A35"/>
    <w:rsid w:val="41206D24"/>
    <w:rsid w:val="427650AB"/>
    <w:rsid w:val="45B92B56"/>
    <w:rsid w:val="47BE6BDD"/>
    <w:rsid w:val="480B3D69"/>
    <w:rsid w:val="484F3A18"/>
    <w:rsid w:val="4AFE7FA0"/>
    <w:rsid w:val="4C067FCD"/>
    <w:rsid w:val="509566F3"/>
    <w:rsid w:val="51D50C76"/>
    <w:rsid w:val="53BE062C"/>
    <w:rsid w:val="54EB17C9"/>
    <w:rsid w:val="55711857"/>
    <w:rsid w:val="5B120427"/>
    <w:rsid w:val="5DED1414"/>
    <w:rsid w:val="5F5B24D6"/>
    <w:rsid w:val="5FBC14C5"/>
    <w:rsid w:val="60821CC3"/>
    <w:rsid w:val="608F1CAA"/>
    <w:rsid w:val="61A11498"/>
    <w:rsid w:val="639C3F43"/>
    <w:rsid w:val="64144719"/>
    <w:rsid w:val="64830495"/>
    <w:rsid w:val="65B17A4E"/>
    <w:rsid w:val="69035C07"/>
    <w:rsid w:val="6BBD0EFB"/>
    <w:rsid w:val="6E661D1D"/>
    <w:rsid w:val="6EB85B2E"/>
    <w:rsid w:val="6ECC198E"/>
    <w:rsid w:val="6EED5572"/>
    <w:rsid w:val="6FC14D32"/>
    <w:rsid w:val="7036324B"/>
    <w:rsid w:val="70864FB6"/>
    <w:rsid w:val="7122211C"/>
    <w:rsid w:val="71845831"/>
    <w:rsid w:val="721A4B8F"/>
    <w:rsid w:val="741846E3"/>
    <w:rsid w:val="75CF5EAC"/>
    <w:rsid w:val="76170DCC"/>
    <w:rsid w:val="768865A9"/>
    <w:rsid w:val="770D7979"/>
    <w:rsid w:val="77AD0A6F"/>
    <w:rsid w:val="78376EC9"/>
    <w:rsid w:val="792D7162"/>
    <w:rsid w:val="7A4915E0"/>
    <w:rsid w:val="7C70008F"/>
    <w:rsid w:val="7CDA0695"/>
    <w:rsid w:val="7ED16231"/>
    <w:rsid w:val="7F7D3EFE"/>
    <w:rsid w:val="7F9C01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next w:val="1"/>
    <w:qFormat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paragraph" w:styleId="3">
    <w:name w:val="heading 2"/>
    <w:next w:val="1"/>
    <w:link w:val="14"/>
    <w:qFormat/>
    <w:uiPriority w:val="0"/>
    <w:pPr>
      <w:keepNext/>
      <w:keepLines/>
      <w:spacing w:before="348" w:after="190"/>
    </w:pPr>
    <w:rPr>
      <w:rFonts w:asciiTheme="minorHAnsi" w:hAnsiTheme="minorHAnsi" w:eastAsiaTheme="minorEastAsia" w:cstheme="minorBidi"/>
      <w:b/>
      <w:kern w:val="2"/>
      <w:sz w:val="28"/>
    </w:rPr>
  </w:style>
  <w:style w:type="paragraph" w:styleId="4">
    <w:name w:val="heading 3"/>
    <w:basedOn w:val="1"/>
    <w:next w:val="1"/>
    <w:link w:val="15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character" w:styleId="10">
    <w:name w:val="FollowedHyperlink"/>
    <w:basedOn w:val="9"/>
    <w:qFormat/>
    <w:uiPriority w:val="0"/>
    <w:rPr>
      <w:color w:val="800080"/>
      <w:u w:val="single"/>
    </w:rPr>
  </w:style>
  <w:style w:type="character" w:styleId="11">
    <w:name w:val="Hyperlink"/>
    <w:qFormat/>
    <w:uiPriority w:val="0"/>
    <w:rPr>
      <w:color w:val="0563C1"/>
      <w:u w:val="single"/>
    </w:rPr>
  </w:style>
  <w:style w:type="character" w:styleId="12">
    <w:name w:val="HTML Code"/>
    <w:basedOn w:val="9"/>
    <w:qFormat/>
    <w:uiPriority w:val="0"/>
    <w:rPr>
      <w:rFonts w:ascii="Courier New" w:hAnsi="Courier New"/>
      <w:sz w:val="20"/>
    </w:rPr>
  </w:style>
  <w:style w:type="paragraph" w:customStyle="1" w:styleId="13">
    <w:name w:val="dingdocnormal"/>
    <w:qFormat/>
    <w:uiPriority w:val="0"/>
    <w:rPr>
      <w:rFonts w:asciiTheme="minorHAnsi" w:hAnsiTheme="minorHAnsi" w:eastAsiaTheme="minorEastAsia" w:cstheme="minorBidi"/>
      <w:kern w:val="2"/>
      <w:sz w:val="24"/>
    </w:rPr>
  </w:style>
  <w:style w:type="character" w:customStyle="1" w:styleId="14">
    <w:name w:val="标题 2 Char"/>
    <w:link w:val="3"/>
    <w:qFormat/>
    <w:uiPriority w:val="0"/>
    <w:rPr>
      <w:rFonts w:asciiTheme="minorHAnsi" w:hAnsiTheme="minorHAnsi" w:eastAsiaTheme="minorEastAsia" w:cstheme="minorBidi"/>
      <w:b/>
      <w:kern w:val="2"/>
      <w:sz w:val="28"/>
    </w:rPr>
  </w:style>
  <w:style w:type="character" w:customStyle="1" w:styleId="15">
    <w:name w:val="标题 3 Char"/>
    <w:link w:val="4"/>
    <w:qFormat/>
    <w:uiPriority w:val="0"/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7" Type="http://schemas.openxmlformats.org/officeDocument/2006/relationships/fontTable" Target="fontTable.xml"/><Relationship Id="rId96" Type="http://schemas.openxmlformats.org/officeDocument/2006/relationships/numbering" Target="numbering.xml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jpe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54</Pages>
  <Words>8163</Words>
  <Characters>13766</Characters>
  <Lines>1</Lines>
  <Paragraphs>1</Paragraphs>
  <TotalTime>1</TotalTime>
  <ScaleCrop>false</ScaleCrop>
  <LinksUpToDate>false</LinksUpToDate>
  <CharactersWithSpaces>15404</CharactersWithSpaces>
  <Application>WPS Office_11.1.0.14309_F1E327BC-269C-435d-A152-05C5408002CA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李杰</dc:creator>
  <cp:lastModifiedBy>澈</cp:lastModifiedBy>
  <dcterms:modified xsi:type="dcterms:W3CDTF">2026-10-28T03:32:50Z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C8A5E9F8705142A2A15B06F52B9B2948_13</vt:lpwstr>
  </property>
</Properties>
</file>