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lang w:eastAsia="zh-CN"/>
        </w:rPr>
      </w:pPr>
      <w:r>
        <w:drawing>
          <wp:anchor distT="0" distB="0" distL="114300" distR="114300" simplePos="0" relativeHeight="251676672" behindDoc="1" locked="0" layoutInCell="1" allowOverlap="1">
            <wp:simplePos x="0" y="0"/>
            <wp:positionH relativeFrom="column">
              <wp:posOffset>-916305</wp:posOffset>
            </wp:positionH>
            <wp:positionV relativeFrom="paragraph">
              <wp:posOffset>-920115</wp:posOffset>
            </wp:positionV>
            <wp:extent cx="7705090" cy="11202035"/>
            <wp:effectExtent l="0" t="0" r="10160" b="18415"/>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9"/>
                    <a:stretch>
                      <a:fillRect/>
                    </a:stretch>
                  </pic:blipFill>
                  <pic:spPr>
                    <a:xfrm>
                      <a:off x="0" y="0"/>
                      <a:ext cx="7705090" cy="11202035"/>
                    </a:xfrm>
                    <a:prstGeom prst="rect">
                      <a:avLst/>
                    </a:prstGeom>
                    <a:noFill/>
                    <a:ln>
                      <a:noFill/>
                    </a:ln>
                  </pic:spPr>
                </pic:pic>
              </a:graphicData>
            </a:graphic>
          </wp:anchor>
        </w:drawing>
      </w:r>
      <w:r>
        <w:rPr>
          <w:sz w:val="21"/>
        </w:rPr>
        <mc:AlternateContent>
          <mc:Choice Requires="wpg">
            <w:drawing>
              <wp:anchor distT="0" distB="0" distL="114300" distR="114300" simplePos="0" relativeHeight="251675648" behindDoc="0" locked="0" layoutInCell="1" allowOverlap="1">
                <wp:simplePos x="0" y="0"/>
                <wp:positionH relativeFrom="column">
                  <wp:posOffset>5048250</wp:posOffset>
                </wp:positionH>
                <wp:positionV relativeFrom="paragraph">
                  <wp:posOffset>-394970</wp:posOffset>
                </wp:positionV>
                <wp:extent cx="1266190" cy="487680"/>
                <wp:effectExtent l="0" t="0" r="10160" b="7620"/>
                <wp:wrapNone/>
                <wp:docPr id="31" name="组合 31"/>
                <wp:cNvGraphicFramePr/>
                <a:graphic xmlns:a="http://schemas.openxmlformats.org/drawingml/2006/main">
                  <a:graphicData uri="http://schemas.microsoft.com/office/word/2010/wordprocessingGroup">
                    <wpg:wgp>
                      <wpg:cNvGrpSpPr/>
                      <wpg:grpSpPr>
                        <a:xfrm>
                          <a:off x="0" y="0"/>
                          <a:ext cx="1266190" cy="487680"/>
                          <a:chOff x="12199" y="1127"/>
                          <a:chExt cx="1994" cy="768"/>
                        </a:xfrm>
                      </wpg:grpSpPr>
                      <pic:pic xmlns:pic="http://schemas.openxmlformats.org/drawingml/2006/picture">
                        <pic:nvPicPr>
                          <pic:cNvPr id="1" name="图片 2"/>
                          <pic:cNvPicPr>
                            <a:picLocks noChangeAspect="1"/>
                          </pic:cNvPicPr>
                        </pic:nvPicPr>
                        <pic:blipFill>
                          <a:blip r:embed="rId10"/>
                          <a:stretch>
                            <a:fillRect/>
                          </a:stretch>
                        </pic:blipFill>
                        <pic:spPr>
                          <a:xfrm>
                            <a:off x="12199" y="1127"/>
                            <a:ext cx="1810" cy="378"/>
                          </a:xfrm>
                          <a:prstGeom prst="rect">
                            <a:avLst/>
                          </a:prstGeom>
                          <a:noFill/>
                          <a:ln>
                            <a:noFill/>
                          </a:ln>
                        </pic:spPr>
                      </pic:pic>
                      <pic:pic xmlns:pic="http://schemas.openxmlformats.org/drawingml/2006/picture">
                        <pic:nvPicPr>
                          <pic:cNvPr id="29" name="图片 2"/>
                          <pic:cNvPicPr>
                            <a:picLocks noChangeAspect="1"/>
                          </pic:cNvPicPr>
                        </pic:nvPicPr>
                        <pic:blipFill>
                          <a:blip r:embed="rId10"/>
                          <a:stretch>
                            <a:fillRect/>
                          </a:stretch>
                        </pic:blipFill>
                        <pic:spPr>
                          <a:xfrm>
                            <a:off x="12383" y="1517"/>
                            <a:ext cx="1810" cy="378"/>
                          </a:xfrm>
                          <a:prstGeom prst="rect">
                            <a:avLst/>
                          </a:prstGeom>
                          <a:noFill/>
                          <a:ln>
                            <a:noFill/>
                          </a:ln>
                        </pic:spPr>
                      </pic:pic>
                    </wpg:wgp>
                  </a:graphicData>
                </a:graphic>
              </wp:anchor>
            </w:drawing>
          </mc:Choice>
          <mc:Fallback>
            <w:pict>
              <v:group id="_x0000_s1026" o:spid="_x0000_s1026" o:spt="203" style="position:absolute;left:0pt;margin-left:397.5pt;margin-top:-31.1pt;height:38.4pt;width:99.7pt;z-index:251675648;mso-width-relative:page;mso-height-relative:page;" coordorigin="12199,1127" coordsize="1994,768" o:gfxdata="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">
                <o:lock v:ext="edit" aspectratio="f"/>
                <v:shape id="图片 2" o:spid="_x0000_s1026" o:spt="75" type="#_x0000_t75" style="position:absolute;left:12199;top:1127;height:378;width:1810;" filled="f" o:preferrelative="t" stroked="f" coordsize="21600,21600" o:gfxdata="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qjmGugAAANoA&#10;AAAPAAAAAAAAAAEAIAAAACIAAABkcnMvZG93bnJldi54bWxQSwECFAAUAAAACACHTuJAMy8FnjsA&#10;AAA5AAAAEAAAAAAAAAABACAAAAAJAQAAZHJzL3NoYXBleG1sLnhtbFBLBQYAAAAABgAGAFsBAACz&#10;AwAAAAA=&#10;">
                  <v:fill on="f" focussize="0,0"/>
                  <v:stroke on="f"/>
                  <v:imagedata r:id="rId10" o:title=""/>
                  <o:lock v:ext="edit" aspectratio="t"/>
                </v:shape>
                <v:shape id="图片 2" o:spid="_x0000_s1026" o:spt="75" type="#_x0000_t75" style="position:absolute;left:12383;top:1517;height:378;width:1810;" filled="f" o:preferrelative="t" stroked="f" coordsize="21600,21600" o:gfxdata="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8OErsAAADb&#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r>
        <w:rPr>
          <w:rFonts w:hint="eastAsia" w:ascii="Calibri" w:hAnsi="Calibri" w:cs="Calibri"/>
          <w:sz w:val="24"/>
          <w:szCs w:val="24"/>
          <w:lang w:val="en-US" w:eastAsia="zh-CN"/>
        </w:rPr>
        <w:drawing>
          <wp:anchor distT="0" distB="0" distL="114300" distR="114300" simplePos="0" relativeHeight="251673600" behindDoc="0" locked="0" layoutInCell="1" allowOverlap="1">
            <wp:simplePos x="0" y="0"/>
            <wp:positionH relativeFrom="column">
              <wp:posOffset>-323850</wp:posOffset>
            </wp:positionH>
            <wp:positionV relativeFrom="paragraph">
              <wp:posOffset>-344170</wp:posOffset>
            </wp:positionV>
            <wp:extent cx="1314450" cy="462280"/>
            <wp:effectExtent l="0" t="0" r="0" b="0"/>
            <wp:wrapNone/>
            <wp:docPr id="3" name="图片 3" descr="C:\Users\ty\Desktop\透明LOGO与地址\hkt logo Ai 源文件.pnghkt logo Ai 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ty\Desktop\透明LOGO与地址\hkt logo Ai 源文件.pnghkt logo Ai 源文件"/>
                    <pic:cNvPicPr>
                      <a:picLocks noChangeAspect="1"/>
                    </pic:cNvPicPr>
                  </pic:nvPicPr>
                  <pic:blipFill>
                    <a:blip r:embed="rId11"/>
                    <a:srcRect/>
                    <a:stretch>
                      <a:fillRect/>
                    </a:stretch>
                  </pic:blipFill>
                  <pic:spPr>
                    <a:xfrm>
                      <a:off x="0" y="0"/>
                      <a:ext cx="1314450" cy="462280"/>
                    </a:xfrm>
                    <a:prstGeom prst="rect">
                      <a:avLst/>
                    </a:prstGeom>
                  </pic:spPr>
                </pic:pic>
              </a:graphicData>
            </a:graphic>
          </wp:anchor>
        </w:drawing>
      </w:r>
      <w:r>
        <w:rPr>
          <w:rFonts w:hint="eastAsia"/>
          <w:lang w:val="en-US" w:eastAsia="zh-CN"/>
        </w:rPr>
        <w:drawing>
          <wp:anchor distT="0" distB="0" distL="114300" distR="114300" simplePos="0" relativeHeight="251674624" behindDoc="0" locked="0" layoutInCell="1" allowOverlap="1">
            <wp:simplePos x="0" y="0"/>
            <wp:positionH relativeFrom="column">
              <wp:posOffset>1933575</wp:posOffset>
            </wp:positionH>
            <wp:positionV relativeFrom="paragraph">
              <wp:posOffset>8595995</wp:posOffset>
            </wp:positionV>
            <wp:extent cx="2360930" cy="405765"/>
            <wp:effectExtent l="0" t="0" r="1270" b="13335"/>
            <wp:wrapNone/>
            <wp:docPr id="22" name="图片 22" descr="Hunan HKT Technology Co., Lt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unan HKT Technology Co., Ltd. "/>
                    <pic:cNvPicPr>
                      <a:picLocks noChangeAspect="1"/>
                    </pic:cNvPicPr>
                  </pic:nvPicPr>
                  <pic:blipFill>
                    <a:blip r:embed="rId12"/>
                    <a:stretch>
                      <a:fillRect/>
                    </a:stretch>
                  </pic:blipFill>
                  <pic:spPr>
                    <a:xfrm>
                      <a:off x="0" y="0"/>
                      <a:ext cx="2360930" cy="405765"/>
                    </a:xfrm>
                    <a:prstGeom prst="rect">
                      <a:avLst/>
                    </a:prstGeom>
                  </pic:spPr>
                </pic:pic>
              </a:graphicData>
            </a:graphic>
          </wp:anchor>
        </w:drawing>
      </w:r>
    </w:p>
    <w:p>
      <w:pPr>
        <w:spacing w:before="0" w:beforeLines="0" w:after="0" w:afterLines="0" w:line="240" w:lineRule="auto"/>
        <w:ind w:left="0" w:leftChars="0" w:right="0" w:rightChars="0" w:firstLine="0" w:firstLineChars="0"/>
        <w:jc w:val="both"/>
        <w:rPr>
          <w:rFonts w:hint="eastAsia" w:ascii="微软雅黑" w:hAnsi="微软雅黑" w:eastAsia="微软雅黑" w:cs="微软雅黑"/>
        </w:rPr>
      </w:pPr>
    </w:p>
    <w:p>
      <w:pPr>
        <w:spacing w:before="0" w:beforeLines="0" w:after="0" w:afterLines="0" w:line="240" w:lineRule="auto"/>
        <w:ind w:left="0" w:leftChars="0" w:right="0" w:rightChars="0" w:firstLine="0" w:firstLineChars="0"/>
        <w:jc w:val="both"/>
        <w:rPr>
          <w:rFonts w:hint="eastAsia" w:ascii="微软雅黑" w:hAnsi="微软雅黑" w:eastAsia="微软雅黑" w:cs="微软雅黑"/>
        </w:rPr>
      </w:pPr>
    </w:p>
    <w:p>
      <w:pPr>
        <w:spacing w:before="0" w:beforeLines="0" w:after="0" w:afterLines="0" w:line="240" w:lineRule="auto"/>
        <w:ind w:left="0" w:leftChars="0" w:right="0" w:rightChars="0" w:firstLine="0" w:firstLineChars="0"/>
        <w:jc w:val="both"/>
        <w:rPr>
          <w:rFonts w:hint="eastAsia" w:ascii="微软雅黑" w:hAnsi="微软雅黑" w:eastAsia="微软雅黑" w:cs="微软雅黑"/>
        </w:rPr>
      </w:pPr>
    </w:p>
    <w:p>
      <w:pPr>
        <w:numPr>
          <w:ilvl w:val="0"/>
          <w:numId w:val="0"/>
        </w:numPr>
        <w:spacing w:line="360" w:lineRule="auto"/>
        <w:jc w:val="center"/>
        <w:rPr>
          <w:rFonts w:hint="eastAsia" w:ascii="宋体" w:hAnsi="宋体" w:eastAsia="宋体" w:cs="宋体"/>
          <w:b/>
          <w:bCs/>
          <w:color w:val="auto"/>
          <w:sz w:val="48"/>
          <w:szCs w:val="48"/>
          <w:lang w:val="en-US" w:eastAsia="zh-CN"/>
        </w:rPr>
      </w:pPr>
      <w:r>
        <w:rPr>
          <w:rFonts w:hint="eastAsia" w:ascii="宋体" w:hAnsi="宋体" w:eastAsia="宋体" w:cs="宋体"/>
          <w:b/>
          <w:bCs/>
          <w:color w:val="auto"/>
          <w:sz w:val="48"/>
          <w:szCs w:val="48"/>
          <w:lang w:val="en-US" w:eastAsia="zh-CN"/>
        </w:rPr>
        <w:t>HKT-DMS01</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ascii="宋体" w:hAnsi="宋体" w:eastAsia="宋体" w:cs="宋体"/>
          <w:b/>
          <w:bCs/>
          <w:color w:val="auto"/>
          <w:sz w:val="48"/>
          <w:szCs w:val="48"/>
          <w:lang w:val="en-US" w:eastAsia="zh-CN"/>
        </w:rPr>
      </w:pPr>
    </w:p>
    <w:p>
      <w:pPr>
        <w:numPr>
          <w:ilvl w:val="0"/>
          <w:numId w:val="0"/>
        </w:numPr>
        <w:spacing w:line="360" w:lineRule="auto"/>
        <w:jc w:val="center"/>
        <w:rPr>
          <w:rFonts w:hint="eastAsia" w:ascii="宋体" w:hAnsi="宋体" w:eastAsia="宋体" w:cs="宋体"/>
          <w:b/>
          <w:bCs/>
          <w:sz w:val="48"/>
          <w:szCs w:val="48"/>
        </w:rPr>
      </w:pPr>
      <w:r>
        <w:rPr>
          <w:rFonts w:hint="eastAsia" w:ascii="宋体" w:hAnsi="宋体" w:eastAsia="宋体" w:cs="宋体"/>
          <w:b/>
          <w:bCs/>
          <w:color w:val="auto"/>
          <w:sz w:val="48"/>
          <w:szCs w:val="48"/>
          <w:lang w:val="en-US" w:eastAsia="zh-CN"/>
        </w:rPr>
        <w:t>LoRaWAN 无线门磁传感器用户手册</w:t>
      </w:r>
    </w:p>
    <w:p>
      <w:pPr>
        <w:spacing w:before="0" w:beforeLines="0" w:after="0" w:afterLines="0" w:line="240" w:lineRule="auto"/>
        <w:ind w:left="0" w:leftChars="0" w:right="0" w:rightChars="0" w:firstLine="0" w:firstLineChars="0"/>
        <w:jc w:val="both"/>
        <w:rPr>
          <w:rFonts w:hint="eastAsia" w:ascii="微软雅黑" w:hAnsi="微软雅黑" w:eastAsia="微软雅黑" w:cs="微软雅黑"/>
        </w:rPr>
      </w:pPr>
    </w:p>
    <w:p>
      <w:pPr>
        <w:spacing w:before="0" w:beforeLines="0" w:after="0" w:afterLines="0" w:line="240" w:lineRule="auto"/>
        <w:ind w:left="0" w:leftChars="0" w:right="0" w:rightChars="0" w:firstLine="0" w:firstLineChars="0"/>
        <w:jc w:val="center"/>
        <w:rPr>
          <w:rFonts w:hint="eastAsia" w:ascii="微软雅黑" w:hAnsi="微软雅黑" w:eastAsia="微软雅黑" w:cs="微软雅黑"/>
          <w:kern w:val="2"/>
          <w:sz w:val="21"/>
          <w:szCs w:val="24"/>
          <w:lang w:val="en-US" w:eastAsia="zh-CN" w:bidi="ar-SA"/>
        </w:rPr>
      </w:pPr>
    </w:p>
    <w:p>
      <w:pPr>
        <w:spacing w:before="0" w:beforeLines="0" w:after="0" w:afterLines="0" w:line="240" w:lineRule="auto"/>
        <w:ind w:left="0" w:leftChars="0" w:right="0" w:rightChars="0" w:firstLine="0" w:firstLineChars="0"/>
        <w:jc w:val="center"/>
        <w:rPr>
          <w:rFonts w:hint="eastAsia" w:ascii="微软雅黑" w:hAnsi="微软雅黑" w:eastAsia="微软雅黑" w:cs="微软雅黑"/>
          <w:kern w:val="2"/>
          <w:sz w:val="21"/>
          <w:szCs w:val="24"/>
          <w:lang w:val="en-US" w:eastAsia="zh-CN" w:bidi="ar-SA"/>
        </w:rPr>
        <w:sectPr>
          <w:headerReference r:id="rId4" w:type="first"/>
          <w:footerReference r:id="rId6" w:type="first"/>
          <w:headerReference r:id="rId3" w:type="default"/>
          <w:footerReference r:id="rId5" w:type="default"/>
          <w:pgSz w:w="11906" w:h="16838"/>
          <w:pgMar w:top="1440" w:right="1378" w:bottom="1440" w:left="1378" w:header="851" w:footer="992" w:gutter="0"/>
          <w:pgBorders>
            <w:top w:val="none" w:sz="0" w:space="0"/>
            <w:left w:val="none" w:sz="0" w:space="0"/>
            <w:bottom w:val="none" w:sz="0" w:space="0"/>
            <w:right w:val="none" w:sz="0" w:space="0"/>
          </w:pgBorders>
          <w:pgNumType w:fmt="decimal"/>
          <w:cols w:space="425" w:num="1"/>
          <w:docGrid w:type="lines" w:linePitch="312" w:charSpace="0"/>
        </w:sectPr>
      </w:pPr>
      <w:r>
        <w:drawing>
          <wp:anchor distT="0" distB="0" distL="114300" distR="114300" simplePos="0" relativeHeight="251676672" behindDoc="0" locked="0" layoutInCell="1" allowOverlap="1">
            <wp:simplePos x="0" y="0"/>
            <wp:positionH relativeFrom="column">
              <wp:posOffset>1806575</wp:posOffset>
            </wp:positionH>
            <wp:positionV relativeFrom="paragraph">
              <wp:posOffset>331470</wp:posOffset>
            </wp:positionV>
            <wp:extent cx="2286635" cy="2441575"/>
            <wp:effectExtent l="0" t="0" r="18415" b="15875"/>
            <wp:wrapNone/>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3"/>
                    <a:stretch>
                      <a:fillRect/>
                    </a:stretch>
                  </pic:blipFill>
                  <pic:spPr>
                    <a:xfrm>
                      <a:off x="0" y="0"/>
                      <a:ext cx="2286635" cy="2441575"/>
                    </a:xfrm>
                    <a:prstGeom prst="rect">
                      <a:avLst/>
                    </a:prstGeom>
                    <a:noFill/>
                    <a:ln>
                      <a:noFill/>
                    </a:ln>
                  </pic:spPr>
                </pic:pic>
              </a:graphicData>
            </a:graphic>
          </wp:anchor>
        </w:drawing>
      </w:r>
    </w:p>
    <w:p>
      <w:pPr>
        <w:ind w:left="-15" w:leftChars="-7" w:firstLine="15"/>
        <w:rPr>
          <w:rFonts w:hint="eastAsia" w:ascii="微软雅黑" w:hAnsi="微软雅黑" w:eastAsia="微软雅黑" w:cs="微软雅黑"/>
          <w:b/>
          <w:bCs/>
          <w:sz w:val="24"/>
          <w:szCs w:val="24"/>
          <w:lang w:val="en-US" w:eastAsia="zh-CN"/>
        </w:rPr>
      </w:pPr>
      <w:bookmarkStart w:id="0" w:name="OLE_LINK9"/>
    </w:p>
    <w:p>
      <w:pPr>
        <w:ind w:left="-15" w:leftChars="-7" w:firstLine="15"/>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安全操作准则</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sz w:val="21"/>
          <w:szCs w:val="21"/>
        </w:rPr>
      </w:pPr>
      <w:bookmarkStart w:id="1" w:name="OLE_LINK11"/>
      <w:r>
        <w:rPr>
          <w:rFonts w:hint="eastAsia" w:ascii="微软雅黑" w:hAnsi="微软雅黑" w:eastAsia="微软雅黑" w:cs="微软雅黑"/>
          <w:sz w:val="21"/>
          <w:szCs w:val="21"/>
          <w:lang w:val="en-US" w:eastAsia="zh-CN"/>
        </w:rPr>
        <w:t>为保护产品并确保安全操作，请遵守本使用手册。如果产品使用不当或者不按手册要求使用，本公司概不负责。</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请勿随意拆卸，以及更改内部接线，改装本产品。</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请勿让设备经受强烈冲击和振动。</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sz w:val="21"/>
          <w:szCs w:val="21"/>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请勿将产品放置在不符合工作温度、湿度等条件的环境中使用，</w:t>
      </w:r>
      <w:r>
        <w:rPr>
          <w:rFonts w:hint="eastAsia" w:ascii="微软雅黑" w:hAnsi="微软雅黑" w:eastAsia="微软雅黑" w:cs="微软雅黑"/>
          <w:sz w:val="21"/>
          <w:szCs w:val="21"/>
          <w:lang w:val="en-US" w:eastAsia="zh-CN"/>
        </w:rPr>
        <w:t>远离冷源、热源和明火</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w:t>
      </w:r>
      <w:bookmarkEnd w:id="1"/>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sz w:val="21"/>
          <w:szCs w:val="21"/>
          <w:lang w:val="en-US" w:eastAsia="zh-CN"/>
        </w:rPr>
        <w:t>本产品不可作为计量工具使用。</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sz w:val="21"/>
          <w:szCs w:val="21"/>
          <w:lang w:val="en-US" w:eastAsia="zh-CN"/>
        </w:rPr>
        <w:t>请勿将产品电池装反，否则可能导致产品烧坏。</w:t>
      </w:r>
    </w:p>
    <w:p>
      <w:pPr>
        <w:rPr>
          <w:rFonts w:hint="eastAsia" w:ascii="微软雅黑" w:hAnsi="微软雅黑" w:eastAsia="微软雅黑" w:cs="微软雅黑"/>
          <w:b/>
          <w:bCs/>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left="480" w:hanging="480" w:hangingChars="20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产品符合性声明</w:t>
      </w:r>
    </w:p>
    <w:p>
      <w:pPr>
        <w:keepNext w:val="0"/>
        <w:keepLines w:val="0"/>
        <w:pageBreakBefore w:val="0"/>
        <w:widowControl w:val="0"/>
        <w:kinsoku/>
        <w:wordWrap/>
        <w:overflowPunct/>
        <w:topLinePunct w:val="0"/>
        <w:autoSpaceDE/>
        <w:autoSpaceDN/>
        <w:bidi w:val="0"/>
        <w:adjustRightInd/>
        <w:snapToGrid/>
        <w:spacing w:line="400" w:lineRule="exact"/>
        <w:ind w:left="480" w:hanging="420" w:hangingChars="200"/>
        <w:textAlignment w:val="auto"/>
        <w:rPr>
          <w:rFonts w:hint="default" w:ascii="微软雅黑" w:hAnsi="微软雅黑" w:eastAsia="微软雅黑" w:cs="微软雅黑"/>
          <w:sz w:val="21"/>
          <w:szCs w:val="21"/>
          <w:lang w:val="en-US"/>
        </w:rPr>
      </w:pPr>
      <w:r>
        <w:rPr>
          <w:rFonts w:hint="eastAsia" w:ascii="微软雅黑" w:hAnsi="微软雅黑" w:eastAsia="微软雅黑" w:cs="微软雅黑"/>
          <w:sz w:val="21"/>
          <w:szCs w:val="21"/>
          <w:lang w:val="en-US" w:eastAsia="zh-CN"/>
        </w:rPr>
        <w:t xml:space="preserve">HKT-DMS01系列符合CE, FCC 和 RoHS 的基本要求和其他相关规定。                </w:t>
      </w:r>
    </w:p>
    <w:p>
      <w:pPr>
        <w:rPr>
          <w:rFonts w:hint="eastAsia" w:ascii="微软雅黑" w:hAnsi="微软雅黑" w:eastAsia="微软雅黑" w:cs="微软雅黑"/>
          <w:sz w:val="21"/>
          <w:szCs w:val="21"/>
        </w:rPr>
      </w:pPr>
      <w:r>
        <w:rPr>
          <w:rFonts w:hint="eastAsia" w:ascii="微软雅黑" w:hAnsi="微软雅黑" w:eastAsia="微软雅黑" w:cs="微软雅黑"/>
          <w:sz w:val="21"/>
        </w:rPr>
        <w:drawing>
          <wp:anchor distT="0" distB="0" distL="114300" distR="114300" simplePos="0" relativeHeight="251659264" behindDoc="1" locked="0" layoutInCell="1" allowOverlap="1">
            <wp:simplePos x="0" y="0"/>
            <wp:positionH relativeFrom="column">
              <wp:posOffset>2348230</wp:posOffset>
            </wp:positionH>
            <wp:positionV relativeFrom="paragraph">
              <wp:posOffset>97790</wp:posOffset>
            </wp:positionV>
            <wp:extent cx="572135" cy="572135"/>
            <wp:effectExtent l="0" t="0" r="12065" b="12065"/>
            <wp:wrapNone/>
            <wp:docPr id="4" name="图片 40" descr="资源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0" descr="资源 4"/>
                    <pic:cNvPicPr>
                      <a:picLocks noChangeAspect="1"/>
                    </pic:cNvPicPr>
                  </pic:nvPicPr>
                  <pic:blipFill>
                    <a:blip r:embed="rId14"/>
                    <a:stretch>
                      <a:fillRect/>
                    </a:stretch>
                  </pic:blipFill>
                  <pic:spPr>
                    <a:xfrm>
                      <a:off x="2429510" y="4279265"/>
                      <a:ext cx="572135" cy="572135"/>
                    </a:xfrm>
                    <a:prstGeom prst="rect">
                      <a:avLst/>
                    </a:prstGeom>
                    <a:noFill/>
                    <a:ln>
                      <a:noFill/>
                    </a:ln>
                  </pic:spPr>
                </pic:pic>
              </a:graphicData>
            </a:graphic>
          </wp:anchor>
        </w:drawing>
      </w:r>
      <w:r>
        <w:rPr>
          <w:rFonts w:hint="eastAsia" w:ascii="微软雅黑" w:hAnsi="微软雅黑" w:eastAsia="微软雅黑" w:cs="微软雅黑"/>
        </w:rPr>
        <w:drawing>
          <wp:anchor distT="0" distB="0" distL="114300" distR="114300" simplePos="0" relativeHeight="251661312" behindDoc="0" locked="0" layoutInCell="1" allowOverlap="1">
            <wp:simplePos x="0" y="0"/>
            <wp:positionH relativeFrom="column">
              <wp:posOffset>1668145</wp:posOffset>
            </wp:positionH>
            <wp:positionV relativeFrom="paragraph">
              <wp:posOffset>99060</wp:posOffset>
            </wp:positionV>
            <wp:extent cx="561975" cy="561975"/>
            <wp:effectExtent l="0" t="0" r="9525" b="9525"/>
            <wp:wrapNone/>
            <wp:docPr id="2" name="图片 37" descr="资源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7" descr="资源 3"/>
                    <pic:cNvPicPr>
                      <a:picLocks noChangeAspect="1"/>
                    </pic:cNvPicPr>
                  </pic:nvPicPr>
                  <pic:blipFill>
                    <a:blip r:embed="rId15"/>
                    <a:stretch>
                      <a:fillRect/>
                    </a:stretch>
                  </pic:blipFill>
                  <pic:spPr>
                    <a:xfrm>
                      <a:off x="0" y="0"/>
                      <a:ext cx="561975" cy="561975"/>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column">
              <wp:posOffset>960120</wp:posOffset>
            </wp:positionH>
            <wp:positionV relativeFrom="paragraph">
              <wp:posOffset>76200</wp:posOffset>
            </wp:positionV>
            <wp:extent cx="576580" cy="539115"/>
            <wp:effectExtent l="0" t="0" r="13970" b="13335"/>
            <wp:wrapNone/>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16"/>
                    <a:stretch>
                      <a:fillRect/>
                    </a:stretch>
                  </pic:blipFill>
                  <pic:spPr>
                    <a:xfrm>
                      <a:off x="0" y="0"/>
                      <a:ext cx="576580" cy="53911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272415</wp:posOffset>
            </wp:positionH>
            <wp:positionV relativeFrom="paragraph">
              <wp:posOffset>55880</wp:posOffset>
            </wp:positionV>
            <wp:extent cx="572770" cy="532765"/>
            <wp:effectExtent l="0" t="0" r="17780" b="635"/>
            <wp:wrapNone/>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17"/>
                    <a:stretch>
                      <a:fillRect/>
                    </a:stretch>
                  </pic:blipFill>
                  <pic:spPr>
                    <a:xfrm>
                      <a:off x="0" y="0"/>
                      <a:ext cx="572770" cy="532765"/>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微软雅黑" w:hAnsi="微软雅黑" w:eastAsia="微软雅黑" w:cs="微软雅黑"/>
          <w:b/>
          <w:bCs/>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left="480" w:hanging="480" w:hangingChars="20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免责申明和版权公告</w:t>
      </w:r>
    </w:p>
    <w:p>
      <w:pPr>
        <w:keepNext w:val="0"/>
        <w:keepLines w:val="0"/>
        <w:pageBreakBefore w:val="0"/>
        <w:widowControl w:val="0"/>
        <w:kinsoku/>
        <w:wordWrap/>
        <w:overflowPunct/>
        <w:topLinePunct w:val="0"/>
        <w:autoSpaceDE/>
        <w:autoSpaceDN/>
        <w:bidi w:val="0"/>
        <w:adjustRightInd/>
        <w:snapToGrid/>
        <w:spacing w:line="400" w:lineRule="exact"/>
        <w:ind w:left="-19" w:leftChars="0" w:firstLine="420" w:firstLineChars="20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由于产品版本升级或其他原因，本手册内容有可能变更。湖南华宽通科技股份有限公司保留在没有任何通知或者提示的情况下对本手册的内容进行修改的权利。本手册仅作为使用指导，湖南华宽通科技股份有限公司尽全力在本手册中提供准确的信息，但是湖南华宽通科技股份有限公司并不确保手册内容完全没有错误，本手册中的所有陈述、信息和建议也不构成任何明示或暗示的担保。</w:t>
      </w:r>
    </w:p>
    <w:p>
      <w:pPr>
        <w:keepNext w:val="0"/>
        <w:keepLines w:val="0"/>
        <w:pageBreakBefore w:val="0"/>
        <w:widowControl w:val="0"/>
        <w:kinsoku/>
        <w:wordWrap/>
        <w:overflowPunct/>
        <w:topLinePunct w:val="0"/>
        <w:autoSpaceDE/>
        <w:autoSpaceDN/>
        <w:bidi w:val="0"/>
        <w:adjustRightInd/>
        <w:snapToGrid/>
        <w:spacing w:line="400" w:lineRule="exact"/>
        <w:ind w:left="-19" w:leftChars="0" w:firstLine="420" w:firstLineChars="20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本手册中描述的产品，可能包含湖南华宽通科技股份有限公司及其存在的许可人享有版权的软件，除非获得相关权利人的许可，否则，非经本公司书面同意，任何单位和个人不得擅自摘抄、复制本手册内容的部分或全部，并以任何形式传播。</w:t>
      </w:r>
    </w:p>
    <w:p>
      <w:pPr>
        <w:keepNext w:val="0"/>
        <w:keepLines w:val="0"/>
        <w:pageBreakBefore w:val="0"/>
        <w:widowControl w:val="0"/>
        <w:kinsoku/>
        <w:wordWrap/>
        <w:overflowPunct/>
        <w:topLinePunct w:val="0"/>
        <w:autoSpaceDE/>
        <w:autoSpaceDN/>
        <w:bidi w:val="0"/>
        <w:adjustRightInd/>
        <w:snapToGrid/>
        <w:spacing w:line="400" w:lineRule="exact"/>
        <w:ind w:left="-19" w:leftChars="0" w:firstLine="420" w:firstLineChars="200"/>
        <w:textAlignment w:val="auto"/>
        <w:rPr>
          <w:rFonts w:hint="eastAsia"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right="0" w:rightChars="0" w:firstLine="2731" w:firstLineChars="1300"/>
        <w:jc w:val="both"/>
        <w:textAlignment w:val="auto"/>
        <w:outlineLvl w:val="9"/>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版权所有</w:t>
      </w:r>
      <w:r>
        <w:rPr>
          <w:rFonts w:hint="eastAsia" w:ascii="微软雅黑" w:hAnsi="微软雅黑" w:eastAsia="微软雅黑" w:cs="微软雅黑"/>
          <w:b/>
          <w:bCs/>
          <w:sz w:val="21"/>
          <w:szCs w:val="21"/>
        </w:rPr>
        <w:t>© 201</w:t>
      </w:r>
      <w:r>
        <w:rPr>
          <w:rFonts w:hint="eastAsia" w:ascii="微软雅黑" w:hAnsi="微软雅黑" w:eastAsia="微软雅黑" w:cs="微软雅黑"/>
          <w:b/>
          <w:bCs/>
          <w:sz w:val="21"/>
          <w:szCs w:val="21"/>
          <w:lang w:val="en-US" w:eastAsia="zh-CN"/>
        </w:rPr>
        <w:t>1-2022湖南华宽通科技股份有限公司保留所有权利</w:t>
      </w:r>
    </w:p>
    <w:p>
      <w:pPr>
        <w:ind w:right="-199" w:rightChars="-95"/>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13" w:leftChars="-6" w:firstLine="12" w:firstLineChars="5"/>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联系我们:</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val="en-US" w:eastAsia="zh-CN"/>
        </w:rPr>
        <w:t>邮箱</w:t>
      </w:r>
      <w:r>
        <w:rPr>
          <w:rFonts w:hint="eastAsia" w:ascii="微软雅黑" w:hAnsi="微软雅黑" w:eastAsia="微软雅黑" w:cs="微软雅黑"/>
          <w:sz w:val="22"/>
          <w:szCs w:val="22"/>
        </w:rPr>
        <w:t>: sales3@hktchn.com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val="en-US" w:eastAsia="zh-CN"/>
        </w:rPr>
        <w:t>电话</w:t>
      </w:r>
      <w:r>
        <w:rPr>
          <w:rFonts w:hint="eastAsia" w:ascii="微软雅黑" w:hAnsi="微软雅黑" w:eastAsia="微软雅黑" w:cs="微软雅黑"/>
          <w:sz w:val="22"/>
          <w:szCs w:val="22"/>
        </w:rPr>
        <w:t>: 86-400-0086-766</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地址：湖南省长沙高新开发区青山路10号</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网址：</w:t>
      </w:r>
      <w:r>
        <w:rPr>
          <w:rFonts w:hint="eastAsia" w:ascii="微软雅黑" w:hAnsi="微软雅黑" w:eastAsia="微软雅黑" w:cs="微软雅黑"/>
          <w:sz w:val="22"/>
          <w:szCs w:val="22"/>
          <w:lang w:val="en-US" w:eastAsia="zh-CN"/>
        </w:rPr>
        <w:fldChar w:fldCharType="begin"/>
      </w:r>
      <w:r>
        <w:rPr>
          <w:rFonts w:hint="eastAsia" w:ascii="微软雅黑" w:hAnsi="微软雅黑" w:eastAsia="微软雅黑" w:cs="微软雅黑"/>
          <w:sz w:val="22"/>
          <w:szCs w:val="22"/>
          <w:lang w:val="en-US" w:eastAsia="zh-CN"/>
        </w:rPr>
        <w:instrText xml:space="preserve"> HYPERLINK "http://www.hkttech.cn/" </w:instrText>
      </w:r>
      <w:r>
        <w:rPr>
          <w:rFonts w:hint="eastAsia" w:ascii="微软雅黑" w:hAnsi="微软雅黑" w:eastAsia="微软雅黑" w:cs="微软雅黑"/>
          <w:sz w:val="22"/>
          <w:szCs w:val="22"/>
          <w:lang w:val="en-US" w:eastAsia="zh-CN"/>
        </w:rPr>
        <w:fldChar w:fldCharType="separate"/>
      </w:r>
      <w:r>
        <w:rPr>
          <w:rStyle w:val="18"/>
          <w:rFonts w:hint="eastAsia" w:ascii="微软雅黑" w:hAnsi="微软雅黑" w:eastAsia="微软雅黑" w:cs="微软雅黑"/>
          <w:sz w:val="22"/>
          <w:szCs w:val="22"/>
          <w:lang w:val="en-US" w:eastAsia="zh-CN"/>
        </w:rPr>
        <w:t>http://www.hkttech.cn/</w:t>
      </w:r>
      <w:r>
        <w:rPr>
          <w:rFonts w:hint="eastAsia" w:ascii="微软雅黑" w:hAnsi="微软雅黑" w:eastAsia="微软雅黑" w:cs="微软雅黑"/>
          <w:sz w:val="22"/>
          <w:szCs w:val="22"/>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line="400" w:lineRule="exact"/>
        <w:ind w:left="4620" w:firstLine="420"/>
        <w:textAlignment w:val="auto"/>
        <w:rPr>
          <w:rFonts w:hint="eastAsia"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left="4620" w:firstLine="420"/>
        <w:textAlignment w:val="auto"/>
        <w:rPr>
          <w:rFonts w:hint="eastAsia" w:ascii="微软雅黑" w:hAnsi="微软雅黑" w:eastAsia="微软雅黑" w:cs="微软雅黑"/>
          <w:sz w:val="21"/>
          <w:szCs w:val="21"/>
          <w:lang w:val="en-US" w:eastAsia="zh-CN"/>
        </w:rPr>
      </w:pPr>
    </w:p>
    <w:bookmarkEnd w:id="0"/>
    <w:p>
      <w:pPr>
        <w:rPr>
          <w:rFonts w:hint="eastAsia" w:ascii="微软雅黑" w:hAnsi="微软雅黑" w:eastAsia="微软雅黑" w:cs="微软雅黑"/>
          <w:b/>
          <w:kern w:val="44"/>
          <w:sz w:val="36"/>
          <w:szCs w:val="36"/>
          <w:lang w:val="en-US" w:eastAsia="zh-CN" w:bidi="ar-SA"/>
        </w:rPr>
      </w:pPr>
    </w:p>
    <w:p>
      <w:pPr>
        <w:spacing w:line="360" w:lineRule="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文档修订记录</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b/>
          <w:bCs/>
          <w:sz w:val="24"/>
          <w:szCs w:val="24"/>
          <w:lang w:val="en-US" w:eastAsia="zh-CN"/>
        </w:rPr>
      </w:pPr>
    </w:p>
    <w:tbl>
      <w:tblPr>
        <w:tblStyle w:val="14"/>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771"/>
        <w:gridCol w:w="1850"/>
        <w:gridCol w:w="4475"/>
      </w:tblGrid>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2" w:hRule="atLeast"/>
          <w:jc w:val="center"/>
        </w:trPr>
        <w:tc>
          <w:tcPr>
            <w:tcW w:w="1771" w:type="dxa"/>
            <w:shd w:val="clear" w:color="auto" w:fill="2E75B5" w:themeFill="accent1" w:themeFillShade="B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rPr>
              <w:t>日期</w:t>
            </w:r>
          </w:p>
        </w:tc>
        <w:tc>
          <w:tcPr>
            <w:tcW w:w="1850" w:type="dxa"/>
            <w:shd w:val="clear" w:color="auto" w:fill="2E75B5" w:themeFill="accent1" w:themeFillShade="B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rPr>
              <w:t>版本</w:t>
            </w:r>
          </w:p>
        </w:tc>
        <w:tc>
          <w:tcPr>
            <w:tcW w:w="4475" w:type="dxa"/>
            <w:shd w:val="clear" w:color="auto" w:fill="2E75B5" w:themeFill="accent1" w:themeFillShade="B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rPr>
              <w:t>描述</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2" w:hRule="atLeast"/>
          <w:jc w:val="center"/>
        </w:trPr>
        <w:tc>
          <w:tcPr>
            <w:tcW w:w="1771" w:type="dxa"/>
            <w:shd w:val="clear" w:color="auto" w:fill="FFFFF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sz w:val="21"/>
                <w:szCs w:val="21"/>
              </w:rPr>
              <w:t>20</w:t>
            </w:r>
            <w:r>
              <w:rPr>
                <w:rFonts w:hint="eastAsia" w:ascii="微软雅黑" w:hAnsi="微软雅黑" w:eastAsia="微软雅黑" w:cs="微软雅黑"/>
                <w:sz w:val="21"/>
                <w:szCs w:val="21"/>
                <w:lang w:val="en-US" w:eastAsia="zh-CN"/>
              </w:rPr>
              <w:t>22.6.6</w:t>
            </w:r>
          </w:p>
        </w:tc>
        <w:tc>
          <w:tcPr>
            <w:tcW w:w="1850" w:type="dxa"/>
            <w:shd w:val="clear" w:color="auto" w:fill="FFFFF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sz w:val="21"/>
                <w:szCs w:val="21"/>
              </w:rPr>
            </w:pPr>
            <w:r>
              <w:rPr>
                <w:rFonts w:hint="eastAsia" w:ascii="微软雅黑" w:hAnsi="微软雅黑" w:eastAsia="微软雅黑" w:cs="微软雅黑"/>
                <w:sz w:val="21"/>
                <w:szCs w:val="21"/>
              </w:rPr>
              <w:t>V</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rPr>
              <w:t>1</w:t>
            </w:r>
            <w:r>
              <w:rPr>
                <w:rFonts w:hint="eastAsia" w:ascii="微软雅黑" w:hAnsi="微软雅黑" w:eastAsia="微软雅黑" w:cs="微软雅黑"/>
                <w:b w:val="0"/>
                <w:bCs w:val="0"/>
                <w:sz w:val="21"/>
                <w:szCs w:val="21"/>
              </w:rPr>
              <w:t>.</w:t>
            </w:r>
            <w:r>
              <w:rPr>
                <w:rFonts w:hint="eastAsia" w:ascii="微软雅黑" w:hAnsi="微软雅黑" w:eastAsia="微软雅黑" w:cs="微软雅黑"/>
                <w:b w:val="0"/>
                <w:bCs w:val="0"/>
                <w:sz w:val="21"/>
                <w:szCs w:val="21"/>
                <w:lang w:val="en-US" w:eastAsia="zh-CN"/>
              </w:rPr>
              <w:t>0</w:t>
            </w:r>
          </w:p>
        </w:tc>
        <w:tc>
          <w:tcPr>
            <w:tcW w:w="4475" w:type="dxa"/>
            <w:shd w:val="clear" w:color="auto" w:fill="FFFFF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val="0"/>
                <w:bCs w:val="0"/>
                <w:color w:val="FFFFFF"/>
                <w:sz w:val="21"/>
                <w:szCs w:val="21"/>
                <w:lang w:eastAsia="zh-CN"/>
              </w:rPr>
            </w:pPr>
            <w:r>
              <w:rPr>
                <w:rFonts w:hint="eastAsia" w:ascii="微软雅黑" w:hAnsi="微软雅黑" w:eastAsia="微软雅黑" w:cs="微软雅黑"/>
                <w:sz w:val="21"/>
                <w:szCs w:val="21"/>
                <w:lang w:val="en-US" w:eastAsia="zh-CN"/>
              </w:rPr>
              <w:t>第一版</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2" w:hRule="atLeast"/>
          <w:jc w:val="center"/>
        </w:trPr>
        <w:tc>
          <w:tcPr>
            <w:tcW w:w="1771" w:type="dxa"/>
            <w:shd w:val="clear" w:color="auto" w:fill="FFFFF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2022.7.25</w:t>
            </w:r>
          </w:p>
        </w:tc>
        <w:tc>
          <w:tcPr>
            <w:tcW w:w="1850" w:type="dxa"/>
            <w:shd w:val="clear" w:color="auto" w:fill="FFFFF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V</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rPr>
              <w:t>1</w:t>
            </w:r>
            <w:r>
              <w:rPr>
                <w:rFonts w:hint="eastAsia" w:ascii="微软雅黑" w:hAnsi="微软雅黑" w:eastAsia="微软雅黑" w:cs="微软雅黑"/>
                <w:b w:val="0"/>
                <w:bCs w:val="0"/>
                <w:sz w:val="21"/>
                <w:szCs w:val="21"/>
              </w:rPr>
              <w:t>.</w:t>
            </w:r>
            <w:r>
              <w:rPr>
                <w:rFonts w:hint="eastAsia" w:ascii="微软雅黑" w:hAnsi="微软雅黑" w:eastAsia="微软雅黑" w:cs="微软雅黑"/>
                <w:b w:val="0"/>
                <w:bCs w:val="0"/>
                <w:sz w:val="21"/>
                <w:szCs w:val="21"/>
                <w:lang w:val="en-US" w:eastAsia="zh-CN"/>
              </w:rPr>
              <w:t>1</w:t>
            </w:r>
          </w:p>
        </w:tc>
        <w:tc>
          <w:tcPr>
            <w:tcW w:w="4475" w:type="dxa"/>
            <w:shd w:val="clear" w:color="auto" w:fill="FFFFF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完善部分内容</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2" w:hRule="atLeast"/>
          <w:jc w:val="center"/>
        </w:trPr>
        <w:tc>
          <w:tcPr>
            <w:tcW w:w="1771" w:type="dxa"/>
            <w:shd w:val="clear" w:color="auto" w:fill="FFFFF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2022.9.15</w:t>
            </w:r>
          </w:p>
        </w:tc>
        <w:tc>
          <w:tcPr>
            <w:tcW w:w="1850" w:type="dxa"/>
            <w:shd w:val="clear" w:color="auto" w:fill="FFFFF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V 1.2</w:t>
            </w:r>
          </w:p>
        </w:tc>
        <w:tc>
          <w:tcPr>
            <w:tcW w:w="4475" w:type="dxa"/>
            <w:shd w:val="clear" w:color="auto" w:fill="FFFFF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更新通讯协议</w:t>
            </w:r>
          </w:p>
        </w:tc>
      </w:tr>
    </w:tbl>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kern w:val="44"/>
          <w:sz w:val="36"/>
          <w:szCs w:val="36"/>
          <w:lang w:val="en-US" w:eastAsia="zh-CN" w:bidi="ar-SA"/>
        </w:rPr>
      </w:pP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kern w:val="44"/>
          <w:sz w:val="36"/>
          <w:szCs w:val="36"/>
          <w:lang w:val="en-US" w:eastAsia="zh-CN" w:bidi="ar-SA"/>
        </w:rPr>
        <w:sectPr>
          <w:pgSz w:w="11906" w:h="16838"/>
          <w:pgMar w:top="1440" w:right="1378" w:bottom="1440" w:left="138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rPr>
          <w:rFonts w:hint="eastAsia" w:ascii="微软雅黑" w:hAnsi="微软雅黑" w:eastAsia="微软雅黑" w:cs="微软雅黑"/>
          <w:lang w:val="en-US" w:eastAsia="zh-CN"/>
        </w:rPr>
      </w:pP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b/>
          <w:kern w:val="44"/>
          <w:sz w:val="36"/>
          <w:szCs w:val="36"/>
          <w:lang w:val="en-US" w:eastAsia="zh-CN" w:bidi="ar-SA"/>
        </w:rPr>
      </w:pP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Cs w:val="0"/>
          <w:kern w:val="44"/>
          <w:szCs w:val="21"/>
          <w:lang w:val="en-US" w:eastAsia="zh-CN" w:bidi="ar-SA"/>
        </w:rPr>
      </w:pPr>
      <w:r>
        <w:rPr>
          <w:rFonts w:hint="eastAsia" w:ascii="微软雅黑" w:hAnsi="微软雅黑" w:eastAsia="微软雅黑" w:cs="微软雅黑"/>
          <w:b/>
          <w:kern w:val="44"/>
          <w:sz w:val="36"/>
          <w:szCs w:val="36"/>
          <w:lang w:val="en-US" w:eastAsia="zh-CN" w:bidi="ar-SA"/>
        </w:rPr>
        <w:t>目录</w:t>
      </w:r>
    </w:p>
    <w:sdt>
      <w:sdtPr>
        <w:rPr>
          <w:rFonts w:hint="default" w:ascii="Calibri Light" w:hAnsi="Calibri Light" w:eastAsia="微软雅黑" w:cs="Calibri Light"/>
          <w:kern w:val="2"/>
          <w:sz w:val="24"/>
          <w:szCs w:val="24"/>
          <w:lang w:val="en-US" w:eastAsia="zh-CN" w:bidi="ar-SA"/>
        </w:rPr>
        <w:id w:val="147467850"/>
        <w15:color w:val="DBDBDB"/>
        <w:docPartObj>
          <w:docPartGallery w:val="Table of Contents"/>
          <w:docPartUnique/>
        </w:docPartObj>
      </w:sdtPr>
      <w:sdtEndPr>
        <w:rPr>
          <w:rFonts w:hint="eastAsia" w:ascii="微软雅黑" w:hAnsi="微软雅黑" w:eastAsia="微软雅黑" w:cs="微软雅黑"/>
          <w:b/>
          <w:bCs/>
          <w:kern w:val="44"/>
          <w:sz w:val="21"/>
          <w:szCs w:val="32"/>
          <w:lang w:val="en-US" w:eastAsia="zh-CN" w:bidi="ar-SA"/>
        </w:rPr>
      </w:sdtEndPr>
      <w:sdtContent>
        <w:p>
          <w:pPr>
            <w:spacing w:before="0" w:beforeLines="0" w:after="0" w:afterLines="0" w:line="240" w:lineRule="auto"/>
            <w:ind w:left="0" w:leftChars="0" w:right="0" w:rightChars="0" w:firstLine="0" w:firstLineChars="0"/>
            <w:jc w:val="center"/>
            <w:rPr>
              <w:rFonts w:hint="eastAsia" w:ascii="微软雅黑" w:hAnsi="微软雅黑" w:eastAsia="微软雅黑" w:cs="微软雅黑"/>
              <w:sz w:val="24"/>
              <w:szCs w:val="24"/>
            </w:rPr>
          </w:pPr>
          <w:bookmarkStart w:id="2" w:name="_Toc2039"/>
        </w:p>
        <w:p>
          <w:pPr>
            <w:pStyle w:val="10"/>
            <w:tabs>
              <w:tab w:val="right" w:leader="dot" w:pos="9148"/>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TOC \o "1-2" \h \u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_Toc25847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44"/>
              <w:sz w:val="24"/>
              <w:szCs w:val="24"/>
              <w:lang w:val="en-US" w:eastAsia="zh-CN" w:bidi="ar-SA"/>
            </w:rPr>
            <w:t>一、 产品简介</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_Toc25847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5</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2"/>
            <w:tabs>
              <w:tab w:val="right" w:leader="dot" w:pos="9148"/>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_Toc26283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1.1 产品介绍</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_Toc26283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5</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2"/>
            <w:tabs>
              <w:tab w:val="right" w:leader="dot" w:pos="9148"/>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_Toc10408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1.2 产品亮点</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_Toc10408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5</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0"/>
            <w:tabs>
              <w:tab w:val="right" w:leader="dot" w:pos="9148"/>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_Toc15962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二、 产品结构介绍</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_Toc15962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6</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2"/>
            <w:tabs>
              <w:tab w:val="right" w:leader="dot" w:pos="9148"/>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_Toc6005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2.1 包装清单</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_Toc6005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6</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2"/>
            <w:tabs>
              <w:tab w:val="right" w:leader="dot" w:pos="9148"/>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_Toc13208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2.2 外观概览</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_Toc13208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6</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2"/>
            <w:tabs>
              <w:tab w:val="right" w:leader="dot" w:pos="9148"/>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_Toc16254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2.3 产品尺寸</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_Toc16254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7</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2"/>
            <w:tabs>
              <w:tab w:val="right" w:leader="dot" w:pos="9148"/>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_Toc11492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2.4 LED指示灯</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_Toc11492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8</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0"/>
            <w:tabs>
              <w:tab w:val="right" w:leader="dot" w:pos="9148"/>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_Toc21267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44"/>
              <w:sz w:val="24"/>
              <w:szCs w:val="24"/>
              <w:lang w:val="en-US" w:eastAsia="zh-CN" w:bidi="ar-SA"/>
            </w:rPr>
            <w:t>三、 功能描述</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_Toc21267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9</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0"/>
            <w:tabs>
              <w:tab w:val="right" w:leader="dot" w:pos="9148"/>
            </w:tabs>
            <w:ind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_Toc19538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2"/>
              <w:sz w:val="24"/>
              <w:szCs w:val="24"/>
              <w:lang w:val="en-US" w:eastAsia="zh-CN" w:bidi="ar-SA"/>
            </w:rPr>
            <w:t>3.1 工作模式</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_Toc19538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9</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0"/>
            <w:tabs>
              <w:tab w:val="right" w:leader="dot" w:pos="9148"/>
            </w:tabs>
            <w:ind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_Toc14432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2"/>
              <w:sz w:val="24"/>
              <w:szCs w:val="24"/>
              <w:lang w:val="en-US" w:eastAsia="zh-CN" w:bidi="ar-SA"/>
            </w:rPr>
            <w:t>3.2 其它</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_Toc14432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9</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0"/>
            <w:tabs>
              <w:tab w:val="right" w:leader="dot" w:pos="9148"/>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_Toc23371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四、 性能参数</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_Toc23371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10</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0"/>
            <w:tabs>
              <w:tab w:val="right" w:leader="dot" w:pos="9148"/>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_Toc12793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五、 产品安装</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_Toc12793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11</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0"/>
            <w:tabs>
              <w:tab w:val="right" w:leader="dot" w:pos="9148"/>
            </w:tabs>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_Toc20880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六、 数据通信协议</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_Toc20880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12</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0"/>
            <w:tabs>
              <w:tab w:val="right" w:leader="dot" w:pos="9148"/>
            </w:tabs>
            <w:ind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_Toc8729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rPr>
            <w:t>.1通讯协议数据结构</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_Toc8729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12</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0"/>
            <w:tabs>
              <w:tab w:val="right" w:leader="dot" w:pos="9148"/>
            </w:tabs>
            <w:ind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_Toc5125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lang w:val="en-US" w:eastAsia="zh-CN"/>
            </w:rPr>
            <w:t>6.2</w:t>
          </w:r>
          <w:r>
            <w:rPr>
              <w:rFonts w:hint="eastAsia" w:ascii="微软雅黑" w:hAnsi="微软雅黑" w:eastAsia="微软雅黑" w:cs="微软雅黑"/>
              <w:sz w:val="24"/>
              <w:szCs w:val="24"/>
            </w:rPr>
            <w:t>通讯协议解析</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_Toc5125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12</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0"/>
            <w:tabs>
              <w:tab w:val="right" w:leader="dot" w:pos="9148"/>
            </w:tabs>
            <w:ind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_Toc32603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lang w:val="en-US" w:eastAsia="zh-CN"/>
            </w:rPr>
            <w:t>6.3数据类型表</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_Toc32603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13</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0"/>
            <w:tabs>
              <w:tab w:val="right" w:leader="dot" w:pos="9148"/>
            </w:tabs>
            <w:ind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_Toc30458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lang w:val="en-US" w:eastAsia="zh-CN"/>
            </w:rPr>
            <w:t>6.4示例</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PAGEREF _Toc30458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15</w:t>
          </w:r>
          <w:r>
            <w:rPr>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fldChar w:fldCharType="end"/>
          </w:r>
        </w:p>
        <w:p>
          <w:pPr>
            <w:pStyle w:val="12"/>
            <w:keepNext w:val="0"/>
            <w:keepLines w:val="0"/>
            <w:pageBreakBefore w:val="0"/>
            <w:widowControl w:val="0"/>
            <w:tabs>
              <w:tab w:val="right" w:leader="dot" w:pos="9148"/>
            </w:tabs>
            <w:kinsoku/>
            <w:wordWrap/>
            <w:overflowPunct/>
            <w:topLinePunct w:val="0"/>
            <w:autoSpaceDE/>
            <w:autoSpaceDN/>
            <w:bidi w:val="0"/>
            <w:adjustRightInd/>
            <w:snapToGrid/>
            <w:spacing w:line="600" w:lineRule="exact"/>
            <w:ind w:left="0" w:leftChars="0"/>
            <w:textAlignment w:val="auto"/>
            <w:rPr>
              <w:rFonts w:hint="eastAsia" w:ascii="微软雅黑" w:hAnsi="微软雅黑" w:eastAsia="微软雅黑" w:cs="微软雅黑"/>
              <w:b/>
              <w:bCs/>
              <w:kern w:val="44"/>
              <w:sz w:val="32"/>
              <w:szCs w:val="32"/>
              <w:lang w:val="en-US" w:eastAsia="zh-CN" w:bidi="ar-SA"/>
            </w:rPr>
          </w:pPr>
          <w:r>
            <w:rPr>
              <w:rFonts w:hint="eastAsia" w:ascii="微软雅黑" w:hAnsi="微软雅黑" w:eastAsia="微软雅黑" w:cs="微软雅黑"/>
              <w:sz w:val="24"/>
              <w:szCs w:val="24"/>
            </w:rPr>
            <w:fldChar w:fldCharType="end"/>
          </w:r>
        </w:p>
      </w:sdtContent>
    </w:sdt>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bCs/>
          <w:kern w:val="44"/>
          <w:sz w:val="32"/>
          <w:szCs w:val="32"/>
          <w:lang w:val="en-US" w:eastAsia="zh-CN" w:bidi="ar-SA"/>
        </w:rPr>
      </w:pPr>
    </w:p>
    <w:p>
      <w:pPr>
        <w:rPr>
          <w:rFonts w:hint="eastAsia" w:ascii="微软雅黑" w:hAnsi="微软雅黑" w:eastAsia="微软雅黑" w:cs="微软雅黑"/>
          <w:b/>
          <w:bCs/>
          <w:kern w:val="44"/>
          <w:sz w:val="32"/>
          <w:szCs w:val="32"/>
          <w:lang w:val="en-US" w:eastAsia="zh-CN" w:bidi="ar-SA"/>
        </w:rPr>
      </w:pPr>
      <w:r>
        <w:rPr>
          <w:rFonts w:hint="eastAsia" w:ascii="微软雅黑" w:hAnsi="微软雅黑" w:eastAsia="微软雅黑" w:cs="微软雅黑"/>
          <w:b/>
          <w:bCs/>
          <w:kern w:val="44"/>
          <w:sz w:val="32"/>
          <w:szCs w:val="32"/>
          <w:lang w:val="en-US" w:eastAsia="zh-CN" w:bidi="ar-SA"/>
        </w:rPr>
        <w:br w:type="page"/>
      </w:r>
    </w:p>
    <w:p>
      <w:pPr>
        <w:keepNext w:val="0"/>
        <w:keepLines w:val="0"/>
        <w:pageBreakBefore w:val="0"/>
        <w:widowControl w:val="0"/>
        <w:kinsoku/>
        <w:wordWrap/>
        <w:overflowPunct/>
        <w:topLinePunct w:val="0"/>
        <w:autoSpaceDE/>
        <w:autoSpaceDN/>
        <w:bidi w:val="0"/>
        <w:adjustRightInd/>
        <w:snapToGrid/>
        <w:spacing w:line="240" w:lineRule="exact"/>
        <w:textAlignment w:val="auto"/>
        <w:outlineLvl w:val="9"/>
        <w:rPr>
          <w:rFonts w:hint="eastAsia" w:ascii="微软雅黑" w:hAnsi="微软雅黑" w:eastAsia="微软雅黑" w:cs="微软雅黑"/>
          <w:b/>
          <w:bCs/>
          <w:kern w:val="44"/>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200" w:lineRule="exact"/>
        <w:textAlignment w:val="auto"/>
        <w:outlineLvl w:val="0"/>
        <w:rPr>
          <w:rFonts w:hint="eastAsia" w:ascii="微软雅黑" w:hAnsi="微软雅黑" w:eastAsia="微软雅黑" w:cs="微软雅黑"/>
          <w:b/>
          <w:bCs/>
          <w:kern w:val="44"/>
          <w:sz w:val="32"/>
          <w:szCs w:val="32"/>
          <w:lang w:val="en-US" w:eastAsia="zh-CN" w:bidi="ar-SA"/>
        </w:rPr>
      </w:pPr>
      <w:bookmarkStart w:id="3" w:name="_Toc32643"/>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textAlignment w:val="auto"/>
        <w:outlineLvl w:val="0"/>
        <w:rPr>
          <w:rFonts w:hint="eastAsia" w:ascii="微软雅黑" w:hAnsi="微软雅黑" w:eastAsia="微软雅黑" w:cs="微软雅黑"/>
          <w:b/>
          <w:bCs/>
          <w:kern w:val="44"/>
          <w:sz w:val="32"/>
          <w:szCs w:val="32"/>
          <w:lang w:val="en-US" w:eastAsia="zh-CN" w:bidi="ar-SA"/>
        </w:rPr>
      </w:pPr>
      <w:bookmarkStart w:id="4" w:name="_Toc25847"/>
      <w:r>
        <w:rPr>
          <w:rFonts w:hint="eastAsia" w:ascii="微软雅黑" w:hAnsi="微软雅黑" w:eastAsia="微软雅黑" w:cs="微软雅黑"/>
          <w:b/>
          <w:bCs/>
          <w:kern w:val="44"/>
          <w:sz w:val="32"/>
          <w:szCs w:val="32"/>
          <w:lang w:val="en-US" w:eastAsia="zh-CN" w:bidi="ar-SA"/>
        </w:rPr>
        <w:t>产品简介</w:t>
      </w:r>
      <w:bookmarkEnd w:id="2"/>
      <w:bookmarkEnd w:id="3"/>
      <w:bookmarkEnd w:id="4"/>
    </w:p>
    <w:p>
      <w:pPr>
        <w:keepNext w:val="0"/>
        <w:keepLines w:val="0"/>
        <w:pageBreakBefore w:val="0"/>
        <w:widowControl w:val="0"/>
        <w:numPr>
          <w:ilvl w:val="0"/>
          <w:numId w:val="0"/>
        </w:numPr>
        <w:kinsoku/>
        <w:wordWrap/>
        <w:overflowPunct/>
        <w:topLinePunct w:val="0"/>
        <w:autoSpaceDE/>
        <w:autoSpaceDN/>
        <w:bidi w:val="0"/>
        <w:adjustRightInd/>
        <w:snapToGrid/>
        <w:spacing w:line="200" w:lineRule="exact"/>
        <w:textAlignment w:val="auto"/>
        <w:outlineLvl w:val="0"/>
        <w:rPr>
          <w:rFonts w:hint="eastAsia" w:ascii="微软雅黑" w:hAnsi="微软雅黑" w:eastAsia="微软雅黑" w:cs="微软雅黑"/>
          <w:b/>
          <w:bCs/>
          <w:kern w:val="44"/>
          <w:sz w:val="32"/>
          <w:szCs w:val="32"/>
          <w:lang w:val="en-US" w:eastAsia="zh-CN" w:bidi="ar-SA"/>
        </w:rPr>
      </w:pPr>
    </w:p>
    <w:p>
      <w:pPr>
        <w:numPr>
          <w:ilvl w:val="0"/>
          <w:numId w:val="0"/>
        </w:numPr>
        <w:outlineLvl w:val="1"/>
        <w:rPr>
          <w:rFonts w:hint="eastAsia" w:ascii="微软雅黑" w:hAnsi="微软雅黑" w:eastAsia="微软雅黑" w:cs="微软雅黑"/>
          <w:b/>
          <w:bCs/>
          <w:sz w:val="24"/>
          <w:szCs w:val="24"/>
          <w:lang w:val="en-US" w:eastAsia="zh-CN"/>
        </w:rPr>
      </w:pPr>
      <w:bookmarkStart w:id="5" w:name="_Toc7059"/>
      <w:bookmarkStart w:id="6" w:name="_Toc32295"/>
      <w:bookmarkStart w:id="7" w:name="_Toc3232"/>
      <w:bookmarkStart w:id="8" w:name="_Toc26283"/>
      <w:r>
        <w:rPr>
          <w:rFonts w:hint="eastAsia" w:ascii="微软雅黑" w:hAnsi="微软雅黑" w:eastAsia="微软雅黑" w:cs="微软雅黑"/>
          <w:b/>
          <w:bCs/>
          <w:sz w:val="24"/>
          <w:szCs w:val="24"/>
          <w:lang w:val="en-US" w:eastAsia="zh-CN"/>
        </w:rPr>
        <w:t>1.1 产品介绍</w:t>
      </w:r>
      <w:bookmarkEnd w:id="5"/>
      <w:bookmarkEnd w:id="6"/>
      <w:bookmarkEnd w:id="7"/>
      <w:bookmarkEnd w:id="8"/>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0" w:leftChars="0" w:firstLine="420" w:firstLineChars="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HKT-DMS01无线门磁传感器由湖南华宽通自主研发设计，利用门磁铁与干簧管离感应原理，实时监控门窗开/闭状态，并通过无线 LoRaWAN®通信技术实现远程告警。</w:t>
      </w:r>
    </w:p>
    <w:p>
      <w:pPr>
        <w:keepNext w:val="0"/>
        <w:keepLines w:val="0"/>
        <w:pageBreakBefore w:val="0"/>
        <w:widowControl w:val="0"/>
        <w:numPr>
          <w:ilvl w:val="0"/>
          <w:numId w:val="0"/>
        </w:numPr>
        <w:kinsoku/>
        <w:wordWrap/>
        <w:overflowPunct/>
        <w:topLinePunct w:val="0"/>
        <w:autoSpaceDE/>
        <w:autoSpaceDN/>
        <w:bidi w:val="0"/>
        <w:adjustRightInd/>
        <w:snapToGrid/>
        <w:spacing w:line="200" w:lineRule="exact"/>
        <w:ind w:leftChars="0"/>
        <w:textAlignment w:val="auto"/>
        <w:rPr>
          <w:rFonts w:hint="eastAsia" w:ascii="微软雅黑" w:hAnsi="微软雅黑" w:eastAsia="微软雅黑" w:cs="微软雅黑"/>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0" w:leftChars="0" w:firstLine="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产品基于标准LoRaWAN®物联网协议，采用低功耗设计，内置1650毫安时锂亚电池，可连续使用3年以上无需更换电池。产品兼容多种平台，支持云平台和APP远程实时监控。</w:t>
      </w:r>
    </w:p>
    <w:p>
      <w:pPr>
        <w:keepNext w:val="0"/>
        <w:keepLines w:val="0"/>
        <w:pageBreakBefore w:val="0"/>
        <w:widowControl w:val="0"/>
        <w:numPr>
          <w:ilvl w:val="0"/>
          <w:numId w:val="0"/>
        </w:numPr>
        <w:kinsoku/>
        <w:wordWrap/>
        <w:overflowPunct/>
        <w:topLinePunct w:val="0"/>
        <w:autoSpaceDE/>
        <w:autoSpaceDN/>
        <w:bidi w:val="0"/>
        <w:adjustRightInd/>
        <w:snapToGrid/>
        <w:spacing w:line="200" w:lineRule="exact"/>
        <w:ind w:left="420" w:leftChars="0" w:firstLine="420" w:firstLineChars="0"/>
        <w:textAlignment w:val="auto"/>
        <w:rPr>
          <w:rFonts w:hint="eastAsia" w:ascii="微软雅黑" w:hAnsi="微软雅黑" w:eastAsia="微软雅黑" w:cs="微软雅黑"/>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0" w:leftChars="0" w:firstLine="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HKT-DMS01体积小巧，无需线缆，安装简易，适用于不同材质的安装面，可广泛应用于楼宇门窗、仓库、保险柜等应用场景，实现远程监测管理。</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4"/>
          <w:szCs w:val="24"/>
          <w:lang w:val="en-US" w:eastAsia="zh-CN"/>
        </w:rPr>
      </w:pPr>
      <w:bookmarkStart w:id="9" w:name="_Toc24152"/>
      <w:bookmarkStart w:id="10" w:name="_Toc27734"/>
      <w:bookmarkStart w:id="11" w:name="_Toc10408"/>
      <w:bookmarkStart w:id="12" w:name="_Toc18479"/>
      <w:r>
        <w:rPr>
          <w:rFonts w:hint="eastAsia" w:ascii="微软雅黑" w:hAnsi="微软雅黑" w:eastAsia="微软雅黑" w:cs="微软雅黑"/>
          <w:b/>
          <w:bCs/>
          <w:sz w:val="24"/>
          <w:szCs w:val="24"/>
          <w:lang w:val="en-US" w:eastAsia="zh-CN"/>
        </w:rPr>
        <w:t>1.2 产品亮点</w:t>
      </w:r>
      <w:bookmarkEnd w:id="9"/>
      <w:bookmarkEnd w:id="10"/>
      <w:bookmarkEnd w:id="11"/>
      <w:bookmarkEnd w:id="12"/>
    </w:p>
    <w:p>
      <w:pPr>
        <w:keepNext w:val="0"/>
        <w:keepLines w:val="0"/>
        <w:pageBreakBefore w:val="0"/>
        <w:widowControl w:val="0"/>
        <w:numPr>
          <w:ilvl w:val="0"/>
          <w:numId w:val="0"/>
        </w:numPr>
        <w:kinsoku/>
        <w:wordWrap/>
        <w:overflowPunct/>
        <w:topLinePunct w:val="0"/>
        <w:autoSpaceDE/>
        <w:autoSpaceDN/>
        <w:bidi w:val="0"/>
        <w:adjustRightInd/>
        <w:snapToGrid/>
        <w:spacing w:line="200" w:lineRule="exact"/>
        <w:textAlignment w:val="auto"/>
        <w:outlineLvl w:val="1"/>
        <w:rPr>
          <w:rFonts w:hint="eastAsia" w:ascii="微软雅黑" w:hAnsi="微软雅黑" w:eastAsia="微软雅黑" w:cs="微软雅黑"/>
          <w:b/>
          <w:bCs/>
          <w:sz w:val="28"/>
          <w:szCs w:val="28"/>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sz w:val="21"/>
          <w:szCs w:val="21"/>
          <w:lang w:val="en-US" w:eastAsia="zh-CN"/>
        </w:rPr>
      </w:pPr>
      <w:bookmarkStart w:id="13" w:name="_Toc20207"/>
      <w:r>
        <w:rPr>
          <w:rFonts w:hint="eastAsia" w:ascii="微软雅黑" w:hAnsi="微软雅黑" w:eastAsia="微软雅黑" w:cs="微软雅黑"/>
          <w:sz w:val="21"/>
          <w:szCs w:val="21"/>
          <w:lang w:val="en-US" w:eastAsia="zh-CN"/>
        </w:rPr>
        <w:t>简易安装：支持3M胶或螺丝固定，适用于玻璃、木、铁等不同材质的安装面</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防拆报警：专业防拆设计，实现拆卸自动发出告警信息</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通信距离远：空旷环境下最大通信距离可达5Km</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超长待机：功耗低，内置1650毫安可更换锂亚电池，可连续使用3年以上</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LED指示：通过指示灯分辨工作模式、配置状态、低电提醒等多场景状态变化</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兼容性好：兼容标准LoRaWAN®网关与第三方网络服务器平台，支持自组网</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管理一体化：快速对接华宽通 LoRaWAN®网关和云平台，无需额外配置</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立体外观：外壳采用立体结构设计，菱角分明，给用户带来视觉冲击体验</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尺寸合适：</w:t>
      </w:r>
      <w:r>
        <w:rPr>
          <w:rFonts w:hint="eastAsia" w:ascii="微软雅黑" w:hAnsi="微软雅黑" w:eastAsia="微软雅黑" w:cs="微软雅黑"/>
          <w:color w:val="000000" w:themeColor="text1"/>
          <w:szCs w:val="21"/>
          <w:lang w:val="en-US" w:eastAsia="zh-CN"/>
          <w14:textFill>
            <w14:solidFill>
              <w14:schemeClr w14:val="tx1"/>
            </w14:solidFill>
          </w14:textFill>
        </w:rPr>
        <w:t>传感器外壳</w:t>
      </w:r>
      <w:r>
        <w:rPr>
          <w:rFonts w:hint="eastAsia" w:ascii="微软雅黑" w:hAnsi="微软雅黑" w:eastAsia="微软雅黑" w:cs="微软雅黑"/>
          <w:color w:val="000000" w:themeColor="text1"/>
          <w:szCs w:val="21"/>
          <w14:textFill>
            <w14:solidFill>
              <w14:schemeClr w14:val="tx1"/>
            </w14:solidFill>
          </w14:textFill>
        </w:rPr>
        <w:t>：</w:t>
      </w:r>
      <w:r>
        <w:rPr>
          <w:rFonts w:hint="eastAsia" w:ascii="微软雅黑" w:hAnsi="微软雅黑" w:eastAsia="微软雅黑" w:cs="微软雅黑"/>
          <w:color w:val="000000" w:themeColor="text1"/>
          <w:szCs w:val="21"/>
          <w:lang w:val="en-US" w:eastAsia="zh-CN"/>
          <w14:textFill>
            <w14:solidFill>
              <w14:schemeClr w14:val="tx1"/>
            </w14:solidFill>
          </w14:textFill>
        </w:rPr>
        <w:t>61.8</w:t>
      </w:r>
      <w:r>
        <w:rPr>
          <w:rFonts w:hint="eastAsia" w:ascii="微软雅黑" w:hAnsi="微软雅黑" w:eastAsia="微软雅黑" w:cs="微软雅黑"/>
          <w:color w:val="000000" w:themeColor="text1"/>
          <w:szCs w:val="21"/>
          <w14:textFill>
            <w14:solidFill>
              <w14:schemeClr w14:val="tx1"/>
            </w14:solidFill>
          </w14:textFill>
        </w:rPr>
        <w:t xml:space="preserve"> × </w:t>
      </w:r>
      <w:r>
        <w:rPr>
          <w:rFonts w:hint="eastAsia" w:ascii="微软雅黑" w:hAnsi="微软雅黑" w:eastAsia="微软雅黑" w:cs="微软雅黑"/>
          <w:color w:val="000000" w:themeColor="text1"/>
          <w:szCs w:val="21"/>
          <w:lang w:val="en-US" w:eastAsia="zh-CN"/>
          <w14:textFill>
            <w14:solidFill>
              <w14:schemeClr w14:val="tx1"/>
            </w14:solidFill>
          </w14:textFill>
        </w:rPr>
        <w:t>40.6</w:t>
      </w:r>
      <w:r>
        <w:rPr>
          <w:rFonts w:hint="eastAsia" w:ascii="微软雅黑" w:hAnsi="微软雅黑" w:eastAsia="微软雅黑" w:cs="微软雅黑"/>
          <w:color w:val="000000" w:themeColor="text1"/>
          <w:szCs w:val="21"/>
          <w14:textFill>
            <w14:solidFill>
              <w14:schemeClr w14:val="tx1"/>
            </w14:solidFill>
          </w14:textFill>
        </w:rPr>
        <w:t xml:space="preserve"> × </w:t>
      </w:r>
      <w:r>
        <w:rPr>
          <w:rFonts w:hint="eastAsia" w:ascii="微软雅黑" w:hAnsi="微软雅黑" w:eastAsia="微软雅黑" w:cs="微软雅黑"/>
          <w:color w:val="000000" w:themeColor="text1"/>
          <w:szCs w:val="21"/>
          <w:lang w:val="en-US" w:eastAsia="zh-CN"/>
          <w14:textFill>
            <w14:solidFill>
              <w14:schemeClr w14:val="tx1"/>
            </w14:solidFill>
          </w14:textFill>
        </w:rPr>
        <w:t>22</w:t>
      </w:r>
      <w:r>
        <w:rPr>
          <w:rFonts w:hint="eastAsia" w:ascii="微软雅黑" w:hAnsi="微软雅黑" w:eastAsia="微软雅黑" w:cs="微软雅黑"/>
          <w:color w:val="000000" w:themeColor="text1"/>
          <w:szCs w:val="21"/>
          <w14:textFill>
            <w14:solidFill>
              <w14:schemeClr w14:val="tx1"/>
            </w14:solidFill>
          </w14:textFill>
        </w:rPr>
        <w:t xml:space="preserve"> mm</w:t>
      </w:r>
      <w:r>
        <w:rPr>
          <w:rFonts w:hint="eastAsia" w:ascii="微软雅黑" w:hAnsi="微软雅黑" w:eastAsia="微软雅黑" w:cs="微软雅黑"/>
          <w:color w:val="000000" w:themeColor="text1"/>
          <w:szCs w:val="21"/>
          <w:lang w:eastAsia="zh-CN"/>
          <w14:textFill>
            <w14:solidFill>
              <w14:schemeClr w14:val="tx1"/>
            </w14:solidFill>
          </w14:textFill>
        </w:rPr>
        <w:t>，</w:t>
      </w:r>
      <w:r>
        <w:rPr>
          <w:rFonts w:hint="eastAsia" w:ascii="微软雅黑" w:hAnsi="微软雅黑" w:eastAsia="微软雅黑" w:cs="微软雅黑"/>
          <w:color w:val="000000" w:themeColor="text1"/>
          <w:szCs w:val="21"/>
          <w:lang w:val="en-US" w:eastAsia="zh-CN"/>
          <w14:textFill>
            <w14:solidFill>
              <w14:schemeClr w14:val="tx1"/>
            </w14:solidFill>
          </w14:textFill>
        </w:rPr>
        <w:t>磁铁外壳</w:t>
      </w:r>
      <w:r>
        <w:rPr>
          <w:rFonts w:hint="eastAsia" w:ascii="微软雅黑" w:hAnsi="微软雅黑" w:eastAsia="微软雅黑" w:cs="微软雅黑"/>
          <w:color w:val="000000" w:themeColor="text1"/>
          <w:szCs w:val="21"/>
          <w14:textFill>
            <w14:solidFill>
              <w14:schemeClr w14:val="tx1"/>
            </w14:solidFill>
          </w14:textFill>
        </w:rPr>
        <w:t>：</w:t>
      </w:r>
      <w:r>
        <w:rPr>
          <w:rFonts w:hint="eastAsia" w:ascii="微软雅黑" w:hAnsi="微软雅黑" w:eastAsia="微软雅黑" w:cs="微软雅黑"/>
          <w:color w:val="000000" w:themeColor="text1"/>
          <w:szCs w:val="21"/>
          <w:lang w:val="en-US" w:eastAsia="zh-CN"/>
          <w14:textFill>
            <w14:solidFill>
              <w14:schemeClr w14:val="tx1"/>
            </w14:solidFill>
          </w14:textFill>
        </w:rPr>
        <w:t>58.8</w:t>
      </w:r>
      <w:r>
        <w:rPr>
          <w:rFonts w:hint="eastAsia" w:ascii="微软雅黑" w:hAnsi="微软雅黑" w:eastAsia="微软雅黑" w:cs="微软雅黑"/>
          <w:color w:val="000000" w:themeColor="text1"/>
          <w:szCs w:val="21"/>
          <w14:textFill>
            <w14:solidFill>
              <w14:schemeClr w14:val="tx1"/>
            </w14:solidFill>
          </w14:textFill>
        </w:rPr>
        <w:t xml:space="preserve"> × 1</w:t>
      </w:r>
      <w:r>
        <w:rPr>
          <w:rFonts w:hint="eastAsia" w:ascii="微软雅黑" w:hAnsi="微软雅黑" w:eastAsia="微软雅黑" w:cs="微软雅黑"/>
          <w:color w:val="000000" w:themeColor="text1"/>
          <w:szCs w:val="21"/>
          <w:lang w:val="en-US" w:eastAsia="zh-CN"/>
          <w14:textFill>
            <w14:solidFill>
              <w14:schemeClr w14:val="tx1"/>
            </w14:solidFill>
          </w14:textFill>
        </w:rPr>
        <w:t>3.4</w:t>
      </w:r>
      <w:r>
        <w:rPr>
          <w:rFonts w:hint="eastAsia" w:ascii="微软雅黑" w:hAnsi="微软雅黑" w:eastAsia="微软雅黑" w:cs="微软雅黑"/>
          <w:color w:val="000000" w:themeColor="text1"/>
          <w:szCs w:val="21"/>
          <w14:textFill>
            <w14:solidFill>
              <w14:schemeClr w14:val="tx1"/>
            </w14:solidFill>
          </w14:textFill>
        </w:rPr>
        <w:t xml:space="preserve"> × </w:t>
      </w:r>
      <w:r>
        <w:rPr>
          <w:rFonts w:hint="eastAsia" w:ascii="微软雅黑" w:hAnsi="微软雅黑" w:eastAsia="微软雅黑" w:cs="微软雅黑"/>
          <w:color w:val="000000" w:themeColor="text1"/>
          <w:szCs w:val="21"/>
          <w:lang w:val="en-US" w:eastAsia="zh-CN"/>
          <w14:textFill>
            <w14:solidFill>
              <w14:schemeClr w14:val="tx1"/>
            </w14:solidFill>
          </w14:textFill>
        </w:rPr>
        <w:t>19.5</w:t>
      </w:r>
      <w:r>
        <w:rPr>
          <w:rFonts w:hint="eastAsia" w:ascii="微软雅黑" w:hAnsi="微软雅黑" w:eastAsia="微软雅黑" w:cs="微软雅黑"/>
          <w:color w:val="000000" w:themeColor="text1"/>
          <w:szCs w:val="21"/>
          <w14:textFill>
            <w14:solidFill>
              <w14:schemeClr w14:val="tx1"/>
            </w14:solidFill>
          </w14:textFill>
        </w:rPr>
        <w:t xml:space="preserve"> mm</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门磁感应距离:  0-20mm</w:t>
      </w:r>
    </w:p>
    <w:p>
      <w:pPr>
        <w:rPr>
          <w:rFonts w:hint="eastAsia" w:ascii="微软雅黑" w:hAnsi="微软雅黑" w:eastAsia="微软雅黑" w:cs="微软雅黑"/>
          <w:b/>
          <w:bCs/>
          <w:sz w:val="32"/>
          <w:szCs w:val="32"/>
          <w:lang w:val="en-US" w:eastAsia="zh-CN"/>
        </w:rPr>
      </w:pPr>
      <w:bookmarkStart w:id="14" w:name="_Toc5209"/>
      <w:bookmarkStart w:id="15" w:name="_Toc27476"/>
      <w:r>
        <w:rPr>
          <w:rFonts w:hint="eastAsia" w:ascii="微软雅黑" w:hAnsi="微软雅黑" w:eastAsia="微软雅黑" w:cs="微软雅黑"/>
          <w:b/>
          <w:bCs/>
          <w:sz w:val="32"/>
          <w:szCs w:val="32"/>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200" w:lineRule="exact"/>
        <w:ind w:leftChars="0"/>
        <w:textAlignment w:val="auto"/>
        <w:outlineLvl w:val="0"/>
        <w:rPr>
          <w:rFonts w:hint="eastAsia" w:ascii="微软雅黑" w:hAnsi="微软雅黑" w:eastAsia="微软雅黑" w:cs="微软雅黑"/>
          <w:b/>
          <w:bCs/>
          <w:sz w:val="32"/>
          <w:szCs w:val="32"/>
          <w:lang w:val="en-US" w:eastAsia="zh-CN"/>
        </w:rPr>
      </w:pPr>
    </w:p>
    <w:p>
      <w:pPr>
        <w:numPr>
          <w:ilvl w:val="0"/>
          <w:numId w:val="2"/>
        </w:numPr>
        <w:bidi w:val="0"/>
        <w:ind w:left="0" w:leftChars="0" w:firstLine="0" w:firstLineChars="0"/>
        <w:outlineLvl w:val="0"/>
        <w:rPr>
          <w:rFonts w:hint="eastAsia" w:ascii="微软雅黑" w:hAnsi="微软雅黑" w:eastAsia="微软雅黑" w:cs="微软雅黑"/>
          <w:b/>
          <w:bCs/>
          <w:sz w:val="32"/>
          <w:szCs w:val="32"/>
          <w:lang w:val="en-US" w:eastAsia="zh-CN"/>
        </w:rPr>
      </w:pPr>
      <w:bookmarkStart w:id="16" w:name="_Toc15962"/>
      <w:r>
        <w:rPr>
          <w:rFonts w:hint="eastAsia" w:ascii="微软雅黑" w:hAnsi="微软雅黑" w:eastAsia="微软雅黑" w:cs="微软雅黑"/>
          <w:b/>
          <w:bCs/>
          <w:sz w:val="32"/>
          <w:szCs w:val="32"/>
          <w:lang w:val="en-US" w:eastAsia="zh-CN"/>
        </w:rPr>
        <w:t>产品结构介绍</w:t>
      </w:r>
      <w:bookmarkEnd w:id="13"/>
      <w:bookmarkEnd w:id="14"/>
      <w:bookmarkEnd w:id="15"/>
      <w:bookmarkEnd w:id="16"/>
    </w:p>
    <w:p>
      <w:pPr>
        <w:numPr>
          <w:ilvl w:val="0"/>
          <w:numId w:val="0"/>
        </w:numPr>
        <w:ind w:leftChars="0"/>
        <w:outlineLvl w:val="1"/>
        <w:rPr>
          <w:rFonts w:hint="eastAsia" w:ascii="微软雅黑" w:hAnsi="微软雅黑" w:eastAsia="微软雅黑" w:cs="微软雅黑"/>
          <w:b/>
          <w:bCs/>
          <w:sz w:val="24"/>
          <w:szCs w:val="24"/>
          <w:lang w:val="en-US" w:eastAsia="zh-CN"/>
        </w:rPr>
      </w:pPr>
      <w:bookmarkStart w:id="17" w:name="_Toc23142"/>
      <w:bookmarkStart w:id="18" w:name="_Toc28100"/>
      <w:bookmarkStart w:id="19" w:name="_Toc7786"/>
      <w:bookmarkStart w:id="20" w:name="_Toc6005"/>
      <w:r>
        <w:rPr>
          <w:rFonts w:hint="eastAsia" w:ascii="微软雅黑" w:hAnsi="微软雅黑" w:eastAsia="微软雅黑" w:cs="微软雅黑"/>
          <w:b/>
          <w:bCs/>
          <w:sz w:val="24"/>
          <w:szCs w:val="24"/>
          <w:lang w:val="en-US" w:eastAsia="zh-CN"/>
        </w:rPr>
        <w:t>2.1 包装清单</w:t>
      </w:r>
      <w:bookmarkEnd w:id="17"/>
      <w:bookmarkEnd w:id="18"/>
      <w:bookmarkEnd w:id="19"/>
      <w:bookmarkEnd w:id="20"/>
    </w:p>
    <w:p>
      <w:pPr>
        <w:numPr>
          <w:ilvl w:val="0"/>
          <w:numId w:val="0"/>
        </w:numPr>
        <w:ind w:leftChars="0"/>
        <w:outlineLvl w:val="1"/>
      </w:pPr>
      <w:bookmarkStart w:id="21" w:name="_Toc30203"/>
      <w:bookmarkStart w:id="22" w:name="_Toc29304"/>
      <w:bookmarkStart w:id="23" w:name="_Toc29719"/>
      <w:r>
        <w:rPr>
          <w:rFonts w:hint="default" w:ascii="Calibri" w:hAnsi="Calibri" w:cs="Calibri"/>
          <w:b/>
          <w:bCs/>
          <w:sz w:val="30"/>
          <w:szCs w:val="30"/>
          <w:lang w:val="en-US" w:eastAsia="zh-CN"/>
        </w:rPr>
        <w:drawing>
          <wp:anchor distT="0" distB="0" distL="114300" distR="114300" simplePos="0" relativeHeight="251672576" behindDoc="0" locked="0" layoutInCell="1" allowOverlap="1">
            <wp:simplePos x="0" y="0"/>
            <wp:positionH relativeFrom="column">
              <wp:posOffset>1974215</wp:posOffset>
            </wp:positionH>
            <wp:positionV relativeFrom="paragraph">
              <wp:posOffset>72390</wp:posOffset>
            </wp:positionV>
            <wp:extent cx="722630" cy="753110"/>
            <wp:effectExtent l="0" t="0" r="0" b="0"/>
            <wp:wrapNone/>
            <wp:docPr id="6" name="图片 6" descr="图片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_2"/>
                    <pic:cNvPicPr>
                      <a:picLocks noChangeAspect="1"/>
                    </pic:cNvPicPr>
                  </pic:nvPicPr>
                  <pic:blipFill>
                    <a:blip r:embed="rId18"/>
                    <a:stretch>
                      <a:fillRect/>
                    </a:stretch>
                  </pic:blipFill>
                  <pic:spPr>
                    <a:xfrm>
                      <a:off x="0" y="0"/>
                      <a:ext cx="722630" cy="753110"/>
                    </a:xfrm>
                    <a:prstGeom prst="rect">
                      <a:avLst/>
                    </a:prstGeom>
                  </pic:spPr>
                </pic:pic>
              </a:graphicData>
            </a:graphic>
          </wp:anchor>
        </w:drawing>
      </w:r>
      <w:r>
        <w:rPr>
          <w:rFonts w:hint="eastAsia" w:ascii="微软雅黑" w:hAnsi="微软雅黑" w:eastAsia="微软雅黑" w:cs="微软雅黑"/>
          <w:b/>
          <w:bCs/>
          <w:sz w:val="24"/>
          <w:szCs w:val="24"/>
          <w:lang w:val="en-US" w:eastAsia="zh-CN"/>
        </w:rPr>
        <w:drawing>
          <wp:anchor distT="0" distB="0" distL="114300" distR="114300" simplePos="0" relativeHeight="251679744" behindDoc="0" locked="0" layoutInCell="1" allowOverlap="1">
            <wp:simplePos x="0" y="0"/>
            <wp:positionH relativeFrom="column">
              <wp:posOffset>4535805</wp:posOffset>
            </wp:positionH>
            <wp:positionV relativeFrom="paragraph">
              <wp:posOffset>184785</wp:posOffset>
            </wp:positionV>
            <wp:extent cx="428625" cy="466725"/>
            <wp:effectExtent l="0" t="0" r="9525" b="9525"/>
            <wp:wrapNone/>
            <wp:docPr id="18" name="图片 18" descr="lQLPJxaO8ZvcbdQxLbAGIqz-Wxs_twLrQ_GygDMA_45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lQLPJxaO8ZvcbdQxLbAGIqz-Wxs_twLrQ_GygDMA_45_49"/>
                    <pic:cNvPicPr>
                      <a:picLocks noChangeAspect="1"/>
                    </pic:cNvPicPr>
                  </pic:nvPicPr>
                  <pic:blipFill>
                    <a:blip r:embed="rId19"/>
                    <a:stretch>
                      <a:fillRect/>
                    </a:stretch>
                  </pic:blipFill>
                  <pic:spPr>
                    <a:xfrm>
                      <a:off x="0" y="0"/>
                      <a:ext cx="428625" cy="466725"/>
                    </a:xfrm>
                    <a:prstGeom prst="rect">
                      <a:avLst/>
                    </a:prstGeom>
                  </pic:spPr>
                </pic:pic>
              </a:graphicData>
            </a:graphic>
          </wp:anchor>
        </w:drawing>
      </w:r>
      <w:r>
        <w:drawing>
          <wp:anchor distT="0" distB="0" distL="114300" distR="114300" simplePos="0" relativeHeight="251678720" behindDoc="0" locked="0" layoutInCell="1" allowOverlap="1">
            <wp:simplePos x="0" y="0"/>
            <wp:positionH relativeFrom="column">
              <wp:posOffset>3298825</wp:posOffset>
            </wp:positionH>
            <wp:positionV relativeFrom="paragraph">
              <wp:posOffset>144780</wp:posOffset>
            </wp:positionV>
            <wp:extent cx="590550" cy="533400"/>
            <wp:effectExtent l="0" t="0" r="0" b="0"/>
            <wp:wrapNone/>
            <wp:docPr id="10" name="图片 10" descr="lQLPJxaO8ZvcbeU4PrDMVIexdHvwcQLrQ_GygFQB_62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QLPJxaO8ZvcbeU4PrDMVIexdHvwcQLrQ_GygFQB_62_56"/>
                    <pic:cNvPicPr>
                      <a:picLocks noChangeAspect="1"/>
                    </pic:cNvPicPr>
                  </pic:nvPicPr>
                  <pic:blipFill>
                    <a:blip r:embed="rId20"/>
                    <a:stretch>
                      <a:fillRect/>
                    </a:stretch>
                  </pic:blipFill>
                  <pic:spPr>
                    <a:xfrm>
                      <a:off x="0" y="0"/>
                      <a:ext cx="590550" cy="533400"/>
                    </a:xfrm>
                    <a:prstGeom prst="rect">
                      <a:avLst/>
                    </a:prstGeom>
                  </pic:spPr>
                </pic:pic>
              </a:graphicData>
            </a:graphic>
          </wp:anchor>
        </w:drawing>
      </w:r>
      <w:r>
        <w:rPr>
          <w:rFonts w:hint="eastAsia"/>
          <w:lang w:val="en-US" w:eastAsia="zh-CN"/>
        </w:rPr>
        <w:t xml:space="preserve">            </w:t>
      </w:r>
      <w:r>
        <w:drawing>
          <wp:inline distT="0" distB="0" distL="114300" distR="114300">
            <wp:extent cx="581660" cy="620395"/>
            <wp:effectExtent l="0" t="0" r="889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581660" cy="620395"/>
                    </a:xfrm>
                    <a:prstGeom prst="rect">
                      <a:avLst/>
                    </a:prstGeom>
                    <a:noFill/>
                    <a:ln>
                      <a:noFill/>
                    </a:ln>
                  </pic:spPr>
                </pic:pic>
              </a:graphicData>
            </a:graphic>
          </wp:inline>
        </w:drawing>
      </w:r>
      <w:bookmarkEnd w:id="21"/>
      <w:bookmarkEnd w:id="22"/>
      <w:bookmarkEnd w:id="23"/>
      <w:r>
        <w:rPr>
          <w:rFonts w:hint="eastAsia"/>
          <w:lang w:val="en-US" w:eastAsia="zh-CN"/>
        </w:rPr>
        <w:t xml:space="preserve">         </w:t>
      </w:r>
    </w:p>
    <w:p>
      <w:pPr>
        <w:numPr>
          <w:ilvl w:val="0"/>
          <w:numId w:val="0"/>
        </w:numPr>
        <w:ind w:leftChars="0"/>
        <w:outlineLvl w:val="1"/>
        <w:rPr>
          <w:rFonts w:hint="eastAsia"/>
          <w:lang w:val="en-US" w:eastAsia="zh-CN"/>
        </w:rPr>
      </w:pPr>
    </w:p>
    <w:tbl>
      <w:tblPr>
        <w:tblStyle w:val="14"/>
        <w:tblW w:w="7608" w:type="dxa"/>
        <w:jc w:val="center"/>
        <w:tblLayout w:type="fixed"/>
        <w:tblCellMar>
          <w:top w:w="0" w:type="dxa"/>
          <w:left w:w="108" w:type="dxa"/>
          <w:bottom w:w="0" w:type="dxa"/>
          <w:right w:w="108" w:type="dxa"/>
        </w:tblCellMar>
      </w:tblPr>
      <w:tblGrid>
        <w:gridCol w:w="1902"/>
        <w:gridCol w:w="1902"/>
        <w:gridCol w:w="1902"/>
        <w:gridCol w:w="1902"/>
      </w:tblGrid>
      <w:tr>
        <w:tblPrEx>
          <w:tblCellMar>
            <w:top w:w="0" w:type="dxa"/>
            <w:left w:w="108" w:type="dxa"/>
            <w:bottom w:w="0" w:type="dxa"/>
            <w:right w:w="108" w:type="dxa"/>
          </w:tblCellMar>
        </w:tblPrEx>
        <w:trPr>
          <w:trHeight w:val="726" w:hRule="atLeast"/>
          <w:jc w:val="center"/>
        </w:trPr>
        <w:tc>
          <w:tcPr>
            <w:tcW w:w="1902"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rPr>
              <w:t xml:space="preserve"> × </w:t>
            </w:r>
          </w:p>
          <w:p>
            <w:pPr>
              <w:keepNext w:val="0"/>
              <w:keepLines w:val="0"/>
              <w:pageBreakBefore w:val="0"/>
              <w:widowControl w:val="0"/>
              <w:kinsoku/>
              <w:wordWrap/>
              <w:overflowPunct/>
              <w:topLinePunct w:val="0"/>
              <w:autoSpaceDE/>
              <w:autoSpaceDN/>
              <w:bidi w:val="0"/>
              <w:adjustRightInd/>
              <w:snapToGrid/>
              <w:spacing w:line="400" w:lineRule="exact"/>
              <w:ind w:firstLine="210" w:firstLineChars="100"/>
              <w:jc w:val="both"/>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HKT-DMS01</w:t>
            </w:r>
          </w:p>
        </w:tc>
        <w:tc>
          <w:tcPr>
            <w:tcW w:w="1902"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rPr>
              <w:t xml:space="preserve"> × </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安装螺丝</w:t>
            </w:r>
          </w:p>
        </w:tc>
        <w:tc>
          <w:tcPr>
            <w:tcW w:w="1902"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1 × </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合格证</w:t>
            </w:r>
          </w:p>
        </w:tc>
        <w:tc>
          <w:tcPr>
            <w:tcW w:w="1902"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 xml:space="preserve">1 </w:t>
            </w:r>
            <w:r>
              <w:rPr>
                <w:rFonts w:hint="eastAsia" w:ascii="微软雅黑" w:hAnsi="微软雅黑" w:eastAsia="微软雅黑" w:cs="微软雅黑"/>
                <w:sz w:val="21"/>
                <w:szCs w:val="21"/>
              </w:rPr>
              <w:t xml:space="preserve">× </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3M胶</w:t>
            </w:r>
          </w:p>
        </w:tc>
      </w:tr>
    </w:tbl>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outlineLvl w:val="9"/>
        <w:rPr>
          <w:rFonts w:hint="eastAsia" w:ascii="微软雅黑" w:hAnsi="微软雅黑" w:eastAsia="微软雅黑" w:cs="微软雅黑"/>
          <w:b/>
          <w:bCs/>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center"/>
        <w:textAlignment w:val="auto"/>
        <w:outlineLvl w:val="9"/>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rPr>
        <w:drawing>
          <wp:anchor distT="0" distB="0" distL="114300" distR="114300" simplePos="0" relativeHeight="251660288" behindDoc="0" locked="0" layoutInCell="1" allowOverlap="1">
            <wp:simplePos x="0" y="0"/>
            <wp:positionH relativeFrom="column">
              <wp:posOffset>550545</wp:posOffset>
            </wp:positionH>
            <wp:positionV relativeFrom="paragraph">
              <wp:posOffset>59690</wp:posOffset>
            </wp:positionV>
            <wp:extent cx="159385" cy="170180"/>
            <wp:effectExtent l="0" t="0" r="12065" b="1270"/>
            <wp:wrapNone/>
            <wp:docPr id="40" name="图片 74" descr="资源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4" descr="资源 22"/>
                    <pic:cNvPicPr>
                      <a:picLocks noChangeAspect="1"/>
                    </pic:cNvPicPr>
                  </pic:nvPicPr>
                  <pic:blipFill>
                    <a:blip r:embed="rId21"/>
                    <a:stretch>
                      <a:fillRect/>
                    </a:stretch>
                  </pic:blipFill>
                  <pic:spPr>
                    <a:xfrm>
                      <a:off x="0" y="0"/>
                      <a:ext cx="159385" cy="170180"/>
                    </a:xfrm>
                    <a:prstGeom prst="rect">
                      <a:avLst/>
                    </a:prstGeom>
                    <a:noFill/>
                    <a:ln>
                      <a:noFill/>
                    </a:ln>
                  </pic:spPr>
                </pic:pic>
              </a:graphicData>
            </a:graphic>
          </wp:anchor>
        </w:drawing>
      </w:r>
      <w:r>
        <w:rPr>
          <w:rFonts w:hint="eastAsia" w:ascii="微软雅黑" w:hAnsi="微软雅黑" w:eastAsia="微软雅黑" w:cs="微软雅黑"/>
          <w:b/>
          <w:bCs/>
          <w:sz w:val="21"/>
          <w:szCs w:val="21"/>
          <w:lang w:val="en-US" w:eastAsia="zh-CN"/>
        </w:rPr>
        <w:t>如果上述物品存在损坏或遗失的情况，请及时联系您的代理或销售代表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both"/>
        <w:textAlignment w:val="auto"/>
        <w:outlineLvl w:val="9"/>
        <w:rPr>
          <w:rFonts w:hint="eastAsia" w:ascii="微软雅黑" w:hAnsi="微软雅黑" w:eastAsia="微软雅黑" w:cs="微软雅黑"/>
          <w:b/>
          <w:bCs/>
          <w:sz w:val="21"/>
          <w:szCs w:val="21"/>
          <w:lang w:val="en-US" w:eastAsia="zh-CN"/>
        </w:rPr>
      </w:pPr>
    </w:p>
    <w:p>
      <w:pPr>
        <w:outlineLvl w:val="9"/>
        <w:rPr>
          <w:rFonts w:hint="eastAsia" w:ascii="微软雅黑" w:hAnsi="微软雅黑" w:eastAsia="微软雅黑" w:cs="微软雅黑"/>
          <w:b/>
          <w:bCs/>
          <w:sz w:val="28"/>
          <w:szCs w:val="28"/>
          <w:lang w:val="en-US" w:eastAsia="zh-CN"/>
        </w:rPr>
      </w:pPr>
    </w:p>
    <w:p>
      <w:pPr>
        <w:outlineLvl w:val="1"/>
        <w:rPr>
          <w:rFonts w:hint="eastAsia" w:ascii="微软雅黑" w:hAnsi="微软雅黑" w:eastAsia="微软雅黑" w:cs="微软雅黑"/>
          <w:b/>
          <w:bCs/>
          <w:sz w:val="24"/>
          <w:szCs w:val="24"/>
          <w:lang w:val="en-US" w:eastAsia="zh-CN"/>
        </w:rPr>
      </w:pPr>
      <w:bookmarkStart w:id="24" w:name="_Toc15740"/>
      <w:bookmarkStart w:id="25" w:name="_Toc5542"/>
      <w:bookmarkStart w:id="26" w:name="_Toc13208"/>
      <w:bookmarkStart w:id="27" w:name="_Toc12713"/>
      <w:r>
        <w:rPr>
          <w:rFonts w:hint="eastAsia" w:ascii="微软雅黑" w:hAnsi="微软雅黑" w:eastAsia="微软雅黑" w:cs="微软雅黑"/>
          <w:b/>
          <w:bCs/>
          <w:sz w:val="24"/>
          <w:szCs w:val="24"/>
          <w:lang w:val="en-US" w:eastAsia="zh-CN"/>
        </w:rPr>
        <w:t>2.2 外观概览</w:t>
      </w:r>
      <w:bookmarkEnd w:id="24"/>
      <w:bookmarkEnd w:id="25"/>
      <w:bookmarkEnd w:id="26"/>
      <w:bookmarkEnd w:id="27"/>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outlineLvl w:val="9"/>
        <w:rPr>
          <w:rFonts w:hint="eastAsia"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drawing>
          <wp:anchor distT="0" distB="0" distL="114300" distR="114300" simplePos="0" relativeHeight="251666432" behindDoc="0" locked="0" layoutInCell="1" allowOverlap="1">
            <wp:simplePos x="0" y="0"/>
            <wp:positionH relativeFrom="column">
              <wp:posOffset>918210</wp:posOffset>
            </wp:positionH>
            <wp:positionV relativeFrom="paragraph">
              <wp:posOffset>319405</wp:posOffset>
            </wp:positionV>
            <wp:extent cx="2326640" cy="1286510"/>
            <wp:effectExtent l="0" t="0" r="16510" b="8890"/>
            <wp:wrapNone/>
            <wp:docPr id="12" name="图片 12" descr="C:\Users\Administrator\Desktop\门磁.png门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Administrator\Desktop\门磁.png门磁"/>
                    <pic:cNvPicPr>
                      <a:picLocks noChangeAspect="1"/>
                    </pic:cNvPicPr>
                  </pic:nvPicPr>
                  <pic:blipFill>
                    <a:blip r:embed="rId22"/>
                    <a:srcRect/>
                    <a:stretch>
                      <a:fillRect/>
                    </a:stretch>
                  </pic:blipFill>
                  <pic:spPr>
                    <a:xfrm>
                      <a:off x="0" y="0"/>
                      <a:ext cx="2326640" cy="1286510"/>
                    </a:xfrm>
                    <a:prstGeom prst="rect">
                      <a:avLst/>
                    </a:prstGeom>
                  </pic:spPr>
                </pic:pic>
              </a:graphicData>
            </a:graphic>
          </wp:anchor>
        </w:drawing>
      </w:r>
      <w:r>
        <w:rPr>
          <w:rFonts w:hint="eastAsia" w:ascii="微软雅黑" w:hAnsi="微软雅黑" w:eastAsia="微软雅黑" w:cs="微软雅黑"/>
          <w:b/>
          <w:bCs/>
          <w:sz w:val="30"/>
          <w:szCs w:val="30"/>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outlineLvl w:val="9"/>
        <w:rPr>
          <w:rFonts w:hint="eastAsia" w:ascii="微软雅黑" w:hAnsi="微软雅黑" w:eastAsia="微软雅黑" w:cs="微软雅黑"/>
          <w:b/>
          <w:bCs/>
          <w:sz w:val="30"/>
          <w:szCs w:val="3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outlineLvl w:val="9"/>
        <w:rPr>
          <w:rFonts w:hint="default"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outlineLvl w:val="9"/>
        <w:rPr>
          <w:rFonts w:hint="eastAsia" w:ascii="微软雅黑" w:hAnsi="微软雅黑" w:eastAsia="微软雅黑" w:cs="微软雅黑"/>
          <w:b/>
          <w:bCs/>
          <w:sz w:val="30"/>
          <w:szCs w:val="3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磁铁壳</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outlineLvl w:val="9"/>
        <w:rPr>
          <w:rFonts w:hint="eastAsia"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drawing>
          <wp:anchor distT="0" distB="0" distL="114300" distR="114300" simplePos="0" relativeHeight="251668480" behindDoc="0" locked="0" layoutInCell="1" allowOverlap="1">
            <wp:simplePos x="0" y="0"/>
            <wp:positionH relativeFrom="column">
              <wp:posOffset>2606675</wp:posOffset>
            </wp:positionH>
            <wp:positionV relativeFrom="paragraph">
              <wp:posOffset>196850</wp:posOffset>
            </wp:positionV>
            <wp:extent cx="1390015" cy="1161415"/>
            <wp:effectExtent l="0" t="0" r="635" b="635"/>
            <wp:wrapNone/>
            <wp:docPr id="15" name="图片 15" descr="C:\Users\Administrator\Desktop\感应安装.png感应安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esktop\感应安装.png感应安装"/>
                    <pic:cNvPicPr>
                      <a:picLocks noChangeAspect="1"/>
                    </pic:cNvPicPr>
                  </pic:nvPicPr>
                  <pic:blipFill>
                    <a:blip r:embed="rId23"/>
                    <a:srcRect/>
                    <a:stretch>
                      <a:fillRect/>
                    </a:stretch>
                  </pic:blipFill>
                  <pic:spPr>
                    <a:xfrm>
                      <a:off x="0" y="0"/>
                      <a:ext cx="1390015" cy="1161415"/>
                    </a:xfrm>
                    <a:prstGeom prst="rect">
                      <a:avLst/>
                    </a:prstGeom>
                  </pic:spPr>
                </pic:pic>
              </a:graphicData>
            </a:graphic>
          </wp:anchor>
        </w:drawing>
      </w:r>
      <w:r>
        <w:rPr>
          <w:rFonts w:hint="eastAsia" w:ascii="微软雅黑" w:hAnsi="微软雅黑" w:eastAsia="微软雅黑" w:cs="微软雅黑"/>
          <w:b/>
          <w:bCs/>
          <w:sz w:val="30"/>
          <w:szCs w:val="30"/>
          <w:lang w:val="en-US" w:eastAsia="zh-CN"/>
        </w:rPr>
        <w:drawing>
          <wp:anchor distT="0" distB="0" distL="114300" distR="114300" simplePos="0" relativeHeight="251667456" behindDoc="0" locked="0" layoutInCell="1" allowOverlap="1">
            <wp:simplePos x="0" y="0"/>
            <wp:positionH relativeFrom="column">
              <wp:posOffset>1162685</wp:posOffset>
            </wp:positionH>
            <wp:positionV relativeFrom="paragraph">
              <wp:posOffset>167005</wp:posOffset>
            </wp:positionV>
            <wp:extent cx="1240790" cy="1099820"/>
            <wp:effectExtent l="0" t="0" r="16510" b="5080"/>
            <wp:wrapNone/>
            <wp:docPr id="14" name="图片 14" descr="C:\Users\Administrator\Desktop\感应.png感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istrator\Desktop\感应.png感应"/>
                    <pic:cNvPicPr>
                      <a:picLocks noChangeAspect="1"/>
                    </pic:cNvPicPr>
                  </pic:nvPicPr>
                  <pic:blipFill>
                    <a:blip r:embed="rId24"/>
                    <a:srcRect/>
                    <a:stretch>
                      <a:fillRect/>
                    </a:stretch>
                  </pic:blipFill>
                  <pic:spPr>
                    <a:xfrm>
                      <a:off x="0" y="0"/>
                      <a:ext cx="1240790" cy="1099820"/>
                    </a:xfrm>
                    <a:prstGeom prst="rect">
                      <a:avLst/>
                    </a:prstGeom>
                  </pic:spPr>
                </pic:pic>
              </a:graphicData>
            </a:graphic>
          </wp:anchor>
        </w:drawing>
      </w:r>
      <w:r>
        <w:rPr>
          <w:rFonts w:hint="eastAsia" w:ascii="微软雅黑" w:hAnsi="微软雅黑" w:eastAsia="微软雅黑" w:cs="微软雅黑"/>
          <w:b/>
          <w:bCs/>
          <w:sz w:val="30"/>
          <w:szCs w:val="30"/>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outlineLvl w:val="9"/>
        <w:rPr>
          <w:rFonts w:hint="eastAsia"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outlineLvl w:val="9"/>
        <w:rPr>
          <w:rFonts w:hint="eastAsia" w:ascii="微软雅黑" w:hAnsi="微软雅黑" w:eastAsia="微软雅黑" w:cs="微软雅黑"/>
          <w:b/>
          <w:bCs/>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outlineLvl w:val="9"/>
        <w:rPr>
          <w:rFonts w:hint="eastAsia"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outlineLvl w:val="9"/>
        <w:rPr>
          <w:rFonts w:hint="eastAsia" w:ascii="微软雅黑" w:hAnsi="微软雅黑" w:eastAsia="微软雅黑" w:cs="微软雅黑"/>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outlineLvl w:val="9"/>
        <w:rPr>
          <w:rFonts w:hint="eastAsia" w:ascii="微软雅黑" w:hAnsi="微软雅黑" w:eastAsia="微软雅黑" w:cs="微软雅黑"/>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2"/>
          <w:szCs w:val="22"/>
          <w:lang w:val="en-US" w:eastAsia="zh-CN"/>
        </w:rPr>
        <w:t>传感器壳</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bCs/>
          <w:sz w:val="24"/>
          <w:szCs w:val="24"/>
          <w:lang w:val="en-US" w:eastAsia="zh-CN"/>
        </w:rPr>
      </w:pPr>
      <w:r>
        <w:rPr>
          <w:rFonts w:hint="default" w:ascii="微软雅黑" w:hAnsi="微软雅黑" w:eastAsia="微软雅黑" w:cs="微软雅黑"/>
          <w:b/>
          <w:bCs/>
          <w:sz w:val="30"/>
          <w:szCs w:val="30"/>
          <w:lang w:val="en-US" w:eastAsia="zh-CN"/>
        </w:rPr>
        <w:drawing>
          <wp:anchor distT="0" distB="0" distL="114300" distR="114300" simplePos="0" relativeHeight="251669504" behindDoc="0" locked="0" layoutInCell="1" allowOverlap="1">
            <wp:simplePos x="0" y="0"/>
            <wp:positionH relativeFrom="column">
              <wp:posOffset>641350</wp:posOffset>
            </wp:positionH>
            <wp:positionV relativeFrom="paragraph">
              <wp:posOffset>121285</wp:posOffset>
            </wp:positionV>
            <wp:extent cx="1061720" cy="1372870"/>
            <wp:effectExtent l="0" t="0" r="5080" b="17780"/>
            <wp:wrapNone/>
            <wp:docPr id="16" name="图片 16" descr="C:\Users\Administrator\Desktop\指示灯.png指示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esktop\指示灯.png指示灯"/>
                    <pic:cNvPicPr>
                      <a:picLocks noChangeAspect="1"/>
                    </pic:cNvPicPr>
                  </pic:nvPicPr>
                  <pic:blipFill>
                    <a:blip r:embed="rId25"/>
                    <a:srcRect l="17494" r="19772" b="14038"/>
                    <a:stretch>
                      <a:fillRect/>
                    </a:stretch>
                  </pic:blipFill>
                  <pic:spPr>
                    <a:xfrm>
                      <a:off x="0" y="0"/>
                      <a:ext cx="1061720" cy="1372870"/>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bookmarkStart w:id="28" w:name="_Toc28215"/>
      <w:bookmarkStart w:id="29" w:name="_Toc23654"/>
      <w:bookmarkStart w:id="30" w:name="_Toc3525"/>
      <w:r>
        <w:drawing>
          <wp:anchor distT="0" distB="0" distL="114300" distR="114300" simplePos="0" relativeHeight="251671552" behindDoc="0" locked="0" layoutInCell="1" allowOverlap="1">
            <wp:simplePos x="0" y="0"/>
            <wp:positionH relativeFrom="column">
              <wp:posOffset>3908425</wp:posOffset>
            </wp:positionH>
            <wp:positionV relativeFrom="paragraph">
              <wp:posOffset>238760</wp:posOffset>
            </wp:positionV>
            <wp:extent cx="1059180" cy="1098550"/>
            <wp:effectExtent l="0" t="0" r="7620" b="6350"/>
            <wp:wrapNone/>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6"/>
                    <a:stretch>
                      <a:fillRect/>
                    </a:stretch>
                  </pic:blipFill>
                  <pic:spPr>
                    <a:xfrm>
                      <a:off x="0" y="0"/>
                      <a:ext cx="1059180" cy="1098550"/>
                    </a:xfrm>
                    <a:prstGeom prst="rect">
                      <a:avLst/>
                    </a:prstGeom>
                    <a:noFill/>
                    <a:ln>
                      <a:noFill/>
                    </a:ln>
                  </pic:spPr>
                </pic:pic>
              </a:graphicData>
            </a:graphic>
          </wp:anchor>
        </w:drawing>
      </w:r>
      <w:r>
        <w:rPr>
          <w:rFonts w:hint="default" w:ascii="微软雅黑" w:hAnsi="微软雅黑" w:eastAsia="微软雅黑" w:cs="微软雅黑"/>
          <w:b/>
          <w:bCs/>
          <w:sz w:val="30"/>
          <w:szCs w:val="30"/>
          <w:lang w:val="en-US" w:eastAsia="zh-CN"/>
        </w:rPr>
        <w:drawing>
          <wp:anchor distT="0" distB="0" distL="114300" distR="114300" simplePos="0" relativeHeight="251670528" behindDoc="0" locked="0" layoutInCell="1" allowOverlap="1">
            <wp:simplePos x="0" y="0"/>
            <wp:positionH relativeFrom="column">
              <wp:posOffset>2131060</wp:posOffset>
            </wp:positionH>
            <wp:positionV relativeFrom="paragraph">
              <wp:posOffset>95250</wp:posOffset>
            </wp:positionV>
            <wp:extent cx="1352550" cy="1229995"/>
            <wp:effectExtent l="0" t="0" r="0" b="8255"/>
            <wp:wrapNone/>
            <wp:docPr id="17" name="图片 17" descr="C:\Users\Administrator\Desktop\安装孔.png安装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Administrator\Desktop\安装孔.png安装孔"/>
                    <pic:cNvPicPr>
                      <a:picLocks noChangeAspect="1"/>
                    </pic:cNvPicPr>
                  </pic:nvPicPr>
                  <pic:blipFill>
                    <a:blip r:embed="rId27"/>
                    <a:srcRect l="16291" t="7995" b="13805"/>
                    <a:stretch>
                      <a:fillRect/>
                    </a:stretch>
                  </pic:blipFill>
                  <pic:spPr>
                    <a:xfrm>
                      <a:off x="0" y="0"/>
                      <a:ext cx="1352550" cy="1229995"/>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4"/>
          <w:szCs w:val="24"/>
          <w:lang w:val="en-US" w:eastAsia="zh-CN"/>
        </w:rPr>
      </w:pPr>
      <w:bookmarkStart w:id="31" w:name="_Toc16254"/>
      <w:r>
        <w:rPr>
          <w:rFonts w:hint="eastAsia" w:ascii="微软雅黑" w:hAnsi="微软雅黑" w:eastAsia="微软雅黑" w:cs="微软雅黑"/>
          <w:b/>
          <w:bCs/>
          <w:sz w:val="24"/>
          <w:szCs w:val="24"/>
          <w:lang w:val="en-US" w:eastAsia="zh-CN"/>
        </w:rPr>
        <w:t>2.3 产品尺寸</w:t>
      </w:r>
      <w:bookmarkEnd w:id="28"/>
      <w:bookmarkEnd w:id="29"/>
      <w:bookmarkEnd w:id="30"/>
      <w:bookmarkEnd w:id="31"/>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both"/>
        <w:textAlignment w:val="auto"/>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单位：mm</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both"/>
        <w:textAlignment w:val="auto"/>
        <w:rPr>
          <w:rFonts w:hint="eastAsia" w:ascii="微软雅黑" w:hAnsi="微软雅黑" w:eastAsia="微软雅黑" w:cs="微软雅黑"/>
          <w:b w:val="0"/>
          <w:bCs w:val="0"/>
          <w:sz w:val="21"/>
          <w:szCs w:val="21"/>
          <w:lang w:val="en-US" w:eastAsia="zh-CN"/>
        </w:rPr>
      </w:pPr>
    </w:p>
    <w:p>
      <w:pPr>
        <w:jc w:val="center"/>
        <w:outlineLvl w:val="9"/>
        <w:rPr>
          <w:rFonts w:hint="eastAsia" w:ascii="微软雅黑" w:hAnsi="微软雅黑" w:eastAsia="微软雅黑" w:cs="微软雅黑"/>
          <w:color w:val="000000"/>
          <w:sz w:val="21"/>
          <w:szCs w:val="21"/>
          <w:lang w:eastAsia="zh-CN"/>
        </w:rPr>
      </w:pPr>
    </w:p>
    <w:p>
      <w:pPr>
        <w:jc w:val="center"/>
        <w:outlineLvl w:val="9"/>
        <w:rPr>
          <w:rFonts w:hint="eastAsia" w:ascii="微软雅黑" w:hAnsi="微软雅黑" w:eastAsia="微软雅黑" w:cs="微软雅黑"/>
          <w:color w:val="000000"/>
          <w:sz w:val="21"/>
          <w:szCs w:val="21"/>
          <w:lang w:eastAsia="zh-CN"/>
        </w:rPr>
      </w:pPr>
      <w:bookmarkStart w:id="32" w:name="_Toc26007"/>
      <w:bookmarkStart w:id="33" w:name="_Toc11820"/>
      <w:bookmarkStart w:id="34" w:name="_Toc12047"/>
      <w:bookmarkStart w:id="35" w:name="第五章"/>
      <w:r>
        <w:rPr>
          <w:rFonts w:hint="eastAsia" w:ascii="微软雅黑" w:hAnsi="微软雅黑" w:eastAsia="微软雅黑" w:cs="微软雅黑"/>
          <w:color w:val="000000"/>
          <w:sz w:val="21"/>
          <w:szCs w:val="21"/>
          <w:lang w:eastAsia="zh-CN"/>
        </w:rPr>
        <w:drawing>
          <wp:inline distT="0" distB="0" distL="114300" distR="114300">
            <wp:extent cx="4664710" cy="1854835"/>
            <wp:effectExtent l="0" t="0" r="2540" b="12065"/>
            <wp:docPr id="21" name="图片 21" descr="C:\Users\Administrator\Desktop\尺寸.png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Administrator\Desktop\尺寸.png尺寸"/>
                    <pic:cNvPicPr>
                      <a:picLocks noChangeAspect="1"/>
                    </pic:cNvPicPr>
                  </pic:nvPicPr>
                  <pic:blipFill>
                    <a:blip r:embed="rId28"/>
                    <a:srcRect/>
                    <a:stretch>
                      <a:fillRect/>
                    </a:stretch>
                  </pic:blipFill>
                  <pic:spPr>
                    <a:xfrm>
                      <a:off x="0" y="0"/>
                      <a:ext cx="4664710" cy="1854835"/>
                    </a:xfrm>
                    <a:prstGeom prst="rect">
                      <a:avLst/>
                    </a:prstGeom>
                  </pic:spPr>
                </pic:pic>
              </a:graphicData>
            </a:graphic>
          </wp:inline>
        </w:drawing>
      </w:r>
    </w:p>
    <w:p>
      <w:pPr>
        <w:outlineLvl w:val="1"/>
        <w:rPr>
          <w:rFonts w:hint="eastAsia" w:ascii="微软雅黑" w:hAnsi="微软雅黑" w:eastAsia="微软雅黑" w:cs="微软雅黑"/>
          <w:b/>
          <w:bCs/>
          <w:sz w:val="28"/>
          <w:szCs w:val="28"/>
          <w:lang w:val="en-US" w:eastAsia="zh-CN"/>
        </w:rPr>
      </w:pPr>
    </w:p>
    <w:p>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pPr>
        <w:keepNext w:val="0"/>
        <w:keepLines w:val="0"/>
        <w:pageBreakBefore w:val="0"/>
        <w:widowControl w:val="0"/>
        <w:kinsoku/>
        <w:wordWrap/>
        <w:overflowPunct/>
        <w:topLinePunct w:val="0"/>
        <w:autoSpaceDE/>
        <w:autoSpaceDN/>
        <w:bidi w:val="0"/>
        <w:adjustRightInd/>
        <w:snapToGrid/>
        <w:spacing w:line="200" w:lineRule="exact"/>
        <w:textAlignment w:val="auto"/>
        <w:outlineLvl w:val="1"/>
        <w:rPr>
          <w:rFonts w:hint="eastAsia" w:ascii="微软雅黑" w:hAnsi="微软雅黑" w:eastAsia="微软雅黑" w:cs="微软雅黑"/>
          <w:b/>
          <w:bCs/>
          <w:sz w:val="28"/>
          <w:szCs w:val="28"/>
          <w:lang w:val="en-US" w:eastAsia="zh-CN"/>
        </w:rPr>
      </w:pPr>
    </w:p>
    <w:p>
      <w:pPr>
        <w:outlineLvl w:val="1"/>
        <w:rPr>
          <w:rFonts w:hint="eastAsia" w:ascii="微软雅黑" w:hAnsi="微软雅黑" w:eastAsia="微软雅黑" w:cs="微软雅黑"/>
          <w:b/>
          <w:bCs/>
          <w:sz w:val="24"/>
          <w:szCs w:val="24"/>
          <w:lang w:val="en-US" w:eastAsia="zh-CN"/>
        </w:rPr>
      </w:pPr>
      <w:bookmarkStart w:id="36" w:name="_Toc11492"/>
      <w:r>
        <w:rPr>
          <w:rFonts w:hint="eastAsia" w:ascii="微软雅黑" w:hAnsi="微软雅黑" w:eastAsia="微软雅黑" w:cs="微软雅黑"/>
          <w:b/>
          <w:bCs/>
          <w:sz w:val="24"/>
          <w:szCs w:val="24"/>
          <w:lang w:val="en-US" w:eastAsia="zh-CN"/>
        </w:rPr>
        <w:t>2.4 LED指示灯</w:t>
      </w:r>
      <w:bookmarkEnd w:id="32"/>
      <w:bookmarkEnd w:id="33"/>
      <w:bookmarkEnd w:id="36"/>
    </w:p>
    <w:p>
      <w:pPr>
        <w:keepNext w:val="0"/>
        <w:keepLines w:val="0"/>
        <w:pageBreakBefore w:val="0"/>
        <w:widowControl w:val="0"/>
        <w:kinsoku/>
        <w:wordWrap/>
        <w:overflowPunct/>
        <w:topLinePunct w:val="0"/>
        <w:autoSpaceDE/>
        <w:autoSpaceDN/>
        <w:bidi w:val="0"/>
        <w:adjustRightInd/>
        <w:snapToGrid/>
        <w:spacing w:line="100" w:lineRule="exact"/>
        <w:textAlignment w:val="auto"/>
        <w:outlineLvl w:val="1"/>
        <w:rPr>
          <w:rFonts w:hint="eastAsia" w:ascii="微软雅黑" w:hAnsi="微软雅黑" w:eastAsia="微软雅黑" w:cs="微软雅黑"/>
          <w:b/>
          <w:bCs/>
          <w:sz w:val="28"/>
          <w:szCs w:val="28"/>
          <w:lang w:val="en-US" w:eastAsia="zh-CN"/>
        </w:rPr>
      </w:pPr>
    </w:p>
    <w:tbl>
      <w:tblPr>
        <w:tblStyle w:val="14"/>
        <w:tblW w:w="8505" w:type="dxa"/>
        <w:jc w:val="center"/>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Layout w:type="fixed"/>
        <w:tblCellMar>
          <w:top w:w="0" w:type="dxa"/>
          <w:left w:w="108" w:type="dxa"/>
          <w:bottom w:w="0" w:type="dxa"/>
          <w:right w:w="108" w:type="dxa"/>
        </w:tblCellMar>
      </w:tblPr>
      <w:tblGrid>
        <w:gridCol w:w="1600"/>
        <w:gridCol w:w="4940"/>
        <w:gridCol w:w="1965"/>
      </w:tblGrid>
      <w:tr>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1600" w:type="dxa"/>
            <w:tcBorders>
              <w:tl2br w:val="nil"/>
              <w:tr2bl w:val="nil"/>
            </w:tcBorders>
            <w:shd w:val="clear" w:color="auto" w:fill="005EC4"/>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功能</w:t>
            </w:r>
          </w:p>
        </w:tc>
        <w:tc>
          <w:tcPr>
            <w:tcW w:w="4940" w:type="dxa"/>
            <w:tcBorders>
              <w:tl2br w:val="nil"/>
              <w:tr2bl w:val="nil"/>
            </w:tcBorders>
            <w:shd w:val="clear" w:color="auto" w:fill="005EC4"/>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操作</w:t>
            </w:r>
          </w:p>
        </w:tc>
        <w:tc>
          <w:tcPr>
            <w:tcW w:w="1965" w:type="dxa"/>
            <w:tcBorders>
              <w:tl2br w:val="nil"/>
              <w:tr2bl w:val="nil"/>
            </w:tcBorders>
            <w:shd w:val="clear" w:color="auto" w:fill="005EC4"/>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b/>
                <w:bCs/>
                <w:color w:val="FFFFFF"/>
                <w:sz w:val="21"/>
                <w:szCs w:val="21"/>
                <w:lang w:val="en-US" w:eastAsia="zh-CN"/>
              </w:rPr>
            </w:pPr>
            <w:r>
              <w:rPr>
                <w:rFonts w:hint="default" w:ascii="微软雅黑" w:hAnsi="微软雅黑" w:eastAsia="微软雅黑" w:cs="微软雅黑"/>
                <w:b/>
                <w:bCs/>
                <w:color w:val="FFFFFF"/>
                <w:sz w:val="21"/>
                <w:szCs w:val="21"/>
                <w:lang w:val="en-US" w:eastAsia="zh-CN"/>
              </w:rPr>
              <w:t>LED</w:t>
            </w:r>
            <w:r>
              <w:rPr>
                <w:rFonts w:hint="eastAsia" w:ascii="微软雅黑" w:hAnsi="微软雅黑" w:eastAsia="微软雅黑" w:cs="微软雅黑"/>
                <w:b/>
                <w:bCs/>
                <w:color w:val="FFFFFF"/>
                <w:sz w:val="21"/>
                <w:szCs w:val="21"/>
                <w:lang w:val="en-US" w:eastAsia="zh-CN"/>
              </w:rPr>
              <w:t xml:space="preserve"> 灯状态</w:t>
            </w:r>
          </w:p>
        </w:tc>
      </w:tr>
      <w:tr>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1600" w:type="dxa"/>
            <w:vMerge w:val="restart"/>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感应状态</w:t>
            </w:r>
          </w:p>
        </w:tc>
        <w:tc>
          <w:tcPr>
            <w:tcW w:w="4940"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开门或关门（未入网）</w:t>
            </w:r>
          </w:p>
        </w:tc>
        <w:tc>
          <w:tcPr>
            <w:tcW w:w="196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0000FF"/>
                <w:sz w:val="21"/>
                <w:szCs w:val="21"/>
                <w:lang w:val="en-US" w:eastAsia="zh-CN"/>
              </w:rPr>
              <w:t>蓝色灯</w:t>
            </w:r>
            <w:r>
              <w:rPr>
                <w:rFonts w:hint="eastAsia" w:ascii="微软雅黑" w:hAnsi="微软雅黑" w:eastAsia="微软雅黑" w:cs="微软雅黑"/>
                <w:color w:val="auto"/>
                <w:sz w:val="21"/>
                <w:szCs w:val="21"/>
                <w:lang w:val="en-US" w:eastAsia="zh-CN"/>
              </w:rPr>
              <w:t>闪烁1次</w:t>
            </w:r>
          </w:p>
        </w:tc>
      </w:tr>
      <w:tr>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1600" w:type="dxa"/>
            <w:vMerge w:val="continue"/>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color w:val="auto"/>
                <w:sz w:val="21"/>
                <w:szCs w:val="21"/>
                <w:lang w:val="en-US" w:eastAsia="zh-CN"/>
              </w:rPr>
            </w:pPr>
          </w:p>
        </w:tc>
        <w:tc>
          <w:tcPr>
            <w:tcW w:w="4940"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开门或关门（已入网）</w:t>
            </w:r>
          </w:p>
        </w:tc>
        <w:tc>
          <w:tcPr>
            <w:tcW w:w="196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0000FF"/>
                <w:sz w:val="21"/>
                <w:szCs w:val="21"/>
                <w:lang w:val="en-US" w:eastAsia="zh-CN"/>
              </w:rPr>
              <w:t>蓝色灯</w:t>
            </w:r>
            <w:r>
              <w:rPr>
                <w:rFonts w:hint="eastAsia" w:ascii="微软雅黑" w:hAnsi="微软雅黑" w:eastAsia="微软雅黑" w:cs="微软雅黑"/>
                <w:color w:val="auto"/>
                <w:sz w:val="21"/>
                <w:szCs w:val="21"/>
                <w:lang w:val="en-US" w:eastAsia="zh-CN"/>
              </w:rPr>
              <w:t>闪烁1次</w:t>
            </w:r>
          </w:p>
        </w:tc>
      </w:tr>
      <w:tr>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1600" w:type="dxa"/>
            <w:vMerge w:val="restart"/>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网络状态</w:t>
            </w:r>
          </w:p>
        </w:tc>
        <w:tc>
          <w:tcPr>
            <w:tcW w:w="4940"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发送入网请求</w:t>
            </w:r>
          </w:p>
        </w:tc>
        <w:tc>
          <w:tcPr>
            <w:tcW w:w="196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0000FF"/>
                <w:sz w:val="21"/>
                <w:szCs w:val="21"/>
                <w:lang w:val="en-US" w:eastAsia="zh-CN"/>
              </w:rPr>
              <w:t>蓝色灯</w:t>
            </w:r>
            <w:r>
              <w:rPr>
                <w:rFonts w:hint="eastAsia" w:ascii="微软雅黑" w:hAnsi="微软雅黑" w:eastAsia="微软雅黑" w:cs="微软雅黑"/>
                <w:color w:val="auto"/>
                <w:sz w:val="21"/>
                <w:szCs w:val="21"/>
                <w:lang w:val="en-US" w:eastAsia="zh-CN"/>
              </w:rPr>
              <w:t>持续闪烁</w:t>
            </w:r>
          </w:p>
        </w:tc>
      </w:tr>
      <w:tr>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415" w:hRule="atLeast"/>
          <w:jc w:val="center"/>
        </w:trPr>
        <w:tc>
          <w:tcPr>
            <w:tcW w:w="1600" w:type="dxa"/>
            <w:vMerge w:val="continue"/>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color w:val="auto"/>
                <w:sz w:val="21"/>
                <w:szCs w:val="21"/>
                <w:lang w:val="en-US" w:eastAsia="zh-CN"/>
              </w:rPr>
            </w:pPr>
          </w:p>
        </w:tc>
        <w:tc>
          <w:tcPr>
            <w:tcW w:w="4940"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入网成功</w:t>
            </w:r>
          </w:p>
        </w:tc>
        <w:tc>
          <w:tcPr>
            <w:tcW w:w="196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0000FF"/>
                <w:sz w:val="21"/>
                <w:szCs w:val="21"/>
                <w:lang w:val="en-US" w:eastAsia="zh-CN"/>
              </w:rPr>
              <w:t>蓝色灯</w:t>
            </w:r>
            <w:r>
              <w:rPr>
                <w:rFonts w:hint="eastAsia" w:ascii="微软雅黑" w:hAnsi="微软雅黑" w:eastAsia="微软雅黑" w:cs="微软雅黑"/>
                <w:color w:val="auto"/>
                <w:sz w:val="21"/>
                <w:szCs w:val="21"/>
                <w:lang w:val="en-US" w:eastAsia="zh-CN"/>
              </w:rPr>
              <w:t>常亮2秒</w:t>
            </w:r>
          </w:p>
        </w:tc>
      </w:tr>
      <w:tr>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1600" w:type="dxa"/>
            <w:vMerge w:val="restart"/>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防拆</w:t>
            </w:r>
          </w:p>
        </w:tc>
        <w:tc>
          <w:tcPr>
            <w:tcW w:w="4940"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安装后（防拆键按下）</w:t>
            </w:r>
          </w:p>
        </w:tc>
        <w:tc>
          <w:tcPr>
            <w:tcW w:w="196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0000FF"/>
                <w:sz w:val="21"/>
                <w:szCs w:val="21"/>
                <w:lang w:val="en-US" w:eastAsia="zh-CN"/>
              </w:rPr>
              <w:t>蓝色灯</w:t>
            </w:r>
            <w:r>
              <w:rPr>
                <w:rFonts w:hint="eastAsia" w:ascii="微软雅黑" w:hAnsi="微软雅黑" w:eastAsia="微软雅黑" w:cs="微软雅黑"/>
                <w:color w:val="auto"/>
                <w:sz w:val="21"/>
                <w:szCs w:val="21"/>
                <w:lang w:val="en-US" w:eastAsia="zh-CN"/>
              </w:rPr>
              <w:t>闪烁1次</w:t>
            </w:r>
          </w:p>
        </w:tc>
      </w:tr>
      <w:tr>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1600" w:type="dxa"/>
            <w:vMerge w:val="continue"/>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color w:val="auto"/>
                <w:sz w:val="21"/>
                <w:szCs w:val="21"/>
                <w:lang w:val="en-US" w:eastAsia="zh-CN"/>
              </w:rPr>
            </w:pPr>
          </w:p>
        </w:tc>
        <w:tc>
          <w:tcPr>
            <w:tcW w:w="4940"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拆卸后（防拆键弹起）</w:t>
            </w:r>
          </w:p>
        </w:tc>
        <w:tc>
          <w:tcPr>
            <w:tcW w:w="196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0000FF"/>
                <w:sz w:val="21"/>
                <w:szCs w:val="21"/>
                <w:lang w:val="en-US" w:eastAsia="zh-CN"/>
              </w:rPr>
              <w:t>蓝色灯</w:t>
            </w:r>
            <w:r>
              <w:rPr>
                <w:rFonts w:hint="eastAsia" w:ascii="微软雅黑" w:hAnsi="微软雅黑" w:eastAsia="微软雅黑" w:cs="微软雅黑"/>
                <w:color w:val="auto"/>
                <w:sz w:val="21"/>
                <w:szCs w:val="21"/>
                <w:lang w:val="en-US" w:eastAsia="zh-CN"/>
              </w:rPr>
              <w:t>闪烁1次</w:t>
            </w:r>
          </w:p>
        </w:tc>
      </w:tr>
    </w:tbl>
    <w:p>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pPr>
        <w:outlineLvl w:val="9"/>
        <w:rPr>
          <w:rFonts w:hint="eastAsia" w:ascii="微软雅黑" w:hAnsi="微软雅黑" w:eastAsia="微软雅黑" w:cs="微软雅黑"/>
          <w:b/>
          <w:bCs/>
          <w:sz w:val="28"/>
          <w:szCs w:val="28"/>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textAlignment w:val="auto"/>
        <w:outlineLvl w:val="0"/>
        <w:rPr>
          <w:rFonts w:hint="eastAsia" w:ascii="微软雅黑" w:hAnsi="微软雅黑" w:eastAsia="微软雅黑" w:cs="微软雅黑"/>
          <w:b/>
          <w:bCs/>
          <w:kern w:val="44"/>
          <w:sz w:val="32"/>
          <w:szCs w:val="32"/>
          <w:lang w:val="en-US" w:eastAsia="zh-CN" w:bidi="ar-SA"/>
        </w:rPr>
      </w:pPr>
      <w:bookmarkStart w:id="37" w:name="_Toc21267"/>
      <w:r>
        <w:rPr>
          <w:rFonts w:hint="eastAsia" w:ascii="微软雅黑" w:hAnsi="微软雅黑" w:eastAsia="微软雅黑" w:cs="微软雅黑"/>
          <w:b/>
          <w:bCs/>
          <w:kern w:val="44"/>
          <w:sz w:val="32"/>
          <w:szCs w:val="32"/>
          <w:lang w:val="en-US" w:eastAsia="zh-CN" w:bidi="ar-SA"/>
        </w:rPr>
        <w:t>功能描述</w:t>
      </w:r>
      <w:bookmarkEnd w:id="37"/>
    </w:p>
    <w:p>
      <w:pPr>
        <w:pStyle w:val="2"/>
        <w:keepNext/>
        <w:keepLines/>
        <w:pageBreakBefore w:val="0"/>
        <w:widowControl w:val="0"/>
        <w:numPr>
          <w:ilvl w:val="0"/>
          <w:numId w:val="0"/>
        </w:numPr>
        <w:tabs>
          <w:tab w:val="left" w:pos="0"/>
        </w:tabs>
        <w:kinsoku/>
        <w:wordWrap/>
        <w:overflowPunct/>
        <w:topLinePunct w:val="0"/>
        <w:autoSpaceDE/>
        <w:autoSpaceDN/>
        <w:bidi w:val="0"/>
        <w:adjustRightInd/>
        <w:snapToGrid/>
        <w:spacing w:line="240" w:lineRule="exact"/>
        <w:textAlignment w:val="auto"/>
        <w:outlineLvl w:val="1"/>
        <w:rPr>
          <w:rFonts w:hint="eastAsia" w:ascii="微软雅黑" w:hAnsi="微软雅黑" w:eastAsia="微软雅黑" w:cs="微软雅黑"/>
          <w:b/>
          <w:bCs/>
          <w:kern w:val="2"/>
          <w:sz w:val="24"/>
          <w:szCs w:val="24"/>
          <w:lang w:val="en-US" w:eastAsia="zh-CN" w:bidi="ar-SA"/>
        </w:rPr>
      </w:pPr>
      <w:r>
        <w:rPr>
          <w:rFonts w:hint="eastAsia" w:ascii="仿宋" w:hAnsi="仿宋" w:eastAsia="仿宋" w:cs="仿宋"/>
          <w:sz w:val="22"/>
          <w:szCs w:val="22"/>
          <w:lang w:val="en-US" w:eastAsia="zh-CN"/>
        </w:rPr>
        <w:tab/>
      </w:r>
      <w:bookmarkStart w:id="38" w:name="_Toc19538"/>
      <w:r>
        <w:rPr>
          <w:rFonts w:hint="eastAsia" w:ascii="微软雅黑" w:hAnsi="微软雅黑" w:eastAsia="微软雅黑" w:cs="微软雅黑"/>
          <w:b/>
          <w:bCs/>
          <w:kern w:val="2"/>
          <w:sz w:val="24"/>
          <w:szCs w:val="24"/>
          <w:lang w:val="en-US" w:eastAsia="zh-CN" w:bidi="ar-SA"/>
        </w:rPr>
        <w:t>3.1 工作模式</w:t>
      </w:r>
      <w:bookmarkEnd w:id="38"/>
    </w:p>
    <w:p>
      <w:pPr>
        <w:keepNext w:val="0"/>
        <w:keepLines w:val="0"/>
        <w:pageBreakBefore w:val="0"/>
        <w:widowControl w:val="0"/>
        <w:kinsoku/>
        <w:wordWrap/>
        <w:overflowPunct/>
        <w:topLinePunct w:val="0"/>
        <w:autoSpaceDE/>
        <w:autoSpaceDN/>
        <w:bidi w:val="0"/>
        <w:adjustRightInd/>
        <w:snapToGrid/>
        <w:spacing w:line="440" w:lineRule="exact"/>
        <w:ind w:left="420" w:leftChars="0" w:firstLine="420" w:firstLineChars="0"/>
        <w:jc w:val="left"/>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门磁传感器拥有两种运行模式，分别是触发模式与计数模式，每种模式拥有不同的运行特性</w:t>
      </w:r>
    </w:p>
    <w:p>
      <w:pPr>
        <w:keepNext w:val="0"/>
        <w:keepLines w:val="0"/>
        <w:pageBreakBefore w:val="0"/>
        <w:widowControl w:val="0"/>
        <w:kinsoku/>
        <w:wordWrap/>
        <w:overflowPunct/>
        <w:topLinePunct w:val="0"/>
        <w:autoSpaceDE/>
        <w:autoSpaceDN/>
        <w:bidi w:val="0"/>
        <w:adjustRightInd/>
        <w:snapToGrid/>
        <w:spacing w:line="440" w:lineRule="exact"/>
        <w:ind w:left="420" w:leftChars="0" w:firstLine="420" w:firstLineChars="0"/>
        <w:jc w:val="left"/>
        <w:textAlignment w:val="auto"/>
        <w:rPr>
          <w:rFonts w:hint="eastAsia" w:ascii="微软雅黑" w:hAnsi="微软雅黑" w:eastAsia="微软雅黑" w:cs="微软雅黑"/>
          <w:b/>
          <w:bCs/>
          <w:sz w:val="21"/>
          <w:szCs w:val="21"/>
          <w:lang w:val="en-US" w:eastAsia="zh-CN"/>
        </w:rPr>
      </w:pPr>
    </w:p>
    <w:p>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left="1259" w:leftChars="0" w:hanging="420" w:firstLineChars="0"/>
        <w:textAlignment w:val="auto"/>
        <w:rPr>
          <w:rFonts w:hint="eastAsia" w:ascii="微软雅黑" w:hAnsi="微软雅黑" w:eastAsia="微软雅黑" w:cs="微软雅黑"/>
          <w:b/>
          <w:bCs/>
          <w:sz w:val="22"/>
          <w:szCs w:val="22"/>
          <w:lang w:val="en-US" w:eastAsia="zh-CN"/>
        </w:rPr>
      </w:pPr>
      <w:r>
        <w:rPr>
          <w:rFonts w:hint="eastAsia" w:ascii="微软雅黑" w:hAnsi="微软雅黑" w:eastAsia="微软雅黑" w:cs="微软雅黑"/>
          <w:b/>
          <w:bCs/>
          <w:sz w:val="22"/>
          <w:szCs w:val="22"/>
          <w:lang w:val="en-US" w:eastAsia="zh-CN"/>
        </w:rPr>
        <w:t>触发模式（默认）</w:t>
      </w:r>
    </w:p>
    <w:p>
      <w:pPr>
        <w:keepNext w:val="0"/>
        <w:keepLines w:val="0"/>
        <w:pageBreakBefore w:val="0"/>
        <w:widowControl w:val="0"/>
        <w:numPr>
          <w:ilvl w:val="2"/>
          <w:numId w:val="1"/>
        </w:numPr>
        <w:kinsoku/>
        <w:wordWrap/>
        <w:overflowPunct/>
        <w:topLinePunct w:val="0"/>
        <w:autoSpaceDE/>
        <w:autoSpaceDN/>
        <w:bidi w:val="0"/>
        <w:adjustRightInd/>
        <w:snapToGrid/>
        <w:spacing w:line="440" w:lineRule="exact"/>
        <w:ind w:left="1679" w:leftChars="0" w:hanging="420" w:firstLineChars="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设备运行于触发模式时，每次触发防拆或门磁开关，都会立马上报一次数据，内容包括当前的防拆状态、门磁开关状态、电量信息，上报完成重新回到睡眠状态；</w:t>
      </w:r>
    </w:p>
    <w:p>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left="1259" w:leftChars="0" w:hanging="420" w:firstLineChars="0"/>
        <w:textAlignment w:val="auto"/>
        <w:rPr>
          <w:rFonts w:hint="default" w:ascii="微软雅黑" w:hAnsi="微软雅黑" w:eastAsia="微软雅黑" w:cs="微软雅黑"/>
          <w:b/>
          <w:bCs/>
          <w:sz w:val="22"/>
          <w:szCs w:val="22"/>
          <w:lang w:val="en-US" w:eastAsia="zh-CN"/>
        </w:rPr>
      </w:pPr>
      <w:r>
        <w:rPr>
          <w:rFonts w:hint="eastAsia" w:ascii="微软雅黑" w:hAnsi="微软雅黑" w:eastAsia="微软雅黑" w:cs="微软雅黑"/>
          <w:b/>
          <w:bCs/>
          <w:sz w:val="22"/>
          <w:szCs w:val="22"/>
          <w:lang w:val="en-US" w:eastAsia="zh-CN"/>
        </w:rPr>
        <w:t>计数模式</w:t>
      </w:r>
    </w:p>
    <w:p>
      <w:pPr>
        <w:keepNext w:val="0"/>
        <w:keepLines w:val="0"/>
        <w:pageBreakBefore w:val="0"/>
        <w:widowControl w:val="0"/>
        <w:numPr>
          <w:ilvl w:val="2"/>
          <w:numId w:val="1"/>
        </w:numPr>
        <w:kinsoku/>
        <w:wordWrap/>
        <w:overflowPunct/>
        <w:topLinePunct w:val="0"/>
        <w:autoSpaceDE/>
        <w:autoSpaceDN/>
        <w:bidi w:val="0"/>
        <w:adjustRightInd/>
        <w:snapToGrid/>
        <w:spacing w:line="440" w:lineRule="exact"/>
        <w:ind w:left="1679" w:leftChars="0" w:hanging="420" w:firstLineChars="0"/>
        <w:textAlignment w:val="auto"/>
        <w:rPr>
          <w:rFonts w:hint="default" w:ascii="微软雅黑" w:hAnsi="微软雅黑" w:eastAsia="微软雅黑" w:cs="微软雅黑"/>
          <w:b/>
          <w:bCs/>
          <w:sz w:val="22"/>
          <w:szCs w:val="22"/>
          <w:lang w:val="en-US" w:eastAsia="zh-CN"/>
        </w:rPr>
      </w:pPr>
      <w:r>
        <w:rPr>
          <w:rFonts w:hint="eastAsia" w:ascii="微软雅黑" w:hAnsi="微软雅黑" w:eastAsia="微软雅黑" w:cs="微软雅黑"/>
          <w:sz w:val="21"/>
          <w:szCs w:val="21"/>
          <w:lang w:val="en-US" w:eastAsia="zh-CN"/>
        </w:rPr>
        <w:t>设备运行于计数模式时，在计数（监控）时间段内，设备将周期上报上一个周期内门磁开关次数与总共累计次数，在计数（监控）时间段外运行触发模式逻辑；</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420" w:leftChars="0" w:firstLine="420" w:firstLineChars="0"/>
        <w:textAlignment w:val="auto"/>
        <w:rPr>
          <w:rFonts w:hint="eastAsia" w:ascii="微软雅黑" w:hAnsi="微软雅黑" w:eastAsia="微软雅黑" w:cs="微软雅黑"/>
          <w:sz w:val="21"/>
          <w:szCs w:val="21"/>
          <w:highlight w:val="none"/>
          <w:lang w:val="en-US" w:eastAsia="zh-CN"/>
        </w:rPr>
      </w:pPr>
      <w:r>
        <w:rPr>
          <w:rFonts w:hint="eastAsia" w:ascii="微软雅黑" w:hAnsi="微软雅黑" w:eastAsia="微软雅黑" w:cs="微软雅黑"/>
          <w:color w:val="FF0000"/>
          <w:sz w:val="21"/>
          <w:szCs w:val="21"/>
          <w:highlight w:val="none"/>
          <w:lang w:val="en-US" w:eastAsia="zh-CN"/>
        </w:rPr>
        <w:t>注意</w:t>
      </w:r>
      <w:r>
        <w:rPr>
          <w:rFonts w:hint="eastAsia" w:ascii="微软雅黑" w:hAnsi="微软雅黑" w:eastAsia="微软雅黑" w:cs="微软雅黑"/>
          <w:sz w:val="21"/>
          <w:szCs w:val="21"/>
          <w:highlight w:val="none"/>
          <w:lang w:val="en-US" w:eastAsia="zh-CN"/>
        </w:rPr>
        <w:t>：</w:t>
      </w:r>
      <w:r>
        <w:rPr>
          <w:rFonts w:hint="eastAsia" w:ascii="微软雅黑" w:hAnsi="微软雅黑" w:eastAsia="微软雅黑" w:cs="微软雅黑"/>
          <w:sz w:val="21"/>
          <w:szCs w:val="21"/>
          <w:highlight w:val="none"/>
          <w:lang w:val="en-US" w:eastAsia="zh-CN"/>
        </w:rPr>
        <w:tab/>
      </w:r>
      <w:r>
        <w:rPr>
          <w:rFonts w:hint="eastAsia" w:ascii="微软雅黑" w:hAnsi="微软雅黑" w:eastAsia="微软雅黑" w:cs="微软雅黑"/>
          <w:sz w:val="21"/>
          <w:szCs w:val="21"/>
          <w:highlight w:val="none"/>
          <w:lang w:val="en-US" w:eastAsia="zh-CN"/>
        </w:rPr>
        <w:t>①设备每次被触发后，</w:t>
      </w:r>
      <w:r>
        <w:rPr>
          <w:rFonts w:hint="eastAsia" w:ascii="微软雅黑" w:hAnsi="微软雅黑" w:eastAsia="微软雅黑" w:cs="微软雅黑"/>
          <w:color w:val="00B0F0"/>
          <w:sz w:val="21"/>
          <w:szCs w:val="21"/>
          <w:highlight w:val="none"/>
          <w:lang w:val="en-US" w:eastAsia="zh-CN"/>
        </w:rPr>
        <w:t>蓝色</w:t>
      </w:r>
      <w:r>
        <w:rPr>
          <w:rFonts w:hint="eastAsia" w:ascii="微软雅黑" w:hAnsi="微软雅黑" w:eastAsia="微软雅黑" w:cs="微软雅黑"/>
          <w:sz w:val="21"/>
          <w:szCs w:val="21"/>
          <w:highlight w:val="none"/>
          <w:lang w:val="en-US" w:eastAsia="zh-CN"/>
        </w:rPr>
        <w:t>LED都会闪烁一下。</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1260" w:leftChars="0" w:firstLine="420" w:firstLineChars="0"/>
        <w:textAlignment w:val="auto"/>
        <w:rPr>
          <w:rFonts w:hint="default" w:ascii="微软雅黑" w:hAnsi="微软雅黑" w:eastAsia="微软雅黑" w:cs="微软雅黑"/>
          <w:sz w:val="21"/>
          <w:szCs w:val="21"/>
          <w:highlight w:val="none"/>
          <w:lang w:val="en-US" w:eastAsia="zh-CN"/>
        </w:rPr>
      </w:pPr>
      <w:r>
        <w:rPr>
          <w:rFonts w:hint="eastAsia" w:ascii="微软雅黑" w:hAnsi="微软雅黑" w:eastAsia="微软雅黑" w:cs="微软雅黑"/>
          <w:sz w:val="21"/>
          <w:szCs w:val="21"/>
          <w:highlight w:val="none"/>
          <w:lang w:val="en-US" w:eastAsia="zh-CN"/>
        </w:rPr>
        <w:t>②切换成</w:t>
      </w:r>
      <w:r>
        <w:rPr>
          <w:rFonts w:hint="eastAsia" w:ascii="微软雅黑" w:hAnsi="微软雅黑" w:eastAsia="微软雅黑" w:cs="微软雅黑"/>
          <w:color w:val="FF0000"/>
          <w:sz w:val="21"/>
          <w:szCs w:val="21"/>
          <w:highlight w:val="none"/>
          <w:lang w:val="en-US" w:eastAsia="zh-CN"/>
        </w:rPr>
        <w:t>计数模式</w:t>
      </w:r>
      <w:r>
        <w:rPr>
          <w:rFonts w:hint="eastAsia" w:ascii="微软雅黑" w:hAnsi="微软雅黑" w:eastAsia="微软雅黑" w:cs="微软雅黑"/>
          <w:sz w:val="21"/>
          <w:szCs w:val="21"/>
          <w:highlight w:val="none"/>
          <w:lang w:val="en-US" w:eastAsia="zh-CN"/>
        </w:rPr>
        <w:t>前，必须要先同步</w:t>
      </w:r>
      <w:r>
        <w:rPr>
          <w:rFonts w:hint="eastAsia" w:ascii="微软雅黑" w:hAnsi="微软雅黑" w:eastAsia="微软雅黑" w:cs="微软雅黑"/>
          <w:color w:val="FF0000"/>
          <w:sz w:val="21"/>
          <w:szCs w:val="21"/>
          <w:highlight w:val="none"/>
          <w:lang w:val="en-US" w:eastAsia="zh-CN"/>
        </w:rPr>
        <w:t>准确</w:t>
      </w:r>
      <w:r>
        <w:rPr>
          <w:rFonts w:hint="eastAsia" w:ascii="微软雅黑" w:hAnsi="微软雅黑" w:eastAsia="微软雅黑" w:cs="微软雅黑"/>
          <w:sz w:val="21"/>
          <w:szCs w:val="21"/>
          <w:highlight w:val="none"/>
          <w:lang w:val="en-US" w:eastAsia="zh-CN"/>
        </w:rPr>
        <w:t>的系统时间（2022年8月以后），否则</w:t>
      </w:r>
      <w:r>
        <w:rPr>
          <w:rFonts w:hint="eastAsia" w:ascii="微软雅黑" w:hAnsi="微软雅黑" w:eastAsia="微软雅黑" w:cs="微软雅黑"/>
          <w:sz w:val="21"/>
          <w:szCs w:val="21"/>
          <w:highlight w:val="none"/>
          <w:lang w:val="en-US" w:eastAsia="zh-CN"/>
        </w:rPr>
        <w:tab/>
      </w:r>
      <w:r>
        <w:rPr>
          <w:rFonts w:hint="eastAsia" w:ascii="微软雅黑" w:hAnsi="微软雅黑" w:eastAsia="微软雅黑" w:cs="微软雅黑"/>
          <w:sz w:val="21"/>
          <w:szCs w:val="21"/>
          <w:highlight w:val="none"/>
          <w:lang w:val="en-US" w:eastAsia="zh-CN"/>
        </w:rPr>
        <w:t>会引起计数模式无法正常运行。</w:t>
      </w:r>
    </w:p>
    <w:p>
      <w:pPr>
        <w:pStyle w:val="2"/>
        <w:keepNext/>
        <w:keepLines/>
        <w:pageBreakBefore w:val="0"/>
        <w:widowControl w:val="0"/>
        <w:numPr>
          <w:ilvl w:val="0"/>
          <w:numId w:val="0"/>
        </w:numPr>
        <w:tabs>
          <w:tab w:val="left" w:pos="0"/>
        </w:tabs>
        <w:kinsoku/>
        <w:wordWrap/>
        <w:overflowPunct/>
        <w:topLinePunct w:val="0"/>
        <w:autoSpaceDE/>
        <w:autoSpaceDN/>
        <w:bidi w:val="0"/>
        <w:adjustRightInd/>
        <w:snapToGrid/>
        <w:spacing w:line="240" w:lineRule="exact"/>
        <w:textAlignment w:val="auto"/>
        <w:outlineLvl w:val="1"/>
        <w:rPr>
          <w:rFonts w:hint="default" w:ascii="微软雅黑" w:hAnsi="微软雅黑" w:eastAsia="微软雅黑" w:cs="微软雅黑"/>
          <w:b/>
          <w:bCs/>
          <w:kern w:val="2"/>
          <w:sz w:val="24"/>
          <w:szCs w:val="24"/>
          <w:lang w:val="en-US" w:eastAsia="zh-CN" w:bidi="ar-SA"/>
        </w:rPr>
      </w:pPr>
      <w:r>
        <w:rPr>
          <w:rFonts w:hint="eastAsia" w:ascii="微软雅黑" w:hAnsi="微软雅黑" w:eastAsia="微软雅黑" w:cs="微软雅黑"/>
          <w:b/>
          <w:bCs/>
          <w:kern w:val="2"/>
          <w:sz w:val="24"/>
          <w:szCs w:val="24"/>
          <w:lang w:val="en-US" w:eastAsia="zh-CN" w:bidi="ar-SA"/>
        </w:rPr>
        <w:tab/>
      </w:r>
      <w:bookmarkStart w:id="39" w:name="_Toc14432"/>
      <w:r>
        <w:rPr>
          <w:rFonts w:hint="eastAsia" w:ascii="微软雅黑" w:hAnsi="微软雅黑" w:eastAsia="微软雅黑" w:cs="微软雅黑"/>
          <w:b/>
          <w:bCs/>
          <w:kern w:val="2"/>
          <w:sz w:val="24"/>
          <w:szCs w:val="24"/>
          <w:lang w:val="en-US" w:eastAsia="zh-CN" w:bidi="ar-SA"/>
        </w:rPr>
        <w:t>3.2 其它</w:t>
      </w:r>
      <w:bookmarkEnd w:id="39"/>
    </w:p>
    <w:p>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left="1259" w:leftChars="0" w:hanging="420" w:firstLineChars="0"/>
        <w:textAlignment w:val="auto"/>
        <w:rPr>
          <w:rFonts w:hint="eastAsia"/>
          <w:lang w:val="en-US" w:eastAsia="zh-CN"/>
        </w:rPr>
      </w:pPr>
      <w:r>
        <w:rPr>
          <w:rFonts w:hint="eastAsia" w:ascii="微软雅黑" w:hAnsi="微软雅黑" w:eastAsia="微软雅黑" w:cs="微软雅黑"/>
          <w:b/>
          <w:bCs/>
          <w:sz w:val="22"/>
          <w:szCs w:val="22"/>
          <w:lang w:val="en-US" w:eastAsia="zh-CN"/>
        </w:rPr>
        <w:tab/>
      </w:r>
      <w:r>
        <w:rPr>
          <w:rFonts w:hint="eastAsia" w:ascii="微软雅黑" w:hAnsi="微软雅黑" w:eastAsia="微软雅黑" w:cs="微软雅黑"/>
          <w:b/>
          <w:bCs/>
          <w:sz w:val="22"/>
          <w:szCs w:val="22"/>
          <w:lang w:val="en-US" w:eastAsia="zh-CN"/>
        </w:rPr>
        <w:t>数据上报</w:t>
      </w:r>
    </w:p>
    <w:p>
      <w:pPr>
        <w:keepNext w:val="0"/>
        <w:keepLines w:val="0"/>
        <w:pageBreakBefore w:val="0"/>
        <w:widowControl w:val="0"/>
        <w:numPr>
          <w:ilvl w:val="2"/>
          <w:numId w:val="1"/>
        </w:numPr>
        <w:kinsoku/>
        <w:wordWrap/>
        <w:overflowPunct/>
        <w:topLinePunct w:val="0"/>
        <w:autoSpaceDE/>
        <w:autoSpaceDN/>
        <w:bidi w:val="0"/>
        <w:adjustRightInd/>
        <w:snapToGrid/>
        <w:spacing w:line="440" w:lineRule="exact"/>
        <w:ind w:left="1679" w:leftChars="0" w:hanging="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设备基于LoRaWAN通信方式与平台建立连接，并将采集到的数据进行上报，每隔24小时，就会同步一次设备当前状态与配置情况（上报间隔可通过平台配置）；</w:t>
      </w:r>
    </w:p>
    <w:p>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left="1259" w:leftChars="0" w:hanging="420" w:firstLineChars="0"/>
        <w:textAlignment w:val="auto"/>
        <w:rPr>
          <w:rFonts w:hint="eastAsia" w:ascii="微软雅黑" w:hAnsi="微软雅黑" w:eastAsia="微软雅黑" w:cs="微软雅黑"/>
          <w:b/>
          <w:bCs/>
          <w:sz w:val="22"/>
          <w:szCs w:val="22"/>
          <w:lang w:val="en-US" w:eastAsia="zh-CN"/>
        </w:rPr>
      </w:pPr>
      <w:r>
        <w:rPr>
          <w:rFonts w:hint="eastAsia" w:ascii="微软雅黑" w:hAnsi="微软雅黑" w:eastAsia="微软雅黑" w:cs="微软雅黑"/>
          <w:b/>
          <w:bCs/>
          <w:sz w:val="22"/>
          <w:szCs w:val="22"/>
          <w:lang w:val="en-US" w:eastAsia="zh-CN"/>
        </w:rPr>
        <w:t>电量检测</w:t>
      </w:r>
    </w:p>
    <w:p>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1679" w:leftChars="0" w:hanging="420" w:firstLineChars="0"/>
        <w:textAlignment w:val="auto"/>
        <w:rPr>
          <w:rFonts w:hint="eastAsia"/>
          <w:lang w:val="en-US" w:eastAsia="zh-CN"/>
        </w:rPr>
      </w:pPr>
      <w:r>
        <w:rPr>
          <w:rFonts w:hint="eastAsia" w:ascii="微软雅黑" w:hAnsi="微软雅黑" w:eastAsia="微软雅黑" w:cs="微软雅黑"/>
          <w:sz w:val="21"/>
          <w:szCs w:val="21"/>
          <w:lang w:val="en-US" w:eastAsia="zh-CN"/>
        </w:rPr>
        <w:t>设备每隔24小时，或运行于触发模式被触发时，都会按百分比上报电量信息；</w:t>
      </w:r>
    </w:p>
    <w:p>
      <w:pPr>
        <w:keepNext w:val="0"/>
        <w:keepLines w:val="0"/>
        <w:pageBreakBefore w:val="0"/>
        <w:widowControl w:val="0"/>
        <w:numPr>
          <w:ilvl w:val="1"/>
          <w:numId w:val="1"/>
        </w:numPr>
        <w:kinsoku/>
        <w:wordWrap/>
        <w:overflowPunct/>
        <w:topLinePunct w:val="0"/>
        <w:autoSpaceDE/>
        <w:autoSpaceDN/>
        <w:bidi w:val="0"/>
        <w:adjustRightInd/>
        <w:snapToGrid w:val="0"/>
        <w:spacing w:line="400" w:lineRule="exact"/>
        <w:ind w:left="1259" w:leftChars="0" w:hanging="420" w:firstLineChars="0"/>
        <w:textAlignment w:val="auto"/>
        <w:rPr>
          <w:rFonts w:hint="default" w:ascii="微软雅黑" w:hAnsi="微软雅黑" w:eastAsia="微软雅黑" w:cs="微软雅黑"/>
          <w:b/>
          <w:bCs/>
          <w:sz w:val="22"/>
          <w:szCs w:val="22"/>
          <w:lang w:val="en-US" w:eastAsia="zh-CN"/>
        </w:rPr>
      </w:pPr>
      <w:r>
        <w:rPr>
          <w:rFonts w:hint="eastAsia" w:ascii="微软雅黑" w:hAnsi="微软雅黑" w:eastAsia="微软雅黑" w:cs="微软雅黑"/>
          <w:b/>
          <w:bCs/>
          <w:sz w:val="22"/>
          <w:szCs w:val="22"/>
          <w:lang w:val="en-US" w:eastAsia="zh-CN"/>
        </w:rPr>
        <w:t>工作频段</w:t>
      </w:r>
    </w:p>
    <w:p>
      <w:pPr>
        <w:keepNext w:val="0"/>
        <w:keepLines w:val="0"/>
        <w:pageBreakBefore w:val="0"/>
        <w:widowControl w:val="0"/>
        <w:numPr>
          <w:ilvl w:val="2"/>
          <w:numId w:val="1"/>
        </w:numPr>
        <w:kinsoku/>
        <w:wordWrap/>
        <w:overflowPunct/>
        <w:topLinePunct w:val="0"/>
        <w:autoSpaceDE/>
        <w:autoSpaceDN/>
        <w:bidi w:val="0"/>
        <w:adjustRightInd/>
        <w:snapToGrid w:val="0"/>
        <w:spacing w:line="400" w:lineRule="exact"/>
        <w:ind w:left="1679" w:leftChars="0" w:hanging="420" w:firstLineChars="0"/>
        <w:textAlignment w:val="auto"/>
        <w:rPr>
          <w:rFonts w:hint="default"/>
          <w:lang w:val="en-US" w:eastAsia="zh-CN"/>
        </w:rPr>
      </w:pPr>
      <w:r>
        <w:rPr>
          <w:rFonts w:hint="eastAsia" w:ascii="微软雅黑" w:hAnsi="微软雅黑" w:eastAsia="微软雅黑" w:cs="微软雅黑"/>
          <w:sz w:val="21"/>
          <w:szCs w:val="21"/>
          <w:lang w:val="en-US" w:eastAsia="zh-CN"/>
        </w:rPr>
        <w:t>设备支持LoRa国内外多频段无线通信能力，默认工作频段868MHz，</w:t>
      </w:r>
      <w:r>
        <w:rPr>
          <w:rFonts w:hint="eastAsia" w:ascii="微软雅黑" w:hAnsi="微软雅黑" w:eastAsia="微软雅黑" w:cs="微软雅黑"/>
          <w:szCs w:val="21"/>
          <w:lang w:val="en-US" w:eastAsia="zh-CN"/>
        </w:rPr>
        <w:t>可选470MHz、915MHz（如需定制频段请联系供应商）</w:t>
      </w:r>
      <w:r>
        <w:rPr>
          <w:rFonts w:hint="eastAsia" w:ascii="微软雅黑" w:hAnsi="微软雅黑" w:eastAsia="微软雅黑" w:cs="微软雅黑"/>
          <w:sz w:val="21"/>
          <w:szCs w:val="21"/>
          <w:lang w:val="en-US" w:eastAsia="zh-CN"/>
        </w:rPr>
        <w:t>。</w:t>
      </w:r>
    </w:p>
    <w:p>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left="1259" w:leftChars="0" w:hanging="420" w:firstLineChars="0"/>
        <w:textAlignment w:val="auto"/>
        <w:rPr>
          <w:rFonts w:hint="eastAsia" w:ascii="微软雅黑" w:hAnsi="微软雅黑" w:eastAsia="微软雅黑" w:cs="微软雅黑"/>
          <w:b/>
          <w:bCs/>
          <w:color w:val="auto"/>
          <w:sz w:val="22"/>
          <w:szCs w:val="22"/>
          <w:lang w:val="en-US" w:eastAsia="zh-CN"/>
        </w:rPr>
      </w:pPr>
      <w:r>
        <w:rPr>
          <w:rFonts w:hint="eastAsia" w:ascii="微软雅黑" w:hAnsi="微软雅黑" w:eastAsia="微软雅黑" w:cs="微软雅黑"/>
          <w:b/>
          <w:bCs/>
          <w:sz w:val="22"/>
          <w:szCs w:val="22"/>
          <w:lang w:val="en-US" w:eastAsia="zh-CN"/>
        </w:rPr>
        <w:t>防掉线机制</w:t>
      </w:r>
    </w:p>
    <w:p>
      <w:pPr>
        <w:keepNext w:val="0"/>
        <w:keepLines w:val="0"/>
        <w:pageBreakBefore w:val="0"/>
        <w:widowControl w:val="0"/>
        <w:numPr>
          <w:ilvl w:val="2"/>
          <w:numId w:val="1"/>
        </w:numPr>
        <w:kinsoku/>
        <w:wordWrap/>
        <w:overflowPunct/>
        <w:topLinePunct w:val="0"/>
        <w:autoSpaceDE/>
        <w:autoSpaceDN/>
        <w:bidi w:val="0"/>
        <w:adjustRightInd/>
        <w:snapToGrid/>
        <w:spacing w:line="440" w:lineRule="exact"/>
        <w:ind w:left="1679" w:leftChars="0" w:hanging="420" w:firstLineChars="0"/>
        <w:textAlignment w:val="auto"/>
        <w:rPr>
          <w:rFonts w:hint="default"/>
          <w:lang w:val="en-US" w:eastAsia="zh-CN"/>
        </w:rPr>
      </w:pPr>
      <w:r>
        <w:rPr>
          <w:rFonts w:hint="eastAsia" w:ascii="微软雅黑" w:hAnsi="微软雅黑" w:eastAsia="微软雅黑" w:cs="微软雅黑"/>
          <w:color w:val="auto"/>
          <w:sz w:val="21"/>
          <w:szCs w:val="21"/>
          <w:lang w:val="en-US" w:eastAsia="zh-CN"/>
        </w:rPr>
        <w:t>设备将根据上报间隔随数据包发送一次链路检测信号，达到一定数量没有收到答复后将重新入网。</w:t>
      </w:r>
    </w:p>
    <w:p>
      <w:pPr>
        <w:numPr>
          <w:ilvl w:val="0"/>
          <w:numId w:val="0"/>
        </w:numPr>
        <w:ind w:leftChars="0"/>
        <w:outlineLvl w:val="9"/>
        <w:rPr>
          <w:rFonts w:hint="default" w:ascii="微软雅黑" w:hAnsi="微软雅黑" w:eastAsia="微软雅黑" w:cs="微软雅黑"/>
          <w:b/>
          <w:bCs/>
          <w:sz w:val="28"/>
          <w:szCs w:val="28"/>
          <w:lang w:val="en-US" w:eastAsia="zh-CN"/>
        </w:rPr>
      </w:pPr>
    </w:p>
    <w:p>
      <w:pPr>
        <w:outlineLvl w:val="9"/>
        <w:rPr>
          <w:rFonts w:hint="eastAsia" w:ascii="微软雅黑" w:hAnsi="微软雅黑" w:eastAsia="微软雅黑" w:cs="微软雅黑"/>
          <w:sz w:val="24"/>
          <w:szCs w:val="24"/>
        </w:rPr>
      </w:pPr>
    </w:p>
    <w:p>
      <w:pPr>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240" w:lineRule="exact"/>
        <w:textAlignment w:val="auto"/>
        <w:outlineLvl w:val="9"/>
        <w:rPr>
          <w:rFonts w:hint="eastAsia" w:ascii="微软雅黑" w:hAnsi="微软雅黑" w:eastAsia="微软雅黑" w:cs="微软雅黑"/>
          <w:sz w:val="24"/>
          <w:szCs w:val="24"/>
        </w:rPr>
      </w:pPr>
    </w:p>
    <w:bookmarkEnd w:id="34"/>
    <w:bookmarkEnd w:id="35"/>
    <w:p>
      <w:pPr>
        <w:numPr>
          <w:ilvl w:val="0"/>
          <w:numId w:val="2"/>
        </w:numPr>
        <w:ind w:left="0" w:leftChars="0" w:firstLine="0" w:firstLineChars="0"/>
        <w:outlineLvl w:val="0"/>
        <w:rPr>
          <w:rFonts w:hint="eastAsia" w:ascii="微软雅黑" w:hAnsi="微软雅黑" w:eastAsia="微软雅黑" w:cs="微软雅黑"/>
          <w:b/>
          <w:bCs/>
          <w:sz w:val="32"/>
          <w:szCs w:val="32"/>
          <w:lang w:val="en-US" w:eastAsia="zh-CN"/>
        </w:rPr>
      </w:pPr>
      <w:bookmarkStart w:id="40" w:name="_Toc23371"/>
      <w:bookmarkStart w:id="41" w:name="_Toc17933"/>
      <w:bookmarkStart w:id="42" w:name="_Toc29210"/>
      <w:bookmarkStart w:id="43" w:name="_Toc12385"/>
      <w:r>
        <w:rPr>
          <w:rFonts w:hint="eastAsia" w:ascii="微软雅黑" w:hAnsi="微软雅黑" w:eastAsia="微软雅黑" w:cs="微软雅黑"/>
          <w:b/>
          <w:bCs/>
          <w:sz w:val="32"/>
          <w:szCs w:val="32"/>
          <w:lang w:val="en-US" w:eastAsia="zh-CN"/>
        </w:rPr>
        <w:t>性能参数</w:t>
      </w:r>
      <w:bookmarkEnd w:id="40"/>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outlineLvl w:val="0"/>
        <w:rPr>
          <w:rFonts w:hint="eastAsia" w:ascii="微软雅黑" w:hAnsi="微软雅黑" w:eastAsia="微软雅黑" w:cs="微软雅黑"/>
          <w:b/>
          <w:bCs/>
          <w:sz w:val="24"/>
          <w:szCs w:val="24"/>
          <w:lang w:val="en-US" w:eastAsia="zh-CN"/>
        </w:rPr>
      </w:pPr>
    </w:p>
    <w:tbl>
      <w:tblPr>
        <w:tblStyle w:val="14"/>
        <w:tblpPr w:leftFromText="180" w:rightFromText="180" w:vertAnchor="text" w:horzAnchor="page" w:tblpX="1819" w:tblpY="261"/>
        <w:tblOverlap w:val="never"/>
        <w:tblW w:w="5154"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03"/>
        <w:gridCol w:w="3703"/>
        <w:gridCol w:w="35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shd w:val="clear" w:color="auto" w:fill="5B9BD5" w:themeFill="accent1"/>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8"/>
              <w:jc w:val="center"/>
              <w:textAlignment w:val="auto"/>
              <w:rPr>
                <w:rFonts w:hint="default" w:ascii="微软雅黑" w:hAnsi="微软雅黑" w:eastAsia="微软雅黑" w:cs="微软雅黑"/>
                <w:b/>
                <w:bCs/>
                <w:color w:val="FFFFFF" w:themeColor="background1"/>
                <w:kern w:val="2"/>
                <w:sz w:val="21"/>
                <w:szCs w:val="21"/>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21"/>
                <w:szCs w:val="21"/>
                <w:lang w:val="en-US" w:eastAsia="zh-CN" w:bidi="ar-SA"/>
                <w14:textFill>
                  <w14:solidFill>
                    <w14:schemeClr w14:val="bg1"/>
                  </w14:solidFill>
                </w14:textFill>
              </w:rPr>
              <w:t>主要指标</w:t>
            </w:r>
          </w:p>
        </w:tc>
        <w:tc>
          <w:tcPr>
            <w:tcW w:w="1961" w:type="pct"/>
            <w:shd w:val="clear" w:color="auto" w:fill="5B9BD5" w:themeFill="accent1"/>
            <w:vAlign w:val="center"/>
          </w:tcPr>
          <w:p>
            <w:pPr>
              <w:pStyle w:val="2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微软雅黑" w:hAnsi="微软雅黑" w:eastAsia="微软雅黑" w:cs="微软雅黑"/>
                <w:b/>
                <w:bCs/>
                <w:color w:val="FFFFFF" w:themeColor="background1"/>
                <w:kern w:val="2"/>
                <w:sz w:val="21"/>
                <w:szCs w:val="21"/>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21"/>
                <w:szCs w:val="21"/>
                <w:lang w:val="en-US" w:eastAsia="zh-CN" w:bidi="ar-SA"/>
                <w14:textFill>
                  <w14:solidFill>
                    <w14:schemeClr w14:val="bg1"/>
                  </w14:solidFill>
                </w14:textFill>
              </w:rPr>
              <w:t>参数</w:t>
            </w:r>
          </w:p>
        </w:tc>
        <w:tc>
          <w:tcPr>
            <w:tcW w:w="1872" w:type="pct"/>
            <w:shd w:val="clear" w:color="auto" w:fill="5B9BD5" w:themeFill="accent1"/>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7"/>
              <w:jc w:val="center"/>
              <w:textAlignment w:val="auto"/>
              <w:rPr>
                <w:rFonts w:hint="eastAsia" w:ascii="微软雅黑" w:hAnsi="微软雅黑" w:eastAsia="微软雅黑" w:cs="微软雅黑"/>
                <w:b/>
                <w:bCs/>
                <w:color w:val="FFFFFF" w:themeColor="background1"/>
                <w:kern w:val="2"/>
                <w:sz w:val="21"/>
                <w:szCs w:val="21"/>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21"/>
                <w:szCs w:val="21"/>
                <w:lang w:val="en-US" w:eastAsia="zh-CN" w:bidi="ar-SA"/>
                <w14:textFill>
                  <w14:solidFill>
                    <w14:schemeClr w14:val="bg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1166"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8"/>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电池使用寿命</w:t>
            </w:r>
          </w:p>
        </w:tc>
        <w:tc>
          <w:tcPr>
            <w:tcW w:w="1961"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Cs w:val="21"/>
                <w:lang w:val="en-US" w:eastAsia="zh-CN"/>
              </w:rPr>
              <w:t>&gt;3年</w:t>
            </w:r>
          </w:p>
        </w:tc>
        <w:tc>
          <w:tcPr>
            <w:tcW w:w="1872" w:type="pct"/>
            <w:vAlign w:val="center"/>
          </w:tcPr>
          <w:p>
            <w:pPr>
              <w:pStyle w:val="25"/>
              <w:keepNext w:val="0"/>
              <w:keepLines w:val="0"/>
              <w:pageBreakBefore w:val="0"/>
              <w:widowControl w:val="0"/>
              <w:kinsoku/>
              <w:wordWrap/>
              <w:overflowPunct/>
              <w:topLinePunct w:val="0"/>
              <w:autoSpaceDE/>
              <w:autoSpaceDN/>
              <w:bidi w:val="0"/>
              <w:adjustRightInd/>
              <w:snapToGrid/>
              <w:spacing w:before="0" w:line="440" w:lineRule="exact"/>
              <w:ind w:left="0" w:leftChars="0" w:firstLine="0" w:firstLine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Cs w:val="21"/>
                <w:lang w:val="en-US" w:eastAsia="zh-CN"/>
              </w:rPr>
              <w:t>8次数据上报/天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vAlign w:val="center"/>
          </w:tcPr>
          <w:p>
            <w:pPr>
              <w:pStyle w:val="25"/>
              <w:keepNext w:val="0"/>
              <w:keepLines w:val="0"/>
              <w:pageBreakBefore w:val="0"/>
              <w:widowControl w:val="0"/>
              <w:kinsoku/>
              <w:wordWrap/>
              <w:overflowPunct/>
              <w:topLinePunct w:val="0"/>
              <w:autoSpaceDE/>
              <w:autoSpaceDN/>
              <w:bidi w:val="0"/>
              <w:adjustRightInd/>
              <w:snapToGrid/>
              <w:spacing w:before="20" w:line="440" w:lineRule="exact"/>
              <w:ind w:left="108"/>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电池欠压报警</w:t>
            </w:r>
          </w:p>
        </w:tc>
        <w:tc>
          <w:tcPr>
            <w:tcW w:w="1961" w:type="pct"/>
            <w:vAlign w:val="center"/>
          </w:tcPr>
          <w:p>
            <w:pPr>
              <w:pStyle w:val="25"/>
              <w:keepNext w:val="0"/>
              <w:keepLines w:val="0"/>
              <w:pageBreakBefore w:val="0"/>
              <w:widowControl w:val="0"/>
              <w:kinsoku/>
              <w:wordWrap/>
              <w:overflowPunct/>
              <w:topLinePunct w:val="0"/>
              <w:autoSpaceDE/>
              <w:autoSpaceDN/>
              <w:bidi w:val="0"/>
              <w:adjustRightInd/>
              <w:snapToGrid/>
              <w:spacing w:before="20" w:line="440" w:lineRule="exact"/>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平台报警</w:t>
            </w:r>
          </w:p>
        </w:tc>
        <w:tc>
          <w:tcPr>
            <w:tcW w:w="1872" w:type="pct"/>
            <w:vAlign w:val="center"/>
          </w:tcPr>
          <w:p>
            <w:pPr>
              <w:pStyle w:val="25"/>
              <w:keepNext w:val="0"/>
              <w:keepLines w:val="0"/>
              <w:pageBreakBefore w:val="0"/>
              <w:widowControl w:val="0"/>
              <w:kinsoku/>
              <w:wordWrap/>
              <w:overflowPunct/>
              <w:topLinePunct w:val="0"/>
              <w:autoSpaceDE/>
              <w:autoSpaceDN/>
              <w:bidi w:val="0"/>
              <w:adjustRightInd/>
              <w:snapToGrid/>
              <w:spacing w:before="0" w:line="440" w:lineRule="exact"/>
              <w:ind w:left="0"/>
              <w:jc w:val="center"/>
              <w:textAlignment w:val="auto"/>
              <w:rPr>
                <w:rFonts w:hint="eastAsia" w:ascii="微软雅黑" w:hAnsi="微软雅黑" w:eastAsia="微软雅黑" w:cs="微软雅黑"/>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vAlign w:val="center"/>
          </w:tcPr>
          <w:p>
            <w:pPr>
              <w:pStyle w:val="25"/>
              <w:keepNext w:val="0"/>
              <w:keepLines w:val="0"/>
              <w:pageBreakBefore w:val="0"/>
              <w:widowControl w:val="0"/>
              <w:kinsoku/>
              <w:wordWrap/>
              <w:overflowPunct/>
              <w:topLinePunct w:val="0"/>
              <w:autoSpaceDE/>
              <w:autoSpaceDN/>
              <w:bidi w:val="0"/>
              <w:adjustRightInd/>
              <w:snapToGrid/>
              <w:spacing w:before="20" w:line="440" w:lineRule="exact"/>
              <w:ind w:left="108"/>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平均工作电流</w:t>
            </w:r>
          </w:p>
        </w:tc>
        <w:tc>
          <w:tcPr>
            <w:tcW w:w="1961" w:type="pct"/>
            <w:vAlign w:val="center"/>
          </w:tcPr>
          <w:p>
            <w:pPr>
              <w:pStyle w:val="25"/>
              <w:keepNext w:val="0"/>
              <w:keepLines w:val="0"/>
              <w:pageBreakBefore w:val="0"/>
              <w:widowControl w:val="0"/>
              <w:kinsoku/>
              <w:wordWrap/>
              <w:overflowPunct/>
              <w:topLinePunct w:val="0"/>
              <w:autoSpaceDE/>
              <w:autoSpaceDN/>
              <w:bidi w:val="0"/>
              <w:adjustRightInd/>
              <w:snapToGrid/>
              <w:spacing w:before="20" w:line="440" w:lineRule="exact"/>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&lt;50uA</w:t>
            </w:r>
          </w:p>
        </w:tc>
        <w:tc>
          <w:tcPr>
            <w:tcW w:w="1872" w:type="pct"/>
            <w:vAlign w:val="center"/>
          </w:tcPr>
          <w:p>
            <w:pPr>
              <w:pStyle w:val="25"/>
              <w:keepNext w:val="0"/>
              <w:keepLines w:val="0"/>
              <w:pageBreakBefore w:val="0"/>
              <w:widowControl w:val="0"/>
              <w:kinsoku/>
              <w:wordWrap/>
              <w:overflowPunct/>
              <w:topLinePunct w:val="0"/>
              <w:autoSpaceDE/>
              <w:autoSpaceDN/>
              <w:bidi w:val="0"/>
              <w:adjustRightInd/>
              <w:snapToGrid/>
              <w:spacing w:before="0" w:line="440" w:lineRule="exact"/>
              <w:ind w:left="0"/>
              <w:jc w:val="center"/>
              <w:textAlignment w:val="auto"/>
              <w:rPr>
                <w:rFonts w:hint="eastAsia" w:ascii="微软雅黑" w:hAnsi="微软雅黑" w:eastAsia="微软雅黑" w:cs="微软雅黑"/>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166" w:type="pct"/>
            <w:vAlign w:val="center"/>
          </w:tcPr>
          <w:p>
            <w:pPr>
              <w:pStyle w:val="25"/>
              <w:keepNext w:val="0"/>
              <w:keepLines w:val="0"/>
              <w:pageBreakBefore w:val="0"/>
              <w:widowControl w:val="0"/>
              <w:kinsoku/>
              <w:wordWrap/>
              <w:overflowPunct/>
              <w:topLinePunct w:val="0"/>
              <w:autoSpaceDE/>
              <w:autoSpaceDN/>
              <w:bidi w:val="0"/>
              <w:adjustRightInd/>
              <w:snapToGrid/>
              <w:spacing w:before="20" w:line="440" w:lineRule="exact"/>
              <w:ind w:left="108"/>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供电电压</w:t>
            </w:r>
          </w:p>
        </w:tc>
        <w:tc>
          <w:tcPr>
            <w:tcW w:w="1961" w:type="pct"/>
            <w:vAlign w:val="center"/>
          </w:tcPr>
          <w:p>
            <w:pPr>
              <w:pStyle w:val="25"/>
              <w:keepNext w:val="0"/>
              <w:keepLines w:val="0"/>
              <w:pageBreakBefore w:val="0"/>
              <w:widowControl w:val="0"/>
              <w:kinsoku/>
              <w:wordWrap/>
              <w:overflowPunct/>
              <w:topLinePunct w:val="0"/>
              <w:autoSpaceDE/>
              <w:autoSpaceDN/>
              <w:bidi w:val="0"/>
              <w:adjustRightInd/>
              <w:snapToGrid/>
              <w:spacing w:before="20" w:line="440" w:lineRule="exact"/>
              <w:ind w:left="108"/>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3.6V</w:t>
            </w:r>
          </w:p>
        </w:tc>
        <w:tc>
          <w:tcPr>
            <w:tcW w:w="1872" w:type="pct"/>
            <w:vAlign w:val="center"/>
          </w:tcPr>
          <w:p>
            <w:pPr>
              <w:pStyle w:val="25"/>
              <w:keepNext w:val="0"/>
              <w:keepLines w:val="0"/>
              <w:pageBreakBefore w:val="0"/>
              <w:widowControl w:val="0"/>
              <w:kinsoku/>
              <w:wordWrap/>
              <w:overflowPunct/>
              <w:topLinePunct w:val="0"/>
              <w:autoSpaceDE/>
              <w:autoSpaceDN/>
              <w:bidi w:val="0"/>
              <w:adjustRightInd/>
              <w:snapToGrid/>
              <w:spacing w:before="20" w:line="440" w:lineRule="exact"/>
              <w:ind w:left="108"/>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1节1650毫安ER14335HC锂亚电池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vAlign w:val="center"/>
          </w:tcPr>
          <w:p>
            <w:pPr>
              <w:pStyle w:val="25"/>
              <w:keepNext w:val="0"/>
              <w:keepLines w:val="0"/>
              <w:pageBreakBefore w:val="0"/>
              <w:widowControl w:val="0"/>
              <w:kinsoku/>
              <w:wordWrap/>
              <w:overflowPunct/>
              <w:topLinePunct w:val="0"/>
              <w:autoSpaceDE/>
              <w:autoSpaceDN/>
              <w:bidi w:val="0"/>
              <w:adjustRightInd/>
              <w:snapToGrid/>
              <w:spacing w:before="20" w:line="440" w:lineRule="exact"/>
              <w:ind w:left="108"/>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门磁感应距离</w:t>
            </w:r>
          </w:p>
        </w:tc>
        <w:tc>
          <w:tcPr>
            <w:tcW w:w="1961" w:type="pct"/>
            <w:vAlign w:val="center"/>
          </w:tcPr>
          <w:p>
            <w:pPr>
              <w:pStyle w:val="25"/>
              <w:keepNext w:val="0"/>
              <w:keepLines w:val="0"/>
              <w:pageBreakBefore w:val="0"/>
              <w:widowControl w:val="0"/>
              <w:kinsoku/>
              <w:wordWrap/>
              <w:overflowPunct/>
              <w:topLinePunct w:val="0"/>
              <w:autoSpaceDE/>
              <w:autoSpaceDN/>
              <w:bidi w:val="0"/>
              <w:adjustRightInd/>
              <w:snapToGrid/>
              <w:spacing w:before="20" w:line="440" w:lineRule="exact"/>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0-20mm</w:t>
            </w:r>
          </w:p>
        </w:tc>
        <w:tc>
          <w:tcPr>
            <w:tcW w:w="1872" w:type="pct"/>
            <w:vAlign w:val="center"/>
          </w:tcPr>
          <w:p>
            <w:pPr>
              <w:pStyle w:val="25"/>
              <w:keepNext w:val="0"/>
              <w:keepLines w:val="0"/>
              <w:pageBreakBefore w:val="0"/>
              <w:widowControl w:val="0"/>
              <w:kinsoku/>
              <w:wordWrap/>
              <w:overflowPunct/>
              <w:topLinePunct w:val="0"/>
              <w:autoSpaceDE/>
              <w:autoSpaceDN/>
              <w:bidi w:val="0"/>
              <w:adjustRightInd/>
              <w:snapToGrid/>
              <w:spacing w:before="0" w:line="440" w:lineRule="exact"/>
              <w:ind w:left="0"/>
              <w:jc w:val="center"/>
              <w:textAlignment w:val="auto"/>
              <w:rPr>
                <w:rFonts w:hint="default" w:ascii="微软雅黑" w:hAnsi="微软雅黑" w:eastAsia="微软雅黑" w:cs="微软雅黑"/>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8" w:lef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工作温度</w:t>
            </w:r>
          </w:p>
        </w:tc>
        <w:tc>
          <w:tcPr>
            <w:tcW w:w="1961"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6" w:lef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Cs w:val="21"/>
              </w:rPr>
              <w:t>-20°C ~60°C</w:t>
            </w:r>
          </w:p>
        </w:tc>
        <w:tc>
          <w:tcPr>
            <w:tcW w:w="1872" w:type="pct"/>
            <w:vAlign w:val="center"/>
          </w:tcPr>
          <w:p>
            <w:pPr>
              <w:pStyle w:val="25"/>
              <w:keepNext w:val="0"/>
              <w:keepLines w:val="0"/>
              <w:pageBreakBefore w:val="0"/>
              <w:widowControl w:val="0"/>
              <w:kinsoku/>
              <w:wordWrap/>
              <w:overflowPunct/>
              <w:topLinePunct w:val="0"/>
              <w:autoSpaceDE/>
              <w:autoSpaceDN/>
              <w:bidi w:val="0"/>
              <w:adjustRightInd/>
              <w:snapToGrid/>
              <w:spacing w:before="0" w:line="440" w:lineRule="exact"/>
              <w:ind w:left="0"/>
              <w:jc w:val="center"/>
              <w:textAlignment w:val="auto"/>
              <w:rPr>
                <w:rFonts w:hint="eastAsia" w:ascii="微软雅黑" w:hAnsi="微软雅黑" w:eastAsia="微软雅黑" w:cs="微软雅黑"/>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vAlign w:val="center"/>
          </w:tcPr>
          <w:p>
            <w:pPr>
              <w:tabs>
                <w:tab w:val="left" w:pos="6750"/>
              </w:tabs>
              <w:spacing w:line="400" w:lineRule="exact"/>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Cs w:val="21"/>
              </w:rPr>
              <w:t>工作湿度</w:t>
            </w:r>
          </w:p>
        </w:tc>
        <w:tc>
          <w:tcPr>
            <w:tcW w:w="1961" w:type="pct"/>
            <w:vAlign w:val="center"/>
          </w:tcPr>
          <w:p>
            <w:pPr>
              <w:tabs>
                <w:tab w:val="left" w:pos="6750"/>
              </w:tabs>
              <w:spacing w:line="400" w:lineRule="exact"/>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Cs w:val="21"/>
              </w:rPr>
              <w:t>≤90%（无凝结）</w:t>
            </w:r>
          </w:p>
        </w:tc>
        <w:tc>
          <w:tcPr>
            <w:tcW w:w="1872" w:type="pct"/>
            <w:vAlign w:val="center"/>
          </w:tcPr>
          <w:p>
            <w:pPr>
              <w:pStyle w:val="25"/>
              <w:keepNext w:val="0"/>
              <w:keepLines w:val="0"/>
              <w:pageBreakBefore w:val="0"/>
              <w:widowControl w:val="0"/>
              <w:kinsoku/>
              <w:wordWrap/>
              <w:overflowPunct/>
              <w:topLinePunct w:val="0"/>
              <w:autoSpaceDE/>
              <w:autoSpaceDN/>
              <w:bidi w:val="0"/>
              <w:adjustRightInd/>
              <w:snapToGrid/>
              <w:spacing w:before="0" w:line="440" w:lineRule="exact"/>
              <w:ind w:left="0"/>
              <w:jc w:val="center"/>
              <w:textAlignment w:val="auto"/>
              <w:rPr>
                <w:rFonts w:hint="eastAsia" w:ascii="微软雅黑" w:hAnsi="微软雅黑" w:eastAsia="微软雅黑" w:cs="微软雅黑"/>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vAlign w:val="center"/>
          </w:tcPr>
          <w:p>
            <w:pPr>
              <w:tabs>
                <w:tab w:val="left" w:pos="6750"/>
              </w:tabs>
              <w:spacing w:line="400" w:lineRule="exact"/>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Cs w:val="21"/>
              </w:rPr>
              <w:t>尺寸</w:t>
            </w:r>
          </w:p>
        </w:tc>
        <w:tc>
          <w:tcPr>
            <w:tcW w:w="1961" w:type="pct"/>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传感器外壳：61.8 × 40.6 × 22 mm</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磁铁外壳：58.8 × 13.4 × 19.5 mm</w:t>
            </w:r>
          </w:p>
        </w:tc>
        <w:tc>
          <w:tcPr>
            <w:tcW w:w="1872" w:type="pct"/>
            <w:vAlign w:val="center"/>
          </w:tcPr>
          <w:p>
            <w:pPr>
              <w:pStyle w:val="25"/>
              <w:keepNext w:val="0"/>
              <w:keepLines w:val="0"/>
              <w:pageBreakBefore w:val="0"/>
              <w:widowControl w:val="0"/>
              <w:kinsoku/>
              <w:wordWrap/>
              <w:overflowPunct/>
              <w:topLinePunct w:val="0"/>
              <w:autoSpaceDE/>
              <w:autoSpaceDN/>
              <w:bidi w:val="0"/>
              <w:adjustRightInd/>
              <w:snapToGrid/>
              <w:spacing w:before="0" w:line="440" w:lineRule="exact"/>
              <w:ind w:left="0"/>
              <w:jc w:val="center"/>
              <w:textAlignment w:val="auto"/>
              <w:rPr>
                <w:rFonts w:hint="eastAsia" w:ascii="微软雅黑" w:hAnsi="微软雅黑" w:eastAsia="微软雅黑" w:cs="微软雅黑"/>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vAlign w:val="center"/>
          </w:tcPr>
          <w:p>
            <w:pPr>
              <w:tabs>
                <w:tab w:val="left" w:pos="6750"/>
              </w:tabs>
              <w:spacing w:line="400" w:lineRule="exact"/>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Cs w:val="21"/>
              </w:rPr>
              <w:t>配置方式</w:t>
            </w:r>
          </w:p>
        </w:tc>
        <w:tc>
          <w:tcPr>
            <w:tcW w:w="1961" w:type="pct"/>
            <w:vAlign w:val="center"/>
          </w:tcPr>
          <w:p>
            <w:pPr>
              <w:tabs>
                <w:tab w:val="left" w:pos="6750"/>
              </w:tabs>
              <w:spacing w:line="400" w:lineRule="exact"/>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Cs w:val="21"/>
                <w:lang w:val="en-US" w:eastAsia="zh-CN"/>
              </w:rPr>
              <w:t>服务器或串口</w:t>
            </w:r>
          </w:p>
        </w:tc>
        <w:tc>
          <w:tcPr>
            <w:tcW w:w="1872" w:type="pct"/>
            <w:vAlign w:val="center"/>
          </w:tcPr>
          <w:p>
            <w:pPr>
              <w:pStyle w:val="25"/>
              <w:keepNext w:val="0"/>
              <w:keepLines w:val="0"/>
              <w:pageBreakBefore w:val="0"/>
              <w:widowControl w:val="0"/>
              <w:kinsoku/>
              <w:wordWrap/>
              <w:overflowPunct/>
              <w:topLinePunct w:val="0"/>
              <w:autoSpaceDE/>
              <w:autoSpaceDN/>
              <w:bidi w:val="0"/>
              <w:adjustRightInd/>
              <w:snapToGrid/>
              <w:spacing w:before="0" w:line="440" w:lineRule="exact"/>
              <w:ind w:left="0"/>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可出厂时定制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166"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8"/>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上报周期（固定时间）</w:t>
            </w:r>
          </w:p>
        </w:tc>
        <w:tc>
          <w:tcPr>
            <w:tcW w:w="1961"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1到1440分钟，默认30分钟</w:t>
            </w:r>
          </w:p>
        </w:tc>
        <w:tc>
          <w:tcPr>
            <w:tcW w:w="1872"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7"/>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可以通过平台配置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8"/>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终端入网方式</w:t>
            </w:r>
          </w:p>
        </w:tc>
        <w:tc>
          <w:tcPr>
            <w:tcW w:w="1961"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Cs w:val="21"/>
              </w:rPr>
              <w:t>OTAA/ABP Class A</w:t>
            </w:r>
          </w:p>
        </w:tc>
        <w:tc>
          <w:tcPr>
            <w:tcW w:w="1872"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7"/>
              <w:jc w:val="center"/>
              <w:textAlignment w:val="auto"/>
              <w:rPr>
                <w:rFonts w:hint="eastAsia" w:ascii="微软雅黑" w:hAnsi="微软雅黑" w:eastAsia="微软雅黑" w:cs="微软雅黑"/>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8"/>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LoRaWAN端口</w:t>
            </w:r>
          </w:p>
        </w:tc>
        <w:tc>
          <w:tcPr>
            <w:tcW w:w="1961"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默认10（1-233）</w:t>
            </w:r>
          </w:p>
        </w:tc>
        <w:tc>
          <w:tcPr>
            <w:tcW w:w="1872"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7"/>
              <w:jc w:val="center"/>
              <w:textAlignment w:val="auto"/>
              <w:rPr>
                <w:rFonts w:hint="eastAsia" w:ascii="微软雅黑" w:hAnsi="微软雅黑" w:eastAsia="微软雅黑" w:cs="微软雅黑"/>
                <w:kern w:val="2"/>
                <w:sz w:val="21"/>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8"/>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LoRaWAN频段</w:t>
            </w:r>
          </w:p>
        </w:tc>
        <w:tc>
          <w:tcPr>
            <w:tcW w:w="1961"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Cs w:val="21"/>
                <w:lang w:val="en-US" w:eastAsia="zh-CN"/>
              </w:rPr>
              <w:t>863</w:t>
            </w:r>
            <w:r>
              <w:rPr>
                <w:rFonts w:hint="eastAsia" w:ascii="微软雅黑" w:hAnsi="微软雅黑" w:eastAsia="微软雅黑" w:cs="微软雅黑"/>
                <w:szCs w:val="21"/>
              </w:rPr>
              <w:t>~</w:t>
            </w:r>
            <w:r>
              <w:rPr>
                <w:rFonts w:hint="eastAsia" w:ascii="微软雅黑" w:hAnsi="微软雅黑" w:eastAsia="微软雅黑" w:cs="微软雅黑"/>
                <w:szCs w:val="21"/>
                <w:lang w:val="en-US" w:eastAsia="zh-CN"/>
              </w:rPr>
              <w:t>870</w:t>
            </w:r>
            <w:r>
              <w:rPr>
                <w:rFonts w:hint="eastAsia" w:ascii="微软雅黑" w:hAnsi="微软雅黑" w:eastAsia="微软雅黑" w:cs="微软雅黑"/>
                <w:szCs w:val="21"/>
              </w:rPr>
              <w:t>MHz</w:t>
            </w:r>
          </w:p>
        </w:tc>
        <w:tc>
          <w:tcPr>
            <w:tcW w:w="1872"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7"/>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Cs w:val="21"/>
                <w:lang w:val="en-US" w:eastAsia="zh-CN"/>
              </w:rPr>
              <w:t>可选433MHz、915MHz</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color w:val="00B050"/>
                <w:kern w:val="2"/>
                <w:sz w:val="21"/>
                <w:szCs w:val="21"/>
                <w:lang w:val="en-US" w:eastAsia="zh-CN" w:bidi="ar-SA"/>
              </w:rPr>
            </w:pPr>
            <w:r>
              <w:rPr>
                <w:rFonts w:hint="eastAsia" w:ascii="微软雅黑" w:hAnsi="微软雅黑" w:eastAsia="微软雅黑" w:cs="微软雅黑"/>
                <w:color w:val="000000"/>
                <w:sz w:val="21"/>
                <w:szCs w:val="21"/>
                <w:lang w:val="en-US" w:eastAsia="zh-CN"/>
              </w:rPr>
              <w:t>设备EUI</w:t>
            </w:r>
          </w:p>
        </w:tc>
        <w:tc>
          <w:tcPr>
            <w:tcW w:w="3833" w:type="pct"/>
            <w:gridSpan w:val="2"/>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7" w:lef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LoRaWAN</w:t>
            </w:r>
            <w:r>
              <w:rPr>
                <w:rFonts w:hint="eastAsia" w:ascii="微软雅黑" w:hAnsi="微软雅黑" w:eastAsia="微软雅黑" w:cs="微软雅黑"/>
                <w:color w:val="auto"/>
                <w:sz w:val="21"/>
                <w:szCs w:val="21"/>
                <w:vertAlign w:val="superscript"/>
              </w:rPr>
              <w:t>®</w:t>
            </w:r>
            <w:r>
              <w:rPr>
                <w:rFonts w:hint="eastAsia" w:ascii="微软雅黑" w:hAnsi="微软雅黑" w:eastAsia="微软雅黑" w:cs="微软雅黑"/>
                <w:sz w:val="21"/>
                <w:szCs w:val="21"/>
                <w:lang w:val="en-US" w:eastAsia="zh-CN"/>
              </w:rPr>
              <w:t>设备的唯一识别标识符，可在产品标签上查看。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8" w:leftChars="0"/>
              <w:jc w:val="center"/>
              <w:textAlignment w:val="auto"/>
              <w:rPr>
                <w:rFonts w:hint="eastAsia" w:ascii="微软雅黑" w:hAnsi="微软雅黑" w:eastAsia="微软雅黑" w:cs="微软雅黑"/>
                <w:color w:val="000000"/>
                <w:kern w:val="2"/>
                <w:sz w:val="21"/>
                <w:szCs w:val="21"/>
                <w:lang w:val="en-US" w:eastAsia="zh-CN" w:bidi="zh-CN"/>
              </w:rPr>
            </w:pPr>
            <w:r>
              <w:rPr>
                <w:rFonts w:hint="eastAsia" w:ascii="微软雅黑" w:hAnsi="微软雅黑" w:eastAsia="微软雅黑" w:cs="微软雅黑"/>
                <w:color w:val="000000"/>
                <w:sz w:val="21"/>
                <w:szCs w:val="21"/>
                <w:lang w:val="en-US" w:eastAsia="zh-CN"/>
              </w:rPr>
              <w:t>App EUI</w:t>
            </w:r>
          </w:p>
        </w:tc>
        <w:tc>
          <w:tcPr>
            <w:tcW w:w="3833" w:type="pct"/>
            <w:gridSpan w:val="2"/>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7" w:lef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设备的App EUI，默认值为083FBC0065000001。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66" w:type="pct"/>
            <w:vAlign w:val="center"/>
          </w:tcPr>
          <w:p>
            <w:pPr>
              <w:pStyle w:val="25"/>
              <w:keepNext w:val="0"/>
              <w:keepLines w:val="0"/>
              <w:pageBreakBefore w:val="0"/>
              <w:widowControl w:val="0"/>
              <w:kinsoku/>
              <w:wordWrap/>
              <w:overflowPunct/>
              <w:topLinePunct w:val="0"/>
              <w:autoSpaceDE/>
              <w:autoSpaceDN/>
              <w:bidi w:val="0"/>
              <w:adjustRightInd/>
              <w:snapToGrid/>
              <w:spacing w:line="440" w:lineRule="exact"/>
              <w:ind w:left="108" w:leftChars="0"/>
              <w:jc w:val="center"/>
              <w:textAlignment w:val="auto"/>
              <w:rPr>
                <w:rFonts w:hint="eastAsia" w:ascii="微软雅黑" w:hAnsi="微软雅黑" w:eastAsia="微软雅黑" w:cs="微软雅黑"/>
                <w:color w:val="000000"/>
                <w:kern w:val="2"/>
                <w:sz w:val="21"/>
                <w:szCs w:val="21"/>
                <w:lang w:val="en-US" w:eastAsia="zh-CN" w:bidi="zh-CN"/>
              </w:rPr>
            </w:pPr>
            <w:r>
              <w:rPr>
                <w:rFonts w:hint="eastAsia" w:ascii="微软雅黑" w:hAnsi="微软雅黑" w:eastAsia="微软雅黑" w:cs="微软雅黑"/>
                <w:color w:val="auto"/>
                <w:sz w:val="21"/>
                <w:szCs w:val="21"/>
                <w:lang w:val="en-US" w:eastAsia="zh-CN"/>
              </w:rPr>
              <w:t>应用程序密钥</w:t>
            </w:r>
          </w:p>
        </w:tc>
        <w:tc>
          <w:tcPr>
            <w:tcW w:w="3833" w:type="pct"/>
            <w:gridSpan w:val="2"/>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OTAA入网使用的应用程序密钥（App Key）</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默认值为2D35C7963275D743B4E73BEA91681A3B。</w:t>
            </w:r>
          </w:p>
        </w:tc>
      </w:tr>
    </w:tbl>
    <w:p>
      <w:pPr>
        <w:numPr>
          <w:ilvl w:val="0"/>
          <w:numId w:val="0"/>
        </w:numPr>
        <w:outlineLvl w:val="0"/>
        <w:rPr>
          <w:rFonts w:hint="default" w:ascii="微软雅黑" w:hAnsi="微软雅黑" w:eastAsia="微软雅黑" w:cs="微软雅黑"/>
          <w:b/>
          <w:bCs/>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outlineLvl w:val="9"/>
        <w:rPr>
          <w:rFonts w:hint="eastAsia" w:ascii="微软雅黑" w:hAnsi="微软雅黑" w:eastAsia="微软雅黑" w:cs="微软雅黑"/>
          <w:b/>
          <w:bCs/>
          <w:color w:val="FF0000"/>
          <w:sz w:val="21"/>
          <w:szCs w:val="21"/>
          <w:lang w:val="en-US" w:eastAsia="zh-CN"/>
        </w:rPr>
      </w:pPr>
      <w:r>
        <w:rPr>
          <w:rFonts w:hint="eastAsia" w:ascii="微软雅黑" w:hAnsi="微软雅黑" w:eastAsia="微软雅黑" w:cs="微软雅黑"/>
          <w:b/>
          <w:bCs/>
          <w:color w:val="FF0000"/>
          <w:sz w:val="21"/>
          <w:szCs w:val="21"/>
          <w:lang w:val="en-US" w:eastAsia="zh-CN"/>
        </w:rPr>
        <w:t>注意：</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如采购大量设备，可联系湖南华宽通获取设备EUI等参数表格。</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如需随机App Key请在购买前联系湖南华宽通。</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如使用云管理HKT-DMS01系列设备，请使用OTAA入网。</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sz w:val="21"/>
          <w:szCs w:val="21"/>
          <w:lang w:val="en-US" w:eastAsia="zh-CN"/>
        </w:rPr>
        <w:t>发送数据使用的LoRa频段，一般必须和LoRaWAN®网关使用的频段匹配。</w:t>
      </w:r>
      <w:bookmarkEnd w:id="41"/>
      <w:bookmarkEnd w:id="42"/>
      <w:bookmarkEnd w:id="43"/>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lang w:val="en-US" w:eastAsia="zh-CN"/>
        </w:rPr>
      </w:pP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ascii="微软雅黑" w:hAnsi="微软雅黑" w:eastAsia="微软雅黑" w:cs="微软雅黑"/>
          <w:lang w:val="en-US" w:eastAsia="zh-CN"/>
        </w:rPr>
      </w:pPr>
    </w:p>
    <w:p>
      <w:pPr>
        <w:numPr>
          <w:ilvl w:val="0"/>
          <w:numId w:val="2"/>
        </w:numPr>
        <w:ind w:left="0" w:leftChars="0" w:firstLine="0" w:firstLineChars="0"/>
        <w:outlineLvl w:val="0"/>
        <w:rPr>
          <w:rFonts w:hint="eastAsia" w:ascii="微软雅黑" w:hAnsi="微软雅黑" w:eastAsia="微软雅黑" w:cs="微软雅黑"/>
          <w:b/>
          <w:bCs/>
          <w:sz w:val="32"/>
          <w:szCs w:val="32"/>
          <w:lang w:val="en-US" w:eastAsia="zh-CN"/>
        </w:rPr>
      </w:pPr>
      <w:bookmarkStart w:id="44" w:name="_Toc27575"/>
      <w:bookmarkStart w:id="45" w:name="_Toc16173"/>
      <w:bookmarkStart w:id="46" w:name="_Toc11941"/>
      <w:bookmarkStart w:id="47" w:name="_Toc12793"/>
      <w:r>
        <w:rPr>
          <w:rFonts w:hint="eastAsia" w:ascii="微软雅黑" w:hAnsi="微软雅黑" w:eastAsia="微软雅黑" w:cs="微软雅黑"/>
          <w:b/>
          <w:bCs/>
          <w:sz w:val="32"/>
          <w:szCs w:val="32"/>
          <w:lang w:val="en-US" w:eastAsia="zh-CN"/>
        </w:rPr>
        <w:t>产品安装</w:t>
      </w:r>
      <w:bookmarkEnd w:id="44"/>
      <w:bookmarkEnd w:id="45"/>
      <w:bookmarkEnd w:id="46"/>
      <w:bookmarkEnd w:id="47"/>
      <w:bookmarkStart w:id="48" w:name="OLE_LINK7"/>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outlineLvl w:val="9"/>
        <w:rPr>
          <w:rFonts w:hint="eastAsia" w:ascii="微软雅黑" w:hAnsi="微软雅黑" w:eastAsia="微软雅黑" w:cs="微软雅黑"/>
          <w:b/>
          <w:bCs/>
          <w:sz w:val="22"/>
          <w:szCs w:val="28"/>
          <w:lang w:val="en-US" w:eastAsia="zh-CN"/>
        </w:rPr>
      </w:pPr>
      <w:bookmarkStart w:id="49" w:name="_Toc31442"/>
      <w:r>
        <w:rPr>
          <w:rFonts w:hint="eastAsia" w:ascii="微软雅黑" w:hAnsi="微软雅黑" w:eastAsia="微软雅黑" w:cs="微软雅黑"/>
          <w:b/>
          <w:bCs/>
          <w:sz w:val="22"/>
          <w:szCs w:val="28"/>
          <w:lang w:val="en-US" w:eastAsia="zh-CN"/>
        </w:rPr>
        <w:t>方式一：3M胶固定</w:t>
      </w:r>
      <w:bookmarkEnd w:id="49"/>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0" w:leftChars="0" w:firstLine="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撕开传感器壳和磁铁壳背面的3M胶，将传感</w:t>
      </w:r>
      <w:r>
        <w:rPr>
          <w:rFonts w:hint="default" w:ascii="微软雅黑" w:hAnsi="微软雅黑" w:eastAsia="微软雅黑" w:cs="微软雅黑"/>
          <w:lang w:val="en-US" w:eastAsia="zh-CN"/>
        </w:rPr>
        <w:t>器贴到门框</w:t>
      </w:r>
      <w:r>
        <w:rPr>
          <w:rFonts w:hint="eastAsia" w:ascii="微软雅黑" w:hAnsi="微软雅黑" w:eastAsia="微软雅黑" w:cs="微软雅黑"/>
          <w:lang w:val="en-US" w:eastAsia="zh-CN"/>
        </w:rPr>
        <w:t>边上</w:t>
      </w:r>
      <w:r>
        <w:rPr>
          <w:rFonts w:hint="default" w:ascii="微软雅黑" w:hAnsi="微软雅黑" w:eastAsia="微软雅黑" w:cs="微软雅黑"/>
          <w:lang w:val="en-US" w:eastAsia="zh-CN"/>
        </w:rPr>
        <w:t>（固定部分），磁铁贴到门上（移动部分）</w:t>
      </w:r>
      <w:r>
        <w:rPr>
          <w:rFonts w:hint="eastAsia" w:ascii="微软雅黑" w:hAnsi="微软雅黑" w:eastAsia="微软雅黑" w:cs="微软雅黑"/>
          <w:lang w:val="en-US" w:eastAsia="zh-CN"/>
        </w:rPr>
        <w:t>，两者间距在0-20mm以内</w:t>
      </w:r>
      <w:r>
        <w:rPr>
          <w:rFonts w:hint="default" w:ascii="微软雅黑" w:hAnsi="微软雅黑" w:eastAsia="微软雅黑" w:cs="微软雅黑"/>
          <w:lang w:val="en-US" w:eastAsia="zh-CN"/>
        </w:rPr>
        <w:t>。如果安装在双</w:t>
      </w:r>
      <w:r>
        <w:rPr>
          <w:rFonts w:hint="eastAsia" w:ascii="微软雅黑" w:hAnsi="微软雅黑" w:eastAsia="微软雅黑" w:cs="微软雅黑"/>
          <w:lang w:val="en-US" w:eastAsia="zh-CN"/>
        </w:rPr>
        <w:t>开</w:t>
      </w:r>
      <w:r>
        <w:rPr>
          <w:rFonts w:hint="default" w:ascii="微软雅黑" w:hAnsi="微软雅黑" w:eastAsia="微软雅黑" w:cs="微软雅黑"/>
          <w:lang w:val="en-US" w:eastAsia="zh-CN"/>
        </w:rPr>
        <w:t>门</w:t>
      </w:r>
      <w:r>
        <w:rPr>
          <w:rFonts w:hint="eastAsia" w:ascii="微软雅黑" w:hAnsi="微软雅黑" w:eastAsia="微软雅黑" w:cs="微软雅黑"/>
          <w:lang w:val="en-US" w:eastAsia="zh-CN"/>
        </w:rPr>
        <w:t>上</w:t>
      </w:r>
      <w:r>
        <w:rPr>
          <w:rFonts w:hint="default" w:ascii="微软雅黑" w:hAnsi="微软雅黑" w:eastAsia="微软雅黑" w:cs="微软雅黑"/>
          <w:lang w:val="en-US" w:eastAsia="zh-CN"/>
        </w:rPr>
        <w:t>，则</w:t>
      </w:r>
      <w:r>
        <w:rPr>
          <w:rFonts w:hint="eastAsia" w:ascii="微软雅黑" w:hAnsi="微软雅黑" w:eastAsia="微软雅黑" w:cs="微软雅黑"/>
          <w:lang w:val="en-US" w:eastAsia="zh-CN"/>
        </w:rPr>
        <w:t>在</w:t>
      </w:r>
      <w:r>
        <w:rPr>
          <w:rFonts w:hint="default" w:ascii="微软雅黑" w:hAnsi="微软雅黑" w:eastAsia="微软雅黑" w:cs="微软雅黑"/>
          <w:lang w:val="en-US" w:eastAsia="zh-CN"/>
        </w:rPr>
        <w:t>每扇门</w:t>
      </w:r>
      <w:r>
        <w:rPr>
          <w:rFonts w:hint="eastAsia" w:ascii="微软雅黑" w:hAnsi="微软雅黑" w:eastAsia="微软雅黑" w:cs="微软雅黑"/>
          <w:lang w:val="en-US" w:eastAsia="zh-CN"/>
        </w:rPr>
        <w:t>对应位置</w:t>
      </w:r>
      <w:r>
        <w:rPr>
          <w:rFonts w:hint="default" w:ascii="微软雅黑" w:hAnsi="微软雅黑" w:eastAsia="微软雅黑" w:cs="微软雅黑"/>
          <w:lang w:val="en-US" w:eastAsia="zh-CN"/>
        </w:rPr>
        <w:t>各贴一个</w:t>
      </w:r>
      <w:r>
        <w:rPr>
          <w:rFonts w:hint="eastAsia" w:ascii="微软雅黑" w:hAnsi="微软雅黑" w:eastAsia="微软雅黑" w:cs="微软雅黑"/>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0" w:leftChars="0" w:firstLine="420" w:firstLineChars="0"/>
        <w:jc w:val="both"/>
        <w:textAlignment w:val="auto"/>
        <w:outlineLvl w:val="9"/>
        <w:rPr>
          <w:rFonts w:hint="eastAsia" w:ascii="微软雅黑" w:hAnsi="微软雅黑" w:eastAsia="微软雅黑" w:cs="微软雅黑"/>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outlineLvl w:val="9"/>
        <w:rPr>
          <w:rFonts w:hint="eastAsia" w:ascii="微软雅黑" w:hAnsi="微软雅黑" w:eastAsia="微软雅黑" w:cs="微软雅黑"/>
          <w:lang w:val="en-US" w:eastAsia="zh-CN"/>
        </w:rPr>
      </w:pPr>
      <w:r>
        <w:drawing>
          <wp:inline distT="0" distB="0" distL="114300" distR="114300">
            <wp:extent cx="5808345" cy="3591560"/>
            <wp:effectExtent l="0" t="0" r="1905" b="889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9"/>
                    <a:stretch>
                      <a:fillRect/>
                    </a:stretch>
                  </pic:blipFill>
                  <pic:spPr>
                    <a:xfrm>
                      <a:off x="0" y="0"/>
                      <a:ext cx="5808345" cy="359156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b/>
          <w:bCs/>
          <w:sz w:val="22"/>
          <w:szCs w:val="28"/>
          <w:lang w:val="en-US" w:eastAsia="zh-CN"/>
        </w:rPr>
      </w:pPr>
      <w:bookmarkStart w:id="50" w:name="_Toc2143"/>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outlineLvl w:val="9"/>
        <w:rPr>
          <w:rFonts w:hint="eastAsia" w:ascii="微软雅黑" w:hAnsi="微软雅黑" w:eastAsia="微软雅黑" w:cs="微软雅黑"/>
          <w:b/>
          <w:bCs/>
          <w:sz w:val="22"/>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outlineLvl w:val="9"/>
        <w:rPr>
          <w:rFonts w:hint="eastAsia" w:ascii="微软雅黑" w:hAnsi="微软雅黑" w:eastAsia="微软雅黑" w:cs="微软雅黑"/>
          <w:b/>
          <w:bCs/>
          <w:sz w:val="22"/>
          <w:szCs w:val="28"/>
          <w:lang w:val="en-US" w:eastAsia="zh-CN"/>
        </w:rPr>
      </w:pPr>
      <w:r>
        <w:rPr>
          <w:rFonts w:hint="eastAsia" w:ascii="微软雅黑" w:hAnsi="微软雅黑" w:eastAsia="微软雅黑" w:cs="微软雅黑"/>
          <w:b/>
          <w:bCs/>
          <w:sz w:val="22"/>
          <w:szCs w:val="28"/>
          <w:lang w:val="en-US" w:eastAsia="zh-CN"/>
        </w:rPr>
        <w:t>方式二：螺丝固定</w:t>
      </w:r>
      <w:bookmarkEnd w:id="50"/>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0" w:leftChars="0" w:firstLine="420" w:firstLineChars="0"/>
        <w:jc w:val="both"/>
        <w:textAlignment w:val="auto"/>
        <w:outlineLvl w:val="9"/>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将传感器壳</w:t>
      </w:r>
      <w:r>
        <w:rPr>
          <w:rFonts w:hint="eastAsia" w:ascii="微软雅黑" w:hAnsi="微软雅黑" w:eastAsia="微软雅黑" w:cs="微软雅黑"/>
          <w:lang w:val="en-US" w:eastAsia="zh-CN"/>
        </w:rPr>
        <w:t>背面的滑槽板拆下</w:t>
      </w:r>
      <w:r>
        <w:rPr>
          <w:rFonts w:hint="default" w:ascii="微软雅黑" w:hAnsi="微软雅黑" w:eastAsia="微软雅黑" w:cs="微软雅黑"/>
          <w:lang w:val="en-US" w:eastAsia="zh-CN"/>
        </w:rPr>
        <w:t>，用</w:t>
      </w:r>
      <w:r>
        <w:rPr>
          <w:rFonts w:hint="eastAsia" w:ascii="微软雅黑" w:hAnsi="微软雅黑" w:eastAsia="微软雅黑" w:cs="微软雅黑"/>
          <w:lang w:val="en-US" w:eastAsia="zh-CN"/>
        </w:rPr>
        <w:t>M3自攻</w:t>
      </w:r>
      <w:r>
        <w:rPr>
          <w:rFonts w:hint="default" w:ascii="微软雅黑" w:hAnsi="微软雅黑" w:eastAsia="微软雅黑" w:cs="微软雅黑"/>
          <w:lang w:val="en-US" w:eastAsia="zh-CN"/>
        </w:rPr>
        <w:t>螺丝固定到安装位置，然后将传感器和磁铁装好</w:t>
      </w:r>
      <w:r>
        <w:rPr>
          <w:rFonts w:hint="eastAsia" w:ascii="微软雅黑" w:hAnsi="微软雅黑" w:eastAsia="微软雅黑" w:cs="微软雅黑"/>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color w:val="FF000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b/>
          <w:bCs/>
          <w:color w:val="FF0000"/>
          <w:lang w:val="en-US" w:eastAsia="zh-CN"/>
        </w:rPr>
      </w:pPr>
      <w:bookmarkStart w:id="51" w:name="_Toc2695"/>
      <w:r>
        <w:rPr>
          <w:rFonts w:hint="eastAsia" w:ascii="微软雅黑" w:hAnsi="微软雅黑" w:eastAsia="微软雅黑" w:cs="微软雅黑"/>
          <w:b/>
          <w:bCs/>
          <w:color w:val="FF0000"/>
          <w:lang w:val="en-US" w:eastAsia="zh-CN"/>
        </w:rPr>
        <w:t>注意事项：</w:t>
      </w:r>
      <w:bookmarkEnd w:id="51"/>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1.注意：安装时，磁铁外壳与传感器外壳上下对齐，尽量在同一平面，两者间距0-20mm内。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2.采用螺丝钉固定时，对于水泥墙、金属墙，需要用电动工具先打M4*20的小孔,再装入M4*20的塑料膨胀管，最后装好后盖的滑槽板螺丝。</w:t>
      </w:r>
      <w:bookmarkEnd w:id="48"/>
      <w:r>
        <w:rPr>
          <w:rFonts w:hint="eastAsia" w:ascii="微软雅黑" w:hAnsi="微软雅黑" w:eastAsia="微软雅黑" w:cs="微软雅黑"/>
          <w:lang w:val="en-US" w:eastAsia="zh-CN"/>
        </w:rPr>
        <w:t xml:space="preserve">    </w:t>
      </w:r>
    </w:p>
    <w:p>
      <w:pPr>
        <w:rPr>
          <w:rFonts w:hint="eastAsia" w:ascii="微软雅黑" w:hAnsi="微软雅黑" w:eastAsia="微软雅黑" w:cs="微软雅黑"/>
          <w:sz w:val="32"/>
          <w:szCs w:val="32"/>
          <w:lang w:val="en-US" w:eastAsia="zh-CN"/>
        </w:rPr>
      </w:pPr>
      <w:r>
        <w:rPr>
          <w:rFonts w:hint="eastAsia" w:ascii="微软雅黑" w:hAnsi="微软雅黑" w:eastAsia="微软雅黑" w:cs="微软雅黑"/>
          <w:lang w:val="en-US" w:eastAsia="zh-CN"/>
        </w:rPr>
        <w:br w:type="page"/>
      </w:r>
      <w:bookmarkStart w:id="52" w:name="_Toc10876"/>
      <w:bookmarkStart w:id="53" w:name="_Toc16082"/>
      <w:bookmarkStart w:id="54" w:name="_Toc12624"/>
    </w:p>
    <w:bookmarkEnd w:id="52"/>
    <w:bookmarkEnd w:id="53"/>
    <w:bookmarkEnd w:id="54"/>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textAlignment w:val="auto"/>
        <w:outlineLvl w:val="0"/>
        <w:rPr>
          <w:rFonts w:hint="eastAsia" w:ascii="微软雅黑" w:hAnsi="微软雅黑" w:eastAsia="微软雅黑" w:cs="微软雅黑"/>
          <w:b/>
          <w:bCs/>
          <w:sz w:val="32"/>
          <w:szCs w:val="32"/>
          <w:lang w:val="en-US" w:eastAsia="zh-CN"/>
        </w:rPr>
      </w:pPr>
    </w:p>
    <w:p>
      <w:pPr>
        <w:numPr>
          <w:ilvl w:val="0"/>
          <w:numId w:val="2"/>
        </w:numPr>
        <w:ind w:left="0" w:leftChars="0" w:firstLine="0" w:firstLineChars="0"/>
        <w:outlineLvl w:val="0"/>
        <w:rPr>
          <w:rFonts w:hint="eastAsia" w:ascii="微软雅黑" w:hAnsi="微软雅黑" w:eastAsia="微软雅黑" w:cs="微软雅黑"/>
          <w:b/>
          <w:bCs/>
          <w:sz w:val="32"/>
          <w:szCs w:val="32"/>
          <w:lang w:val="en-US" w:eastAsia="zh-CN"/>
        </w:rPr>
      </w:pPr>
      <w:bookmarkStart w:id="55" w:name="_Toc20880"/>
      <w:r>
        <w:rPr>
          <w:rFonts w:hint="eastAsia" w:ascii="微软雅黑" w:hAnsi="微软雅黑" w:eastAsia="微软雅黑" w:cs="微软雅黑"/>
          <w:b/>
          <w:bCs/>
          <w:sz w:val="32"/>
          <w:szCs w:val="32"/>
          <w:lang w:val="en-US" w:eastAsia="zh-CN"/>
        </w:rPr>
        <w:t>数据通信协议</w:t>
      </w:r>
      <w:bookmarkEnd w:id="55"/>
    </w:p>
    <w:p>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exact"/>
        <w:textAlignment w:val="auto"/>
        <w:rPr>
          <w:rFonts w:hint="eastAsia" w:ascii="微软雅黑" w:hAnsi="微软雅黑" w:eastAsia="微软雅黑" w:cs="微软雅黑"/>
          <w:sz w:val="24"/>
          <w:szCs w:val="24"/>
          <w:lang w:val="en-US" w:eastAsia="zh-CN"/>
        </w:rPr>
      </w:pPr>
    </w:p>
    <w:p>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auto"/>
        <w:textAlignment w:val="auto"/>
        <w:rPr>
          <w:rFonts w:hint="eastAsia" w:ascii="微软雅黑" w:hAnsi="微软雅黑" w:eastAsia="微软雅黑" w:cs="微软雅黑"/>
          <w:sz w:val="24"/>
          <w:szCs w:val="24"/>
        </w:rPr>
      </w:pPr>
      <w:bookmarkStart w:id="56" w:name="_Toc8729"/>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rPr>
        <w:t>.1通讯协议数据结构</w:t>
      </w:r>
      <w:bookmarkEnd w:id="56"/>
      <w:r>
        <w:rPr>
          <w:rFonts w:hint="eastAsia" w:ascii="微软雅黑" w:hAnsi="微软雅黑" w:eastAsia="微软雅黑" w:cs="微软雅黑"/>
          <w:sz w:val="24"/>
          <w:szCs w:val="24"/>
        </w:rPr>
        <w:tab/>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所有数据均以HEX格式表示</w:t>
      </w:r>
    </w:p>
    <w:tbl>
      <w:tblPr>
        <w:tblStyle w:val="14"/>
        <w:tblW w:w="4997" w:type="pct"/>
        <w:jc w:val="center"/>
        <w:tblLayout w:type="autofit"/>
        <w:tblCellMar>
          <w:top w:w="0" w:type="dxa"/>
          <w:left w:w="108" w:type="dxa"/>
          <w:bottom w:w="0" w:type="dxa"/>
          <w:right w:w="108" w:type="dxa"/>
        </w:tblCellMar>
      </w:tblPr>
      <w:tblGrid>
        <w:gridCol w:w="1145"/>
        <w:gridCol w:w="1191"/>
        <w:gridCol w:w="1337"/>
        <w:gridCol w:w="1390"/>
        <w:gridCol w:w="1431"/>
        <w:gridCol w:w="2864"/>
      </w:tblGrid>
      <w:tr>
        <w:tblPrEx>
          <w:tblCellMar>
            <w:top w:w="0" w:type="dxa"/>
            <w:left w:w="108" w:type="dxa"/>
            <w:bottom w:w="0" w:type="dxa"/>
            <w:right w:w="108" w:type="dxa"/>
          </w:tblCellMar>
        </w:tblPrEx>
        <w:trPr>
          <w:trHeight w:val="1903" w:hRule="atLeast"/>
          <w:jc w:val="center"/>
        </w:trPr>
        <w:tc>
          <w:tcPr>
            <w:tcW w:w="612" w:type="pct"/>
            <w:tcBorders>
              <w:top w:val="single" w:color="000000" w:sz="4" w:space="0"/>
              <w:left w:val="single" w:color="000000" w:sz="4" w:space="0"/>
              <w:bottom w:val="single" w:color="000000" w:sz="4" w:space="0"/>
              <w:right w:val="single" w:color="000000" w:sz="4" w:space="0"/>
            </w:tcBorders>
            <w:shd w:val="clear" w:color="auto" w:fill="FFD965" w:themeFill="accent4" w:themeFillTint="99"/>
            <w:noWrap/>
            <w:vAlign w:val="center"/>
          </w:tcPr>
          <w:p>
            <w:pPr>
              <w:widowControl/>
              <w:jc w:val="center"/>
              <w:textAlignment w:val="center"/>
              <w:rPr>
                <w:rFonts w:hint="eastAsia" w:ascii="微软雅黑" w:hAnsi="微软雅黑" w:eastAsia="微软雅黑" w:cs="微软雅黑"/>
                <w:b/>
                <w:bCs/>
                <w:sz w:val="21"/>
                <w:szCs w:val="21"/>
              </w:rPr>
            </w:pPr>
            <w:bookmarkStart w:id="57" w:name="_Toc99369486"/>
            <w:bookmarkStart w:id="58" w:name="_Toc6695"/>
            <w:r>
              <w:rPr>
                <w:rFonts w:hint="eastAsia" w:ascii="微软雅黑" w:hAnsi="微软雅黑" w:eastAsia="微软雅黑" w:cs="微软雅黑"/>
                <w:b/>
                <w:bCs/>
                <w:sz w:val="21"/>
                <w:szCs w:val="21"/>
              </w:rPr>
              <w:t>同步头</w:t>
            </w:r>
          </w:p>
          <w:p>
            <w:pPr>
              <w:widowControl/>
              <w:jc w:val="center"/>
              <w:textAlignment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sz w:val="21"/>
                <w:szCs w:val="21"/>
              </w:rPr>
              <w:t>3 bytes</w:t>
            </w:r>
          </w:p>
        </w:tc>
        <w:tc>
          <w:tcPr>
            <w:tcW w:w="636" w:type="pct"/>
            <w:tcBorders>
              <w:top w:val="single" w:color="000000" w:sz="4" w:space="0"/>
              <w:left w:val="single" w:color="000000" w:sz="4" w:space="0"/>
              <w:bottom w:val="single" w:color="000000" w:sz="4" w:space="0"/>
              <w:right w:val="single" w:color="000000" w:sz="4" w:space="0"/>
            </w:tcBorders>
            <w:shd w:val="clear" w:color="auto" w:fill="FFD965" w:themeFill="accent4" w:themeFillTint="99"/>
            <w:noWrap/>
            <w:vAlign w:val="center"/>
          </w:tcPr>
          <w:p>
            <w:pPr>
              <w:widowControl/>
              <w:jc w:val="center"/>
              <w:textAlignment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特殊类型</w:t>
            </w:r>
          </w:p>
          <w:p>
            <w:pPr>
              <w:widowControl/>
              <w:jc w:val="center"/>
              <w:textAlignment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sz w:val="21"/>
                <w:szCs w:val="21"/>
              </w:rPr>
              <w:t>1bytes</w:t>
            </w:r>
          </w:p>
        </w:tc>
        <w:tc>
          <w:tcPr>
            <w:tcW w:w="714" w:type="pct"/>
            <w:tcBorders>
              <w:top w:val="single" w:color="000000" w:sz="4" w:space="0"/>
              <w:left w:val="single" w:color="000000" w:sz="4" w:space="0"/>
              <w:bottom w:val="single" w:color="000000" w:sz="4" w:space="0"/>
              <w:right w:val="single" w:color="000000" w:sz="4" w:space="0"/>
            </w:tcBorders>
            <w:shd w:val="clear" w:color="auto" w:fill="FFD965" w:themeFill="accent4" w:themeFillTint="99"/>
            <w:noWrap/>
            <w:vAlign w:val="center"/>
          </w:tcPr>
          <w:p>
            <w:pPr>
              <w:widowControl/>
              <w:jc w:val="center"/>
              <w:textAlignment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包序号</w:t>
            </w:r>
          </w:p>
          <w:p>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lang w:val="en-US" w:eastAsia="zh-CN"/>
              </w:rPr>
              <w:t>1</w:t>
            </w:r>
            <w:r>
              <w:rPr>
                <w:rFonts w:hint="eastAsia" w:ascii="微软雅黑" w:hAnsi="微软雅黑" w:eastAsia="微软雅黑" w:cs="微软雅黑"/>
                <w:b/>
                <w:bCs/>
                <w:sz w:val="21"/>
                <w:szCs w:val="21"/>
              </w:rPr>
              <w:t xml:space="preserve"> bytes</w:t>
            </w:r>
          </w:p>
        </w:tc>
        <w:tc>
          <w:tcPr>
            <w:tcW w:w="742" w:type="pct"/>
            <w:tcBorders>
              <w:top w:val="single" w:color="000000" w:sz="4" w:space="0"/>
              <w:left w:val="single" w:color="000000" w:sz="4" w:space="0"/>
              <w:bottom w:val="single" w:color="000000" w:sz="4" w:space="0"/>
              <w:right w:val="single" w:color="000000" w:sz="4" w:space="0"/>
            </w:tcBorders>
            <w:shd w:val="clear" w:color="auto" w:fill="BDD6EE" w:themeFill="accent1" w:themeFillTint="66"/>
            <w:noWrap/>
            <w:vAlign w:val="center"/>
          </w:tcPr>
          <w:p>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数据类型</w:t>
            </w:r>
          </w:p>
          <w:p>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1bytes</w:t>
            </w:r>
          </w:p>
        </w:tc>
        <w:tc>
          <w:tcPr>
            <w:tcW w:w="764" w:type="pct"/>
            <w:tcBorders>
              <w:top w:val="single" w:color="000000" w:sz="4" w:space="0"/>
              <w:left w:val="single" w:color="000000" w:sz="4" w:space="0"/>
              <w:bottom w:val="single" w:color="000000" w:sz="4" w:space="0"/>
              <w:right w:val="single" w:color="000000" w:sz="4" w:space="0"/>
            </w:tcBorders>
            <w:shd w:val="clear" w:color="auto" w:fill="C5E0B3" w:themeFill="accent6" w:themeFillTint="66"/>
            <w:noWrap/>
            <w:vAlign w:val="center"/>
          </w:tcPr>
          <w:p>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数据</w:t>
            </w:r>
          </w:p>
          <w:p>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n bytes</w:t>
            </w:r>
          </w:p>
        </w:tc>
        <w:tc>
          <w:tcPr>
            <w:tcW w:w="1529" w:type="pc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N个（数据类型+数据）</w:t>
            </w:r>
          </w:p>
          <w:p>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1+n+1+n+...</w:t>
            </w:r>
          </w:p>
        </w:tc>
      </w:tr>
    </w:tbl>
    <w:p>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360" w:lineRule="auto"/>
        <w:textAlignment w:val="auto"/>
        <w:rPr>
          <w:rFonts w:hint="eastAsia" w:ascii="微软雅黑" w:hAnsi="微软雅黑" w:eastAsia="微软雅黑" w:cs="微软雅黑"/>
          <w:sz w:val="28"/>
          <w:szCs w:val="28"/>
          <w:lang w:val="en-US" w:eastAsia="zh-CN"/>
        </w:rPr>
      </w:pPr>
    </w:p>
    <w:p>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val="0"/>
        <w:spacing w:before="0" w:after="0" w:line="240" w:lineRule="auto"/>
        <w:textAlignment w:val="auto"/>
        <w:rPr>
          <w:rFonts w:hint="eastAsia" w:eastAsia="微软雅黑"/>
          <w:lang w:val="en-US" w:eastAsia="zh-CN"/>
        </w:rPr>
      </w:pPr>
      <w:bookmarkStart w:id="59" w:name="_Toc5125"/>
      <w:r>
        <w:rPr>
          <w:rFonts w:hint="eastAsia" w:ascii="微软雅黑" w:hAnsi="微软雅黑" w:eastAsia="微软雅黑" w:cs="微软雅黑"/>
          <w:sz w:val="24"/>
          <w:szCs w:val="24"/>
          <w:lang w:val="en-US" w:eastAsia="zh-CN"/>
        </w:rPr>
        <w:t>6.2</w:t>
      </w:r>
      <w:r>
        <w:rPr>
          <w:rFonts w:hint="eastAsia" w:ascii="微软雅黑" w:hAnsi="微软雅黑" w:eastAsia="微软雅黑" w:cs="微软雅黑"/>
          <w:sz w:val="24"/>
          <w:szCs w:val="24"/>
        </w:rPr>
        <w:t>通讯协议解析</w:t>
      </w:r>
      <w:bookmarkEnd w:id="57"/>
      <w:bookmarkEnd w:id="59"/>
    </w:p>
    <w:bookmarkEnd w:id="58"/>
    <w:tbl>
      <w:tblPr>
        <w:tblStyle w:val="14"/>
        <w:tblpPr w:leftFromText="180" w:rightFromText="180" w:vertAnchor="text" w:horzAnchor="page" w:tblpXSpec="center" w:tblpY="186"/>
        <w:tblOverlap w:val="never"/>
        <w:tblW w:w="4999" w:type="pct"/>
        <w:jc w:val="center"/>
        <w:tblLayout w:type="autofit"/>
        <w:tblCellMar>
          <w:top w:w="0" w:type="dxa"/>
          <w:left w:w="108" w:type="dxa"/>
          <w:bottom w:w="0" w:type="dxa"/>
          <w:right w:w="108" w:type="dxa"/>
        </w:tblCellMar>
      </w:tblPr>
      <w:tblGrid>
        <w:gridCol w:w="1272"/>
        <w:gridCol w:w="8090"/>
      </w:tblGrid>
      <w:tr>
        <w:tblPrEx>
          <w:tblCellMar>
            <w:top w:w="0" w:type="dxa"/>
            <w:left w:w="108" w:type="dxa"/>
            <w:bottom w:w="0" w:type="dxa"/>
            <w:right w:w="108" w:type="dxa"/>
          </w:tblCellMar>
        </w:tblPrEx>
        <w:trPr>
          <w:trHeight w:val="594"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pPr>
              <w:widowControl/>
              <w:jc w:val="center"/>
              <w:textAlignment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协议字段名</w:t>
            </w:r>
          </w:p>
        </w:tc>
        <w:tc>
          <w:tcPr>
            <w:tcW w:w="4265"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pPr>
              <w:widowControl/>
              <w:jc w:val="center"/>
              <w:textAlignment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说明</w:t>
            </w:r>
          </w:p>
        </w:tc>
      </w:tr>
      <w:tr>
        <w:tblPrEx>
          <w:tblCellMar>
            <w:top w:w="0" w:type="dxa"/>
            <w:left w:w="108" w:type="dxa"/>
            <w:bottom w:w="0" w:type="dxa"/>
            <w:right w:w="108" w:type="dxa"/>
          </w:tblCellMar>
        </w:tblPrEx>
        <w:trPr>
          <w:trHeight w:val="597"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同步头</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同步头为固定3 bytes长度数据（0x68 0x6B 0x74），取自"hkt"。</w:t>
            </w:r>
          </w:p>
        </w:tc>
      </w:tr>
      <w:tr>
        <w:tblPrEx>
          <w:tblCellMar>
            <w:top w:w="0" w:type="dxa"/>
            <w:left w:w="108" w:type="dxa"/>
            <w:bottom w:w="0" w:type="dxa"/>
            <w:right w:w="108" w:type="dxa"/>
          </w:tblCellMar>
        </w:tblPrEx>
        <w:trPr>
          <w:trHeight w:val="662"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特殊类型</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特殊</w:t>
            </w:r>
            <w:r>
              <w:rPr>
                <w:rFonts w:hint="eastAsia" w:ascii="微软雅黑" w:hAnsi="微软雅黑" w:eastAsia="微软雅黑" w:cs="微软雅黑"/>
                <w:sz w:val="21"/>
                <w:szCs w:val="21"/>
              </w:rPr>
              <w:t>类型为固定1 bytes长度数据</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且以BIT位方式代表所特定功能；</w:t>
            </w:r>
          </w:p>
          <w:p>
            <w:pPr>
              <w:widowControl/>
              <w:jc w:val="left"/>
              <w:textAlignment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BIT0: </w:t>
            </w:r>
            <w:r>
              <w:rPr>
                <w:rFonts w:hint="eastAsia" w:ascii="微软雅黑" w:hAnsi="微软雅黑" w:eastAsia="微软雅黑" w:cs="微软雅黑"/>
                <w:sz w:val="21"/>
                <w:szCs w:val="21"/>
              </w:rPr>
              <w:t>用来</w:t>
            </w:r>
            <w:r>
              <w:rPr>
                <w:rFonts w:hint="eastAsia" w:ascii="微软雅黑" w:hAnsi="微软雅黑" w:eastAsia="微软雅黑" w:cs="微软雅黑"/>
                <w:sz w:val="21"/>
                <w:szCs w:val="21"/>
                <w:lang w:val="en-US" w:eastAsia="zh-CN"/>
              </w:rPr>
              <w:t>告知设备或服务器是否需要应答或确认包（0：无需应答 1：需要应答）；</w:t>
            </w:r>
          </w:p>
          <w:p>
            <w:pPr>
              <w:widowControl/>
              <w:jc w:val="left"/>
              <w:textAlignment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BIT1~BT17: 功能待定。</w:t>
            </w:r>
          </w:p>
        </w:tc>
      </w:tr>
      <w:tr>
        <w:tblPrEx>
          <w:tblCellMar>
            <w:top w:w="0" w:type="dxa"/>
            <w:left w:w="108" w:type="dxa"/>
            <w:bottom w:w="0" w:type="dxa"/>
            <w:right w:w="108" w:type="dxa"/>
          </w:tblCellMar>
        </w:tblPrEx>
        <w:trPr>
          <w:trHeight w:val="594"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微软雅黑" w:hAnsi="微软雅黑" w:eastAsia="微软雅黑" w:cs="微软雅黑"/>
                <w:b/>
                <w:bCs/>
                <w:sz w:val="21"/>
                <w:szCs w:val="21"/>
                <w:lang w:val="en-US"/>
              </w:rPr>
            </w:pPr>
            <w:r>
              <w:rPr>
                <w:rFonts w:hint="eastAsia" w:ascii="微软雅黑" w:hAnsi="微软雅黑" w:eastAsia="微软雅黑" w:cs="微软雅黑"/>
                <w:b/>
                <w:bCs/>
                <w:sz w:val="21"/>
                <w:szCs w:val="21"/>
                <w:lang w:val="en-US" w:eastAsia="zh-CN"/>
              </w:rPr>
              <w:t>包序号</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包序号</w:t>
            </w:r>
            <w:r>
              <w:rPr>
                <w:rFonts w:hint="eastAsia" w:ascii="微软雅黑" w:hAnsi="微软雅黑" w:eastAsia="微软雅黑" w:cs="微软雅黑"/>
                <w:sz w:val="21"/>
                <w:szCs w:val="21"/>
              </w:rPr>
              <w:t>为固定1 bytes长度数据</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用于标识包序号</w:t>
            </w:r>
            <w:r>
              <w:rPr>
                <w:rFonts w:hint="eastAsia" w:ascii="微软雅黑" w:hAnsi="微软雅黑" w:eastAsia="微软雅黑" w:cs="微软雅黑"/>
                <w:sz w:val="21"/>
                <w:szCs w:val="21"/>
              </w:rPr>
              <w:t>。</w:t>
            </w:r>
          </w:p>
        </w:tc>
      </w:tr>
      <w:tr>
        <w:tblPrEx>
          <w:tblCellMar>
            <w:top w:w="0" w:type="dxa"/>
            <w:left w:w="108" w:type="dxa"/>
            <w:bottom w:w="0" w:type="dxa"/>
            <w:right w:w="108" w:type="dxa"/>
          </w:tblCellMar>
        </w:tblPrEx>
        <w:trPr>
          <w:trHeight w:val="594"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sz w:val="21"/>
                <w:szCs w:val="21"/>
              </w:rPr>
              <w:t>数据类型</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数据类型为固定1 bytes长度数据，主要用来标识设备的不同功能类型数据。</w:t>
            </w:r>
          </w:p>
        </w:tc>
      </w:tr>
      <w:tr>
        <w:tblPrEx>
          <w:tblCellMar>
            <w:top w:w="0" w:type="dxa"/>
            <w:left w:w="108" w:type="dxa"/>
            <w:bottom w:w="0" w:type="dxa"/>
            <w:right w:w="108" w:type="dxa"/>
          </w:tblCellMar>
        </w:tblPrEx>
        <w:trPr>
          <w:trHeight w:val="594"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sz w:val="21"/>
                <w:szCs w:val="21"/>
              </w:rPr>
              <w:t>数据</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数据为n bytes变长数据，根据不同的数据类型确认数据内容的长度。</w:t>
            </w:r>
          </w:p>
        </w:tc>
      </w:tr>
    </w:tbl>
    <w:p>
      <w:pPr>
        <w:spacing w:line="240" w:lineRule="auto"/>
        <w:rPr>
          <w:rFonts w:hint="eastAsia" w:ascii="微软雅黑" w:hAnsi="微软雅黑" w:eastAsia="微软雅黑" w:cs="微软雅黑"/>
          <w:sz w:val="21"/>
          <w:szCs w:val="21"/>
        </w:rPr>
      </w:pPr>
    </w:p>
    <w:p>
      <w:pPr>
        <w:keepNext w:val="0"/>
        <w:keepLines w:val="0"/>
        <w:pageBreakBefore w:val="0"/>
        <w:widowControl w:val="0"/>
        <w:kinsoku/>
        <w:wordWrap/>
        <w:overflowPunct/>
        <w:topLinePunct w:val="0"/>
        <w:autoSpaceDE/>
        <w:autoSpaceDN/>
        <w:bidi w:val="0"/>
        <w:adjustRightInd/>
        <w:snapToGrid w:val="0"/>
        <w:textAlignment w:val="auto"/>
        <w:rPr>
          <w:rFonts w:hint="eastAsia" w:eastAsia="微软雅黑"/>
          <w:color w:val="00B050"/>
          <w:vertAlign w:val="baseline"/>
          <w:lang w:val="en-US" w:eastAsia="zh-CN"/>
        </w:rPr>
      </w:pPr>
    </w:p>
    <w:p>
      <w:pPr>
        <w:keepNext w:val="0"/>
        <w:keepLines w:val="0"/>
        <w:pageBreakBefore w:val="0"/>
        <w:widowControl w:val="0"/>
        <w:kinsoku/>
        <w:wordWrap/>
        <w:overflowPunct/>
        <w:topLinePunct w:val="0"/>
        <w:autoSpaceDE/>
        <w:autoSpaceDN/>
        <w:bidi w:val="0"/>
        <w:adjustRightInd/>
        <w:snapToGrid w:val="0"/>
        <w:textAlignment w:val="auto"/>
        <w:rPr>
          <w:rFonts w:hint="eastAsia" w:eastAsia="微软雅黑"/>
          <w:color w:val="00B050"/>
          <w:vertAlign w:val="baseline"/>
          <w:lang w:val="en-US" w:eastAsia="zh-CN"/>
        </w:rPr>
      </w:pPr>
    </w:p>
    <w:p>
      <w:pPr>
        <w:keepNext w:val="0"/>
        <w:keepLines w:val="0"/>
        <w:pageBreakBefore w:val="0"/>
        <w:widowControl w:val="0"/>
        <w:kinsoku/>
        <w:wordWrap/>
        <w:overflowPunct/>
        <w:topLinePunct w:val="0"/>
        <w:autoSpaceDE/>
        <w:autoSpaceDN/>
        <w:bidi w:val="0"/>
        <w:adjustRightInd/>
        <w:snapToGrid w:val="0"/>
        <w:textAlignment w:val="auto"/>
        <w:rPr>
          <w:rFonts w:hint="eastAsia" w:eastAsia="微软雅黑"/>
          <w:color w:val="00B050"/>
          <w:vertAlign w:val="baseline"/>
          <w:lang w:val="en-US" w:eastAsia="zh-CN"/>
        </w:rPr>
      </w:pPr>
    </w:p>
    <w:p>
      <w:pPr>
        <w:keepNext w:val="0"/>
        <w:keepLines w:val="0"/>
        <w:pageBreakBefore w:val="0"/>
        <w:widowControl w:val="0"/>
        <w:kinsoku/>
        <w:wordWrap/>
        <w:overflowPunct/>
        <w:topLinePunct w:val="0"/>
        <w:autoSpaceDE/>
        <w:autoSpaceDN/>
        <w:bidi w:val="0"/>
        <w:adjustRightInd/>
        <w:snapToGrid w:val="0"/>
        <w:textAlignment w:val="auto"/>
        <w:rPr>
          <w:rFonts w:hint="eastAsia" w:eastAsia="微软雅黑"/>
          <w:color w:val="00B050"/>
          <w:vertAlign w:val="baseline"/>
          <w:lang w:val="en-US" w:eastAsia="zh-CN"/>
        </w:rPr>
      </w:pPr>
    </w:p>
    <w:p>
      <w:pPr>
        <w:keepNext w:val="0"/>
        <w:keepLines w:val="0"/>
        <w:pageBreakBefore w:val="0"/>
        <w:widowControl w:val="0"/>
        <w:kinsoku/>
        <w:wordWrap/>
        <w:overflowPunct/>
        <w:topLinePunct w:val="0"/>
        <w:autoSpaceDE/>
        <w:autoSpaceDN/>
        <w:bidi w:val="0"/>
        <w:adjustRightInd/>
        <w:snapToGrid w:val="0"/>
        <w:textAlignment w:val="auto"/>
        <w:rPr>
          <w:rFonts w:hint="eastAsia" w:eastAsia="微软雅黑"/>
          <w:color w:val="00B050"/>
          <w:vertAlign w:val="baseline"/>
          <w:lang w:val="en-US" w:eastAsia="zh-CN"/>
        </w:rPr>
      </w:pPr>
    </w:p>
    <w:p>
      <w:pPr>
        <w:keepNext w:val="0"/>
        <w:keepLines w:val="0"/>
        <w:pageBreakBefore w:val="0"/>
        <w:widowControl w:val="0"/>
        <w:kinsoku/>
        <w:wordWrap/>
        <w:overflowPunct/>
        <w:topLinePunct w:val="0"/>
        <w:autoSpaceDE/>
        <w:autoSpaceDN/>
        <w:bidi w:val="0"/>
        <w:adjustRightInd/>
        <w:snapToGrid w:val="0"/>
        <w:textAlignment w:val="auto"/>
        <w:rPr>
          <w:rFonts w:hint="eastAsia" w:eastAsia="微软雅黑"/>
          <w:color w:val="00B050"/>
          <w:vertAlign w:val="baseline"/>
          <w:lang w:val="en-US" w:eastAsia="zh-CN"/>
        </w:rPr>
      </w:pPr>
    </w:p>
    <w:p>
      <w:pPr>
        <w:keepNext w:val="0"/>
        <w:keepLines w:val="0"/>
        <w:pageBreakBefore w:val="0"/>
        <w:widowControl w:val="0"/>
        <w:kinsoku/>
        <w:wordWrap/>
        <w:overflowPunct/>
        <w:topLinePunct w:val="0"/>
        <w:autoSpaceDE/>
        <w:autoSpaceDN/>
        <w:bidi w:val="0"/>
        <w:adjustRightInd/>
        <w:snapToGrid w:val="0"/>
        <w:textAlignment w:val="auto"/>
        <w:rPr>
          <w:rFonts w:hint="eastAsia" w:eastAsia="微软雅黑"/>
          <w:color w:val="00B050"/>
          <w:vertAlign w:val="baseline"/>
          <w:lang w:val="en-US" w:eastAsia="zh-CN"/>
        </w:rPr>
      </w:pPr>
    </w:p>
    <w:p>
      <w:pPr>
        <w:keepNext w:val="0"/>
        <w:keepLines w:val="0"/>
        <w:pageBreakBefore w:val="0"/>
        <w:widowControl w:val="0"/>
        <w:kinsoku/>
        <w:wordWrap/>
        <w:overflowPunct/>
        <w:topLinePunct w:val="0"/>
        <w:autoSpaceDE/>
        <w:autoSpaceDN/>
        <w:bidi w:val="0"/>
        <w:adjustRightInd/>
        <w:snapToGrid w:val="0"/>
        <w:textAlignment w:val="auto"/>
        <w:rPr>
          <w:rFonts w:hint="eastAsia" w:eastAsia="微软雅黑"/>
          <w:color w:val="00B050"/>
          <w:vertAlign w:val="baseline"/>
          <w:lang w:val="en-US" w:eastAsia="zh-CN"/>
        </w:rPr>
      </w:pPr>
    </w:p>
    <w:p>
      <w:pPr>
        <w:rPr>
          <w:rFonts w:hint="default" w:eastAsia="微软雅黑"/>
          <w:vertAlign w:val="baseline"/>
          <w:lang w:val="en-US" w:eastAsia="zh-CN"/>
        </w:rPr>
      </w:pPr>
      <w:bookmarkStart w:id="60" w:name="_Toc99369488"/>
    </w:p>
    <w:p>
      <w:pPr>
        <w:rPr>
          <w:rFonts w:hint="default" w:eastAsia="微软雅黑"/>
          <w:vertAlign w:val="baseline"/>
          <w:lang w:val="en-US" w:eastAsia="zh-CN"/>
        </w:rPr>
      </w:pPr>
    </w:p>
    <w:p>
      <w:pPr>
        <w:rPr>
          <w:rFonts w:hint="default" w:eastAsia="微软雅黑"/>
          <w:vertAlign w:val="baseline"/>
          <w:lang w:val="en-US" w:eastAsia="zh-CN"/>
        </w:rPr>
      </w:pPr>
    </w:p>
    <w:p>
      <w:pPr>
        <w:rPr>
          <w:rFonts w:hint="default" w:eastAsia="微软雅黑"/>
          <w:vertAlign w:val="baseline"/>
          <w:lang w:val="en-US" w:eastAsia="zh-CN"/>
        </w:rPr>
      </w:pPr>
    </w:p>
    <w:bookmarkEnd w:id="60"/>
    <w:p>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auto"/>
        <w:textAlignment w:val="auto"/>
        <w:rPr>
          <w:rFonts w:hint="eastAsia" w:ascii="微软雅黑" w:hAnsi="微软雅黑" w:eastAsia="微软雅黑" w:cs="微软雅黑"/>
          <w:sz w:val="24"/>
          <w:szCs w:val="24"/>
          <w:lang w:val="en-US" w:eastAsia="zh-CN"/>
        </w:rPr>
      </w:pPr>
      <w:bookmarkStart w:id="61" w:name="_Toc99369487"/>
      <w:bookmarkStart w:id="62" w:name="_Toc32603"/>
      <w:bookmarkStart w:id="63" w:name="_Toc29591"/>
      <w:r>
        <w:rPr>
          <w:rFonts w:hint="eastAsia" w:ascii="微软雅黑" w:hAnsi="微软雅黑" w:eastAsia="微软雅黑" w:cs="微软雅黑"/>
          <w:sz w:val="24"/>
          <w:szCs w:val="24"/>
          <w:lang w:val="en-US" w:eastAsia="zh-CN"/>
        </w:rPr>
        <w:t>6.3数据类型表</w:t>
      </w:r>
      <w:bookmarkEnd w:id="61"/>
      <w:bookmarkEnd w:id="62"/>
      <w:bookmarkEnd w:id="63"/>
    </w:p>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微软雅黑" w:hAnsi="微软雅黑" w:eastAsia="微软雅黑" w:cs="微软雅黑"/>
          <w:b/>
          <w:bCs/>
          <w:sz w:val="28"/>
          <w:szCs w:val="28"/>
        </w:rPr>
      </w:pPr>
    </w:p>
    <w:tbl>
      <w:tblPr>
        <w:tblStyle w:val="14"/>
        <w:tblpPr w:leftFromText="180" w:rightFromText="180" w:vertAnchor="text" w:horzAnchor="page" w:tblpX="1127" w:tblpY="35"/>
        <w:tblOverlap w:val="never"/>
        <w:tblW w:w="5316" w:type="pct"/>
        <w:tblInd w:w="0" w:type="dxa"/>
        <w:tblLayout w:type="fixed"/>
        <w:tblCellMar>
          <w:top w:w="0" w:type="dxa"/>
          <w:left w:w="108" w:type="dxa"/>
          <w:bottom w:w="0" w:type="dxa"/>
          <w:right w:w="108" w:type="dxa"/>
        </w:tblCellMar>
      </w:tblPr>
      <w:tblGrid>
        <w:gridCol w:w="1016"/>
        <w:gridCol w:w="1812"/>
        <w:gridCol w:w="7128"/>
      </w:tblGrid>
      <w:tr>
        <w:tblPrEx>
          <w:tblCellMar>
            <w:top w:w="0" w:type="dxa"/>
            <w:left w:w="108" w:type="dxa"/>
            <w:bottom w:w="0" w:type="dxa"/>
            <w:right w:w="108" w:type="dxa"/>
          </w:tblCellMar>
        </w:tblPrEx>
        <w:trPr>
          <w:trHeight w:val="90" w:hRule="atLeast"/>
        </w:trPr>
        <w:tc>
          <w:tcPr>
            <w:tcW w:w="510"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pPr>
              <w:widowControl/>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910"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pPr>
              <w:widowControl/>
              <w:jc w:val="center"/>
              <w:textAlignment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功能</w:t>
            </w:r>
          </w:p>
        </w:tc>
        <w:tc>
          <w:tcPr>
            <w:tcW w:w="3579"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pPr>
              <w:widowControl/>
              <w:jc w:val="center"/>
              <w:textAlignment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备注</w:t>
            </w:r>
          </w:p>
        </w:tc>
      </w:tr>
      <w:tr>
        <w:tblPrEx>
          <w:tblCellMar>
            <w:top w:w="0" w:type="dxa"/>
            <w:left w:w="108" w:type="dxa"/>
            <w:bottom w:w="0" w:type="dxa"/>
            <w:right w:w="108" w:type="dxa"/>
          </w:tblCellMar>
        </w:tblPrEx>
        <w:trPr>
          <w:trHeight w:val="2176" w:hRule="atLeast"/>
        </w:trPr>
        <w:tc>
          <w:tcPr>
            <w:tcW w:w="51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0x01</w:t>
            </w:r>
          </w:p>
        </w:tc>
        <w:tc>
          <w:tcPr>
            <w:tcW w:w="91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kern w:val="0"/>
                <w:sz w:val="21"/>
                <w:szCs w:val="21"/>
                <w:lang w:bidi="ar"/>
              </w:rPr>
              <w:t>设备软硬件版本</w:t>
            </w:r>
          </w:p>
        </w:tc>
        <w:tc>
          <w:tcPr>
            <w:tcW w:w="357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数据长度固定2 bytes长度，重新上电自动上行同步，仅支持上行</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前1 bytes代表硬件版本，后1 bytes代表软件版本</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同步硬件版本1，软件版本5 ：68 6B 74 00 01 01 01 05</w:t>
            </w:r>
          </w:p>
        </w:tc>
      </w:tr>
      <w:tr>
        <w:tblPrEx>
          <w:tblCellMar>
            <w:top w:w="0" w:type="dxa"/>
            <w:left w:w="108" w:type="dxa"/>
            <w:bottom w:w="0" w:type="dxa"/>
            <w:right w:w="108" w:type="dxa"/>
          </w:tblCellMar>
        </w:tblPrEx>
        <w:trPr>
          <w:trHeight w:val="562" w:hRule="atLeast"/>
        </w:trPr>
        <w:tc>
          <w:tcPr>
            <w:tcW w:w="5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bidi="ar"/>
              </w:rPr>
              <w:t>0x03</w:t>
            </w:r>
          </w:p>
        </w:tc>
        <w:tc>
          <w:tcPr>
            <w:tcW w:w="9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设备电量信息</w:t>
            </w:r>
          </w:p>
        </w:tc>
        <w:tc>
          <w:tcPr>
            <w:tcW w:w="35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以电量百分比上传，仅支持上行</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同步电量信息：68 6B 74 00 03 03 64（电量100%）</w:t>
            </w:r>
          </w:p>
        </w:tc>
      </w:tr>
      <w:tr>
        <w:tblPrEx>
          <w:tblCellMar>
            <w:top w:w="0" w:type="dxa"/>
            <w:left w:w="108" w:type="dxa"/>
            <w:bottom w:w="0" w:type="dxa"/>
            <w:right w:w="108" w:type="dxa"/>
          </w:tblCellMar>
        </w:tblPrEx>
        <w:trPr>
          <w:trHeight w:val="2401" w:hRule="atLeast"/>
        </w:trPr>
        <w:tc>
          <w:tcPr>
            <w:tcW w:w="51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0x08</w:t>
            </w:r>
          </w:p>
        </w:tc>
        <w:tc>
          <w:tcPr>
            <w:tcW w:w="91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门磁状态</w:t>
            </w:r>
          </w:p>
        </w:tc>
        <w:tc>
          <w:tcPr>
            <w:tcW w:w="357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 bytes长度，仅支持上行</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 = 关闭</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开启</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门磁触发开：68 6B 74 00 03 08 01</w:t>
            </w:r>
          </w:p>
        </w:tc>
      </w:tr>
      <w:tr>
        <w:tblPrEx>
          <w:tblCellMar>
            <w:top w:w="0" w:type="dxa"/>
            <w:left w:w="108" w:type="dxa"/>
            <w:bottom w:w="0" w:type="dxa"/>
            <w:right w:w="108" w:type="dxa"/>
          </w:tblCellMar>
        </w:tblPrEx>
        <w:trPr>
          <w:trHeight w:val="1712" w:hRule="atLeast"/>
        </w:trPr>
        <w:tc>
          <w:tcPr>
            <w:tcW w:w="51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0x22</w:t>
            </w:r>
          </w:p>
        </w:tc>
        <w:tc>
          <w:tcPr>
            <w:tcW w:w="91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门磁模式选择</w:t>
            </w:r>
          </w:p>
        </w:tc>
        <w:tc>
          <w:tcPr>
            <w:tcW w:w="357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数据长度固定1bytes长度，支持上下行</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1：模式一（监控时间段内累计计数并周期上报，非监控时间段内触发立马上报）</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2：模式二（门磁触发立马上报），默认模式二</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设定门磁运行模式为模式二：68 6B 74 00 07 22 02</w:t>
            </w:r>
          </w:p>
        </w:tc>
      </w:tr>
      <w:tr>
        <w:tblPrEx>
          <w:tblCellMar>
            <w:top w:w="0" w:type="dxa"/>
            <w:left w:w="108" w:type="dxa"/>
            <w:bottom w:w="0" w:type="dxa"/>
            <w:right w:w="108" w:type="dxa"/>
          </w:tblCellMar>
        </w:tblPrEx>
        <w:trPr>
          <w:trHeight w:val="2772" w:hRule="atLeast"/>
        </w:trPr>
        <w:tc>
          <w:tcPr>
            <w:tcW w:w="51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0x23</w:t>
            </w:r>
          </w:p>
        </w:tc>
        <w:tc>
          <w:tcPr>
            <w:tcW w:w="910"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设置门磁计数时间段</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（仅模式一有效）</w:t>
            </w:r>
          </w:p>
        </w:tc>
        <w:tc>
          <w:tcPr>
            <w:tcW w:w="357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数据长度固定4bytes长度，支持上下行</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前2 bytes代表起始时间，后2 bytes代表结束时间，仅模式1有效，且仅同步完时间后才会开始计数</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取值范围：00：00---24：00</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设定计数时间早上9点10分到21点20分</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68 6B 74 00 08 23 09 0A 15 14</w:t>
            </w:r>
          </w:p>
        </w:tc>
      </w:tr>
      <w:tr>
        <w:tblPrEx>
          <w:tblCellMar>
            <w:top w:w="0" w:type="dxa"/>
            <w:left w:w="108" w:type="dxa"/>
            <w:bottom w:w="0" w:type="dxa"/>
            <w:right w:w="108" w:type="dxa"/>
          </w:tblCellMar>
        </w:tblPrEx>
        <w:trPr>
          <w:trHeight w:val="489" w:hRule="atLeast"/>
        </w:trPr>
        <w:tc>
          <w:tcPr>
            <w:tcW w:w="51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0x24</w:t>
            </w:r>
          </w:p>
        </w:tc>
        <w:tc>
          <w:tcPr>
            <w:tcW w:w="91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设置门磁计数间隔</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（仅模式一有效）</w:t>
            </w:r>
          </w:p>
        </w:tc>
        <w:tc>
          <w:tcPr>
            <w:tcW w:w="357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数据长度固定2bytes长度，支持上下行</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单位：分钟</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取值范围： 3分钟---8小时，默认上报间隔30分钟</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设定门磁计数上报间隔为30分钟：68 6B 74 00 07 24 00 1E</w:t>
            </w:r>
          </w:p>
        </w:tc>
      </w:tr>
      <w:tr>
        <w:tblPrEx>
          <w:tblCellMar>
            <w:top w:w="0" w:type="dxa"/>
            <w:left w:w="108" w:type="dxa"/>
            <w:bottom w:w="0" w:type="dxa"/>
            <w:right w:w="108" w:type="dxa"/>
          </w:tblCellMar>
        </w:tblPrEx>
        <w:trPr>
          <w:trHeight w:val="489" w:hRule="atLeast"/>
        </w:trPr>
        <w:tc>
          <w:tcPr>
            <w:tcW w:w="51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0x25</w:t>
            </w:r>
          </w:p>
        </w:tc>
        <w:tc>
          <w:tcPr>
            <w:tcW w:w="91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门磁心跳间隔</w:t>
            </w:r>
          </w:p>
        </w:tc>
        <w:tc>
          <w:tcPr>
            <w:tcW w:w="357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数据长度固定1bytes长度，支持上下行</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 0：24小时</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 1：12小时</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 2：8小时</w:t>
            </w:r>
            <w:bookmarkStart w:id="66" w:name="_GoBack"/>
            <w:bookmarkEnd w:id="66"/>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设定门磁心跳间隔为24小时：68 6B 74 00 07 25 00</w:t>
            </w:r>
          </w:p>
        </w:tc>
      </w:tr>
      <w:tr>
        <w:tblPrEx>
          <w:tblCellMar>
            <w:top w:w="0" w:type="dxa"/>
            <w:left w:w="108" w:type="dxa"/>
            <w:bottom w:w="0" w:type="dxa"/>
            <w:right w:w="108" w:type="dxa"/>
          </w:tblCellMar>
        </w:tblPrEx>
        <w:trPr>
          <w:trHeight w:val="489" w:hRule="atLeast"/>
        </w:trPr>
        <w:tc>
          <w:tcPr>
            <w:tcW w:w="51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0x26</w:t>
            </w:r>
          </w:p>
        </w:tc>
        <w:tc>
          <w:tcPr>
            <w:tcW w:w="91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上报门磁计数值</w:t>
            </w:r>
          </w:p>
        </w:tc>
        <w:tc>
          <w:tcPr>
            <w:tcW w:w="357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数据长度固定12bytes长度，仅支持上行</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2byte 周期内触发开计数</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2byte 周期内触发关计数</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4byte 总触发开计数</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4byte 总触发</w:t>
            </w:r>
            <w:r>
              <w:rPr>
                <w:rFonts w:hint="eastAsia" w:ascii="微软雅黑" w:hAnsi="微软雅黑" w:eastAsia="微软雅黑" w:cs="微软雅黑"/>
                <w:sz w:val="21"/>
                <w:szCs w:val="21"/>
                <w:lang w:val="en-US" w:eastAsia="zh-CN"/>
              </w:rPr>
              <w:t>关</w:t>
            </w:r>
            <w:r>
              <w:rPr>
                <w:rFonts w:hint="default" w:ascii="微软雅黑" w:hAnsi="微软雅黑" w:eastAsia="微软雅黑" w:cs="微软雅黑"/>
                <w:sz w:val="21"/>
                <w:szCs w:val="21"/>
                <w:lang w:val="en-US" w:eastAsia="zh-CN"/>
              </w:rPr>
              <w:t>计数</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上报门磁计数值，周期内触发开次数12，周期内触发关次数12，总触发开次数500，总触发关次数500：68 6B 74 00 07 26 00 0C 00 0C 00 00 01 F4 00 00 01 F4 </w:t>
            </w:r>
          </w:p>
        </w:tc>
      </w:tr>
      <w:tr>
        <w:tblPrEx>
          <w:tblCellMar>
            <w:top w:w="0" w:type="dxa"/>
            <w:left w:w="108" w:type="dxa"/>
            <w:bottom w:w="0" w:type="dxa"/>
            <w:right w:w="108" w:type="dxa"/>
          </w:tblCellMar>
        </w:tblPrEx>
        <w:trPr>
          <w:trHeight w:val="489" w:hRule="atLeast"/>
        </w:trPr>
        <w:tc>
          <w:tcPr>
            <w:tcW w:w="51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0x80</w:t>
            </w:r>
          </w:p>
        </w:tc>
        <w:tc>
          <w:tcPr>
            <w:tcW w:w="91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同步系统时间</w:t>
            </w:r>
          </w:p>
        </w:tc>
        <w:tc>
          <w:tcPr>
            <w:tcW w:w="357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上行数据位无效，下行时间格式：年月日时分秒</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秒 – 取值区间为[0,59]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分 - 取值区间为[0,59]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时 - 取值区间为[0,23]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一个月中的日期 - 取值区间为[1,31]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月份（从一月开始，0代表一月） - 取值区间为[0,11]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年份，其值从2000开始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设备通过此命令上行时，为请求命令，此时服务端应下行正确的时间给设备。</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请求服务器同步系统时间：68 6B 74 01 01 80</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服务器下行同步系统时间（2022/03/28/12:00）：68 6B 74 00 08 80 16 02 1C 0C 00 00</w:t>
            </w:r>
          </w:p>
        </w:tc>
      </w:tr>
      <w:tr>
        <w:tblPrEx>
          <w:tblCellMar>
            <w:top w:w="0" w:type="dxa"/>
            <w:left w:w="108" w:type="dxa"/>
            <w:bottom w:w="0" w:type="dxa"/>
            <w:right w:w="108" w:type="dxa"/>
          </w:tblCellMar>
        </w:tblPrEx>
        <w:trPr>
          <w:trHeight w:val="489" w:hRule="atLeast"/>
        </w:trPr>
        <w:tc>
          <w:tcPr>
            <w:tcW w:w="51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0x84</w:t>
            </w:r>
          </w:p>
        </w:tc>
        <w:tc>
          <w:tcPr>
            <w:tcW w:w="91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防拆状态</w:t>
            </w:r>
          </w:p>
        </w:tc>
        <w:tc>
          <w:tcPr>
            <w:tcW w:w="357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 bytes长度，仅支持上行</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 = 设备已安装</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设备未安装</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设备已安装：68 6B 74 00 09 84 00</w:t>
            </w:r>
          </w:p>
        </w:tc>
      </w:tr>
      <w:tr>
        <w:tblPrEx>
          <w:tblCellMar>
            <w:top w:w="0" w:type="dxa"/>
            <w:left w:w="108" w:type="dxa"/>
            <w:bottom w:w="0" w:type="dxa"/>
            <w:right w:w="108" w:type="dxa"/>
          </w:tblCellMar>
        </w:tblPrEx>
        <w:trPr>
          <w:trHeight w:val="489" w:hRule="atLeast"/>
        </w:trPr>
        <w:tc>
          <w:tcPr>
            <w:tcW w:w="51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0x85</w:t>
            </w:r>
          </w:p>
        </w:tc>
        <w:tc>
          <w:tcPr>
            <w:tcW w:w="91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恢复默认出厂设置</w:t>
            </w:r>
          </w:p>
        </w:tc>
        <w:tc>
          <w:tcPr>
            <w:tcW w:w="357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下行命令，上行无效</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将LoRaWAN模块恢复出厂设置</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 = 将设备恢复出厂设置（包括LoRaWAN模块）</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服务器下行将设备恢复出厂设置：68 6B 74 00 0A 85 02</w:t>
            </w:r>
          </w:p>
        </w:tc>
      </w:tr>
    </w:tbl>
    <w:p>
      <w:pPr>
        <w:rPr>
          <w:rFonts w:hint="eastAsia" w:ascii="微软雅黑" w:hAnsi="微软雅黑" w:eastAsia="微软雅黑" w:cs="微软雅黑"/>
          <w:sz w:val="21"/>
          <w:szCs w:val="21"/>
        </w:rPr>
      </w:pPr>
    </w:p>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微软雅黑" w:hAnsi="微软雅黑" w:eastAsia="微软雅黑" w:cs="微软雅黑"/>
          <w:sz w:val="30"/>
          <w:szCs w:val="30"/>
        </w:rPr>
      </w:pPr>
    </w:p>
    <w:p>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auto"/>
        <w:textAlignment w:val="auto"/>
        <w:rPr>
          <w:rFonts w:hint="eastAsia" w:ascii="微软雅黑" w:hAnsi="微软雅黑" w:eastAsia="微软雅黑" w:cs="微软雅黑"/>
          <w:sz w:val="24"/>
          <w:szCs w:val="24"/>
          <w:lang w:val="en-US" w:eastAsia="zh-CN"/>
        </w:rPr>
      </w:pPr>
      <w:bookmarkStart w:id="64" w:name="_Toc20132"/>
      <w:bookmarkStart w:id="65" w:name="_Toc30458"/>
      <w:r>
        <w:rPr>
          <w:rFonts w:hint="eastAsia" w:ascii="微软雅黑" w:hAnsi="微软雅黑" w:eastAsia="微软雅黑" w:cs="微软雅黑"/>
          <w:sz w:val="24"/>
          <w:szCs w:val="24"/>
          <w:lang w:val="en-US" w:eastAsia="zh-CN"/>
        </w:rPr>
        <w:t>6.4示例</w:t>
      </w:r>
      <w:bookmarkEnd w:id="64"/>
      <w:bookmarkEnd w:id="65"/>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上报设备软硬件版本号与门磁状态</w:t>
      </w:r>
    </w:p>
    <w:tbl>
      <w:tblPr>
        <w:tblStyle w:val="14"/>
        <w:tblW w:w="5059" w:type="pct"/>
        <w:tblInd w:w="-11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129"/>
        <w:gridCol w:w="1526"/>
        <w:gridCol w:w="890"/>
        <w:gridCol w:w="1072"/>
        <w:gridCol w:w="2166"/>
        <w:gridCol w:w="1095"/>
        <w:gridCol w:w="1598"/>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89" w:hRule="atLeast"/>
        </w:trPr>
        <w:tc>
          <w:tcPr>
            <w:tcW w:w="5000" w:type="pct"/>
            <w:gridSpan w:val="7"/>
            <w:tcBorders>
              <w:bottom w:val="single" w:color="000000" w:sz="4" w:space="0"/>
            </w:tcBorders>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68 6B 74 00 01 01 01 08 01</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6" w:hRule="atLeast"/>
        </w:trPr>
        <w:tc>
          <w:tcPr>
            <w:tcW w:w="595" w:type="pct"/>
            <w:tcBorders>
              <w:top w:val="single" w:color="000000" w:sz="4" w:space="0"/>
              <w:bottom w:val="single" w:color="000000" w:sz="4" w:space="0"/>
              <w:right w:val="single" w:color="000000" w:sz="4" w:space="0"/>
            </w:tcBorders>
            <w:shd w:val="clear" w:color="auto" w:fill="5B9BD5" w:themeFill="accent1"/>
            <w:noWrap/>
            <w:vAlign w:val="center"/>
          </w:tcPr>
          <w:p>
            <w:pPr>
              <w:widowControl/>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同步头</w:t>
            </w:r>
          </w:p>
        </w:tc>
        <w:tc>
          <w:tcPr>
            <w:tcW w:w="805"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pPr>
              <w:widowControl/>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lang w:val="en-US" w:eastAsia="zh-CN"/>
                <w14:textFill>
                  <w14:solidFill>
                    <w14:schemeClr w14:val="bg1"/>
                  </w14:solidFill>
                </w14:textFill>
              </w:rPr>
              <w:t>特殊类型</w:t>
            </w:r>
          </w:p>
        </w:tc>
        <w:tc>
          <w:tcPr>
            <w:tcW w:w="469"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pPr>
              <w:widowControl/>
              <w:jc w:val="center"/>
              <w:rPr>
                <w:rFonts w:hint="eastAsia" w:ascii="微软雅黑" w:hAnsi="微软雅黑" w:eastAsia="微软雅黑" w:cs="微软雅黑"/>
                <w:b/>
                <w:bCs/>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themeColor="background1"/>
                <w:sz w:val="21"/>
                <w:szCs w:val="21"/>
                <w:lang w:val="en-US" w:eastAsia="zh-CN"/>
                <w14:textFill>
                  <w14:solidFill>
                    <w14:schemeClr w14:val="bg1"/>
                  </w14:solidFill>
                </w14:textFill>
              </w:rPr>
              <w:t>包序号</w:t>
            </w:r>
          </w:p>
        </w:tc>
        <w:tc>
          <w:tcPr>
            <w:tcW w:w="565"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1142" w:type="pct"/>
            <w:tcBorders>
              <w:top w:val="single" w:color="000000" w:sz="4" w:space="0"/>
              <w:left w:val="single" w:color="000000" w:sz="4" w:space="0"/>
              <w:bottom w:val="single" w:color="000000" w:sz="4" w:space="0"/>
            </w:tcBorders>
            <w:shd w:val="clear" w:color="auto" w:fill="5B9BD5" w:themeFill="accent1"/>
            <w:noWrap/>
            <w:vAlign w:val="center"/>
          </w:tcPr>
          <w:p>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c>
          <w:tcPr>
            <w:tcW w:w="577" w:type="pct"/>
            <w:tcBorders>
              <w:top w:val="single" w:color="000000" w:sz="4" w:space="0"/>
              <w:left w:val="single" w:color="000000" w:sz="4" w:space="0"/>
              <w:bottom w:val="single" w:color="000000" w:sz="4" w:space="0"/>
            </w:tcBorders>
            <w:shd w:val="clear" w:color="auto" w:fill="5B9BD5" w:themeFill="accent1"/>
            <w:noWrap/>
            <w:vAlign w:val="center"/>
          </w:tcPr>
          <w:p>
            <w:pPr>
              <w:widowControl/>
              <w:jc w:val="center"/>
              <w:textAlignment w:val="center"/>
              <w:rPr>
                <w:rFonts w:hint="eastAsia" w:ascii="微软雅黑" w:hAnsi="微软雅黑" w:eastAsia="微软雅黑" w:cs="微软雅黑"/>
                <w:b/>
                <w:bCs/>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843" w:type="pct"/>
            <w:tcBorders>
              <w:top w:val="single" w:color="000000" w:sz="4" w:space="0"/>
              <w:left w:val="single" w:color="000000" w:sz="4" w:space="0"/>
              <w:bottom w:val="single" w:color="000000" w:sz="4" w:space="0"/>
            </w:tcBorders>
            <w:shd w:val="clear" w:color="auto" w:fill="5B9BD5" w:themeFill="accent1"/>
            <w:noWrap/>
            <w:vAlign w:val="center"/>
          </w:tcPr>
          <w:p>
            <w:pPr>
              <w:widowControl/>
              <w:jc w:val="center"/>
              <w:textAlignment w:val="center"/>
              <w:rPr>
                <w:rFonts w:hint="eastAsia" w:ascii="微软雅黑" w:hAnsi="微软雅黑" w:eastAsia="微软雅黑" w:cs="微软雅黑"/>
                <w:b/>
                <w:bCs/>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595" w:type="pct"/>
            <w:tcBorders>
              <w:top w:val="single" w:color="000000" w:sz="4" w:space="0"/>
              <w:bottom w:val="single" w:color="000000" w:sz="4" w:space="0"/>
              <w:right w:val="single" w:color="000000" w:sz="4" w:space="0"/>
            </w:tcBorders>
            <w:shd w:val="clear" w:color="auto" w:fill="FFFFFF" w:themeFill="background1"/>
            <w:noWrap/>
            <w:vAlign w:val="center"/>
          </w:tcPr>
          <w:p>
            <w:pPr>
              <w:widowControl/>
              <w:jc w:val="center"/>
              <w:rPr>
                <w:rStyle w:val="19"/>
                <w:rFonts w:hint="eastAsia" w:ascii="微软雅黑" w:hAnsi="微软雅黑" w:eastAsia="微软雅黑" w:cs="微软雅黑"/>
                <w:sz w:val="21"/>
                <w:szCs w:val="21"/>
              </w:rPr>
            </w:pPr>
            <w:r>
              <w:rPr>
                <w:rStyle w:val="19"/>
                <w:rFonts w:hint="eastAsia" w:ascii="微软雅黑" w:hAnsi="微软雅黑" w:eastAsia="微软雅黑" w:cs="微软雅黑"/>
                <w:sz w:val="21"/>
                <w:szCs w:val="21"/>
              </w:rPr>
              <w:t>68 6B 74</w:t>
            </w:r>
          </w:p>
          <w:p>
            <w:pPr>
              <w:widowControl/>
              <w:jc w:val="center"/>
              <w:rPr>
                <w:rStyle w:val="19"/>
                <w:rFonts w:hint="eastAsia" w:ascii="微软雅黑" w:hAnsi="微软雅黑" w:eastAsia="微软雅黑" w:cs="微软雅黑"/>
                <w:sz w:val="21"/>
                <w:szCs w:val="21"/>
              </w:rPr>
            </w:pPr>
            <w:r>
              <w:rPr>
                <w:rStyle w:val="19"/>
                <w:rFonts w:hint="eastAsia" w:ascii="微软雅黑" w:hAnsi="微软雅黑" w:eastAsia="微软雅黑" w:cs="微软雅黑"/>
                <w:sz w:val="20"/>
                <w:szCs w:val="20"/>
              </w:rPr>
              <w:t>（同步头）</w:t>
            </w:r>
          </w:p>
        </w:tc>
        <w:tc>
          <w:tcPr>
            <w:tcW w:w="8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Style w:val="19"/>
                <w:rFonts w:hint="eastAsia" w:ascii="微软雅黑" w:hAnsi="微软雅黑" w:eastAsia="微软雅黑" w:cs="微软雅黑"/>
                <w:sz w:val="21"/>
                <w:szCs w:val="21"/>
                <w:lang w:val="en-US" w:eastAsia="zh-CN"/>
              </w:rPr>
            </w:pPr>
            <w:r>
              <w:rPr>
                <w:rStyle w:val="19"/>
                <w:rFonts w:hint="eastAsia" w:ascii="微软雅黑" w:hAnsi="微软雅黑" w:eastAsia="微软雅黑" w:cs="微软雅黑"/>
                <w:sz w:val="21"/>
                <w:szCs w:val="21"/>
                <w:lang w:val="en-US" w:eastAsia="zh-CN"/>
              </w:rPr>
              <w:t>00</w:t>
            </w:r>
          </w:p>
          <w:p>
            <w:pPr>
              <w:widowControl/>
              <w:jc w:val="center"/>
              <w:rPr>
                <w:rStyle w:val="19"/>
                <w:rFonts w:hint="eastAsia" w:ascii="微软雅黑" w:hAnsi="微软雅黑" w:eastAsia="微软雅黑" w:cs="微软雅黑"/>
                <w:sz w:val="21"/>
                <w:szCs w:val="21"/>
                <w:lang w:val="en-US" w:eastAsia="zh-CN"/>
              </w:rPr>
            </w:pPr>
            <w:r>
              <w:rPr>
                <w:rStyle w:val="19"/>
                <w:rFonts w:hint="eastAsia" w:ascii="微软雅黑" w:hAnsi="微软雅黑" w:eastAsia="微软雅黑" w:cs="微软雅黑"/>
                <w:sz w:val="20"/>
                <w:szCs w:val="20"/>
                <w:lang w:val="en-US" w:eastAsia="zh-CN"/>
              </w:rPr>
              <w:t>（无需确认包）</w:t>
            </w:r>
          </w:p>
        </w:tc>
        <w:tc>
          <w:tcPr>
            <w:tcW w:w="4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Style w:val="19"/>
                <w:rFonts w:hint="eastAsia" w:ascii="微软雅黑" w:hAnsi="微软雅黑" w:eastAsia="微软雅黑" w:cs="微软雅黑"/>
                <w:sz w:val="21"/>
                <w:szCs w:val="21"/>
                <w:lang w:val="en-US" w:eastAsia="zh-CN"/>
              </w:rPr>
            </w:pPr>
            <w:r>
              <w:rPr>
                <w:rStyle w:val="19"/>
                <w:rFonts w:hint="eastAsia" w:ascii="微软雅黑" w:hAnsi="微软雅黑" w:eastAsia="微软雅黑" w:cs="微软雅黑"/>
                <w:sz w:val="21"/>
                <w:szCs w:val="21"/>
                <w:lang w:val="en-US" w:eastAsia="zh-CN"/>
              </w:rPr>
              <w:t>01</w:t>
            </w:r>
          </w:p>
        </w:tc>
        <w:tc>
          <w:tcPr>
            <w:tcW w:w="5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Style w:val="19"/>
                <w:rFonts w:hint="eastAsia" w:ascii="微软雅黑" w:hAnsi="微软雅黑" w:eastAsia="微软雅黑" w:cs="微软雅黑"/>
                <w:sz w:val="21"/>
                <w:szCs w:val="21"/>
                <w:lang w:val="en-US" w:eastAsia="zh-CN"/>
              </w:rPr>
            </w:pPr>
            <w:r>
              <w:rPr>
                <w:rStyle w:val="19"/>
                <w:rFonts w:hint="eastAsia" w:ascii="微软雅黑" w:hAnsi="微软雅黑" w:eastAsia="微软雅黑" w:cs="微软雅黑"/>
                <w:sz w:val="21"/>
                <w:szCs w:val="21"/>
                <w:lang w:val="en-US" w:eastAsia="zh-CN"/>
              </w:rPr>
              <w:t>0</w:t>
            </w:r>
            <w:r>
              <w:rPr>
                <w:rStyle w:val="19"/>
                <w:rFonts w:hint="eastAsia" w:ascii="微软雅黑" w:hAnsi="微软雅黑" w:eastAsia="微软雅黑" w:cs="微软雅黑"/>
                <w:sz w:val="21"/>
                <w:szCs w:val="21"/>
              </w:rPr>
              <w:t>1</w:t>
            </w:r>
          </w:p>
        </w:tc>
        <w:tc>
          <w:tcPr>
            <w:tcW w:w="1142" w:type="pct"/>
            <w:tcBorders>
              <w:top w:val="single" w:color="000000" w:sz="4" w:space="0"/>
              <w:left w:val="single" w:color="000000" w:sz="4" w:space="0"/>
              <w:bottom w:val="single" w:color="000000" w:sz="4" w:space="0"/>
            </w:tcBorders>
            <w:shd w:val="clear" w:color="auto" w:fill="auto"/>
            <w:noWrap/>
            <w:vAlign w:val="center"/>
          </w:tcPr>
          <w:p>
            <w:pPr>
              <w:widowControl/>
              <w:jc w:val="center"/>
              <w:rPr>
                <w:rStyle w:val="19"/>
                <w:rFonts w:hint="eastAsia" w:ascii="微软雅黑" w:hAnsi="微软雅黑" w:eastAsia="微软雅黑" w:cs="微软雅黑"/>
                <w:sz w:val="21"/>
                <w:szCs w:val="21"/>
              </w:rPr>
            </w:pPr>
            <w:r>
              <w:rPr>
                <w:rStyle w:val="19"/>
                <w:rFonts w:hint="eastAsia" w:ascii="微软雅黑" w:hAnsi="微软雅黑" w:eastAsia="微软雅黑" w:cs="微软雅黑"/>
                <w:sz w:val="21"/>
                <w:szCs w:val="21"/>
              </w:rPr>
              <w:t>01 05</w:t>
            </w:r>
          </w:p>
          <w:p>
            <w:pPr>
              <w:widowControl/>
              <w:jc w:val="center"/>
              <w:rPr>
                <w:rStyle w:val="19"/>
                <w:rFonts w:hint="eastAsia" w:ascii="微软雅黑" w:hAnsi="微软雅黑" w:eastAsia="微软雅黑" w:cs="微软雅黑"/>
                <w:sz w:val="21"/>
                <w:szCs w:val="21"/>
                <w:lang w:val="en-US" w:eastAsia="zh-CN"/>
              </w:rPr>
            </w:pPr>
            <w:r>
              <w:rPr>
                <w:rStyle w:val="19"/>
                <w:rFonts w:hint="eastAsia" w:ascii="微软雅黑" w:hAnsi="微软雅黑" w:eastAsia="微软雅黑" w:cs="微软雅黑"/>
                <w:sz w:val="20"/>
                <w:szCs w:val="20"/>
              </w:rPr>
              <w:t>（硬件版本1 软件5）</w:t>
            </w:r>
          </w:p>
        </w:tc>
        <w:tc>
          <w:tcPr>
            <w:tcW w:w="577" w:type="pct"/>
            <w:tcBorders>
              <w:top w:val="single" w:color="000000" w:sz="4" w:space="0"/>
              <w:left w:val="single" w:color="000000" w:sz="4" w:space="0"/>
              <w:bottom w:val="single" w:color="000000" w:sz="4" w:space="0"/>
            </w:tcBorders>
            <w:shd w:val="clear" w:color="auto" w:fill="auto"/>
            <w:noWrap/>
            <w:vAlign w:val="center"/>
          </w:tcPr>
          <w:p>
            <w:pPr>
              <w:widowControl/>
              <w:jc w:val="center"/>
              <w:rPr>
                <w:rStyle w:val="19"/>
                <w:rFonts w:hint="default" w:ascii="微软雅黑" w:hAnsi="微软雅黑" w:eastAsia="微软雅黑" w:cs="微软雅黑"/>
                <w:sz w:val="21"/>
                <w:szCs w:val="21"/>
                <w:lang w:val="en-US" w:eastAsia="zh-CN"/>
              </w:rPr>
            </w:pPr>
            <w:r>
              <w:rPr>
                <w:rStyle w:val="19"/>
                <w:rFonts w:hint="eastAsia" w:ascii="微软雅黑" w:hAnsi="微软雅黑" w:eastAsia="微软雅黑" w:cs="微软雅黑"/>
                <w:sz w:val="21"/>
                <w:szCs w:val="21"/>
                <w:lang w:val="en-US" w:eastAsia="zh-CN"/>
              </w:rPr>
              <w:t>08</w:t>
            </w:r>
          </w:p>
        </w:tc>
        <w:tc>
          <w:tcPr>
            <w:tcW w:w="843" w:type="pct"/>
            <w:tcBorders>
              <w:top w:val="single" w:color="000000" w:sz="4" w:space="0"/>
              <w:left w:val="single" w:color="000000" w:sz="4" w:space="0"/>
              <w:bottom w:val="single" w:color="000000" w:sz="4" w:space="0"/>
            </w:tcBorders>
            <w:shd w:val="clear" w:color="auto" w:fill="auto"/>
            <w:noWrap/>
            <w:vAlign w:val="center"/>
          </w:tcPr>
          <w:p>
            <w:pPr>
              <w:widowControl/>
              <w:jc w:val="center"/>
              <w:rPr>
                <w:rStyle w:val="19"/>
                <w:rFonts w:hint="eastAsia" w:ascii="微软雅黑" w:hAnsi="微软雅黑" w:eastAsia="微软雅黑" w:cs="微软雅黑"/>
                <w:sz w:val="20"/>
                <w:szCs w:val="20"/>
                <w:lang w:val="en-US" w:eastAsia="zh-CN"/>
              </w:rPr>
            </w:pPr>
            <w:r>
              <w:rPr>
                <w:rStyle w:val="19"/>
                <w:rFonts w:hint="eastAsia" w:ascii="微软雅黑" w:hAnsi="微软雅黑" w:eastAsia="微软雅黑" w:cs="微软雅黑"/>
                <w:sz w:val="20"/>
                <w:szCs w:val="20"/>
                <w:lang w:val="en-US" w:eastAsia="zh-CN"/>
              </w:rPr>
              <w:t>01</w:t>
            </w:r>
          </w:p>
          <w:p>
            <w:pPr>
              <w:widowControl/>
              <w:jc w:val="center"/>
              <w:rPr>
                <w:rStyle w:val="19"/>
                <w:rFonts w:hint="eastAsia" w:ascii="微软雅黑" w:hAnsi="微软雅黑" w:eastAsia="微软雅黑" w:cs="微软雅黑"/>
                <w:sz w:val="21"/>
                <w:szCs w:val="21"/>
                <w:lang w:val="en-US" w:eastAsia="zh-CN"/>
              </w:rPr>
            </w:pPr>
            <w:r>
              <w:rPr>
                <w:rStyle w:val="19"/>
                <w:rFonts w:hint="eastAsia" w:ascii="微软雅黑" w:hAnsi="微软雅黑" w:eastAsia="微软雅黑" w:cs="微软雅黑"/>
                <w:sz w:val="20"/>
                <w:szCs w:val="20"/>
              </w:rPr>
              <w:t>（</w:t>
            </w:r>
            <w:r>
              <w:rPr>
                <w:rStyle w:val="19"/>
                <w:rFonts w:hint="eastAsia" w:ascii="微软雅黑" w:hAnsi="微软雅黑" w:eastAsia="微软雅黑" w:cs="微软雅黑"/>
                <w:sz w:val="20"/>
                <w:szCs w:val="20"/>
                <w:lang w:val="en-US" w:eastAsia="zh-CN"/>
              </w:rPr>
              <w:t>门磁状态开</w:t>
            </w:r>
            <w:r>
              <w:rPr>
                <w:rStyle w:val="19"/>
                <w:rFonts w:hint="eastAsia" w:ascii="微软雅黑" w:hAnsi="微软雅黑" w:eastAsia="微软雅黑" w:cs="微软雅黑"/>
                <w:sz w:val="20"/>
                <w:szCs w:val="20"/>
              </w:rPr>
              <w:t>）</w:t>
            </w:r>
          </w:p>
        </w:tc>
      </w:tr>
    </w:tbl>
    <w:p>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b/>
          <w:bCs/>
          <w:color w:val="FF0000"/>
          <w:sz w:val="21"/>
          <w:szCs w:val="21"/>
          <w:lang w:val="en-US" w:eastAsia="zh-CN"/>
        </w:rPr>
      </w:pPr>
    </w:p>
    <w:p>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b/>
          <w:bCs/>
          <w:color w:val="FF0000"/>
          <w:sz w:val="21"/>
          <w:szCs w:val="21"/>
          <w:lang w:val="en-US" w:eastAsia="zh-CN"/>
        </w:rPr>
      </w:pPr>
      <w:r>
        <w:rPr>
          <w:rFonts w:hint="eastAsia" w:ascii="微软雅黑" w:hAnsi="微软雅黑" w:eastAsia="微软雅黑" w:cs="微软雅黑"/>
          <w:b/>
          <w:bCs/>
          <w:color w:val="FF0000"/>
          <w:sz w:val="21"/>
          <w:szCs w:val="21"/>
          <w:lang w:val="en-US" w:eastAsia="zh-CN"/>
        </w:rPr>
        <w:t>注意：</w:t>
      </w:r>
    </w:p>
    <w:p>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设备信息在入网或重启时上报一次；</w:t>
      </w:r>
    </w:p>
    <w:p>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状态变化上报是指门磁开关状态和防拆状态发生变化时数据会立即上报；周期上报是指根据设置周期上报电池电量、门磁状态、防拆状态等信息；</w:t>
      </w:r>
    </w:p>
    <w:p>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数据解析器示例可参考：“door_sensor.js”.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"https://github.com/HKT-SmartHard/decode/tree/main/dms01" </w:instrText>
      </w:r>
      <w:r>
        <w:rPr>
          <w:rFonts w:hint="eastAsia" w:ascii="微软雅黑" w:hAnsi="微软雅黑" w:eastAsia="微软雅黑" w:cs="微软雅黑"/>
          <w:sz w:val="21"/>
          <w:szCs w:val="21"/>
          <w:lang w:val="en-US" w:eastAsia="zh-CN"/>
        </w:rPr>
        <w:fldChar w:fldCharType="separate"/>
      </w:r>
      <w:r>
        <w:rPr>
          <w:rStyle w:val="18"/>
          <w:rFonts w:hint="eastAsia" w:ascii="微软雅黑" w:hAnsi="微软雅黑" w:eastAsia="微软雅黑" w:cs="微软雅黑"/>
          <w:sz w:val="21"/>
          <w:szCs w:val="21"/>
          <w:lang w:val="en-US" w:eastAsia="zh-CN"/>
        </w:rPr>
        <w:t>https://github.com/HKT-SmartHard/decode/tree/main/dms01</w:t>
      </w:r>
      <w:r>
        <w:rPr>
          <w:rFonts w:hint="eastAsia" w:ascii="微软雅黑" w:hAnsi="微软雅黑" w:eastAsia="微软雅黑" w:cs="微软雅黑"/>
          <w:sz w:val="21"/>
          <w:szCs w:val="21"/>
          <w:lang w:val="en-US" w:eastAsia="zh-CN"/>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sectPr>
      <w:footerReference r:id="rId7" w:type="default"/>
      <w:pgSz w:w="11906" w:h="16838"/>
      <w:pgMar w:top="1440" w:right="1378" w:bottom="1440" w:left="138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w:rPr>
        <w:sz w:val="22"/>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v:textbox>
            </v:shape>
          </w:pict>
        </mc:Fallback>
      </mc:AlternateContent>
    </w:r>
    <w:r>
      <w:rPr>
        <w:rFonts w:hint="eastAsia" w:ascii="微软雅黑" w:hAnsi="微软雅黑" w:eastAsia="微软雅黑" w:cs="微软雅黑"/>
        <w:sz w:val="22"/>
        <w:szCs w:val="22"/>
        <w:lang w:val="en-US" w:eastAsia="zh-CN"/>
      </w:rPr>
      <w:tab/>
    </w:r>
    <w:r>
      <w:rPr>
        <w:rFonts w:hint="eastAsia" w:ascii="微软雅黑" w:hAnsi="微软雅黑" w:eastAsia="微软雅黑" w:cs="微软雅黑"/>
        <w:sz w:val="22"/>
        <w:szCs w:val="22"/>
        <w:lang w:val="en-US" w:eastAsia="zh-CN"/>
      </w:rPr>
      <w:tab/>
    </w:r>
    <w:r>
      <w:rPr>
        <w:rFonts w:hint="eastAsia" w:ascii="微软雅黑" w:hAnsi="微软雅黑" w:eastAsia="微软雅黑" w:cs="微软雅黑"/>
        <w:sz w:val="22"/>
        <w:szCs w:val="22"/>
        <w:lang w:val="en-US" w:eastAsia="zh-CN"/>
      </w:rPr>
      <w:fldChar w:fldCharType="begin"/>
    </w:r>
    <w:r>
      <w:rPr>
        <w:rFonts w:hint="eastAsia" w:ascii="微软雅黑" w:hAnsi="微软雅黑" w:eastAsia="微软雅黑" w:cs="微软雅黑"/>
        <w:sz w:val="22"/>
        <w:szCs w:val="22"/>
        <w:lang w:val="en-US" w:eastAsia="zh-CN"/>
      </w:rPr>
      <w:instrText xml:space="preserve"> HYPERLINK "http://www.hkttech.cn/" </w:instrText>
    </w:r>
    <w:r>
      <w:rPr>
        <w:rFonts w:hint="eastAsia" w:ascii="微软雅黑" w:hAnsi="微软雅黑" w:eastAsia="微软雅黑" w:cs="微软雅黑"/>
        <w:sz w:val="22"/>
        <w:szCs w:val="22"/>
        <w:lang w:val="en-US" w:eastAsia="zh-CN"/>
      </w:rPr>
      <w:fldChar w:fldCharType="separate"/>
    </w:r>
    <w:r>
      <w:rPr>
        <w:rStyle w:val="18"/>
        <w:rFonts w:hint="eastAsia" w:ascii="微软雅黑" w:hAnsi="微软雅黑" w:eastAsia="微软雅黑" w:cs="微软雅黑"/>
        <w:sz w:val="22"/>
        <w:szCs w:val="22"/>
        <w:lang w:val="en-US" w:eastAsia="zh-CN"/>
      </w:rPr>
      <w:t>http://www.hkttech.cn/</w:t>
    </w:r>
    <w:r>
      <w:rPr>
        <w:rFonts w:hint="eastAsia" w:ascii="微软雅黑" w:hAnsi="微软雅黑" w:eastAsia="微软雅黑" w:cs="微软雅黑"/>
        <w:sz w:val="22"/>
        <w:szCs w:val="22"/>
        <w:lang w:val="en-US" w:eastAsia="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default"/>
        <w:lang w:val="en-US"/>
      </w:rPr>
    </w:pPr>
    <w:r>
      <w:rPr>
        <w:sz w:val="24"/>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t xml:space="preserve">第 </w:t>
                          </w:r>
                          <w:r>
                            <w:fldChar w:fldCharType="begin"/>
                          </w:r>
                          <w:r>
                            <w:instrText xml:space="preserve"> PAGE  \* MERGEFORMAT </w:instrText>
                          </w:r>
                          <w:r>
                            <w:fldChar w:fldCharType="separate"/>
                          </w:r>
                          <w:r>
                            <w:t>4</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pPr>
                      <w:pStyle w:val="8"/>
                    </w:pPr>
                    <w:r>
                      <w:t xml:space="preserve">第 </w:t>
                    </w:r>
                    <w:r>
                      <w:fldChar w:fldCharType="begin"/>
                    </w:r>
                    <w:r>
                      <w:instrText xml:space="preserve"> PAGE  \* MERGEFORMAT </w:instrText>
                    </w:r>
                    <w:r>
                      <w:fldChar w:fldCharType="separate"/>
                    </w:r>
                    <w:r>
                      <w:t>4</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v:textbox>
            </v:shape>
          </w:pict>
        </mc:Fallback>
      </mc:AlternateContent>
    </w:r>
    <w:r>
      <w:rPr>
        <w:rFonts w:hint="eastAsia" w:ascii="宋体" w:hAnsi="宋体" w:cs="宋体"/>
        <w:sz w:val="24"/>
        <w:szCs w:val="24"/>
        <w:lang w:val="en-US" w:eastAsia="zh-CN"/>
      </w:rPr>
      <w:t xml:space="preserve">                                                        </w:t>
    </w:r>
    <w:r>
      <w:rPr>
        <w:rFonts w:hint="eastAsia" w:ascii="微软雅黑" w:hAnsi="微软雅黑" w:eastAsia="微软雅黑" w:cs="微软雅黑"/>
        <w:sz w:val="22"/>
        <w:szCs w:val="22"/>
        <w:lang w:val="en-US" w:eastAsia="zh-CN"/>
      </w:rPr>
      <w:fldChar w:fldCharType="begin"/>
    </w:r>
    <w:r>
      <w:rPr>
        <w:rFonts w:hint="eastAsia" w:ascii="微软雅黑" w:hAnsi="微软雅黑" w:eastAsia="微软雅黑" w:cs="微软雅黑"/>
        <w:sz w:val="22"/>
        <w:szCs w:val="22"/>
        <w:lang w:val="en-US" w:eastAsia="zh-CN"/>
      </w:rPr>
      <w:instrText xml:space="preserve"> HYPERLINK "http://www.hkttech.cn/" </w:instrText>
    </w:r>
    <w:r>
      <w:rPr>
        <w:rFonts w:hint="eastAsia" w:ascii="微软雅黑" w:hAnsi="微软雅黑" w:eastAsia="微软雅黑" w:cs="微软雅黑"/>
        <w:sz w:val="22"/>
        <w:szCs w:val="22"/>
        <w:lang w:val="en-US" w:eastAsia="zh-CN"/>
      </w:rPr>
      <w:fldChar w:fldCharType="separate"/>
    </w:r>
    <w:r>
      <w:rPr>
        <w:rStyle w:val="18"/>
        <w:rFonts w:hint="eastAsia" w:ascii="微软雅黑" w:hAnsi="微软雅黑" w:eastAsia="微软雅黑" w:cs="微软雅黑"/>
        <w:sz w:val="22"/>
        <w:szCs w:val="22"/>
        <w:lang w:val="en-US" w:eastAsia="zh-CN"/>
      </w:rPr>
      <w:t>http://www.hkttech.cn/</w:t>
    </w:r>
    <w:r>
      <w:rPr>
        <w:rFonts w:hint="eastAsia" w:ascii="微软雅黑" w:hAnsi="微软雅黑" w:eastAsia="微软雅黑" w:cs="微软雅黑"/>
        <w:sz w:val="22"/>
        <w:szCs w:val="22"/>
        <w:lang w:val="en-US" w:eastAsia="zh-CN"/>
      </w:rPr>
      <w:fldChar w:fldCharType="end"/>
    </w:r>
    <w:r>
      <w:rPr>
        <w:rFonts w:hint="eastAsia" w:ascii="宋体" w:hAnsi="宋体" w:cs="宋体"/>
        <w:sz w:val="24"/>
        <w:szCs w:val="24"/>
        <w:lang w:val="en-US" w:eastAsia="zh-C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spacing w:before="0" w:beforeLines="0" w:after="0" w:afterLines="0" w:line="240" w:lineRule="auto"/>
      <w:ind w:right="0" w:rightChars="0" w:firstLine="6240" w:firstLineChars="2600"/>
      <w:jc w:val="both"/>
      <w:rPr>
        <w:rFonts w:hint="eastAsia"/>
      </w:rPr>
    </w:pPr>
    <w:r>
      <w:rPr>
        <w:rFonts w:hint="eastAsia" w:ascii="Calibri" w:hAnsi="Calibri" w:cs="Calibri"/>
        <w:sz w:val="24"/>
        <w:szCs w:val="24"/>
        <w:lang w:val="en-US" w:eastAsia="zh-CN"/>
      </w:rPr>
      <w:drawing>
        <wp:anchor distT="0" distB="0" distL="114300" distR="114300" simplePos="0" relativeHeight="251677696" behindDoc="0" locked="0" layoutInCell="1" allowOverlap="1">
          <wp:simplePos x="0" y="0"/>
          <wp:positionH relativeFrom="column">
            <wp:posOffset>5715</wp:posOffset>
          </wp:positionH>
          <wp:positionV relativeFrom="paragraph">
            <wp:posOffset>-24765</wp:posOffset>
          </wp:positionV>
          <wp:extent cx="1314450" cy="462280"/>
          <wp:effectExtent l="0" t="0" r="0" b="0"/>
          <wp:wrapNone/>
          <wp:docPr id="19" name="图片 19" descr="C:\Users\ty\Desktop\透明LOGO与地址\hkt logo Ai 源文件.pnghkt logo Ai 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ty\Desktop\透明LOGO与地址\hkt logo Ai 源文件.pnghkt logo Ai 源文件"/>
                  <pic:cNvPicPr>
                    <a:picLocks noChangeAspect="1"/>
                  </pic:cNvPicPr>
                </pic:nvPicPr>
                <pic:blipFill>
                  <a:blip r:embed="rId1"/>
                  <a:srcRect/>
                  <a:stretch>
                    <a:fillRect/>
                  </a:stretch>
                </pic:blipFill>
                <pic:spPr>
                  <a:xfrm>
                    <a:off x="0" y="0"/>
                    <a:ext cx="1314450" cy="462280"/>
                  </a:xfrm>
                  <a:prstGeom prst="rect">
                    <a:avLst/>
                  </a:prstGeom>
                </pic:spPr>
              </pic:pic>
            </a:graphicData>
          </a:graphic>
        </wp:anchor>
      </w:drawing>
    </w:r>
  </w:p>
  <w:p>
    <w:pPr>
      <w:pBdr>
        <w:bottom w:val="single" w:color="auto" w:sz="4" w:space="0"/>
      </w:pBdr>
      <w:spacing w:before="0" w:beforeLines="0" w:after="0" w:afterLines="0" w:line="240" w:lineRule="auto"/>
      <w:ind w:right="0" w:rightChars="0" w:firstLine="6000" w:firstLineChars="2500"/>
      <w:jc w:val="both"/>
      <w:rPr>
        <w:rFonts w:hint="eastAsia"/>
        <w:sz w:val="24"/>
        <w:szCs w:val="32"/>
      </w:rPr>
    </w:pPr>
    <w:r>
      <w:rPr>
        <w:rFonts w:hint="eastAsia" w:ascii="宋体" w:hAnsi="宋体" w:eastAsia="宋体" w:cs="宋体"/>
        <w:sz w:val="24"/>
        <w:szCs w:val="40"/>
        <w:lang w:val="en-US" w:eastAsia="zh-CN"/>
      </w:rPr>
      <w:t xml:space="preserve"> 无线门磁传感器</w:t>
    </w:r>
    <w:r>
      <w:rPr>
        <w:rFonts w:hint="eastAsia"/>
        <w:sz w:val="24"/>
        <w:szCs w:val="32"/>
      </w:rPr>
      <w:t>用户手册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spacing w:before="0" w:beforeLines="0" w:after="0" w:afterLines="0" w:line="240" w:lineRule="auto"/>
      <w:ind w:right="0" w:rightChars="0"/>
      <w:jc w:val="both"/>
    </w:pPr>
    <w:r>
      <w:rPr>
        <w:rFonts w:hint="eastAsia" w:ascii="Calibri" w:hAnsi="Calibri" w:cs="Calibri"/>
        <w:sz w:val="24"/>
        <w:szCs w:val="24"/>
        <w:lang w:val="en-US" w:eastAsia="zh-CN"/>
      </w:rPr>
      <w:drawing>
        <wp:anchor distT="0" distB="0" distL="114300" distR="114300" simplePos="0" relativeHeight="251665408" behindDoc="0" locked="0" layoutInCell="1" allowOverlap="1">
          <wp:simplePos x="0" y="0"/>
          <wp:positionH relativeFrom="column">
            <wp:posOffset>-35560</wp:posOffset>
          </wp:positionH>
          <wp:positionV relativeFrom="paragraph">
            <wp:posOffset>-35560</wp:posOffset>
          </wp:positionV>
          <wp:extent cx="1314450" cy="487680"/>
          <wp:effectExtent l="0" t="0" r="0" b="0"/>
          <wp:wrapNone/>
          <wp:docPr id="48" name="图片 48" descr="h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hkt"/>
                  <pic:cNvPicPr>
                    <a:picLocks noChangeAspect="1"/>
                  </pic:cNvPicPr>
                </pic:nvPicPr>
                <pic:blipFill>
                  <a:blip r:embed="rId1"/>
                  <a:stretch>
                    <a:fillRect/>
                  </a:stretch>
                </pic:blipFill>
                <pic:spPr>
                  <a:xfrm>
                    <a:off x="0" y="0"/>
                    <a:ext cx="1314450" cy="487680"/>
                  </a:xfrm>
                  <a:prstGeom prst="rect">
                    <a:avLst/>
                  </a:prstGeom>
                </pic:spPr>
              </pic:pic>
            </a:graphicData>
          </a:graphic>
        </wp:anchor>
      </w:drawing>
    </w:r>
  </w:p>
  <w:p>
    <w:pPr>
      <w:pBdr>
        <w:bottom w:val="single" w:color="auto" w:sz="4" w:space="0"/>
      </w:pBdr>
      <w:spacing w:before="0" w:beforeLines="0" w:after="0" w:afterLines="0" w:line="240" w:lineRule="auto"/>
      <w:ind w:right="0" w:rightChars="0"/>
      <w:jc w:val="both"/>
      <w:rPr>
        <w:rFonts w:hint="default"/>
        <w:lang w:val="en-US"/>
      </w:rPr>
    </w:pPr>
    <w:r>
      <w:rPr>
        <w:rFonts w:hint="eastAsia" w:ascii="Calibri" w:hAnsi="Calibri" w:cs="Calibri"/>
        <w:sz w:val="24"/>
        <w:szCs w:val="24"/>
        <w:lang w:val="en-US" w:eastAsia="zh-CN"/>
      </w:rPr>
      <w:drawing>
        <wp:anchor distT="0" distB="0" distL="114300" distR="114300" simplePos="0" relativeHeight="251664384" behindDoc="0" locked="0" layoutInCell="1" allowOverlap="1">
          <wp:simplePos x="0" y="0"/>
          <wp:positionH relativeFrom="column">
            <wp:posOffset>-87630</wp:posOffset>
          </wp:positionH>
          <wp:positionV relativeFrom="paragraph">
            <wp:posOffset>702310</wp:posOffset>
          </wp:positionV>
          <wp:extent cx="1314450" cy="487680"/>
          <wp:effectExtent l="0" t="0" r="0" b="0"/>
          <wp:wrapNone/>
          <wp:docPr id="45" name="图片 45" descr="h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hkt"/>
                  <pic:cNvPicPr>
                    <a:picLocks noChangeAspect="1"/>
                  </pic:cNvPicPr>
                </pic:nvPicPr>
                <pic:blipFill>
                  <a:blip r:embed="rId1"/>
                  <a:stretch>
                    <a:fillRect/>
                  </a:stretch>
                </pic:blipFill>
                <pic:spPr>
                  <a:xfrm>
                    <a:off x="0" y="0"/>
                    <a:ext cx="1314450" cy="487680"/>
                  </a:xfrm>
                  <a:prstGeom prst="rect">
                    <a:avLst/>
                  </a:prstGeom>
                </pic:spPr>
              </pic:pic>
            </a:graphicData>
          </a:graphic>
        </wp:anchor>
      </w:drawing>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ascii="微软雅黑" w:hAnsi="微软雅黑" w:eastAsia="微软雅黑" w:cs="微软雅黑"/>
        <w:sz w:val="24"/>
        <w:szCs w:val="24"/>
        <w:lang w:val="en-US" w:eastAsia="zh-CN"/>
      </w:rPr>
      <w:t>红外线人流量计数器用户手册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19E8B7"/>
    <w:multiLevelType w:val="multilevel"/>
    <w:tmpl w:val="E419E8B7"/>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
    <w:nsid w:val="38D316FF"/>
    <w:multiLevelType w:val="singleLevel"/>
    <w:tmpl w:val="38D316FF"/>
    <w:lvl w:ilvl="0" w:tentative="0">
      <w:start w:val="1"/>
      <w:numFmt w:val="chineseCounting"/>
      <w:suff w:val="nothing"/>
      <w:lvlText w:val="%1、"/>
      <w:lvlJc w:val="left"/>
      <w:rPr>
        <w:rFonts w:hint="eastAsia"/>
      </w:rPr>
    </w:lvl>
  </w:abstractNum>
  <w:abstractNum w:abstractNumId="2">
    <w:nsid w:val="4BA2F054"/>
    <w:multiLevelType w:val="multilevel"/>
    <w:tmpl w:val="4BA2F054"/>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522339BB"/>
    <w:multiLevelType w:val="singleLevel"/>
    <w:tmpl w:val="522339BB"/>
    <w:lvl w:ilvl="0" w:tentative="0">
      <w:start w:val="1"/>
      <w:numFmt w:val="decimal"/>
      <w:suff w:val="nothing"/>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iODBkZDMyNWVmYmY4OWQzZDE3ODA4NDE4ODM1ODUifQ=="/>
  </w:docVars>
  <w:rsids>
    <w:rsidRoot w:val="00172A27"/>
    <w:rsid w:val="000942B7"/>
    <w:rsid w:val="003A5BF9"/>
    <w:rsid w:val="00590C1A"/>
    <w:rsid w:val="005D0A1D"/>
    <w:rsid w:val="0062088B"/>
    <w:rsid w:val="007A0C89"/>
    <w:rsid w:val="00913FC8"/>
    <w:rsid w:val="00960370"/>
    <w:rsid w:val="00970094"/>
    <w:rsid w:val="00C501CD"/>
    <w:rsid w:val="00F50429"/>
    <w:rsid w:val="010B7418"/>
    <w:rsid w:val="013A54AA"/>
    <w:rsid w:val="015D7FE4"/>
    <w:rsid w:val="016F356D"/>
    <w:rsid w:val="018A476B"/>
    <w:rsid w:val="019E6A3B"/>
    <w:rsid w:val="01DB78C6"/>
    <w:rsid w:val="01F643F9"/>
    <w:rsid w:val="01FA1549"/>
    <w:rsid w:val="02035593"/>
    <w:rsid w:val="02313BEC"/>
    <w:rsid w:val="02346F0D"/>
    <w:rsid w:val="024522CC"/>
    <w:rsid w:val="02494FD3"/>
    <w:rsid w:val="02624152"/>
    <w:rsid w:val="027A173E"/>
    <w:rsid w:val="02807714"/>
    <w:rsid w:val="02A14D09"/>
    <w:rsid w:val="02C246A9"/>
    <w:rsid w:val="02D15D64"/>
    <w:rsid w:val="02E92312"/>
    <w:rsid w:val="03385B2C"/>
    <w:rsid w:val="03402B82"/>
    <w:rsid w:val="035148F2"/>
    <w:rsid w:val="039435A8"/>
    <w:rsid w:val="03957798"/>
    <w:rsid w:val="03A051F6"/>
    <w:rsid w:val="03A71EA0"/>
    <w:rsid w:val="03A80912"/>
    <w:rsid w:val="03BE185C"/>
    <w:rsid w:val="03C350C4"/>
    <w:rsid w:val="03E940B1"/>
    <w:rsid w:val="040C43D0"/>
    <w:rsid w:val="0424089D"/>
    <w:rsid w:val="04290DBD"/>
    <w:rsid w:val="04367579"/>
    <w:rsid w:val="04494C43"/>
    <w:rsid w:val="044D12E4"/>
    <w:rsid w:val="044D64B5"/>
    <w:rsid w:val="04AD47F2"/>
    <w:rsid w:val="04C779FE"/>
    <w:rsid w:val="04D23725"/>
    <w:rsid w:val="04E5002A"/>
    <w:rsid w:val="05244BDF"/>
    <w:rsid w:val="052954DA"/>
    <w:rsid w:val="057868CC"/>
    <w:rsid w:val="05844F0B"/>
    <w:rsid w:val="05BB42A5"/>
    <w:rsid w:val="05BC001D"/>
    <w:rsid w:val="05FD1624"/>
    <w:rsid w:val="06391E6C"/>
    <w:rsid w:val="06416A6B"/>
    <w:rsid w:val="0653756D"/>
    <w:rsid w:val="06775734"/>
    <w:rsid w:val="06882622"/>
    <w:rsid w:val="068D4E5C"/>
    <w:rsid w:val="06C427E2"/>
    <w:rsid w:val="06C55BF5"/>
    <w:rsid w:val="06C83745"/>
    <w:rsid w:val="06CD1457"/>
    <w:rsid w:val="06FD4AB5"/>
    <w:rsid w:val="071719AF"/>
    <w:rsid w:val="07174D4A"/>
    <w:rsid w:val="07263AF8"/>
    <w:rsid w:val="07493DE4"/>
    <w:rsid w:val="074D25F0"/>
    <w:rsid w:val="077C50E6"/>
    <w:rsid w:val="077D2909"/>
    <w:rsid w:val="07AE301A"/>
    <w:rsid w:val="07C737AC"/>
    <w:rsid w:val="07F47B3D"/>
    <w:rsid w:val="08096BC3"/>
    <w:rsid w:val="081A3274"/>
    <w:rsid w:val="081C4C14"/>
    <w:rsid w:val="081F284D"/>
    <w:rsid w:val="08413763"/>
    <w:rsid w:val="085B6E61"/>
    <w:rsid w:val="08AC3532"/>
    <w:rsid w:val="08B21744"/>
    <w:rsid w:val="08C241D8"/>
    <w:rsid w:val="08C55445"/>
    <w:rsid w:val="08C932E7"/>
    <w:rsid w:val="08D91212"/>
    <w:rsid w:val="08F61060"/>
    <w:rsid w:val="093F0D49"/>
    <w:rsid w:val="09412B25"/>
    <w:rsid w:val="09447529"/>
    <w:rsid w:val="09563413"/>
    <w:rsid w:val="095669E3"/>
    <w:rsid w:val="095D1050"/>
    <w:rsid w:val="09633020"/>
    <w:rsid w:val="09B609A2"/>
    <w:rsid w:val="09BD2266"/>
    <w:rsid w:val="09DD3CDA"/>
    <w:rsid w:val="09ED5E60"/>
    <w:rsid w:val="0A116B8A"/>
    <w:rsid w:val="0A2647DA"/>
    <w:rsid w:val="0A3D5D1D"/>
    <w:rsid w:val="0A3E6389"/>
    <w:rsid w:val="0A6977A2"/>
    <w:rsid w:val="0A793ED5"/>
    <w:rsid w:val="0A8A27F4"/>
    <w:rsid w:val="0A8A4DCF"/>
    <w:rsid w:val="0AA52714"/>
    <w:rsid w:val="0ADC030B"/>
    <w:rsid w:val="0AF16437"/>
    <w:rsid w:val="0B073679"/>
    <w:rsid w:val="0B214B6D"/>
    <w:rsid w:val="0B247DEB"/>
    <w:rsid w:val="0B2531F6"/>
    <w:rsid w:val="0B3F4DDC"/>
    <w:rsid w:val="0B552ACD"/>
    <w:rsid w:val="0B963927"/>
    <w:rsid w:val="0B973B6B"/>
    <w:rsid w:val="0BB40E7E"/>
    <w:rsid w:val="0BBC0081"/>
    <w:rsid w:val="0C001E9D"/>
    <w:rsid w:val="0CB74DC8"/>
    <w:rsid w:val="0D0F43A7"/>
    <w:rsid w:val="0D1349C7"/>
    <w:rsid w:val="0D1809B4"/>
    <w:rsid w:val="0D2123F9"/>
    <w:rsid w:val="0D2D50D8"/>
    <w:rsid w:val="0D6A3852"/>
    <w:rsid w:val="0DC03B87"/>
    <w:rsid w:val="0DD57D56"/>
    <w:rsid w:val="0E195A2C"/>
    <w:rsid w:val="0E2B4D2F"/>
    <w:rsid w:val="0E590B73"/>
    <w:rsid w:val="0EAA68D2"/>
    <w:rsid w:val="0EBE4E06"/>
    <w:rsid w:val="0EDF0ACC"/>
    <w:rsid w:val="0EF55347"/>
    <w:rsid w:val="0F077ADD"/>
    <w:rsid w:val="0F602D3B"/>
    <w:rsid w:val="0F774876"/>
    <w:rsid w:val="0F8A5B1A"/>
    <w:rsid w:val="0F9B63DD"/>
    <w:rsid w:val="0FA84246"/>
    <w:rsid w:val="0FB27BFF"/>
    <w:rsid w:val="0FD21F13"/>
    <w:rsid w:val="0FDD3E31"/>
    <w:rsid w:val="0FF549E3"/>
    <w:rsid w:val="10105392"/>
    <w:rsid w:val="106348F5"/>
    <w:rsid w:val="109B53FF"/>
    <w:rsid w:val="10AF11B6"/>
    <w:rsid w:val="10D97CD5"/>
    <w:rsid w:val="10E277C0"/>
    <w:rsid w:val="1134257A"/>
    <w:rsid w:val="1173058A"/>
    <w:rsid w:val="118029BA"/>
    <w:rsid w:val="11827F8E"/>
    <w:rsid w:val="118355A0"/>
    <w:rsid w:val="118A3D28"/>
    <w:rsid w:val="11C14F76"/>
    <w:rsid w:val="11C86939"/>
    <w:rsid w:val="121172AF"/>
    <w:rsid w:val="12181E6A"/>
    <w:rsid w:val="125A4E46"/>
    <w:rsid w:val="126D6DAD"/>
    <w:rsid w:val="1280617F"/>
    <w:rsid w:val="12E666D9"/>
    <w:rsid w:val="12F76F37"/>
    <w:rsid w:val="12F76FF4"/>
    <w:rsid w:val="12F9465F"/>
    <w:rsid w:val="13135720"/>
    <w:rsid w:val="13167A2F"/>
    <w:rsid w:val="13474DA3"/>
    <w:rsid w:val="136C7488"/>
    <w:rsid w:val="1374660C"/>
    <w:rsid w:val="13A10F7E"/>
    <w:rsid w:val="13C83FF3"/>
    <w:rsid w:val="13FB22A7"/>
    <w:rsid w:val="141F225B"/>
    <w:rsid w:val="143837A3"/>
    <w:rsid w:val="14863CD0"/>
    <w:rsid w:val="14936A2E"/>
    <w:rsid w:val="149D4C64"/>
    <w:rsid w:val="14FA7EDC"/>
    <w:rsid w:val="150818A7"/>
    <w:rsid w:val="15200D77"/>
    <w:rsid w:val="15347788"/>
    <w:rsid w:val="15B5354F"/>
    <w:rsid w:val="15BD5E17"/>
    <w:rsid w:val="15D457A5"/>
    <w:rsid w:val="15D54F0F"/>
    <w:rsid w:val="15F61ECA"/>
    <w:rsid w:val="16440E1C"/>
    <w:rsid w:val="164B1CC6"/>
    <w:rsid w:val="1676136C"/>
    <w:rsid w:val="16806E27"/>
    <w:rsid w:val="16CF7096"/>
    <w:rsid w:val="16DE1BA1"/>
    <w:rsid w:val="17261A13"/>
    <w:rsid w:val="172C5003"/>
    <w:rsid w:val="1735086C"/>
    <w:rsid w:val="177369ED"/>
    <w:rsid w:val="177E372B"/>
    <w:rsid w:val="17807FD9"/>
    <w:rsid w:val="17845769"/>
    <w:rsid w:val="17E256C0"/>
    <w:rsid w:val="17E4320D"/>
    <w:rsid w:val="17E82016"/>
    <w:rsid w:val="17EA1335"/>
    <w:rsid w:val="18153469"/>
    <w:rsid w:val="187650CA"/>
    <w:rsid w:val="188624F1"/>
    <w:rsid w:val="188E4A2D"/>
    <w:rsid w:val="18DF6728"/>
    <w:rsid w:val="190A4572"/>
    <w:rsid w:val="1950067C"/>
    <w:rsid w:val="19722A75"/>
    <w:rsid w:val="197E141A"/>
    <w:rsid w:val="19821BE0"/>
    <w:rsid w:val="19B951CF"/>
    <w:rsid w:val="19CB1738"/>
    <w:rsid w:val="19D060DE"/>
    <w:rsid w:val="19E420BF"/>
    <w:rsid w:val="1A537D79"/>
    <w:rsid w:val="1A6B6CAA"/>
    <w:rsid w:val="1A6F19AA"/>
    <w:rsid w:val="1A8B0292"/>
    <w:rsid w:val="1A9A61A9"/>
    <w:rsid w:val="1A9E4B47"/>
    <w:rsid w:val="1AD372D3"/>
    <w:rsid w:val="1AE03D00"/>
    <w:rsid w:val="1AE23C2A"/>
    <w:rsid w:val="1AE87493"/>
    <w:rsid w:val="1AF03B8E"/>
    <w:rsid w:val="1AF20D68"/>
    <w:rsid w:val="1AF617FB"/>
    <w:rsid w:val="1B01027C"/>
    <w:rsid w:val="1B2F503F"/>
    <w:rsid w:val="1B415CE5"/>
    <w:rsid w:val="1B4216C6"/>
    <w:rsid w:val="1B643D0D"/>
    <w:rsid w:val="1B667844"/>
    <w:rsid w:val="1B7A5959"/>
    <w:rsid w:val="1BA714BD"/>
    <w:rsid w:val="1BCE727B"/>
    <w:rsid w:val="1BEA723A"/>
    <w:rsid w:val="1C326475"/>
    <w:rsid w:val="1C330BE1"/>
    <w:rsid w:val="1C752632"/>
    <w:rsid w:val="1C787135"/>
    <w:rsid w:val="1C870EF5"/>
    <w:rsid w:val="1C997A86"/>
    <w:rsid w:val="1D1722B1"/>
    <w:rsid w:val="1D1A3B4F"/>
    <w:rsid w:val="1D6C69F2"/>
    <w:rsid w:val="1D723C70"/>
    <w:rsid w:val="1D776C6A"/>
    <w:rsid w:val="1D7B1337"/>
    <w:rsid w:val="1D912C87"/>
    <w:rsid w:val="1D9F4E03"/>
    <w:rsid w:val="1DAC2F50"/>
    <w:rsid w:val="1DCA10D2"/>
    <w:rsid w:val="1DDC7057"/>
    <w:rsid w:val="1E29679F"/>
    <w:rsid w:val="1E5B0B25"/>
    <w:rsid w:val="1E634270"/>
    <w:rsid w:val="1EC83421"/>
    <w:rsid w:val="1ECA7BC1"/>
    <w:rsid w:val="1EDA71ED"/>
    <w:rsid w:val="1F0121CC"/>
    <w:rsid w:val="1F0724F2"/>
    <w:rsid w:val="1F227FC8"/>
    <w:rsid w:val="1F2C531B"/>
    <w:rsid w:val="1F2D1130"/>
    <w:rsid w:val="1F3517F3"/>
    <w:rsid w:val="1F660A5B"/>
    <w:rsid w:val="1FA62114"/>
    <w:rsid w:val="1FC743FC"/>
    <w:rsid w:val="20015EDA"/>
    <w:rsid w:val="204F2EE9"/>
    <w:rsid w:val="20704450"/>
    <w:rsid w:val="207E1110"/>
    <w:rsid w:val="207F45D1"/>
    <w:rsid w:val="20902398"/>
    <w:rsid w:val="20ED0E6B"/>
    <w:rsid w:val="210621A6"/>
    <w:rsid w:val="21102F6B"/>
    <w:rsid w:val="212C3222"/>
    <w:rsid w:val="21312946"/>
    <w:rsid w:val="21351C12"/>
    <w:rsid w:val="21BF0821"/>
    <w:rsid w:val="21EA1D42"/>
    <w:rsid w:val="21F901D7"/>
    <w:rsid w:val="22310DCE"/>
    <w:rsid w:val="223C3AD3"/>
    <w:rsid w:val="22660B03"/>
    <w:rsid w:val="226C3AD8"/>
    <w:rsid w:val="22882BFA"/>
    <w:rsid w:val="228F5193"/>
    <w:rsid w:val="22E604D8"/>
    <w:rsid w:val="230474D1"/>
    <w:rsid w:val="230F216D"/>
    <w:rsid w:val="2332766C"/>
    <w:rsid w:val="23412E77"/>
    <w:rsid w:val="23453117"/>
    <w:rsid w:val="23591BEE"/>
    <w:rsid w:val="23642282"/>
    <w:rsid w:val="2369378A"/>
    <w:rsid w:val="239621EF"/>
    <w:rsid w:val="23A64584"/>
    <w:rsid w:val="23AD7545"/>
    <w:rsid w:val="23DE12F9"/>
    <w:rsid w:val="23E42DD8"/>
    <w:rsid w:val="24021F58"/>
    <w:rsid w:val="240C2C5C"/>
    <w:rsid w:val="241B68BC"/>
    <w:rsid w:val="24232EBD"/>
    <w:rsid w:val="24290C53"/>
    <w:rsid w:val="2445265D"/>
    <w:rsid w:val="2454424D"/>
    <w:rsid w:val="245E288B"/>
    <w:rsid w:val="248411FC"/>
    <w:rsid w:val="24A32186"/>
    <w:rsid w:val="24F44ABA"/>
    <w:rsid w:val="24FF3DCD"/>
    <w:rsid w:val="254873A7"/>
    <w:rsid w:val="25942673"/>
    <w:rsid w:val="25944247"/>
    <w:rsid w:val="259F0E58"/>
    <w:rsid w:val="25AD3725"/>
    <w:rsid w:val="25C94320"/>
    <w:rsid w:val="25DF0062"/>
    <w:rsid w:val="25EB62A6"/>
    <w:rsid w:val="25FD3F85"/>
    <w:rsid w:val="262724B3"/>
    <w:rsid w:val="267442D0"/>
    <w:rsid w:val="2681079B"/>
    <w:rsid w:val="268B528E"/>
    <w:rsid w:val="26983454"/>
    <w:rsid w:val="26A72C6D"/>
    <w:rsid w:val="2716690A"/>
    <w:rsid w:val="272918A9"/>
    <w:rsid w:val="27291DCA"/>
    <w:rsid w:val="272A3B81"/>
    <w:rsid w:val="27396F92"/>
    <w:rsid w:val="275217AC"/>
    <w:rsid w:val="276235EB"/>
    <w:rsid w:val="2769195B"/>
    <w:rsid w:val="277D51CF"/>
    <w:rsid w:val="277E2E44"/>
    <w:rsid w:val="27A733E3"/>
    <w:rsid w:val="27C2785A"/>
    <w:rsid w:val="27DD19A3"/>
    <w:rsid w:val="27E95308"/>
    <w:rsid w:val="27FF1B49"/>
    <w:rsid w:val="282F56FE"/>
    <w:rsid w:val="284A6C2C"/>
    <w:rsid w:val="284D7521"/>
    <w:rsid w:val="28546FEC"/>
    <w:rsid w:val="285803F8"/>
    <w:rsid w:val="285B0E51"/>
    <w:rsid w:val="287A3D16"/>
    <w:rsid w:val="287E1436"/>
    <w:rsid w:val="28917F73"/>
    <w:rsid w:val="28D22ABE"/>
    <w:rsid w:val="28D23D58"/>
    <w:rsid w:val="28F3527B"/>
    <w:rsid w:val="28F739A7"/>
    <w:rsid w:val="293E59A0"/>
    <w:rsid w:val="294E3406"/>
    <w:rsid w:val="295E3016"/>
    <w:rsid w:val="29695C42"/>
    <w:rsid w:val="29780591"/>
    <w:rsid w:val="29903377"/>
    <w:rsid w:val="29AA0211"/>
    <w:rsid w:val="29B7186E"/>
    <w:rsid w:val="29BC7629"/>
    <w:rsid w:val="29BD5608"/>
    <w:rsid w:val="29D35263"/>
    <w:rsid w:val="29E11C7D"/>
    <w:rsid w:val="2A1127D9"/>
    <w:rsid w:val="2A1B6815"/>
    <w:rsid w:val="2A202079"/>
    <w:rsid w:val="2A280B56"/>
    <w:rsid w:val="2A2A73C2"/>
    <w:rsid w:val="2A2D34FC"/>
    <w:rsid w:val="2A336250"/>
    <w:rsid w:val="2A584C16"/>
    <w:rsid w:val="2A71167D"/>
    <w:rsid w:val="2A735145"/>
    <w:rsid w:val="2A946C0B"/>
    <w:rsid w:val="2B0562AF"/>
    <w:rsid w:val="2B2B46D4"/>
    <w:rsid w:val="2B3133C7"/>
    <w:rsid w:val="2B5418D2"/>
    <w:rsid w:val="2B5C56DD"/>
    <w:rsid w:val="2B6C1A1A"/>
    <w:rsid w:val="2B9F6B6B"/>
    <w:rsid w:val="2BB60EE7"/>
    <w:rsid w:val="2BCA2612"/>
    <w:rsid w:val="2BDC24DD"/>
    <w:rsid w:val="2C27361D"/>
    <w:rsid w:val="2C57589F"/>
    <w:rsid w:val="2C781F40"/>
    <w:rsid w:val="2C9260DA"/>
    <w:rsid w:val="2CC5420A"/>
    <w:rsid w:val="2CE101E6"/>
    <w:rsid w:val="2CF016FD"/>
    <w:rsid w:val="2D2C011A"/>
    <w:rsid w:val="2D7D3D1D"/>
    <w:rsid w:val="2D8A4BBD"/>
    <w:rsid w:val="2DA35FB0"/>
    <w:rsid w:val="2DC17523"/>
    <w:rsid w:val="2DDD009B"/>
    <w:rsid w:val="2DEF0212"/>
    <w:rsid w:val="2E0252B1"/>
    <w:rsid w:val="2E200455"/>
    <w:rsid w:val="2E386EB8"/>
    <w:rsid w:val="2E530AF8"/>
    <w:rsid w:val="2E7E2758"/>
    <w:rsid w:val="2ECA34F9"/>
    <w:rsid w:val="2EFC58E4"/>
    <w:rsid w:val="2F397E65"/>
    <w:rsid w:val="2F8F1FC7"/>
    <w:rsid w:val="2F936EB4"/>
    <w:rsid w:val="2F9D2F81"/>
    <w:rsid w:val="2FAA4819"/>
    <w:rsid w:val="2FBE480E"/>
    <w:rsid w:val="2FDC1985"/>
    <w:rsid w:val="2FE115FF"/>
    <w:rsid w:val="2FE86A68"/>
    <w:rsid w:val="2FF4646C"/>
    <w:rsid w:val="30027C95"/>
    <w:rsid w:val="301E705B"/>
    <w:rsid w:val="30363341"/>
    <w:rsid w:val="306E6F5A"/>
    <w:rsid w:val="306F78E5"/>
    <w:rsid w:val="30766E97"/>
    <w:rsid w:val="307732C1"/>
    <w:rsid w:val="307A3656"/>
    <w:rsid w:val="30A1592D"/>
    <w:rsid w:val="30D42A9C"/>
    <w:rsid w:val="30D64DD5"/>
    <w:rsid w:val="30DC709D"/>
    <w:rsid w:val="30FA0792"/>
    <w:rsid w:val="310368A3"/>
    <w:rsid w:val="310A6189"/>
    <w:rsid w:val="311346E6"/>
    <w:rsid w:val="31155A4E"/>
    <w:rsid w:val="311B0DFF"/>
    <w:rsid w:val="3124167B"/>
    <w:rsid w:val="313E0AF1"/>
    <w:rsid w:val="315E4D34"/>
    <w:rsid w:val="3173677D"/>
    <w:rsid w:val="31947FB6"/>
    <w:rsid w:val="31B2482A"/>
    <w:rsid w:val="31C073A5"/>
    <w:rsid w:val="31C12040"/>
    <w:rsid w:val="31CF3516"/>
    <w:rsid w:val="31D33D0C"/>
    <w:rsid w:val="31DC56C3"/>
    <w:rsid w:val="32007FF1"/>
    <w:rsid w:val="320B0F59"/>
    <w:rsid w:val="32153E25"/>
    <w:rsid w:val="321D3A6E"/>
    <w:rsid w:val="32252042"/>
    <w:rsid w:val="322574DE"/>
    <w:rsid w:val="326F6316"/>
    <w:rsid w:val="327362E8"/>
    <w:rsid w:val="328B5D49"/>
    <w:rsid w:val="328D05B0"/>
    <w:rsid w:val="32D17E1C"/>
    <w:rsid w:val="32D31E76"/>
    <w:rsid w:val="32D42C93"/>
    <w:rsid w:val="3328423C"/>
    <w:rsid w:val="338831DB"/>
    <w:rsid w:val="33A12D31"/>
    <w:rsid w:val="33AC2350"/>
    <w:rsid w:val="33EE6205"/>
    <w:rsid w:val="33FF7B34"/>
    <w:rsid w:val="343513E9"/>
    <w:rsid w:val="343D4359"/>
    <w:rsid w:val="344B11E8"/>
    <w:rsid w:val="346A57CF"/>
    <w:rsid w:val="346F06A3"/>
    <w:rsid w:val="34784D3E"/>
    <w:rsid w:val="34A91098"/>
    <w:rsid w:val="34AA2F1C"/>
    <w:rsid w:val="34C25D4F"/>
    <w:rsid w:val="3505087F"/>
    <w:rsid w:val="35337F82"/>
    <w:rsid w:val="35360BCE"/>
    <w:rsid w:val="353B27AB"/>
    <w:rsid w:val="354C51AA"/>
    <w:rsid w:val="3556300E"/>
    <w:rsid w:val="35616048"/>
    <w:rsid w:val="3571380D"/>
    <w:rsid w:val="3587588E"/>
    <w:rsid w:val="36291854"/>
    <w:rsid w:val="36533ADC"/>
    <w:rsid w:val="368C4AE2"/>
    <w:rsid w:val="36A431E1"/>
    <w:rsid w:val="36AA52F2"/>
    <w:rsid w:val="36B50ACB"/>
    <w:rsid w:val="36CB230A"/>
    <w:rsid w:val="36D3294D"/>
    <w:rsid w:val="36DA2A4E"/>
    <w:rsid w:val="36E061C9"/>
    <w:rsid w:val="36EB6463"/>
    <w:rsid w:val="371F09E1"/>
    <w:rsid w:val="372804C2"/>
    <w:rsid w:val="372B2D14"/>
    <w:rsid w:val="373B5391"/>
    <w:rsid w:val="37643EED"/>
    <w:rsid w:val="37755CB2"/>
    <w:rsid w:val="37774D6F"/>
    <w:rsid w:val="37C00258"/>
    <w:rsid w:val="380D3098"/>
    <w:rsid w:val="38156F8F"/>
    <w:rsid w:val="38165497"/>
    <w:rsid w:val="38616D76"/>
    <w:rsid w:val="38D7774C"/>
    <w:rsid w:val="39171C22"/>
    <w:rsid w:val="39271DCE"/>
    <w:rsid w:val="39467CD9"/>
    <w:rsid w:val="39A27CF8"/>
    <w:rsid w:val="39ED2A58"/>
    <w:rsid w:val="3A111605"/>
    <w:rsid w:val="3A145757"/>
    <w:rsid w:val="3A594F0A"/>
    <w:rsid w:val="3A646D2B"/>
    <w:rsid w:val="3A647ABA"/>
    <w:rsid w:val="3A7D2FE8"/>
    <w:rsid w:val="3ACF5AA4"/>
    <w:rsid w:val="3AD56C94"/>
    <w:rsid w:val="3AD901B6"/>
    <w:rsid w:val="3B0D7033"/>
    <w:rsid w:val="3B6E2394"/>
    <w:rsid w:val="3B765200"/>
    <w:rsid w:val="3BB75558"/>
    <w:rsid w:val="3BBF2306"/>
    <w:rsid w:val="3BFC33A3"/>
    <w:rsid w:val="3C0A0962"/>
    <w:rsid w:val="3C0E4427"/>
    <w:rsid w:val="3C1732DC"/>
    <w:rsid w:val="3C256DBF"/>
    <w:rsid w:val="3C5A766D"/>
    <w:rsid w:val="3C7139AC"/>
    <w:rsid w:val="3C883853"/>
    <w:rsid w:val="3C9C2E0B"/>
    <w:rsid w:val="3CCB2319"/>
    <w:rsid w:val="3D081CCE"/>
    <w:rsid w:val="3D814F45"/>
    <w:rsid w:val="3D821129"/>
    <w:rsid w:val="3DAF2063"/>
    <w:rsid w:val="3DBA270E"/>
    <w:rsid w:val="3DCA61F7"/>
    <w:rsid w:val="3DFC4E7F"/>
    <w:rsid w:val="3E2241BA"/>
    <w:rsid w:val="3E394BCC"/>
    <w:rsid w:val="3E6173F4"/>
    <w:rsid w:val="3E924DD1"/>
    <w:rsid w:val="3EB22F80"/>
    <w:rsid w:val="3EE56E6B"/>
    <w:rsid w:val="3EEB64C0"/>
    <w:rsid w:val="3F0B2EA0"/>
    <w:rsid w:val="3F1F1D63"/>
    <w:rsid w:val="3F2528C6"/>
    <w:rsid w:val="3F3F6B2B"/>
    <w:rsid w:val="3F493B1F"/>
    <w:rsid w:val="3F4F7231"/>
    <w:rsid w:val="3F7A0177"/>
    <w:rsid w:val="3F8771B7"/>
    <w:rsid w:val="3F8D65AC"/>
    <w:rsid w:val="3FB05F21"/>
    <w:rsid w:val="3FCF3ECE"/>
    <w:rsid w:val="3FFB5825"/>
    <w:rsid w:val="40034DD3"/>
    <w:rsid w:val="40163267"/>
    <w:rsid w:val="40222097"/>
    <w:rsid w:val="40770943"/>
    <w:rsid w:val="40C94ABF"/>
    <w:rsid w:val="40D043A1"/>
    <w:rsid w:val="40D43DD5"/>
    <w:rsid w:val="40D479EE"/>
    <w:rsid w:val="40E2486F"/>
    <w:rsid w:val="411C5996"/>
    <w:rsid w:val="413D4174"/>
    <w:rsid w:val="4155103C"/>
    <w:rsid w:val="41591CE1"/>
    <w:rsid w:val="41784003"/>
    <w:rsid w:val="417E6DCE"/>
    <w:rsid w:val="41845113"/>
    <w:rsid w:val="41A005D1"/>
    <w:rsid w:val="41AC14E4"/>
    <w:rsid w:val="41CA0DF1"/>
    <w:rsid w:val="41CC4409"/>
    <w:rsid w:val="41D41C6F"/>
    <w:rsid w:val="41D67397"/>
    <w:rsid w:val="41F36045"/>
    <w:rsid w:val="420C765B"/>
    <w:rsid w:val="422B0468"/>
    <w:rsid w:val="424C6D7D"/>
    <w:rsid w:val="425A3C21"/>
    <w:rsid w:val="425C1628"/>
    <w:rsid w:val="427A0429"/>
    <w:rsid w:val="427B0805"/>
    <w:rsid w:val="42CF76DD"/>
    <w:rsid w:val="42D41E67"/>
    <w:rsid w:val="42D4747E"/>
    <w:rsid w:val="43570CDE"/>
    <w:rsid w:val="43650E01"/>
    <w:rsid w:val="43912C5C"/>
    <w:rsid w:val="43A66E29"/>
    <w:rsid w:val="43AA4BA9"/>
    <w:rsid w:val="43BC6FBB"/>
    <w:rsid w:val="43E90CC8"/>
    <w:rsid w:val="43FA5E91"/>
    <w:rsid w:val="43FD6D26"/>
    <w:rsid w:val="44177434"/>
    <w:rsid w:val="441A2999"/>
    <w:rsid w:val="441F3562"/>
    <w:rsid w:val="44472865"/>
    <w:rsid w:val="44497463"/>
    <w:rsid w:val="4461101F"/>
    <w:rsid w:val="4477740A"/>
    <w:rsid w:val="447D6CCB"/>
    <w:rsid w:val="44886565"/>
    <w:rsid w:val="449417E7"/>
    <w:rsid w:val="44B91B36"/>
    <w:rsid w:val="44D75CFE"/>
    <w:rsid w:val="44FB01DD"/>
    <w:rsid w:val="450E47A0"/>
    <w:rsid w:val="45561319"/>
    <w:rsid w:val="455E6BB9"/>
    <w:rsid w:val="45611A6C"/>
    <w:rsid w:val="457C6BDD"/>
    <w:rsid w:val="458D6180"/>
    <w:rsid w:val="458E767D"/>
    <w:rsid w:val="45A83FDA"/>
    <w:rsid w:val="45EE0AA6"/>
    <w:rsid w:val="45F3595C"/>
    <w:rsid w:val="45FA239E"/>
    <w:rsid w:val="460B5E76"/>
    <w:rsid w:val="464A43E0"/>
    <w:rsid w:val="464C3C70"/>
    <w:rsid w:val="4650462C"/>
    <w:rsid w:val="465F2715"/>
    <w:rsid w:val="466D29F6"/>
    <w:rsid w:val="469B0FAE"/>
    <w:rsid w:val="46A0714C"/>
    <w:rsid w:val="46CE250D"/>
    <w:rsid w:val="46E40AC8"/>
    <w:rsid w:val="46F87AB4"/>
    <w:rsid w:val="470401FB"/>
    <w:rsid w:val="47280D7A"/>
    <w:rsid w:val="478C11B7"/>
    <w:rsid w:val="479863B7"/>
    <w:rsid w:val="47C34B8A"/>
    <w:rsid w:val="47E147AD"/>
    <w:rsid w:val="47E22B7B"/>
    <w:rsid w:val="47EC618E"/>
    <w:rsid w:val="483E7086"/>
    <w:rsid w:val="48425F8E"/>
    <w:rsid w:val="484F2050"/>
    <w:rsid w:val="488552BE"/>
    <w:rsid w:val="48857674"/>
    <w:rsid w:val="488978F6"/>
    <w:rsid w:val="489C37B9"/>
    <w:rsid w:val="48B96407"/>
    <w:rsid w:val="48D92FA4"/>
    <w:rsid w:val="48DE4DFD"/>
    <w:rsid w:val="48E1722F"/>
    <w:rsid w:val="490A380D"/>
    <w:rsid w:val="49104538"/>
    <w:rsid w:val="49153299"/>
    <w:rsid w:val="4959670F"/>
    <w:rsid w:val="495F55D1"/>
    <w:rsid w:val="497D0DCA"/>
    <w:rsid w:val="49840B29"/>
    <w:rsid w:val="498D55E4"/>
    <w:rsid w:val="49B274AE"/>
    <w:rsid w:val="49B95BF7"/>
    <w:rsid w:val="49E315F4"/>
    <w:rsid w:val="49E8275C"/>
    <w:rsid w:val="49FB7B6E"/>
    <w:rsid w:val="4A111CB3"/>
    <w:rsid w:val="4A2921E2"/>
    <w:rsid w:val="4A2F038B"/>
    <w:rsid w:val="4A475BDA"/>
    <w:rsid w:val="4A541B9F"/>
    <w:rsid w:val="4A5C08B9"/>
    <w:rsid w:val="4A7472FB"/>
    <w:rsid w:val="4A8E2C40"/>
    <w:rsid w:val="4AAB4B14"/>
    <w:rsid w:val="4AAD195A"/>
    <w:rsid w:val="4ACA78A0"/>
    <w:rsid w:val="4B00190E"/>
    <w:rsid w:val="4B09191B"/>
    <w:rsid w:val="4B0F4135"/>
    <w:rsid w:val="4B132DC9"/>
    <w:rsid w:val="4B1E0E3F"/>
    <w:rsid w:val="4B26094E"/>
    <w:rsid w:val="4B275280"/>
    <w:rsid w:val="4B8B339F"/>
    <w:rsid w:val="4BA97CC9"/>
    <w:rsid w:val="4BCF0B86"/>
    <w:rsid w:val="4BFA1FA3"/>
    <w:rsid w:val="4C3172B1"/>
    <w:rsid w:val="4C3C3597"/>
    <w:rsid w:val="4C516822"/>
    <w:rsid w:val="4C5470D8"/>
    <w:rsid w:val="4C767ADB"/>
    <w:rsid w:val="4C855878"/>
    <w:rsid w:val="4C8E0A12"/>
    <w:rsid w:val="4C9749A3"/>
    <w:rsid w:val="4C9A62CA"/>
    <w:rsid w:val="4CA62F89"/>
    <w:rsid w:val="4CD34FFD"/>
    <w:rsid w:val="4CEB300E"/>
    <w:rsid w:val="4CFB50F5"/>
    <w:rsid w:val="4D385846"/>
    <w:rsid w:val="4D3E581B"/>
    <w:rsid w:val="4D456B87"/>
    <w:rsid w:val="4D4C08C0"/>
    <w:rsid w:val="4D4D58DB"/>
    <w:rsid w:val="4D517FB8"/>
    <w:rsid w:val="4D5D5BAF"/>
    <w:rsid w:val="4D921FBF"/>
    <w:rsid w:val="4D9376B7"/>
    <w:rsid w:val="4DA833A8"/>
    <w:rsid w:val="4DD6429C"/>
    <w:rsid w:val="4E0747DE"/>
    <w:rsid w:val="4E213682"/>
    <w:rsid w:val="4E2F6011"/>
    <w:rsid w:val="4E362315"/>
    <w:rsid w:val="4E3825EA"/>
    <w:rsid w:val="4E4D0DDF"/>
    <w:rsid w:val="4E522C32"/>
    <w:rsid w:val="4E693091"/>
    <w:rsid w:val="4E9C5CF2"/>
    <w:rsid w:val="4EB75EC8"/>
    <w:rsid w:val="4EBB3F9B"/>
    <w:rsid w:val="4EBD55DC"/>
    <w:rsid w:val="4ECA2430"/>
    <w:rsid w:val="4ECC5FB7"/>
    <w:rsid w:val="4EDB5750"/>
    <w:rsid w:val="4F400583"/>
    <w:rsid w:val="4F604F02"/>
    <w:rsid w:val="4F8E7901"/>
    <w:rsid w:val="4FC86C1C"/>
    <w:rsid w:val="4FCE65AA"/>
    <w:rsid w:val="4FF56E91"/>
    <w:rsid w:val="5042117C"/>
    <w:rsid w:val="504322B0"/>
    <w:rsid w:val="507E41E6"/>
    <w:rsid w:val="50852AB2"/>
    <w:rsid w:val="50865970"/>
    <w:rsid w:val="50BA7FBA"/>
    <w:rsid w:val="515A5923"/>
    <w:rsid w:val="516E380D"/>
    <w:rsid w:val="51911AB6"/>
    <w:rsid w:val="51D830B6"/>
    <w:rsid w:val="521F7BDE"/>
    <w:rsid w:val="523001DA"/>
    <w:rsid w:val="52313190"/>
    <w:rsid w:val="52346A2D"/>
    <w:rsid w:val="52526736"/>
    <w:rsid w:val="526D0F35"/>
    <w:rsid w:val="52754C7C"/>
    <w:rsid w:val="528B2408"/>
    <w:rsid w:val="528B2E24"/>
    <w:rsid w:val="528B3FD1"/>
    <w:rsid w:val="52B4142D"/>
    <w:rsid w:val="530D4FE1"/>
    <w:rsid w:val="534936F8"/>
    <w:rsid w:val="535B3745"/>
    <w:rsid w:val="536649F9"/>
    <w:rsid w:val="53B14D5C"/>
    <w:rsid w:val="53B37737"/>
    <w:rsid w:val="53B94E6A"/>
    <w:rsid w:val="53CB341D"/>
    <w:rsid w:val="53F96FA6"/>
    <w:rsid w:val="53FD56F8"/>
    <w:rsid w:val="5402441A"/>
    <w:rsid w:val="540256D6"/>
    <w:rsid w:val="540C2756"/>
    <w:rsid w:val="540D46B8"/>
    <w:rsid w:val="541E5076"/>
    <w:rsid w:val="54314888"/>
    <w:rsid w:val="54A462CF"/>
    <w:rsid w:val="54BF5BC6"/>
    <w:rsid w:val="54C53DC5"/>
    <w:rsid w:val="55016CED"/>
    <w:rsid w:val="552E2662"/>
    <w:rsid w:val="5537432B"/>
    <w:rsid w:val="55795683"/>
    <w:rsid w:val="5596306C"/>
    <w:rsid w:val="55BD19C4"/>
    <w:rsid w:val="55DF70DC"/>
    <w:rsid w:val="560F496A"/>
    <w:rsid w:val="56241466"/>
    <w:rsid w:val="564960C4"/>
    <w:rsid w:val="56757637"/>
    <w:rsid w:val="56903053"/>
    <w:rsid w:val="56B20379"/>
    <w:rsid w:val="56B45E9F"/>
    <w:rsid w:val="56F42740"/>
    <w:rsid w:val="57364B06"/>
    <w:rsid w:val="57694E1F"/>
    <w:rsid w:val="577D02EE"/>
    <w:rsid w:val="57A470CF"/>
    <w:rsid w:val="57AA641C"/>
    <w:rsid w:val="57AB2170"/>
    <w:rsid w:val="57B93303"/>
    <w:rsid w:val="57E94547"/>
    <w:rsid w:val="57FA3B68"/>
    <w:rsid w:val="57FB056A"/>
    <w:rsid w:val="580312DD"/>
    <w:rsid w:val="58067C7C"/>
    <w:rsid w:val="58072B4C"/>
    <w:rsid w:val="581819C2"/>
    <w:rsid w:val="582F4265"/>
    <w:rsid w:val="583E357E"/>
    <w:rsid w:val="58670D6E"/>
    <w:rsid w:val="59047649"/>
    <w:rsid w:val="591F357F"/>
    <w:rsid w:val="59882968"/>
    <w:rsid w:val="598833AB"/>
    <w:rsid w:val="59CE3EBA"/>
    <w:rsid w:val="59D513D9"/>
    <w:rsid w:val="5A1A2231"/>
    <w:rsid w:val="5A1B66A6"/>
    <w:rsid w:val="5A1D18EA"/>
    <w:rsid w:val="5A757927"/>
    <w:rsid w:val="5A822781"/>
    <w:rsid w:val="5A853AD2"/>
    <w:rsid w:val="5AA52E91"/>
    <w:rsid w:val="5AA6686A"/>
    <w:rsid w:val="5AB17E20"/>
    <w:rsid w:val="5AEE2AFF"/>
    <w:rsid w:val="5B152C85"/>
    <w:rsid w:val="5B16081E"/>
    <w:rsid w:val="5B19524C"/>
    <w:rsid w:val="5B7E56ED"/>
    <w:rsid w:val="5B82341A"/>
    <w:rsid w:val="5B8A0C0A"/>
    <w:rsid w:val="5BA814F1"/>
    <w:rsid w:val="5BC94625"/>
    <w:rsid w:val="5BCA2D51"/>
    <w:rsid w:val="5BF54D77"/>
    <w:rsid w:val="5BFB7C26"/>
    <w:rsid w:val="5BFD0543"/>
    <w:rsid w:val="5C0C6784"/>
    <w:rsid w:val="5C2F2ED4"/>
    <w:rsid w:val="5C60707C"/>
    <w:rsid w:val="5C6F133C"/>
    <w:rsid w:val="5C721F1B"/>
    <w:rsid w:val="5C7578B6"/>
    <w:rsid w:val="5C792682"/>
    <w:rsid w:val="5C9F7E42"/>
    <w:rsid w:val="5CBF7EFB"/>
    <w:rsid w:val="5CE172C2"/>
    <w:rsid w:val="5CE611C1"/>
    <w:rsid w:val="5CEC16F6"/>
    <w:rsid w:val="5D335A60"/>
    <w:rsid w:val="5D3D0B1B"/>
    <w:rsid w:val="5D5B13C9"/>
    <w:rsid w:val="5D5B5BD3"/>
    <w:rsid w:val="5DA42679"/>
    <w:rsid w:val="5DED4A08"/>
    <w:rsid w:val="5DED6107"/>
    <w:rsid w:val="5E047EC2"/>
    <w:rsid w:val="5E0D4028"/>
    <w:rsid w:val="5E1C2C88"/>
    <w:rsid w:val="5E2751A9"/>
    <w:rsid w:val="5E31749A"/>
    <w:rsid w:val="5E364F68"/>
    <w:rsid w:val="5E7716CD"/>
    <w:rsid w:val="5E800ED2"/>
    <w:rsid w:val="5EB1226D"/>
    <w:rsid w:val="5EB21C69"/>
    <w:rsid w:val="5F0C72AA"/>
    <w:rsid w:val="5F3837CC"/>
    <w:rsid w:val="5F6D7533"/>
    <w:rsid w:val="5F704FAA"/>
    <w:rsid w:val="5F7A0A5F"/>
    <w:rsid w:val="5F992152"/>
    <w:rsid w:val="5F9E7C5A"/>
    <w:rsid w:val="5FA061C0"/>
    <w:rsid w:val="5FB23A03"/>
    <w:rsid w:val="5FBE1F2C"/>
    <w:rsid w:val="5FDD147A"/>
    <w:rsid w:val="5FE52337"/>
    <w:rsid w:val="5FEE2AB8"/>
    <w:rsid w:val="6001797F"/>
    <w:rsid w:val="600E136F"/>
    <w:rsid w:val="603820A3"/>
    <w:rsid w:val="60547002"/>
    <w:rsid w:val="606346DD"/>
    <w:rsid w:val="608E126E"/>
    <w:rsid w:val="60A01243"/>
    <w:rsid w:val="61047107"/>
    <w:rsid w:val="61117E62"/>
    <w:rsid w:val="614B4BD5"/>
    <w:rsid w:val="61691D4D"/>
    <w:rsid w:val="616C3ACC"/>
    <w:rsid w:val="61701978"/>
    <w:rsid w:val="617B4826"/>
    <w:rsid w:val="617D5A34"/>
    <w:rsid w:val="61942532"/>
    <w:rsid w:val="619B17A7"/>
    <w:rsid w:val="61A92C32"/>
    <w:rsid w:val="61B41E31"/>
    <w:rsid w:val="61B74E54"/>
    <w:rsid w:val="61C80B93"/>
    <w:rsid w:val="61ED3E04"/>
    <w:rsid w:val="623A1223"/>
    <w:rsid w:val="623D4E7E"/>
    <w:rsid w:val="625F6C80"/>
    <w:rsid w:val="627652BF"/>
    <w:rsid w:val="628202AE"/>
    <w:rsid w:val="62B12CDD"/>
    <w:rsid w:val="62B3538E"/>
    <w:rsid w:val="62C801DF"/>
    <w:rsid w:val="62C82DE8"/>
    <w:rsid w:val="63144A8C"/>
    <w:rsid w:val="63185A08"/>
    <w:rsid w:val="63241285"/>
    <w:rsid w:val="63A21CCD"/>
    <w:rsid w:val="63BF16D3"/>
    <w:rsid w:val="63C44E59"/>
    <w:rsid w:val="63D478D7"/>
    <w:rsid w:val="63F37ACC"/>
    <w:rsid w:val="63F5799D"/>
    <w:rsid w:val="641F20B8"/>
    <w:rsid w:val="645F5E6E"/>
    <w:rsid w:val="646A5CD7"/>
    <w:rsid w:val="64730E0C"/>
    <w:rsid w:val="649535D9"/>
    <w:rsid w:val="64EC0EFA"/>
    <w:rsid w:val="6563089D"/>
    <w:rsid w:val="65E15AA1"/>
    <w:rsid w:val="65F049D0"/>
    <w:rsid w:val="661D2CC5"/>
    <w:rsid w:val="66322EDB"/>
    <w:rsid w:val="66517D64"/>
    <w:rsid w:val="66613002"/>
    <w:rsid w:val="66807B4C"/>
    <w:rsid w:val="66B44882"/>
    <w:rsid w:val="66B84775"/>
    <w:rsid w:val="66C12194"/>
    <w:rsid w:val="670C22F2"/>
    <w:rsid w:val="670D363C"/>
    <w:rsid w:val="673B7C57"/>
    <w:rsid w:val="67A81671"/>
    <w:rsid w:val="67F02AB0"/>
    <w:rsid w:val="6809591F"/>
    <w:rsid w:val="68525518"/>
    <w:rsid w:val="685A617B"/>
    <w:rsid w:val="686653FF"/>
    <w:rsid w:val="6876263A"/>
    <w:rsid w:val="687B5F5C"/>
    <w:rsid w:val="68B20247"/>
    <w:rsid w:val="68C82EF0"/>
    <w:rsid w:val="693C74B5"/>
    <w:rsid w:val="69456E11"/>
    <w:rsid w:val="695F1538"/>
    <w:rsid w:val="69760ADF"/>
    <w:rsid w:val="6985210E"/>
    <w:rsid w:val="69AB06FA"/>
    <w:rsid w:val="6A7554EE"/>
    <w:rsid w:val="6A804253"/>
    <w:rsid w:val="6A822BBA"/>
    <w:rsid w:val="6AA402FB"/>
    <w:rsid w:val="6AC91363"/>
    <w:rsid w:val="6ACA16C1"/>
    <w:rsid w:val="6AE007DA"/>
    <w:rsid w:val="6AEB52D0"/>
    <w:rsid w:val="6AF4472E"/>
    <w:rsid w:val="6B25626E"/>
    <w:rsid w:val="6B7821BD"/>
    <w:rsid w:val="6BB15BE2"/>
    <w:rsid w:val="6BC67182"/>
    <w:rsid w:val="6BE755DD"/>
    <w:rsid w:val="6BF86C0A"/>
    <w:rsid w:val="6C2814C5"/>
    <w:rsid w:val="6C315445"/>
    <w:rsid w:val="6C3A438A"/>
    <w:rsid w:val="6C5750EE"/>
    <w:rsid w:val="6C893733"/>
    <w:rsid w:val="6CA9227A"/>
    <w:rsid w:val="6CB319F4"/>
    <w:rsid w:val="6CC216C8"/>
    <w:rsid w:val="6CE63440"/>
    <w:rsid w:val="6CEA7A83"/>
    <w:rsid w:val="6D16450C"/>
    <w:rsid w:val="6D1C7EA3"/>
    <w:rsid w:val="6D346119"/>
    <w:rsid w:val="6D3539D2"/>
    <w:rsid w:val="6D3774F9"/>
    <w:rsid w:val="6D5E7F36"/>
    <w:rsid w:val="6D6434CA"/>
    <w:rsid w:val="6D882B35"/>
    <w:rsid w:val="6D9E0E96"/>
    <w:rsid w:val="6D9E321F"/>
    <w:rsid w:val="6DE0475A"/>
    <w:rsid w:val="6E092235"/>
    <w:rsid w:val="6E113780"/>
    <w:rsid w:val="6E1C629C"/>
    <w:rsid w:val="6E21042A"/>
    <w:rsid w:val="6E791E31"/>
    <w:rsid w:val="6E7E5BA3"/>
    <w:rsid w:val="6E9C74ED"/>
    <w:rsid w:val="6EB719DE"/>
    <w:rsid w:val="6EB74327"/>
    <w:rsid w:val="6ECE3732"/>
    <w:rsid w:val="6EF32755"/>
    <w:rsid w:val="6F01606C"/>
    <w:rsid w:val="6F131C30"/>
    <w:rsid w:val="6F616B8D"/>
    <w:rsid w:val="6FA07CBE"/>
    <w:rsid w:val="6FC228F8"/>
    <w:rsid w:val="6FEC1DAE"/>
    <w:rsid w:val="6FF56D9C"/>
    <w:rsid w:val="70176433"/>
    <w:rsid w:val="705E258A"/>
    <w:rsid w:val="70C61312"/>
    <w:rsid w:val="70E6012E"/>
    <w:rsid w:val="71000A80"/>
    <w:rsid w:val="712C7E23"/>
    <w:rsid w:val="712D586F"/>
    <w:rsid w:val="71326350"/>
    <w:rsid w:val="71330C5A"/>
    <w:rsid w:val="71336DEA"/>
    <w:rsid w:val="71462379"/>
    <w:rsid w:val="715326E2"/>
    <w:rsid w:val="71697A56"/>
    <w:rsid w:val="717E7D26"/>
    <w:rsid w:val="719374B2"/>
    <w:rsid w:val="71956FA2"/>
    <w:rsid w:val="72192C03"/>
    <w:rsid w:val="722021E3"/>
    <w:rsid w:val="722D0639"/>
    <w:rsid w:val="7248307D"/>
    <w:rsid w:val="727E3E7C"/>
    <w:rsid w:val="72816175"/>
    <w:rsid w:val="72BA2638"/>
    <w:rsid w:val="72CA40E2"/>
    <w:rsid w:val="72E45F12"/>
    <w:rsid w:val="72F00EF5"/>
    <w:rsid w:val="73104BBF"/>
    <w:rsid w:val="732E572B"/>
    <w:rsid w:val="736018D2"/>
    <w:rsid w:val="73712F87"/>
    <w:rsid w:val="737427E7"/>
    <w:rsid w:val="73C55760"/>
    <w:rsid w:val="742E2774"/>
    <w:rsid w:val="743957DE"/>
    <w:rsid w:val="744E41C2"/>
    <w:rsid w:val="745A4CB8"/>
    <w:rsid w:val="745D327B"/>
    <w:rsid w:val="745D458E"/>
    <w:rsid w:val="74635DD3"/>
    <w:rsid w:val="74777E8B"/>
    <w:rsid w:val="74802BB3"/>
    <w:rsid w:val="749018A2"/>
    <w:rsid w:val="749A3500"/>
    <w:rsid w:val="74B411A3"/>
    <w:rsid w:val="74C0254C"/>
    <w:rsid w:val="74C967EA"/>
    <w:rsid w:val="74CB3522"/>
    <w:rsid w:val="74EC25D2"/>
    <w:rsid w:val="750202C6"/>
    <w:rsid w:val="75125300"/>
    <w:rsid w:val="75131280"/>
    <w:rsid w:val="754206C3"/>
    <w:rsid w:val="755A1FCC"/>
    <w:rsid w:val="757840E4"/>
    <w:rsid w:val="75882262"/>
    <w:rsid w:val="75882394"/>
    <w:rsid w:val="759B0B51"/>
    <w:rsid w:val="75C83070"/>
    <w:rsid w:val="75F5648B"/>
    <w:rsid w:val="76004064"/>
    <w:rsid w:val="761A4584"/>
    <w:rsid w:val="764F4360"/>
    <w:rsid w:val="76922CFF"/>
    <w:rsid w:val="76A85CE6"/>
    <w:rsid w:val="76B66AFB"/>
    <w:rsid w:val="76B81E6E"/>
    <w:rsid w:val="76ED1830"/>
    <w:rsid w:val="76F31625"/>
    <w:rsid w:val="7751255B"/>
    <w:rsid w:val="77561B15"/>
    <w:rsid w:val="7769462C"/>
    <w:rsid w:val="776E72A5"/>
    <w:rsid w:val="777C4360"/>
    <w:rsid w:val="7798410A"/>
    <w:rsid w:val="77A842DE"/>
    <w:rsid w:val="77B752DE"/>
    <w:rsid w:val="7840199F"/>
    <w:rsid w:val="784F4C4A"/>
    <w:rsid w:val="787134A2"/>
    <w:rsid w:val="78784A88"/>
    <w:rsid w:val="788039DC"/>
    <w:rsid w:val="78816153"/>
    <w:rsid w:val="78AC7DEB"/>
    <w:rsid w:val="78AF4E61"/>
    <w:rsid w:val="78CA54C4"/>
    <w:rsid w:val="78D74F2B"/>
    <w:rsid w:val="78E77E85"/>
    <w:rsid w:val="79133760"/>
    <w:rsid w:val="79164340"/>
    <w:rsid w:val="7960348D"/>
    <w:rsid w:val="797B7D87"/>
    <w:rsid w:val="797E3E5C"/>
    <w:rsid w:val="798E6361"/>
    <w:rsid w:val="79D80A35"/>
    <w:rsid w:val="7A2709CB"/>
    <w:rsid w:val="7A381665"/>
    <w:rsid w:val="7A454EDD"/>
    <w:rsid w:val="7A571AAA"/>
    <w:rsid w:val="7A586ECC"/>
    <w:rsid w:val="7A5F1CF7"/>
    <w:rsid w:val="7A716521"/>
    <w:rsid w:val="7A761A22"/>
    <w:rsid w:val="7A845D9D"/>
    <w:rsid w:val="7A923C7C"/>
    <w:rsid w:val="7AAF4CF3"/>
    <w:rsid w:val="7AB2248A"/>
    <w:rsid w:val="7ACB6A1D"/>
    <w:rsid w:val="7AF33B7C"/>
    <w:rsid w:val="7B2173E8"/>
    <w:rsid w:val="7B220D7A"/>
    <w:rsid w:val="7B284047"/>
    <w:rsid w:val="7B87778B"/>
    <w:rsid w:val="7BB045D8"/>
    <w:rsid w:val="7BF94FA5"/>
    <w:rsid w:val="7BFB4F78"/>
    <w:rsid w:val="7C122B9D"/>
    <w:rsid w:val="7C16352D"/>
    <w:rsid w:val="7C311584"/>
    <w:rsid w:val="7C3A19F0"/>
    <w:rsid w:val="7C4433CB"/>
    <w:rsid w:val="7C475CBA"/>
    <w:rsid w:val="7C982E2C"/>
    <w:rsid w:val="7CA43994"/>
    <w:rsid w:val="7CA95B5A"/>
    <w:rsid w:val="7CE62262"/>
    <w:rsid w:val="7CF17BB7"/>
    <w:rsid w:val="7CF26526"/>
    <w:rsid w:val="7CFB1A06"/>
    <w:rsid w:val="7D0050EB"/>
    <w:rsid w:val="7D0E5B43"/>
    <w:rsid w:val="7D2F59D0"/>
    <w:rsid w:val="7D496FDE"/>
    <w:rsid w:val="7D6114FC"/>
    <w:rsid w:val="7D774D25"/>
    <w:rsid w:val="7DB23EAE"/>
    <w:rsid w:val="7DFB347E"/>
    <w:rsid w:val="7E040C0B"/>
    <w:rsid w:val="7E0F6506"/>
    <w:rsid w:val="7E103B30"/>
    <w:rsid w:val="7E1866CE"/>
    <w:rsid w:val="7E352137"/>
    <w:rsid w:val="7E521976"/>
    <w:rsid w:val="7E66443B"/>
    <w:rsid w:val="7E6B7602"/>
    <w:rsid w:val="7E7F4735"/>
    <w:rsid w:val="7E8F2BCB"/>
    <w:rsid w:val="7E970BD8"/>
    <w:rsid w:val="7E9950BF"/>
    <w:rsid w:val="7EE01E6B"/>
    <w:rsid w:val="7EEF15AA"/>
    <w:rsid w:val="7F082981"/>
    <w:rsid w:val="7F1776C7"/>
    <w:rsid w:val="7F1840BB"/>
    <w:rsid w:val="7F2C7BC2"/>
    <w:rsid w:val="7F2F495C"/>
    <w:rsid w:val="7F8E6869"/>
    <w:rsid w:val="7FB554B4"/>
    <w:rsid w:val="7FB94E3B"/>
    <w:rsid w:val="7FC42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rFonts w:ascii="Times New Roman" w:hAnsi="Times New Roman" w:eastAsia="宋体" w:cs="Times New Roman"/>
      <w:sz w:val="18"/>
      <w:szCs w:val="20"/>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imes New Roman"/>
      <w:sz w:val="18"/>
      <w:szCs w:val="20"/>
    </w:rPr>
  </w:style>
  <w:style w:type="paragraph" w:styleId="10">
    <w:name w:val="toc 1"/>
    <w:basedOn w:val="1"/>
    <w:next w:val="1"/>
    <w:qFormat/>
    <w:uiPriority w:val="0"/>
  </w:style>
  <w:style w:type="paragraph" w:styleId="11">
    <w:name w:val="toc 4"/>
    <w:basedOn w:val="1"/>
    <w:next w:val="1"/>
    <w:qFormat/>
    <w:uiPriority w:val="0"/>
    <w:pPr>
      <w:ind w:left="1260" w:leftChars="600"/>
    </w:pPr>
  </w:style>
  <w:style w:type="paragraph" w:styleId="12">
    <w:name w:val="toc 2"/>
    <w:basedOn w:val="1"/>
    <w:next w:val="1"/>
    <w:qFormat/>
    <w:uiPriority w:val="0"/>
    <w:pPr>
      <w:ind w:left="420" w:leftChars="200"/>
    </w:pPr>
  </w:style>
  <w:style w:type="paragraph" w:styleId="13">
    <w:name w:val="Normal (Web)"/>
    <w:basedOn w:val="1"/>
    <w:qFormat/>
    <w:uiPriority w:val="0"/>
    <w:rPr>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basedOn w:val="16"/>
    <w:qFormat/>
    <w:uiPriority w:val="0"/>
    <w:rPr>
      <w:color w:val="800080"/>
      <w:u w:val="single"/>
    </w:rPr>
  </w:style>
  <w:style w:type="character" w:styleId="18">
    <w:name w:val="Hyperlink"/>
    <w:basedOn w:val="16"/>
    <w:qFormat/>
    <w:uiPriority w:val="0"/>
    <w:rPr>
      <w:color w:val="0000FF"/>
      <w:u w:val="single"/>
    </w:rPr>
  </w:style>
  <w:style w:type="character" w:styleId="19">
    <w:name w:val="HTML Code"/>
    <w:basedOn w:val="16"/>
    <w:qFormat/>
    <w:uiPriority w:val="0"/>
    <w:rPr>
      <w:rFonts w:ascii="Courier New" w:hAnsi="Courier New"/>
      <w:sz w:val="20"/>
    </w:rPr>
  </w:style>
  <w:style w:type="character" w:customStyle="1" w:styleId="20">
    <w:name w:val="标题 1 Char"/>
    <w:link w:val="2"/>
    <w:qFormat/>
    <w:uiPriority w:val="0"/>
    <w:rPr>
      <w:b/>
      <w:kern w:val="44"/>
      <w:sz w:val="44"/>
    </w:rPr>
  </w:style>
  <w:style w:type="character" w:customStyle="1" w:styleId="21">
    <w:name w:val="标题 2 Char"/>
    <w:link w:val="3"/>
    <w:qFormat/>
    <w:uiPriority w:val="0"/>
    <w:rPr>
      <w:rFonts w:ascii="Arial" w:hAnsi="Arial" w:eastAsia="黑体"/>
      <w:b/>
      <w:sz w:val="32"/>
    </w:rPr>
  </w:style>
  <w:style w:type="paragraph" w:styleId="22">
    <w:name w:val="List Paragraph"/>
    <w:basedOn w:val="1"/>
    <w:qFormat/>
    <w:uiPriority w:val="34"/>
    <w:pPr>
      <w:ind w:firstLine="420" w:firstLineChars="200"/>
    </w:pPr>
  </w:style>
  <w:style w:type="paragraph" w:customStyle="1" w:styleId="23">
    <w:name w:val="WPSOffice手动目录 1"/>
    <w:qFormat/>
    <w:uiPriority w:val="0"/>
    <w:pPr>
      <w:ind w:leftChars="0"/>
    </w:pPr>
    <w:rPr>
      <w:rFonts w:ascii="Times New Roman" w:hAnsi="Times New Roman" w:eastAsia="宋体" w:cs="Times New Roman"/>
      <w:sz w:val="20"/>
      <w:szCs w:val="20"/>
    </w:rPr>
  </w:style>
  <w:style w:type="paragraph" w:customStyle="1" w:styleId="24">
    <w:name w:val="WPSOffice手动目录 2"/>
    <w:qFormat/>
    <w:uiPriority w:val="0"/>
    <w:pPr>
      <w:ind w:leftChars="200"/>
    </w:pPr>
    <w:rPr>
      <w:rFonts w:ascii="Times New Roman" w:hAnsi="Times New Roman" w:eastAsia="宋体" w:cs="Times New Roman"/>
      <w:sz w:val="20"/>
      <w:szCs w:val="20"/>
    </w:rPr>
  </w:style>
  <w:style w:type="paragraph" w:customStyle="1" w:styleId="25">
    <w:name w:val="Table Paragraph"/>
    <w:basedOn w:val="1"/>
    <w:qFormat/>
    <w:uiPriority w:val="1"/>
    <w:pPr>
      <w:spacing w:before="21"/>
      <w:ind w:left="106"/>
    </w:pPr>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1.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31179;&#26085;&#22805;&#38451;&#35199;&#19979;.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自然型"/>
      <sectRole val="1"/>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3883</Words>
  <Characters>4872</Characters>
  <Lines>0</Lines>
  <Paragraphs>0</Paragraphs>
  <TotalTime>44</TotalTime>
  <ScaleCrop>false</ScaleCrop>
  <LinksUpToDate>false</LinksUpToDate>
  <CharactersWithSpaces>5275</CharactersWithSpaces>
  <Application>WPS Office_11.1.0.11875_F1E327BC-269C-435d-A152-05C5408002CA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2020-02-17T11:04:00Z</dcterms:created>
  <dc:creator>来一打AD钙奶</dc:creator>
  <cp:lastModifiedBy>秘制小龙虾</cp:lastModifiedBy>
  <dcterms:modified xsi:type="dcterms:W3CDTF">2022-09-22T02:12:29Z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EA118D0DF47D4460B54600945F749BFE</vt:lpwstr>
  </property>
  <property fmtid="{D5CDD505-2E9C-101B-9397-08002B2CF9AE}" pid="4" name="commondata">
    <vt:lpwstr>eyJoZGlkIjoiNTQwMTQxYjFjZjI3M2Q1YjlkMjJjNGYxODhmN2NmNmMifQ==</vt:lpwstr>
  </property>
</Properties>
</file>